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37D" w:rsidRDefault="00D6737D" w:rsidP="00D6737D">
      <w:pPr>
        <w:ind w:right="360"/>
        <w:rPr>
          <w:b/>
        </w:rPr>
      </w:pPr>
      <w:bookmarkStart w:id="0" w:name="_GoBack"/>
      <w:bookmarkEnd w:id="0"/>
    </w:p>
    <w:tbl>
      <w:tblPr>
        <w:tblpPr w:leftFromText="180" w:rightFromText="180" w:vertAnchor="text" w:tblpXSpec="center" w:tblpY="1"/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72" w:type="dxa"/>
          <w:bottom w:w="29" w:type="dxa"/>
          <w:right w:w="72" w:type="dxa"/>
        </w:tblCellMar>
        <w:tblLook w:val="01E0" w:firstRow="1" w:lastRow="1" w:firstColumn="1" w:lastColumn="1" w:noHBand="0" w:noVBand="0"/>
      </w:tblPr>
      <w:tblGrid>
        <w:gridCol w:w="3360"/>
        <w:gridCol w:w="3360"/>
        <w:gridCol w:w="3360"/>
      </w:tblGrid>
      <w:tr w:rsidR="00D6737D" w:rsidRPr="00655381" w:rsidTr="00F91C3D">
        <w:trPr>
          <w:cantSplit/>
          <w:trHeight w:val="158"/>
          <w:tblHeader/>
          <w:jc w:val="center"/>
        </w:trPr>
        <w:tc>
          <w:tcPr>
            <w:tcW w:w="10080" w:type="dxa"/>
            <w:gridSpan w:val="3"/>
            <w:shd w:val="clear" w:color="auto" w:fill="00A160"/>
          </w:tcPr>
          <w:p w:rsidR="00D6737D" w:rsidRPr="00FB19F8" w:rsidRDefault="00D6737D" w:rsidP="00F91C3D">
            <w:pPr>
              <w:contextualSpacing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CORRECTIVE-</w:t>
            </w:r>
            <w:r w:rsidRPr="00FB19F8">
              <w:rPr>
                <w:rFonts w:ascii="Times New Roman" w:hAnsi="Times New Roman"/>
                <w:b/>
                <w:bCs/>
                <w:color w:val="FFFFFF"/>
              </w:rPr>
              <w:t>INSTRUCTION</w:t>
            </w:r>
            <w:r>
              <w:rPr>
                <w:rFonts w:ascii="Times New Roman" w:hAnsi="Times New Roman"/>
                <w:b/>
                <w:bCs/>
                <w:color w:val="FFFFFF"/>
              </w:rPr>
              <w:t xml:space="preserve"> ACTION PLANNING </w:t>
            </w:r>
          </w:p>
        </w:tc>
      </w:tr>
      <w:tr w:rsidR="00D6737D" w:rsidRPr="00655381" w:rsidTr="00F91C3D">
        <w:trPr>
          <w:cantSplit/>
          <w:trHeight w:val="180"/>
          <w:jc w:val="center"/>
        </w:trPr>
        <w:tc>
          <w:tcPr>
            <w:tcW w:w="10080" w:type="dxa"/>
            <w:gridSpan w:val="3"/>
            <w:shd w:val="clear" w:color="auto" w:fill="C2D4CD"/>
          </w:tcPr>
          <w:p w:rsidR="00D6737D" w:rsidRPr="00FB19F8" w:rsidRDefault="00D6737D" w:rsidP="00F91C3D">
            <w:pPr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DATA ANALYSIS/MISCONCEPTION TO ADDRESS </w:t>
            </w:r>
          </w:p>
        </w:tc>
      </w:tr>
      <w:tr w:rsidR="00D6737D" w:rsidRPr="00655381" w:rsidTr="00F91C3D">
        <w:trPr>
          <w:cantSplit/>
          <w:trHeight w:val="1188"/>
          <w:jc w:val="center"/>
        </w:trPr>
        <w:tc>
          <w:tcPr>
            <w:tcW w:w="10080" w:type="dxa"/>
            <w:gridSpan w:val="3"/>
            <w:shd w:val="clear" w:color="C0C0C0" w:fill="FFFFFF"/>
          </w:tcPr>
          <w:p w:rsidR="00D6737D" w:rsidRPr="004212DB" w:rsidRDefault="00D6737D" w:rsidP="00F91C3D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4212DB">
              <w:rPr>
                <w:rFonts w:ascii="Times New Roman" w:hAnsi="Times New Roman"/>
                <w:sz w:val="18"/>
              </w:rPr>
              <w:t xml:space="preserve">What is the misconception? (Identify standard or </w:t>
            </w:r>
            <w:r w:rsidRPr="004212DB">
              <w:rPr>
                <w:rFonts w:ascii="Times New Roman" w:hAnsi="Times New Roman"/>
                <w:sz w:val="18"/>
                <w:szCs w:val="18"/>
              </w:rPr>
              <w:t>skill)</w:t>
            </w:r>
            <w:r w:rsidRPr="004212DB">
              <w:rPr>
                <w:rFonts w:ascii="Times New Roman" w:hAnsi="Times New Roman"/>
                <w:sz w:val="18"/>
                <w:szCs w:val="18"/>
              </w:rPr>
              <w:br/>
            </w:r>
          </w:p>
          <w:p w:rsidR="00D6737D" w:rsidRPr="004212DB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  <w:r w:rsidRPr="004212DB">
              <w:rPr>
                <w:rFonts w:ascii="Times New Roman" w:hAnsi="Times New Roman"/>
                <w:sz w:val="18"/>
              </w:rPr>
              <w:t>What data supports this conclusion?</w:t>
            </w:r>
          </w:p>
          <w:p w:rsidR="00D6737D" w:rsidRPr="00504B19" w:rsidRDefault="00D6737D" w:rsidP="00F91C3D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D6737D" w:rsidRPr="00655381" w:rsidTr="00F91C3D">
        <w:trPr>
          <w:cantSplit/>
          <w:trHeight w:val="153"/>
          <w:jc w:val="center"/>
        </w:trPr>
        <w:tc>
          <w:tcPr>
            <w:tcW w:w="10080" w:type="dxa"/>
            <w:gridSpan w:val="3"/>
            <w:shd w:val="clear" w:color="auto" w:fill="C2D4CD"/>
          </w:tcPr>
          <w:p w:rsidR="00D6737D" w:rsidRPr="00FB19F8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  <w:r>
              <w:rPr>
                <w:rFonts w:ascii="Times New Roman" w:hAnsi="Times New Roman"/>
                <w:b/>
                <w:bCs/>
                <w:sz w:val="18"/>
              </w:rPr>
              <w:t>SUMMARY OF PREVIOUS</w:t>
            </w:r>
            <w:r w:rsidRPr="00FB19F8">
              <w:rPr>
                <w:rFonts w:ascii="Times New Roman" w:hAnsi="Times New Roman"/>
                <w:b/>
                <w:bCs/>
                <w:sz w:val="18"/>
              </w:rPr>
              <w:t xml:space="preserve"> INSTRUCTIONAL APPROACH</w:t>
            </w:r>
          </w:p>
        </w:tc>
      </w:tr>
      <w:tr w:rsidR="00D6737D" w:rsidRPr="00655381" w:rsidTr="00F91C3D">
        <w:trPr>
          <w:cantSplit/>
          <w:trHeight w:val="782"/>
          <w:jc w:val="center"/>
        </w:trPr>
        <w:tc>
          <w:tcPr>
            <w:tcW w:w="10080" w:type="dxa"/>
            <w:gridSpan w:val="3"/>
            <w:shd w:val="clear" w:color="C0C0C0" w:fill="FFFFFF"/>
          </w:tcPr>
          <w:p w:rsidR="00D6737D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  <w:r>
              <w:rPr>
                <w:rFonts w:ascii="Times New Roman" w:hAnsi="Times New Roman"/>
                <w:bCs/>
                <w:sz w:val="18"/>
              </w:rPr>
              <w:t xml:space="preserve">Is this a previously taught concept?  (Please Select One) Yes __X___    No _____ </w:t>
            </w:r>
          </w:p>
          <w:p w:rsidR="00D6737D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  <w:r>
              <w:rPr>
                <w:rFonts w:ascii="Times New Roman" w:hAnsi="Times New Roman"/>
                <w:bCs/>
                <w:sz w:val="18"/>
              </w:rPr>
              <w:t>If yes, please provide a brief summary of the strategies previously used to teach the standard or skill in which students demonstrated the misconception in bulleted form below:</w:t>
            </w:r>
          </w:p>
          <w:p w:rsidR="00D6737D" w:rsidRDefault="00D6737D" w:rsidP="00D6737D">
            <w:pPr>
              <w:ind w:left="720"/>
              <w:contextualSpacing/>
              <w:rPr>
                <w:rFonts w:ascii="Times New Roman" w:hAnsi="Times New Roman"/>
                <w:bCs/>
                <w:sz w:val="18"/>
              </w:rPr>
            </w:pPr>
          </w:p>
          <w:p w:rsidR="00D6737D" w:rsidRDefault="00D6737D" w:rsidP="00D6737D">
            <w:pPr>
              <w:ind w:left="720"/>
              <w:contextualSpacing/>
              <w:rPr>
                <w:rFonts w:ascii="Times New Roman" w:hAnsi="Times New Roman"/>
                <w:bCs/>
                <w:sz w:val="18"/>
              </w:rPr>
            </w:pPr>
          </w:p>
          <w:p w:rsidR="00D6737D" w:rsidRDefault="00D6737D" w:rsidP="00D6737D">
            <w:pPr>
              <w:ind w:left="720"/>
              <w:contextualSpacing/>
              <w:rPr>
                <w:rFonts w:ascii="Times New Roman" w:hAnsi="Times New Roman"/>
                <w:bCs/>
                <w:sz w:val="18"/>
              </w:rPr>
            </w:pPr>
          </w:p>
          <w:p w:rsidR="00D6737D" w:rsidRPr="003F0B30" w:rsidRDefault="00D6737D" w:rsidP="00D6737D">
            <w:pPr>
              <w:ind w:left="720"/>
              <w:contextualSpacing/>
              <w:rPr>
                <w:rFonts w:ascii="Times New Roman" w:hAnsi="Times New Roman"/>
                <w:bCs/>
                <w:sz w:val="18"/>
              </w:rPr>
            </w:pPr>
          </w:p>
        </w:tc>
      </w:tr>
      <w:tr w:rsidR="00D6737D" w:rsidRPr="00655381" w:rsidTr="00F91C3D">
        <w:trPr>
          <w:cantSplit/>
          <w:trHeight w:val="171"/>
          <w:jc w:val="center"/>
        </w:trPr>
        <w:tc>
          <w:tcPr>
            <w:tcW w:w="10080" w:type="dxa"/>
            <w:gridSpan w:val="3"/>
            <w:shd w:val="clear" w:color="auto" w:fill="C2D4CD"/>
          </w:tcPr>
          <w:p w:rsidR="00D6737D" w:rsidRPr="00EA3B04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  <w:r w:rsidRPr="00FB19F8">
              <w:rPr>
                <w:rFonts w:ascii="Times New Roman" w:hAnsi="Times New Roman"/>
                <w:b/>
                <w:bCs/>
                <w:sz w:val="18"/>
              </w:rPr>
              <w:t>NEW</w:t>
            </w:r>
            <w:r>
              <w:rPr>
                <w:rFonts w:ascii="Times New Roman" w:hAnsi="Times New Roman"/>
                <w:b/>
                <w:bCs/>
                <w:sz w:val="18"/>
              </w:rPr>
              <w:t xml:space="preserve"> CORRECTIVE-INSTRUCTION</w:t>
            </w:r>
            <w:r w:rsidRPr="00FB19F8">
              <w:rPr>
                <w:rFonts w:ascii="Times New Roman" w:hAnsi="Times New Roman"/>
                <w:b/>
                <w:bCs/>
                <w:sz w:val="18"/>
              </w:rPr>
              <w:t>AL APPROACH</w:t>
            </w:r>
          </w:p>
        </w:tc>
      </w:tr>
      <w:tr w:rsidR="00D6737D" w:rsidRPr="00655381" w:rsidTr="00F91C3D">
        <w:trPr>
          <w:cantSplit/>
          <w:trHeight w:val="485"/>
          <w:jc w:val="center"/>
        </w:trPr>
        <w:tc>
          <w:tcPr>
            <w:tcW w:w="10080" w:type="dxa"/>
            <w:gridSpan w:val="3"/>
            <w:shd w:val="clear" w:color="C0C0C0" w:fill="FFFFFF"/>
          </w:tcPr>
          <w:p w:rsidR="00D6737D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  <w:r>
              <w:rPr>
                <w:rFonts w:ascii="Times New Roman" w:hAnsi="Times New Roman"/>
                <w:b/>
                <w:bCs/>
                <w:sz w:val="18"/>
              </w:rPr>
              <w:t xml:space="preserve">High Impact Instructional </w:t>
            </w:r>
            <w:r w:rsidRPr="00A700B5">
              <w:rPr>
                <w:rFonts w:ascii="Times New Roman" w:hAnsi="Times New Roman"/>
                <w:b/>
                <w:bCs/>
                <w:sz w:val="18"/>
              </w:rPr>
              <w:t xml:space="preserve">Strategies and Opportunities for Practice: </w:t>
            </w:r>
            <w:r w:rsidRPr="00A700B5">
              <w:rPr>
                <w:rFonts w:ascii="Times New Roman" w:hAnsi="Times New Roman"/>
                <w:bCs/>
                <w:sz w:val="18"/>
              </w:rPr>
              <w:t>What high impact strategies will be used to ensure</w:t>
            </w:r>
            <w:r>
              <w:rPr>
                <w:rFonts w:ascii="Times New Roman" w:hAnsi="Times New Roman"/>
                <w:bCs/>
                <w:sz w:val="18"/>
              </w:rPr>
              <w:t xml:space="preserve"> the misconception is addressed?</w:t>
            </w:r>
            <w:r w:rsidRPr="00A700B5">
              <w:rPr>
                <w:rFonts w:ascii="Times New Roman" w:hAnsi="Times New Roman"/>
                <w:bCs/>
                <w:sz w:val="18"/>
              </w:rPr>
              <w:t xml:space="preserve"> What opportunities will students be given for adequate practice of the standard</w:t>
            </w:r>
            <w:r>
              <w:rPr>
                <w:rFonts w:ascii="Times New Roman" w:hAnsi="Times New Roman"/>
                <w:bCs/>
                <w:sz w:val="18"/>
              </w:rPr>
              <w:t>/skill?</w:t>
            </w: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Pr="00FD06C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</w:tc>
      </w:tr>
      <w:tr w:rsidR="00D6737D" w:rsidRPr="00655381" w:rsidTr="00F91C3D">
        <w:trPr>
          <w:cantSplit/>
          <w:trHeight w:val="485"/>
          <w:jc w:val="center"/>
        </w:trPr>
        <w:tc>
          <w:tcPr>
            <w:tcW w:w="3360" w:type="dxa"/>
            <w:shd w:val="clear" w:color="C0C0C0" w:fill="FFFFFF"/>
          </w:tcPr>
          <w:p w:rsidR="00D6737D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  <w:r>
              <w:rPr>
                <w:rFonts w:ascii="Times New Roman" w:hAnsi="Times New Roman"/>
                <w:b/>
                <w:bCs/>
                <w:sz w:val="18"/>
              </w:rPr>
              <w:t xml:space="preserve">Whole Group: </w:t>
            </w:r>
            <w:r w:rsidRPr="000D6C5A">
              <w:rPr>
                <w:rFonts w:ascii="Times New Roman" w:hAnsi="Times New Roman"/>
                <w:bCs/>
                <w:sz w:val="18"/>
              </w:rPr>
              <w:t>If you choose whole group, what data supports the non-differentiation? Are you basing this off of one question or a concept that has 3-4 questions attached to it?</w:t>
            </w:r>
          </w:p>
          <w:p w:rsidR="00D6737D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</w:p>
          <w:p w:rsidR="00D6737D" w:rsidRPr="00FB19F8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</w:p>
        </w:tc>
        <w:tc>
          <w:tcPr>
            <w:tcW w:w="3360" w:type="dxa"/>
            <w:shd w:val="clear" w:color="C0C0C0" w:fill="FFFFFF"/>
          </w:tcPr>
          <w:p w:rsidR="00D6737D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  <w:r w:rsidRPr="00FD06CD">
              <w:rPr>
                <w:rFonts w:ascii="Times New Roman" w:hAnsi="Times New Roman"/>
                <w:b/>
                <w:bCs/>
                <w:sz w:val="18"/>
              </w:rPr>
              <w:t>Small Group:</w:t>
            </w:r>
            <w:r w:rsidRPr="00FB19F8">
              <w:rPr>
                <w:rFonts w:ascii="Times New Roman" w:hAnsi="Times New Roman"/>
                <w:bCs/>
                <w:sz w:val="18"/>
              </w:rPr>
              <w:t xml:space="preserve"> Which students need a deeper level of support than whole-group?   </w:t>
            </w:r>
          </w:p>
          <w:p w:rsidR="00D6737D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Pr="00FB19F8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</w:p>
        </w:tc>
        <w:tc>
          <w:tcPr>
            <w:tcW w:w="3360" w:type="dxa"/>
            <w:shd w:val="clear" w:color="C0C0C0" w:fill="FFFFFF"/>
          </w:tcPr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  <w:r w:rsidRPr="00FD06CD">
              <w:rPr>
                <w:rFonts w:ascii="Times New Roman" w:hAnsi="Times New Roman"/>
                <w:b/>
                <w:bCs/>
                <w:sz w:val="18"/>
              </w:rPr>
              <w:t>Individual:</w:t>
            </w:r>
            <w:r w:rsidRPr="00FB19F8">
              <w:rPr>
                <w:rFonts w:ascii="Times New Roman" w:hAnsi="Times New Roman"/>
                <w:bCs/>
                <w:sz w:val="18"/>
              </w:rPr>
              <w:t xml:space="preserve"> Which students need an individual level of support to reach proficiency?  </w:t>
            </w:r>
            <w:r>
              <w:rPr>
                <w:rFonts w:ascii="Times New Roman" w:hAnsi="Times New Roman"/>
                <w:b/>
                <w:bCs/>
                <w:sz w:val="18"/>
              </w:rPr>
              <w:t xml:space="preserve"> </w:t>
            </w: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Pr="00FB19F8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</w:p>
        </w:tc>
      </w:tr>
      <w:tr w:rsidR="00D6737D" w:rsidRPr="00655381" w:rsidTr="00F91C3D">
        <w:trPr>
          <w:cantSplit/>
          <w:trHeight w:val="485"/>
          <w:jc w:val="center"/>
        </w:trPr>
        <w:tc>
          <w:tcPr>
            <w:tcW w:w="10080" w:type="dxa"/>
            <w:gridSpan w:val="3"/>
            <w:shd w:val="clear" w:color="C0C0C0" w:fill="FFFFFF"/>
          </w:tcPr>
          <w:p w:rsidR="00D6737D" w:rsidRPr="00B95ACB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  <w:r w:rsidRPr="00A700B5">
              <w:rPr>
                <w:rFonts w:ascii="Times New Roman" w:hAnsi="Times New Roman"/>
                <w:b/>
                <w:bCs/>
                <w:sz w:val="18"/>
              </w:rPr>
              <w:t>Assessment:</w:t>
            </w:r>
            <w:r w:rsidRPr="00316C95">
              <w:rPr>
                <w:rFonts w:ascii="Times New Roman" w:hAnsi="Times New Roman"/>
                <w:bCs/>
                <w:sz w:val="18"/>
              </w:rPr>
              <w:t xml:space="preserve">  How will the skill/standard be reassessed to check for mastery?</w:t>
            </w: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  <w:p w:rsidR="00D6737D" w:rsidRPr="00FD06C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</w:tc>
      </w:tr>
      <w:tr w:rsidR="00D6737D" w:rsidRPr="00655381" w:rsidTr="00F91C3D">
        <w:trPr>
          <w:cantSplit/>
          <w:trHeight w:val="264"/>
          <w:jc w:val="center"/>
        </w:trPr>
        <w:tc>
          <w:tcPr>
            <w:tcW w:w="10080" w:type="dxa"/>
            <w:gridSpan w:val="3"/>
            <w:shd w:val="clear" w:color="auto" w:fill="C2D4CD"/>
          </w:tcPr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  <w:r>
              <w:rPr>
                <w:rFonts w:ascii="Times New Roman" w:hAnsi="Times New Roman"/>
                <w:b/>
                <w:bCs/>
                <w:sz w:val="18"/>
              </w:rPr>
              <w:t>SUPPORTS FOR STUDENT EFFICACY</w:t>
            </w:r>
          </w:p>
        </w:tc>
      </w:tr>
      <w:tr w:rsidR="00D6737D" w:rsidRPr="00655381" w:rsidTr="00F91C3D">
        <w:trPr>
          <w:cantSplit/>
          <w:trHeight w:val="264"/>
          <w:jc w:val="center"/>
        </w:trPr>
        <w:tc>
          <w:tcPr>
            <w:tcW w:w="3360" w:type="dxa"/>
            <w:shd w:val="clear" w:color="auto" w:fill="FFFFFF"/>
          </w:tcPr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  <w:r w:rsidRPr="00FB19F8">
              <w:rPr>
                <w:rFonts w:ascii="Times New Roman" w:hAnsi="Times New Roman"/>
                <w:sz w:val="18"/>
              </w:rPr>
              <w:t>How will the students be engaged so that they understand what standard/skill still need</w:t>
            </w:r>
            <w:r>
              <w:rPr>
                <w:rFonts w:ascii="Times New Roman" w:hAnsi="Times New Roman"/>
                <w:sz w:val="18"/>
              </w:rPr>
              <w:t>s</w:t>
            </w:r>
            <w:r w:rsidRPr="00FB19F8">
              <w:rPr>
                <w:rFonts w:ascii="Times New Roman" w:hAnsi="Times New Roman"/>
                <w:sz w:val="18"/>
              </w:rPr>
              <w:t xml:space="preserve"> to be learned?  </w:t>
            </w:r>
          </w:p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</w:p>
        </w:tc>
        <w:tc>
          <w:tcPr>
            <w:tcW w:w="3360" w:type="dxa"/>
            <w:shd w:val="clear" w:color="auto" w:fill="FFFFFF"/>
          </w:tcPr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How are students involved in setting goals or next steps? What strategies are you using to motivate students to reach certain goals? (motivational language, written work/feedback, exit slips, etc.)</w:t>
            </w:r>
          </w:p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</w:p>
          <w:p w:rsidR="00D6737D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</w:p>
        </w:tc>
        <w:tc>
          <w:tcPr>
            <w:tcW w:w="3360" w:type="dxa"/>
            <w:shd w:val="clear" w:color="auto" w:fill="FFFFFF"/>
          </w:tcPr>
          <w:p w:rsidR="00D6737D" w:rsidRPr="00FB19F8" w:rsidRDefault="00D6737D" w:rsidP="00F91C3D">
            <w:pPr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How will they know when they’ve reached their goal? (opportunities for reflection)</w:t>
            </w:r>
          </w:p>
          <w:p w:rsidR="00D6737D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</w:p>
        </w:tc>
      </w:tr>
      <w:tr w:rsidR="00D6737D" w:rsidRPr="00655381" w:rsidTr="00F91C3D">
        <w:trPr>
          <w:cantSplit/>
          <w:trHeight w:val="264"/>
          <w:jc w:val="center"/>
        </w:trPr>
        <w:tc>
          <w:tcPr>
            <w:tcW w:w="10080" w:type="dxa"/>
            <w:gridSpan w:val="3"/>
            <w:shd w:val="clear" w:color="auto" w:fill="C2D4CD"/>
          </w:tcPr>
          <w:p w:rsidR="00D6737D" w:rsidRPr="00FB19F8" w:rsidRDefault="00D6737D" w:rsidP="00F91C3D">
            <w:pPr>
              <w:contextualSpacing/>
              <w:rPr>
                <w:rFonts w:ascii="Times New Roman" w:hAnsi="Times New Roman"/>
                <w:b/>
                <w:bCs/>
                <w:sz w:val="18"/>
              </w:rPr>
            </w:pPr>
            <w:r>
              <w:rPr>
                <w:rFonts w:ascii="Times New Roman" w:hAnsi="Times New Roman"/>
                <w:b/>
                <w:bCs/>
                <w:sz w:val="18"/>
              </w:rPr>
              <w:t xml:space="preserve">ACCOUNTABILITY: </w:t>
            </w:r>
            <w:r w:rsidRPr="00FB19F8">
              <w:rPr>
                <w:rFonts w:ascii="Times New Roman" w:hAnsi="Times New Roman"/>
                <w:bCs/>
                <w:sz w:val="18"/>
              </w:rPr>
              <w:t xml:space="preserve">What evidence will be collected and reported back to the </w:t>
            </w:r>
            <w:r>
              <w:rPr>
                <w:rFonts w:ascii="Times New Roman" w:hAnsi="Times New Roman"/>
                <w:bCs/>
                <w:sz w:val="18"/>
              </w:rPr>
              <w:t>team?</w:t>
            </w:r>
          </w:p>
        </w:tc>
      </w:tr>
      <w:tr w:rsidR="00D6737D" w:rsidRPr="00655381" w:rsidTr="00F91C3D">
        <w:trPr>
          <w:cantSplit/>
          <w:trHeight w:val="291"/>
          <w:jc w:val="center"/>
        </w:trPr>
        <w:tc>
          <w:tcPr>
            <w:tcW w:w="3360" w:type="dxa"/>
            <w:shd w:val="clear" w:color="auto" w:fill="C2D4CD"/>
          </w:tcPr>
          <w:p w:rsidR="00D6737D" w:rsidRPr="00316C95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  <w:r w:rsidRPr="00316C95">
              <w:rPr>
                <w:rFonts w:ascii="Times New Roman" w:hAnsi="Times New Roman"/>
                <w:bCs/>
                <w:sz w:val="18"/>
              </w:rPr>
              <w:t xml:space="preserve">What </w:t>
            </w:r>
            <w:r>
              <w:rPr>
                <w:rFonts w:ascii="Times New Roman" w:hAnsi="Times New Roman"/>
                <w:bCs/>
                <w:sz w:val="18"/>
              </w:rPr>
              <w:t>are the next steps for team members?</w:t>
            </w:r>
          </w:p>
        </w:tc>
        <w:tc>
          <w:tcPr>
            <w:tcW w:w="3360" w:type="dxa"/>
            <w:shd w:val="clear" w:color="auto" w:fill="C2D4CD"/>
          </w:tcPr>
          <w:p w:rsidR="00D6737D" w:rsidRPr="00316C95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  <w:r w:rsidRPr="00316C95">
              <w:rPr>
                <w:rFonts w:ascii="Times New Roman" w:hAnsi="Times New Roman"/>
                <w:bCs/>
                <w:sz w:val="18"/>
              </w:rPr>
              <w:t xml:space="preserve">What are </w:t>
            </w:r>
            <w:r>
              <w:rPr>
                <w:rFonts w:ascii="Times New Roman" w:hAnsi="Times New Roman"/>
                <w:bCs/>
                <w:sz w:val="18"/>
              </w:rPr>
              <w:t>the due dates?</w:t>
            </w:r>
            <w:r w:rsidRPr="00316C95">
              <w:rPr>
                <w:rFonts w:ascii="Times New Roman" w:hAnsi="Times New Roman"/>
                <w:bCs/>
                <w:sz w:val="18"/>
              </w:rPr>
              <w:t xml:space="preserve"> </w:t>
            </w:r>
          </w:p>
        </w:tc>
        <w:tc>
          <w:tcPr>
            <w:tcW w:w="3360" w:type="dxa"/>
            <w:shd w:val="clear" w:color="auto" w:fill="C2D4CD"/>
          </w:tcPr>
          <w:p w:rsidR="00D6737D" w:rsidRPr="00316C95" w:rsidRDefault="00D6737D" w:rsidP="00F91C3D">
            <w:pPr>
              <w:contextualSpacing/>
              <w:rPr>
                <w:rFonts w:ascii="Times New Roman" w:hAnsi="Times New Roman"/>
                <w:bCs/>
                <w:sz w:val="18"/>
              </w:rPr>
            </w:pPr>
            <w:r w:rsidRPr="00316C95">
              <w:rPr>
                <w:rFonts w:ascii="Times New Roman" w:hAnsi="Times New Roman"/>
                <w:bCs/>
                <w:sz w:val="18"/>
              </w:rPr>
              <w:t>Who is responsible? (One person or a group of people?)</w:t>
            </w:r>
            <w:r>
              <w:rPr>
                <w:rFonts w:ascii="Times New Roman" w:hAnsi="Times New Roman"/>
                <w:bCs/>
                <w:sz w:val="18"/>
              </w:rPr>
              <w:t xml:space="preserve"> This can be distributed.</w:t>
            </w:r>
          </w:p>
        </w:tc>
      </w:tr>
      <w:tr w:rsidR="00D6737D" w:rsidRPr="00655381" w:rsidTr="00F91C3D">
        <w:trPr>
          <w:cantSplit/>
          <w:trHeight w:val="399"/>
          <w:jc w:val="center"/>
        </w:trPr>
        <w:tc>
          <w:tcPr>
            <w:tcW w:w="3360" w:type="dxa"/>
            <w:shd w:val="clear" w:color="C0C0C0" w:fill="FFFFFF"/>
            <w:vAlign w:val="center"/>
          </w:tcPr>
          <w:p w:rsidR="00D6737D" w:rsidRPr="00730F2D" w:rsidRDefault="00D6737D" w:rsidP="00F91C3D">
            <w:pPr>
              <w:contextualSpacing/>
              <w:rPr>
                <w:rFonts w:cs="Arial"/>
                <w:bCs/>
                <w:sz w:val="18"/>
              </w:rPr>
            </w:pPr>
          </w:p>
        </w:tc>
        <w:tc>
          <w:tcPr>
            <w:tcW w:w="3360" w:type="dxa"/>
            <w:shd w:val="clear" w:color="C0C0C0" w:fill="FFFFFF"/>
            <w:vAlign w:val="center"/>
          </w:tcPr>
          <w:p w:rsidR="00D6737D" w:rsidRPr="00730F2D" w:rsidRDefault="00D6737D" w:rsidP="00F91C3D">
            <w:pPr>
              <w:contextualSpacing/>
              <w:rPr>
                <w:rFonts w:cs="Arial"/>
                <w:bCs/>
                <w:sz w:val="18"/>
              </w:rPr>
            </w:pPr>
          </w:p>
        </w:tc>
        <w:tc>
          <w:tcPr>
            <w:tcW w:w="3360" w:type="dxa"/>
            <w:shd w:val="clear" w:color="C0C0C0" w:fill="FFFFFF"/>
            <w:vAlign w:val="center"/>
          </w:tcPr>
          <w:p w:rsidR="00D6737D" w:rsidRPr="00730F2D" w:rsidRDefault="00D6737D" w:rsidP="00F91C3D">
            <w:pPr>
              <w:contextualSpacing/>
              <w:rPr>
                <w:rFonts w:cs="Arial"/>
                <w:bCs/>
                <w:sz w:val="18"/>
              </w:rPr>
            </w:pPr>
          </w:p>
        </w:tc>
      </w:tr>
      <w:tr w:rsidR="00D6737D" w:rsidRPr="00655381" w:rsidTr="00F91C3D">
        <w:trPr>
          <w:cantSplit/>
          <w:trHeight w:val="399"/>
          <w:jc w:val="center"/>
        </w:trPr>
        <w:tc>
          <w:tcPr>
            <w:tcW w:w="3360" w:type="dxa"/>
            <w:shd w:val="clear" w:color="C0C0C0" w:fill="FFFFFF"/>
          </w:tcPr>
          <w:p w:rsidR="00D6737D" w:rsidRPr="00730F2D" w:rsidRDefault="00D6737D" w:rsidP="00F91C3D">
            <w:pPr>
              <w:contextualSpacing/>
              <w:rPr>
                <w:rFonts w:cs="Arial"/>
                <w:bCs/>
                <w:sz w:val="18"/>
              </w:rPr>
            </w:pPr>
          </w:p>
        </w:tc>
        <w:tc>
          <w:tcPr>
            <w:tcW w:w="3360" w:type="dxa"/>
            <w:shd w:val="clear" w:color="C0C0C0" w:fill="FFFFFF"/>
          </w:tcPr>
          <w:p w:rsidR="00D6737D" w:rsidRPr="00730F2D" w:rsidRDefault="00D6737D" w:rsidP="00F91C3D">
            <w:pPr>
              <w:contextualSpacing/>
              <w:rPr>
                <w:rFonts w:cs="Arial"/>
                <w:bCs/>
                <w:sz w:val="18"/>
              </w:rPr>
            </w:pPr>
          </w:p>
        </w:tc>
        <w:tc>
          <w:tcPr>
            <w:tcW w:w="3360" w:type="dxa"/>
            <w:shd w:val="clear" w:color="C0C0C0" w:fill="FFFFFF"/>
          </w:tcPr>
          <w:p w:rsidR="00D6737D" w:rsidRPr="00730F2D" w:rsidRDefault="00D6737D" w:rsidP="00F91C3D">
            <w:pPr>
              <w:contextualSpacing/>
              <w:rPr>
                <w:rFonts w:cs="Arial"/>
                <w:bCs/>
                <w:sz w:val="18"/>
              </w:rPr>
            </w:pPr>
          </w:p>
        </w:tc>
      </w:tr>
    </w:tbl>
    <w:p w:rsidR="00681441" w:rsidRDefault="00681441"/>
    <w:sectPr w:rsidR="006814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C4525"/>
    <w:multiLevelType w:val="hybridMultilevel"/>
    <w:tmpl w:val="AEA0C0F8"/>
    <w:lvl w:ilvl="0" w:tplc="BEA68D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255CF"/>
    <w:multiLevelType w:val="hybridMultilevel"/>
    <w:tmpl w:val="836059C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737D"/>
    <w:rsid w:val="00681441"/>
    <w:rsid w:val="007B49D6"/>
    <w:rsid w:val="009E5FBE"/>
    <w:rsid w:val="00D6737D"/>
    <w:rsid w:val="00DE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457D5E-B948-47DC-AAE9-BB9B41072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737D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Unistar</dc:creator>
  <cp:lastModifiedBy>ATINA C JONES</cp:lastModifiedBy>
  <cp:revision>2</cp:revision>
  <cp:lastPrinted>2014-10-15T17:50:00Z</cp:lastPrinted>
  <dcterms:created xsi:type="dcterms:W3CDTF">2019-08-20T15:40:00Z</dcterms:created>
  <dcterms:modified xsi:type="dcterms:W3CDTF">2019-08-20T15:40:00Z</dcterms:modified>
</cp:coreProperties>
</file>