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789F73" w14:textId="4E206909" w:rsidR="00C20ECD" w:rsidRDefault="00C20ECD" w:rsidP="00FF2F7A">
      <w:pPr>
        <w:spacing w:line="480" w:lineRule="auto"/>
        <w:jc w:val="center"/>
        <w:rPr>
          <w:color w:val="000000" w:themeColor="text1"/>
        </w:rPr>
      </w:pPr>
      <w:r>
        <w:rPr>
          <w:color w:val="000000" w:themeColor="text1"/>
        </w:rPr>
        <w:t xml:space="preserve">                                                                                                                                                                                                                                                                                                                                                                                                                                                                                                                                                                                  </w:t>
      </w:r>
    </w:p>
    <w:sdt>
      <w:sdtPr>
        <w:rPr>
          <w:color w:val="000000" w:themeColor="text1"/>
        </w:rPr>
        <w:id w:val="912436881"/>
        <w:docPartObj>
          <w:docPartGallery w:val="Cover Pages"/>
          <w:docPartUnique/>
        </w:docPartObj>
      </w:sdtPr>
      <w:sdtEndPr>
        <w:rPr>
          <w:rFonts w:ascii="Arial" w:hAnsi="Arial" w:cs="Arial"/>
          <w:b/>
          <w:sz w:val="32"/>
        </w:rPr>
      </w:sdtEndPr>
      <w:sdtContent>
        <w:p w14:paraId="719D2683" w14:textId="08C98ED1" w:rsidR="001C21FF" w:rsidRDefault="001C21FF" w:rsidP="00FF2F7A">
          <w:pPr>
            <w:spacing w:line="480" w:lineRule="auto"/>
            <w:jc w:val="center"/>
            <w:rPr>
              <w:rFonts w:ascii="Arial" w:hAnsi="Arial" w:cs="Arial"/>
              <w:b/>
              <w:color w:val="000000" w:themeColor="text1"/>
              <w:sz w:val="32"/>
            </w:rPr>
          </w:pPr>
          <w:r>
            <w:rPr>
              <w:rFonts w:ascii="Arial" w:hAnsi="Arial" w:cs="Arial"/>
              <w:b/>
              <w:color w:val="000000" w:themeColor="text1"/>
              <w:sz w:val="32"/>
            </w:rPr>
            <w:t>Washoe County School District</w:t>
          </w:r>
        </w:p>
        <w:p w14:paraId="0A7A4F5C" w14:textId="7E7AA126" w:rsidR="00804AD7" w:rsidRDefault="00CA06D5" w:rsidP="00FF2F7A">
          <w:pPr>
            <w:spacing w:line="480" w:lineRule="auto"/>
            <w:jc w:val="center"/>
            <w:rPr>
              <w:rFonts w:ascii="Arial" w:hAnsi="Arial" w:cs="Arial"/>
              <w:b/>
              <w:color w:val="000000" w:themeColor="text1"/>
              <w:sz w:val="32"/>
            </w:rPr>
          </w:pPr>
          <w:r>
            <w:rPr>
              <w:rFonts w:ascii="Arial" w:hAnsi="Arial" w:cs="Arial"/>
              <w:b/>
              <w:color w:val="000000" w:themeColor="text1"/>
              <w:sz w:val="32"/>
            </w:rPr>
            <w:t xml:space="preserve">SB </w:t>
          </w:r>
          <w:r w:rsidR="009C1AED">
            <w:rPr>
              <w:rFonts w:ascii="Arial" w:hAnsi="Arial" w:cs="Arial"/>
              <w:b/>
              <w:color w:val="000000" w:themeColor="text1"/>
              <w:sz w:val="32"/>
            </w:rPr>
            <w:t>467</w:t>
          </w:r>
          <w:r w:rsidR="001C21FF">
            <w:rPr>
              <w:rFonts w:ascii="Arial" w:hAnsi="Arial" w:cs="Arial"/>
              <w:b/>
              <w:color w:val="000000" w:themeColor="text1"/>
              <w:sz w:val="32"/>
            </w:rPr>
            <w:t xml:space="preserve"> Zoom </w:t>
          </w:r>
          <w:r w:rsidR="00784F3B">
            <w:rPr>
              <w:rFonts w:ascii="Arial" w:hAnsi="Arial" w:cs="Arial"/>
              <w:b/>
              <w:color w:val="000000" w:themeColor="text1"/>
              <w:sz w:val="32"/>
            </w:rPr>
            <w:t xml:space="preserve">Schools </w:t>
          </w:r>
          <w:r w:rsidR="00804AD7">
            <w:rPr>
              <w:rFonts w:ascii="Arial" w:hAnsi="Arial" w:cs="Arial"/>
              <w:b/>
              <w:color w:val="000000" w:themeColor="text1"/>
              <w:sz w:val="32"/>
            </w:rPr>
            <w:t>Annual</w:t>
          </w:r>
          <w:r w:rsidR="001C21FF">
            <w:rPr>
              <w:rFonts w:ascii="Arial" w:hAnsi="Arial" w:cs="Arial"/>
              <w:b/>
              <w:color w:val="000000" w:themeColor="text1"/>
              <w:sz w:val="32"/>
            </w:rPr>
            <w:t xml:space="preserve"> Report</w:t>
          </w:r>
          <w:r w:rsidR="00B2738B">
            <w:rPr>
              <w:rFonts w:ascii="Arial" w:hAnsi="Arial" w:cs="Arial"/>
              <w:b/>
              <w:color w:val="000000" w:themeColor="text1"/>
              <w:sz w:val="32"/>
            </w:rPr>
            <w:t xml:space="preserve"> </w:t>
          </w:r>
        </w:p>
        <w:p w14:paraId="03FEE488" w14:textId="4C899F44" w:rsidR="001C21FF" w:rsidRDefault="001C21FF" w:rsidP="00FF2F7A">
          <w:pPr>
            <w:tabs>
              <w:tab w:val="left" w:pos="5700"/>
            </w:tabs>
            <w:spacing w:line="480" w:lineRule="auto"/>
            <w:jc w:val="center"/>
            <w:rPr>
              <w:rFonts w:ascii="Arial" w:hAnsi="Arial" w:cs="Arial"/>
              <w:b/>
              <w:color w:val="000000" w:themeColor="text1"/>
              <w:sz w:val="32"/>
            </w:rPr>
          </w:pPr>
          <w:r>
            <w:rPr>
              <w:rFonts w:ascii="Arial" w:hAnsi="Arial" w:cs="Arial"/>
              <w:b/>
              <w:color w:val="000000" w:themeColor="text1"/>
              <w:sz w:val="32"/>
            </w:rPr>
            <w:t xml:space="preserve">Program and Services </w:t>
          </w:r>
        </w:p>
        <w:p w14:paraId="6FC5EEF8" w14:textId="7D4E388C" w:rsidR="00784F3B" w:rsidRDefault="00784F3B" w:rsidP="00FF2F7A">
          <w:pPr>
            <w:spacing w:line="480" w:lineRule="auto"/>
            <w:jc w:val="center"/>
            <w:rPr>
              <w:rFonts w:ascii="Arial" w:hAnsi="Arial" w:cs="Arial"/>
              <w:b/>
              <w:color w:val="000000" w:themeColor="text1"/>
              <w:sz w:val="32"/>
            </w:rPr>
          </w:pPr>
          <w:r>
            <w:rPr>
              <w:rFonts w:ascii="Arial" w:hAnsi="Arial" w:cs="Arial"/>
              <w:b/>
              <w:color w:val="000000" w:themeColor="text1"/>
              <w:sz w:val="32"/>
            </w:rPr>
            <w:t>School Year 201</w:t>
          </w:r>
          <w:r w:rsidR="009C1AED">
            <w:rPr>
              <w:rFonts w:ascii="Arial" w:hAnsi="Arial" w:cs="Arial"/>
              <w:b/>
              <w:color w:val="000000" w:themeColor="text1"/>
              <w:sz w:val="32"/>
            </w:rPr>
            <w:t>9-2020</w:t>
          </w:r>
        </w:p>
        <w:p w14:paraId="12D8B12E" w14:textId="424C5715" w:rsidR="001C21FF" w:rsidRDefault="009C1AED" w:rsidP="00FF2F7A">
          <w:pPr>
            <w:spacing w:line="480" w:lineRule="auto"/>
            <w:jc w:val="center"/>
            <w:rPr>
              <w:rFonts w:ascii="Arial" w:hAnsi="Arial" w:cs="Arial"/>
              <w:b/>
              <w:color w:val="000000" w:themeColor="text1"/>
              <w:sz w:val="32"/>
            </w:rPr>
          </w:pPr>
          <w:r>
            <w:rPr>
              <w:rFonts w:ascii="Arial" w:hAnsi="Arial" w:cs="Arial"/>
              <w:b/>
              <w:color w:val="000000" w:themeColor="text1"/>
              <w:sz w:val="32"/>
            </w:rPr>
            <w:t xml:space="preserve">December </w:t>
          </w:r>
          <w:r w:rsidR="00700050">
            <w:rPr>
              <w:rFonts w:ascii="Arial" w:hAnsi="Arial" w:cs="Arial"/>
              <w:b/>
              <w:color w:val="000000" w:themeColor="text1"/>
              <w:sz w:val="32"/>
            </w:rPr>
            <w:t>18</w:t>
          </w:r>
          <w:r w:rsidR="001C21FF">
            <w:rPr>
              <w:rFonts w:ascii="Arial" w:hAnsi="Arial" w:cs="Arial"/>
              <w:b/>
              <w:color w:val="000000" w:themeColor="text1"/>
              <w:sz w:val="32"/>
            </w:rPr>
            <w:t>, 20</w:t>
          </w:r>
          <w:r w:rsidR="00CA06D5">
            <w:rPr>
              <w:rFonts w:ascii="Arial" w:hAnsi="Arial" w:cs="Arial"/>
              <w:b/>
              <w:color w:val="000000" w:themeColor="text1"/>
              <w:sz w:val="32"/>
            </w:rPr>
            <w:t>20</w:t>
          </w:r>
        </w:p>
        <w:p w14:paraId="1C29637D" w14:textId="5198B28E" w:rsidR="000418C1" w:rsidRPr="005A4DCE" w:rsidRDefault="00EF3BE5" w:rsidP="000418C1">
          <w:pPr>
            <w:rPr>
              <w:color w:val="000000" w:themeColor="text1"/>
            </w:rPr>
          </w:pPr>
        </w:p>
      </w:sdtContent>
    </w:sdt>
    <w:p w14:paraId="7ADA6C8D" w14:textId="77777777" w:rsidR="00194673" w:rsidRPr="005A4DCE" w:rsidRDefault="00194673" w:rsidP="00853336">
      <w:pPr>
        <w:rPr>
          <w:rFonts w:ascii="Arial" w:eastAsia="Arial" w:hAnsi="Arial" w:cs="Arial"/>
          <w:color w:val="000000" w:themeColor="text1"/>
        </w:rPr>
        <w:sectPr w:rsidR="00194673" w:rsidRPr="005A4DCE" w:rsidSect="00542DD9">
          <w:footerReference w:type="default" r:id="rId12"/>
          <w:pgSz w:w="12240" w:h="15840"/>
          <w:pgMar w:top="1440" w:right="1080" w:bottom="1440" w:left="1080" w:header="720" w:footer="720" w:gutter="0"/>
          <w:pgNumType w:start="0"/>
          <w:cols w:space="720"/>
          <w:titlePg/>
          <w:docGrid w:linePitch="299"/>
        </w:sectPr>
      </w:pPr>
    </w:p>
    <w:p w14:paraId="6BA5ED63" w14:textId="77777777" w:rsidR="00D31E62" w:rsidRPr="005A4DCE" w:rsidRDefault="00D31E62" w:rsidP="00D31E62">
      <w:pPr>
        <w:pStyle w:val="Heading4"/>
        <w:spacing w:before="55"/>
        <w:ind w:left="1"/>
        <w:jc w:val="center"/>
        <w:rPr>
          <w:b w:val="0"/>
          <w:bCs w:val="0"/>
          <w:color w:val="000000" w:themeColor="text1"/>
        </w:rPr>
      </w:pPr>
      <w:r w:rsidRPr="005A4DCE">
        <w:rPr>
          <w:color w:val="000000" w:themeColor="text1"/>
        </w:rPr>
        <w:lastRenderedPageBreak/>
        <w:t>TABLE OF</w:t>
      </w:r>
      <w:r w:rsidRPr="005A4DCE">
        <w:rPr>
          <w:color w:val="000000" w:themeColor="text1"/>
          <w:spacing w:val="-10"/>
        </w:rPr>
        <w:t xml:space="preserve"> </w:t>
      </w:r>
      <w:r w:rsidRPr="005A4DCE">
        <w:rPr>
          <w:color w:val="000000" w:themeColor="text1"/>
        </w:rPr>
        <w:t>CONTENTS</w:t>
      </w:r>
    </w:p>
    <w:p w14:paraId="5790D803" w14:textId="77777777" w:rsidR="00D31E62" w:rsidRPr="005A4DCE" w:rsidRDefault="00D31E62" w:rsidP="00D31E62">
      <w:pPr>
        <w:pStyle w:val="TOC1"/>
        <w:tabs>
          <w:tab w:val="right" w:leader="dot" w:pos="9945"/>
        </w:tabs>
        <w:spacing w:before="146"/>
        <w:jc w:val="center"/>
        <w:rPr>
          <w:color w:val="000000" w:themeColor="text1"/>
        </w:rPr>
      </w:pPr>
    </w:p>
    <w:p w14:paraId="6ABBDE67" w14:textId="57A876BD" w:rsidR="00D31E62" w:rsidRPr="00A573B9" w:rsidRDefault="00D31E62" w:rsidP="00412C30">
      <w:pPr>
        <w:tabs>
          <w:tab w:val="left" w:leader="dot" w:pos="8640"/>
        </w:tabs>
        <w:spacing w:after="120"/>
        <w:rPr>
          <w:rFonts w:ascii="Arial" w:hAnsi="Arial" w:cs="Arial"/>
        </w:rPr>
      </w:pPr>
      <w:r w:rsidRPr="00A573B9">
        <w:rPr>
          <w:rFonts w:ascii="Arial" w:hAnsi="Arial" w:cs="Arial"/>
        </w:rPr>
        <w:t>Executive Summary</w:t>
      </w:r>
      <w:r w:rsidR="00412C30">
        <w:rPr>
          <w:rFonts w:ascii="Arial" w:hAnsi="Arial" w:cs="Arial"/>
        </w:rPr>
        <w:tab/>
      </w:r>
      <w:r w:rsidR="003477A0">
        <w:rPr>
          <w:rFonts w:ascii="Arial" w:hAnsi="Arial" w:cs="Arial"/>
        </w:rPr>
        <w:t>1</w:t>
      </w:r>
    </w:p>
    <w:p w14:paraId="44500429" w14:textId="54FBCC72" w:rsidR="00D31E62" w:rsidRPr="00A573B9" w:rsidRDefault="00D31E62" w:rsidP="004763AF">
      <w:pPr>
        <w:tabs>
          <w:tab w:val="left" w:leader="dot" w:pos="8640"/>
        </w:tabs>
        <w:spacing w:after="120"/>
        <w:rPr>
          <w:rFonts w:ascii="Arial" w:hAnsi="Arial" w:cs="Arial"/>
        </w:rPr>
      </w:pPr>
      <w:r w:rsidRPr="00A573B9">
        <w:rPr>
          <w:rFonts w:ascii="Arial" w:hAnsi="Arial" w:cs="Arial"/>
        </w:rPr>
        <w:t xml:space="preserve">Introduction </w:t>
      </w:r>
      <w:r w:rsidRPr="00A573B9">
        <w:rPr>
          <w:rFonts w:ascii="Arial" w:hAnsi="Arial" w:cs="Arial"/>
        </w:rPr>
        <w:tab/>
      </w:r>
      <w:r w:rsidR="003477A0">
        <w:rPr>
          <w:rFonts w:ascii="Arial" w:hAnsi="Arial" w:cs="Arial"/>
        </w:rPr>
        <w:t>8</w:t>
      </w:r>
    </w:p>
    <w:p w14:paraId="4CBC8491" w14:textId="6C7A51DB" w:rsidR="00D31E62" w:rsidRPr="00A573B9" w:rsidRDefault="00D31E62" w:rsidP="004763AF">
      <w:pPr>
        <w:tabs>
          <w:tab w:val="left" w:leader="dot" w:pos="8640"/>
        </w:tabs>
        <w:spacing w:after="120"/>
        <w:rPr>
          <w:rFonts w:ascii="Arial" w:hAnsi="Arial" w:cs="Arial"/>
        </w:rPr>
      </w:pPr>
      <w:r w:rsidRPr="00A573B9">
        <w:rPr>
          <w:rFonts w:ascii="Arial" w:hAnsi="Arial" w:cs="Arial"/>
        </w:rPr>
        <w:t>Pre-Kindergarten (Pre-K)</w:t>
      </w:r>
      <w:r w:rsidRPr="00A573B9">
        <w:rPr>
          <w:rFonts w:ascii="Arial" w:hAnsi="Arial" w:cs="Arial"/>
        </w:rPr>
        <w:tab/>
      </w:r>
      <w:r w:rsidR="00543F3B">
        <w:rPr>
          <w:rFonts w:ascii="Arial" w:hAnsi="Arial" w:cs="Arial"/>
        </w:rPr>
        <w:t>10</w:t>
      </w:r>
    </w:p>
    <w:p w14:paraId="2E061719" w14:textId="3AB0DBCB" w:rsidR="003C4E39" w:rsidRDefault="00D31E62" w:rsidP="004763AF">
      <w:pPr>
        <w:tabs>
          <w:tab w:val="left" w:leader="dot" w:pos="8640"/>
        </w:tabs>
        <w:spacing w:after="120"/>
        <w:rPr>
          <w:rFonts w:ascii="Arial" w:hAnsi="Arial" w:cs="Arial"/>
        </w:rPr>
      </w:pPr>
      <w:r w:rsidRPr="00A573B9">
        <w:rPr>
          <w:rFonts w:ascii="Arial" w:hAnsi="Arial" w:cs="Arial"/>
        </w:rPr>
        <w:t>Reading Skills Centers</w:t>
      </w:r>
      <w:r w:rsidRPr="00A573B9">
        <w:rPr>
          <w:rFonts w:ascii="Arial" w:hAnsi="Arial" w:cs="Arial"/>
        </w:rPr>
        <w:tab/>
      </w:r>
      <w:r w:rsidR="00C11756" w:rsidRPr="00A573B9">
        <w:rPr>
          <w:rFonts w:ascii="Arial" w:hAnsi="Arial" w:cs="Arial"/>
        </w:rPr>
        <w:t>1</w:t>
      </w:r>
      <w:r w:rsidR="003477A0">
        <w:rPr>
          <w:rFonts w:ascii="Arial" w:hAnsi="Arial" w:cs="Arial"/>
        </w:rPr>
        <w:t>1</w:t>
      </w:r>
    </w:p>
    <w:p w14:paraId="0239E077" w14:textId="4D862353" w:rsidR="00D31E62" w:rsidRPr="00A573B9" w:rsidRDefault="00D31E62" w:rsidP="004763AF">
      <w:pPr>
        <w:tabs>
          <w:tab w:val="left" w:leader="dot" w:pos="8640"/>
        </w:tabs>
        <w:spacing w:after="120"/>
        <w:rPr>
          <w:rFonts w:ascii="Arial" w:hAnsi="Arial" w:cs="Arial"/>
        </w:rPr>
      </w:pPr>
      <w:r w:rsidRPr="00A573B9">
        <w:rPr>
          <w:rFonts w:ascii="Arial" w:hAnsi="Arial" w:cs="Arial"/>
        </w:rPr>
        <w:t xml:space="preserve">MAP Reading Assessment Results </w:t>
      </w:r>
      <w:r w:rsidR="00E73C2B" w:rsidRPr="00A573B9">
        <w:rPr>
          <w:rFonts w:ascii="Arial" w:hAnsi="Arial" w:cs="Arial"/>
        </w:rPr>
        <w:t>–</w:t>
      </w:r>
      <w:r w:rsidRPr="00A573B9">
        <w:rPr>
          <w:rFonts w:ascii="Arial" w:hAnsi="Arial" w:cs="Arial"/>
        </w:rPr>
        <w:t xml:space="preserve"> Elementary</w:t>
      </w:r>
      <w:r w:rsidR="00412C30">
        <w:rPr>
          <w:rFonts w:ascii="Arial" w:hAnsi="Arial" w:cs="Arial"/>
        </w:rPr>
        <w:tab/>
      </w:r>
      <w:r w:rsidR="00E73C2B" w:rsidRPr="00A573B9">
        <w:rPr>
          <w:rFonts w:ascii="Arial" w:hAnsi="Arial" w:cs="Arial"/>
        </w:rPr>
        <w:t>1</w:t>
      </w:r>
      <w:r w:rsidR="00C46FCC">
        <w:rPr>
          <w:rFonts w:ascii="Arial" w:hAnsi="Arial" w:cs="Arial"/>
        </w:rPr>
        <w:t>5</w:t>
      </w:r>
    </w:p>
    <w:p w14:paraId="0164E99C" w14:textId="75197F81" w:rsidR="00D31E62" w:rsidRPr="00A573B9" w:rsidRDefault="00D31E62" w:rsidP="004763AF">
      <w:pPr>
        <w:tabs>
          <w:tab w:val="left" w:leader="dot" w:pos="8640"/>
        </w:tabs>
        <w:spacing w:after="120"/>
        <w:rPr>
          <w:rFonts w:ascii="Arial" w:hAnsi="Arial" w:cs="Arial"/>
        </w:rPr>
      </w:pPr>
      <w:r w:rsidRPr="00A573B9">
        <w:rPr>
          <w:rFonts w:ascii="Arial" w:hAnsi="Arial" w:cs="Arial"/>
        </w:rPr>
        <w:t>Smarter Balanced Assessment Consortium (SBAC)</w:t>
      </w:r>
      <w:r w:rsidRPr="00A573B9">
        <w:rPr>
          <w:rFonts w:ascii="Arial" w:hAnsi="Arial" w:cs="Arial"/>
        </w:rPr>
        <w:tab/>
      </w:r>
      <w:r w:rsidR="00E73C2B" w:rsidRPr="00A573B9">
        <w:rPr>
          <w:rFonts w:ascii="Arial" w:hAnsi="Arial" w:cs="Arial"/>
        </w:rPr>
        <w:t>2</w:t>
      </w:r>
      <w:r w:rsidR="00621E39">
        <w:rPr>
          <w:rFonts w:ascii="Arial" w:hAnsi="Arial" w:cs="Arial"/>
        </w:rPr>
        <w:t>1</w:t>
      </w:r>
    </w:p>
    <w:p w14:paraId="1762B7E1" w14:textId="6FD8F9C3" w:rsidR="00D31E62" w:rsidRPr="00A573B9" w:rsidRDefault="00D31E62" w:rsidP="004763AF">
      <w:pPr>
        <w:tabs>
          <w:tab w:val="left" w:leader="dot" w:pos="8640"/>
        </w:tabs>
        <w:spacing w:after="120"/>
        <w:rPr>
          <w:rFonts w:ascii="Arial" w:hAnsi="Arial" w:cs="Arial"/>
        </w:rPr>
      </w:pPr>
      <w:r w:rsidRPr="00A573B9">
        <w:rPr>
          <w:rFonts w:ascii="Arial" w:hAnsi="Arial" w:cs="Arial"/>
        </w:rPr>
        <w:t>SBAC – ELA Zoom Elementary</w:t>
      </w:r>
      <w:r w:rsidRPr="00A573B9">
        <w:rPr>
          <w:rFonts w:ascii="Arial" w:hAnsi="Arial" w:cs="Arial"/>
        </w:rPr>
        <w:tab/>
      </w:r>
      <w:r w:rsidR="00E73C2B" w:rsidRPr="00A573B9">
        <w:rPr>
          <w:rFonts w:ascii="Arial" w:hAnsi="Arial" w:cs="Arial"/>
        </w:rPr>
        <w:t>2</w:t>
      </w:r>
      <w:r w:rsidR="00621E39">
        <w:rPr>
          <w:rFonts w:ascii="Arial" w:hAnsi="Arial" w:cs="Arial"/>
        </w:rPr>
        <w:t>1</w:t>
      </w:r>
    </w:p>
    <w:p w14:paraId="4134F1AC" w14:textId="5B92A583" w:rsidR="00D31E62" w:rsidRPr="00A573B9" w:rsidRDefault="00D31E62" w:rsidP="004763AF">
      <w:pPr>
        <w:tabs>
          <w:tab w:val="left" w:leader="dot" w:pos="8640"/>
        </w:tabs>
        <w:spacing w:after="120"/>
        <w:rPr>
          <w:rFonts w:ascii="Arial" w:hAnsi="Arial" w:cs="Arial"/>
        </w:rPr>
      </w:pPr>
      <w:r w:rsidRPr="00A573B9">
        <w:rPr>
          <w:rFonts w:ascii="Arial" w:hAnsi="Arial" w:cs="Arial"/>
        </w:rPr>
        <w:t>ACCESS Exit Rates for EL - Elementary</w:t>
      </w:r>
      <w:r w:rsidRPr="00A573B9">
        <w:rPr>
          <w:rFonts w:ascii="Arial" w:hAnsi="Arial" w:cs="Arial"/>
        </w:rPr>
        <w:tab/>
      </w:r>
      <w:r w:rsidR="001746FA" w:rsidRPr="00A573B9">
        <w:rPr>
          <w:rFonts w:ascii="Arial" w:hAnsi="Arial" w:cs="Arial"/>
        </w:rPr>
        <w:t>2</w:t>
      </w:r>
      <w:r w:rsidR="00CD6BA8">
        <w:rPr>
          <w:rFonts w:ascii="Arial" w:hAnsi="Arial" w:cs="Arial"/>
        </w:rPr>
        <w:t>3</w:t>
      </w:r>
    </w:p>
    <w:p w14:paraId="27283061" w14:textId="05F03B16" w:rsidR="00D31E62" w:rsidRPr="00A573B9" w:rsidRDefault="00D31E62" w:rsidP="004763AF">
      <w:pPr>
        <w:tabs>
          <w:tab w:val="left" w:leader="dot" w:pos="8640"/>
        </w:tabs>
        <w:spacing w:after="120"/>
        <w:rPr>
          <w:rFonts w:ascii="Arial" w:hAnsi="Arial" w:cs="Arial"/>
        </w:rPr>
      </w:pPr>
      <w:r w:rsidRPr="00A573B9">
        <w:rPr>
          <w:rFonts w:ascii="Arial" w:hAnsi="Arial" w:cs="Arial"/>
        </w:rPr>
        <w:t>Nevada Growth Model</w:t>
      </w:r>
      <w:r w:rsidR="00412C30">
        <w:rPr>
          <w:rFonts w:ascii="Arial" w:hAnsi="Arial" w:cs="Arial"/>
        </w:rPr>
        <w:t xml:space="preserve"> </w:t>
      </w:r>
      <w:r w:rsidRPr="00A573B9">
        <w:rPr>
          <w:rFonts w:ascii="Arial" w:hAnsi="Arial" w:cs="Arial"/>
        </w:rPr>
        <w:t>–</w:t>
      </w:r>
      <w:r w:rsidR="00412C30">
        <w:rPr>
          <w:rFonts w:ascii="Arial" w:hAnsi="Arial" w:cs="Arial"/>
        </w:rPr>
        <w:t xml:space="preserve"> EL </w:t>
      </w:r>
      <w:r w:rsidRPr="00A573B9">
        <w:rPr>
          <w:rFonts w:ascii="Arial" w:hAnsi="Arial" w:cs="Arial"/>
        </w:rPr>
        <w:t>AGP Performance</w:t>
      </w:r>
      <w:r w:rsidR="00412C30">
        <w:rPr>
          <w:rFonts w:ascii="Arial" w:hAnsi="Arial" w:cs="Arial"/>
        </w:rPr>
        <w:t xml:space="preserve"> – </w:t>
      </w:r>
      <w:r w:rsidRPr="00A573B9">
        <w:rPr>
          <w:rFonts w:ascii="Arial" w:hAnsi="Arial" w:cs="Arial"/>
        </w:rPr>
        <w:t>E</w:t>
      </w:r>
      <w:r w:rsidR="00412C30">
        <w:rPr>
          <w:rFonts w:ascii="Arial" w:hAnsi="Arial" w:cs="Arial"/>
        </w:rPr>
        <w:t>lementary</w:t>
      </w:r>
      <w:r w:rsidR="00412C30">
        <w:rPr>
          <w:rFonts w:ascii="Arial" w:hAnsi="Arial" w:cs="Arial"/>
        </w:rPr>
        <w:tab/>
      </w:r>
      <w:r w:rsidR="00CD6BA8">
        <w:rPr>
          <w:rFonts w:ascii="Arial" w:hAnsi="Arial" w:cs="Arial"/>
        </w:rPr>
        <w:t>24</w:t>
      </w:r>
    </w:p>
    <w:p w14:paraId="4BD4BD93" w14:textId="06179628" w:rsidR="00D31E62" w:rsidRPr="00A573B9" w:rsidRDefault="00D31E62" w:rsidP="004763AF">
      <w:pPr>
        <w:tabs>
          <w:tab w:val="left" w:leader="dot" w:pos="8640"/>
        </w:tabs>
        <w:spacing w:after="120"/>
        <w:rPr>
          <w:rFonts w:ascii="Arial" w:hAnsi="Arial" w:cs="Arial"/>
        </w:rPr>
      </w:pPr>
      <w:r w:rsidRPr="00A573B9">
        <w:rPr>
          <w:rFonts w:ascii="Arial" w:hAnsi="Arial" w:cs="Arial"/>
        </w:rPr>
        <w:t>Zoom Extended Day Model for Grades K-3</w:t>
      </w:r>
      <w:r w:rsidRPr="00A573B9">
        <w:rPr>
          <w:rFonts w:ascii="Arial" w:hAnsi="Arial" w:cs="Arial"/>
        </w:rPr>
        <w:tab/>
      </w:r>
      <w:r w:rsidR="00D25835" w:rsidRPr="00A573B9">
        <w:rPr>
          <w:rFonts w:ascii="Arial" w:hAnsi="Arial" w:cs="Arial"/>
        </w:rPr>
        <w:t>2</w:t>
      </w:r>
      <w:r w:rsidR="002C3E81">
        <w:rPr>
          <w:rFonts w:ascii="Arial" w:hAnsi="Arial" w:cs="Arial"/>
        </w:rPr>
        <w:t>6</w:t>
      </w:r>
    </w:p>
    <w:p w14:paraId="3B797D0E" w14:textId="477FF27F" w:rsidR="00D31E62" w:rsidRPr="00A573B9" w:rsidRDefault="00D31E62" w:rsidP="004763AF">
      <w:pPr>
        <w:tabs>
          <w:tab w:val="left" w:leader="dot" w:pos="8640"/>
        </w:tabs>
        <w:spacing w:after="120"/>
        <w:rPr>
          <w:rFonts w:ascii="Arial" w:hAnsi="Arial" w:cs="Arial"/>
        </w:rPr>
      </w:pPr>
      <w:r w:rsidRPr="00A573B9">
        <w:rPr>
          <w:rFonts w:ascii="Arial" w:hAnsi="Arial" w:cs="Arial"/>
        </w:rPr>
        <w:t>Zoom Middle Schools</w:t>
      </w:r>
      <w:r w:rsidRPr="00A573B9">
        <w:rPr>
          <w:rFonts w:ascii="Arial" w:hAnsi="Arial" w:cs="Arial"/>
        </w:rPr>
        <w:tab/>
      </w:r>
      <w:r w:rsidR="004A5882">
        <w:rPr>
          <w:rFonts w:ascii="Arial" w:hAnsi="Arial" w:cs="Arial"/>
        </w:rPr>
        <w:t>3</w:t>
      </w:r>
      <w:r w:rsidR="007247FD">
        <w:rPr>
          <w:rFonts w:ascii="Arial" w:hAnsi="Arial" w:cs="Arial"/>
        </w:rPr>
        <w:t>0</w:t>
      </w:r>
    </w:p>
    <w:p w14:paraId="3EBF54F5" w14:textId="66D8AEE1" w:rsidR="00D31E62" w:rsidRPr="00A573B9" w:rsidRDefault="00D31E62" w:rsidP="004763AF">
      <w:pPr>
        <w:tabs>
          <w:tab w:val="left" w:leader="dot" w:pos="8640"/>
        </w:tabs>
        <w:spacing w:after="120"/>
        <w:rPr>
          <w:rFonts w:ascii="Arial" w:hAnsi="Arial" w:cs="Arial"/>
        </w:rPr>
      </w:pPr>
      <w:r w:rsidRPr="00A573B9">
        <w:rPr>
          <w:rFonts w:ascii="Arial" w:hAnsi="Arial" w:cs="Arial"/>
        </w:rPr>
        <w:t>SBAC – ELA Zoom Middle Schools</w:t>
      </w:r>
      <w:r w:rsidRPr="00A573B9">
        <w:rPr>
          <w:rFonts w:ascii="Arial" w:hAnsi="Arial" w:cs="Arial"/>
        </w:rPr>
        <w:tab/>
      </w:r>
      <w:r w:rsidR="003658FF" w:rsidRPr="00A573B9">
        <w:rPr>
          <w:rFonts w:ascii="Arial" w:hAnsi="Arial" w:cs="Arial"/>
        </w:rPr>
        <w:t>3</w:t>
      </w:r>
      <w:r w:rsidR="008516DE">
        <w:rPr>
          <w:rFonts w:ascii="Arial" w:hAnsi="Arial" w:cs="Arial"/>
        </w:rPr>
        <w:t>3</w:t>
      </w:r>
    </w:p>
    <w:p w14:paraId="4D2B10CC" w14:textId="2AD9651A" w:rsidR="00D31E62" w:rsidRPr="00A573B9" w:rsidRDefault="00D31E62" w:rsidP="004763AF">
      <w:pPr>
        <w:tabs>
          <w:tab w:val="left" w:leader="dot" w:pos="8640"/>
        </w:tabs>
        <w:spacing w:after="120"/>
        <w:rPr>
          <w:rFonts w:ascii="Arial" w:hAnsi="Arial" w:cs="Arial"/>
        </w:rPr>
      </w:pPr>
      <w:r w:rsidRPr="00A573B9">
        <w:rPr>
          <w:rFonts w:ascii="Arial" w:hAnsi="Arial" w:cs="Arial"/>
        </w:rPr>
        <w:t>ACCESS Exit Rates for EL</w:t>
      </w:r>
      <w:r w:rsidR="00412C30">
        <w:rPr>
          <w:rFonts w:ascii="Arial" w:hAnsi="Arial" w:cs="Arial"/>
        </w:rPr>
        <w:t xml:space="preserve"> </w:t>
      </w:r>
      <w:r w:rsidRPr="00A573B9">
        <w:rPr>
          <w:rFonts w:ascii="Arial" w:hAnsi="Arial" w:cs="Arial"/>
        </w:rPr>
        <w:t>– Middle School</w:t>
      </w:r>
      <w:r w:rsidR="00412C30">
        <w:rPr>
          <w:rFonts w:ascii="Arial" w:hAnsi="Arial" w:cs="Arial"/>
        </w:rPr>
        <w:t>s</w:t>
      </w:r>
      <w:r w:rsidRPr="00A573B9">
        <w:rPr>
          <w:rFonts w:ascii="Arial" w:hAnsi="Arial" w:cs="Arial"/>
        </w:rPr>
        <w:tab/>
      </w:r>
      <w:r w:rsidR="00BB54DD" w:rsidRPr="00A573B9">
        <w:rPr>
          <w:rFonts w:ascii="Arial" w:hAnsi="Arial" w:cs="Arial"/>
        </w:rPr>
        <w:t>3</w:t>
      </w:r>
      <w:r w:rsidR="008516DE">
        <w:rPr>
          <w:rFonts w:ascii="Arial" w:hAnsi="Arial" w:cs="Arial"/>
        </w:rPr>
        <w:t>4</w:t>
      </w:r>
    </w:p>
    <w:p w14:paraId="08303B21" w14:textId="04D161AB" w:rsidR="00D31E62" w:rsidRPr="00A573B9" w:rsidRDefault="00D31E62" w:rsidP="004763AF">
      <w:pPr>
        <w:tabs>
          <w:tab w:val="left" w:leader="dot" w:pos="8640"/>
        </w:tabs>
        <w:spacing w:after="120"/>
        <w:rPr>
          <w:rFonts w:ascii="Arial" w:hAnsi="Arial" w:cs="Arial"/>
        </w:rPr>
      </w:pPr>
      <w:r w:rsidRPr="00A573B9">
        <w:rPr>
          <w:rFonts w:ascii="Arial" w:hAnsi="Arial" w:cs="Arial"/>
        </w:rPr>
        <w:t>Nevada Growth Model –</w:t>
      </w:r>
      <w:r w:rsidR="001C4A9A">
        <w:rPr>
          <w:rFonts w:ascii="Arial" w:hAnsi="Arial" w:cs="Arial"/>
        </w:rPr>
        <w:t xml:space="preserve"> </w:t>
      </w:r>
      <w:r w:rsidR="00412C30">
        <w:rPr>
          <w:rFonts w:ascii="Arial" w:hAnsi="Arial" w:cs="Arial"/>
        </w:rPr>
        <w:t xml:space="preserve">EL </w:t>
      </w:r>
      <w:r w:rsidRPr="00A573B9">
        <w:rPr>
          <w:rFonts w:ascii="Arial" w:hAnsi="Arial" w:cs="Arial"/>
        </w:rPr>
        <w:t>AGP Performance – M</w:t>
      </w:r>
      <w:r w:rsidR="00412C30">
        <w:rPr>
          <w:rFonts w:ascii="Arial" w:hAnsi="Arial" w:cs="Arial"/>
        </w:rPr>
        <w:t>iddle Schools</w:t>
      </w:r>
      <w:r w:rsidR="00412C30">
        <w:rPr>
          <w:rFonts w:ascii="Arial" w:hAnsi="Arial" w:cs="Arial"/>
        </w:rPr>
        <w:tab/>
      </w:r>
      <w:r w:rsidR="00BB54DD" w:rsidRPr="00A573B9">
        <w:rPr>
          <w:rFonts w:ascii="Arial" w:hAnsi="Arial" w:cs="Arial"/>
        </w:rPr>
        <w:t>3</w:t>
      </w:r>
      <w:r w:rsidR="00CA4671">
        <w:rPr>
          <w:rFonts w:ascii="Arial" w:hAnsi="Arial" w:cs="Arial"/>
        </w:rPr>
        <w:t>5</w:t>
      </w:r>
    </w:p>
    <w:p w14:paraId="3D590C5F" w14:textId="1D48DF32" w:rsidR="00D31E62" w:rsidRPr="00A573B9" w:rsidRDefault="00D31E62" w:rsidP="004763AF">
      <w:pPr>
        <w:tabs>
          <w:tab w:val="left" w:leader="dot" w:pos="8640"/>
        </w:tabs>
        <w:spacing w:after="120"/>
        <w:rPr>
          <w:rFonts w:ascii="Arial" w:hAnsi="Arial" w:cs="Arial"/>
        </w:rPr>
      </w:pPr>
      <w:r w:rsidRPr="00A573B9">
        <w:rPr>
          <w:rFonts w:ascii="Arial" w:hAnsi="Arial" w:cs="Arial"/>
        </w:rPr>
        <w:t>Corrective Action Schools</w:t>
      </w:r>
      <w:r w:rsidRPr="00A573B9">
        <w:rPr>
          <w:rFonts w:ascii="Arial" w:hAnsi="Arial" w:cs="Arial"/>
        </w:rPr>
        <w:tab/>
      </w:r>
      <w:r w:rsidR="008019B0" w:rsidRPr="00A573B9">
        <w:rPr>
          <w:rFonts w:ascii="Arial" w:hAnsi="Arial" w:cs="Arial"/>
        </w:rPr>
        <w:t>3</w:t>
      </w:r>
      <w:r w:rsidR="008516DE">
        <w:rPr>
          <w:rFonts w:ascii="Arial" w:hAnsi="Arial" w:cs="Arial"/>
        </w:rPr>
        <w:t>7</w:t>
      </w:r>
    </w:p>
    <w:p w14:paraId="1C3C78DF" w14:textId="10967FFD" w:rsidR="00D31E62" w:rsidRPr="00A573B9" w:rsidRDefault="00D31E62" w:rsidP="004763AF">
      <w:pPr>
        <w:tabs>
          <w:tab w:val="left" w:leader="dot" w:pos="8640"/>
        </w:tabs>
        <w:spacing w:after="120"/>
        <w:rPr>
          <w:rFonts w:ascii="Arial" w:hAnsi="Arial" w:cs="Arial"/>
        </w:rPr>
      </w:pPr>
      <w:r w:rsidRPr="00A573B9">
        <w:rPr>
          <w:rFonts w:ascii="Arial" w:hAnsi="Arial" w:cs="Arial"/>
        </w:rPr>
        <w:t>Professional Development</w:t>
      </w:r>
      <w:r w:rsidRPr="00A573B9">
        <w:rPr>
          <w:rFonts w:ascii="Arial" w:hAnsi="Arial" w:cs="Arial"/>
        </w:rPr>
        <w:tab/>
      </w:r>
      <w:r w:rsidR="008019B0" w:rsidRPr="00A573B9">
        <w:rPr>
          <w:rFonts w:ascii="Arial" w:hAnsi="Arial" w:cs="Arial"/>
        </w:rPr>
        <w:t>3</w:t>
      </w:r>
      <w:r w:rsidR="00613813">
        <w:rPr>
          <w:rFonts w:ascii="Arial" w:hAnsi="Arial" w:cs="Arial"/>
        </w:rPr>
        <w:t>7</w:t>
      </w:r>
    </w:p>
    <w:p w14:paraId="56F5CD1D" w14:textId="4C01213D" w:rsidR="00D31E62" w:rsidRDefault="00D31E62" w:rsidP="004763AF">
      <w:pPr>
        <w:tabs>
          <w:tab w:val="left" w:leader="dot" w:pos="8640"/>
        </w:tabs>
        <w:spacing w:after="120"/>
        <w:rPr>
          <w:rFonts w:ascii="Arial" w:hAnsi="Arial" w:cs="Arial"/>
        </w:rPr>
      </w:pPr>
      <w:r w:rsidRPr="00A573B9">
        <w:rPr>
          <w:rFonts w:ascii="Arial" w:hAnsi="Arial" w:cs="Arial"/>
        </w:rPr>
        <w:t>Recommendations from Washoe County School District</w:t>
      </w:r>
      <w:r w:rsidRPr="00A573B9">
        <w:rPr>
          <w:rFonts w:ascii="Arial" w:hAnsi="Arial" w:cs="Arial"/>
        </w:rPr>
        <w:tab/>
        <w:t>3</w:t>
      </w:r>
      <w:r w:rsidR="008516DE">
        <w:rPr>
          <w:rFonts w:ascii="Arial" w:hAnsi="Arial" w:cs="Arial"/>
        </w:rPr>
        <w:t>9</w:t>
      </w:r>
    </w:p>
    <w:p w14:paraId="1CF2BCF7" w14:textId="77777777" w:rsidR="00F17AED" w:rsidRDefault="00F17AED" w:rsidP="00F17AED">
      <w:pPr>
        <w:tabs>
          <w:tab w:val="left" w:leader="dot" w:pos="8640"/>
        </w:tabs>
        <w:spacing w:after="120"/>
        <w:rPr>
          <w:rFonts w:ascii="Arial" w:hAnsi="Arial" w:cs="Arial"/>
        </w:rPr>
      </w:pPr>
    </w:p>
    <w:p w14:paraId="1F1DD35F" w14:textId="05BCBFED" w:rsidR="006754E9" w:rsidRPr="00E87C9E" w:rsidRDefault="00F17AED" w:rsidP="00F17AED">
      <w:pPr>
        <w:tabs>
          <w:tab w:val="left" w:leader="dot" w:pos="8640"/>
        </w:tabs>
        <w:spacing w:after="120"/>
        <w:rPr>
          <w:rFonts w:ascii="Arial" w:hAnsi="Arial" w:cs="Arial"/>
          <w:b/>
          <w:sz w:val="22"/>
          <w:szCs w:val="22"/>
        </w:rPr>
      </w:pPr>
      <w:r w:rsidRPr="00E87C9E">
        <w:rPr>
          <w:rFonts w:ascii="Arial" w:hAnsi="Arial" w:cs="Arial"/>
          <w:b/>
          <w:sz w:val="22"/>
          <w:szCs w:val="22"/>
        </w:rPr>
        <w:t>Report Prepared by:</w:t>
      </w:r>
      <w:r w:rsidR="00C20ECD">
        <w:rPr>
          <w:rFonts w:ascii="Arial" w:hAnsi="Arial" w:cs="Arial"/>
          <w:b/>
          <w:sz w:val="22"/>
          <w:szCs w:val="22"/>
        </w:rPr>
        <w:t xml:space="preserve">                   </w:t>
      </w:r>
    </w:p>
    <w:p w14:paraId="70DF2980" w14:textId="59D9C2BA" w:rsidR="006754E9" w:rsidRPr="00E87C9E" w:rsidRDefault="00F17AED" w:rsidP="002C0ACB">
      <w:pPr>
        <w:tabs>
          <w:tab w:val="left" w:leader="dot" w:pos="8640"/>
        </w:tabs>
        <w:rPr>
          <w:rFonts w:ascii="Arial" w:hAnsi="Arial" w:cs="Arial"/>
          <w:sz w:val="22"/>
          <w:szCs w:val="22"/>
        </w:rPr>
      </w:pPr>
      <w:r w:rsidRPr="00E87C9E">
        <w:rPr>
          <w:rFonts w:ascii="Arial" w:hAnsi="Arial" w:cs="Arial"/>
          <w:sz w:val="22"/>
          <w:szCs w:val="22"/>
        </w:rPr>
        <w:t>Karen Pe</w:t>
      </w:r>
      <w:r w:rsidR="006754E9" w:rsidRPr="00E87C9E">
        <w:rPr>
          <w:rFonts w:ascii="Arial" w:hAnsi="Arial" w:cs="Arial"/>
          <w:sz w:val="22"/>
          <w:szCs w:val="22"/>
        </w:rPr>
        <w:t>risho, Zoom School Coordinator</w:t>
      </w:r>
    </w:p>
    <w:p w14:paraId="31E9CC01" w14:textId="14CDEF8C" w:rsidR="006754E9" w:rsidRPr="00E87C9E" w:rsidRDefault="00F17AED" w:rsidP="002C0ACB">
      <w:pPr>
        <w:tabs>
          <w:tab w:val="left" w:leader="dot" w:pos="8640"/>
        </w:tabs>
        <w:rPr>
          <w:rFonts w:ascii="Arial" w:hAnsi="Arial" w:cs="Arial"/>
          <w:sz w:val="22"/>
          <w:szCs w:val="22"/>
        </w:rPr>
      </w:pPr>
      <w:r w:rsidRPr="00E87C9E">
        <w:rPr>
          <w:rFonts w:ascii="Arial" w:hAnsi="Arial" w:cs="Arial"/>
          <w:sz w:val="22"/>
          <w:szCs w:val="22"/>
        </w:rPr>
        <w:t>Norma Velasquez-</w:t>
      </w:r>
      <w:r w:rsidR="006754E9" w:rsidRPr="00E87C9E">
        <w:rPr>
          <w:rFonts w:ascii="Arial" w:hAnsi="Arial" w:cs="Arial"/>
          <w:sz w:val="22"/>
          <w:szCs w:val="22"/>
        </w:rPr>
        <w:t>Bryant, PhD, Program Evaluator</w:t>
      </w:r>
      <w:r w:rsidR="00181835" w:rsidRPr="00E87C9E">
        <w:rPr>
          <w:rFonts w:ascii="Arial" w:hAnsi="Arial" w:cs="Arial"/>
          <w:sz w:val="22"/>
          <w:szCs w:val="22"/>
        </w:rPr>
        <w:t>, Accountability</w:t>
      </w:r>
    </w:p>
    <w:p w14:paraId="5AFDFF74" w14:textId="5E9A3F11" w:rsidR="006754E9" w:rsidRPr="00E87C9E" w:rsidRDefault="00F17AED" w:rsidP="002C0ACB">
      <w:pPr>
        <w:tabs>
          <w:tab w:val="left" w:leader="dot" w:pos="8640"/>
        </w:tabs>
        <w:rPr>
          <w:rFonts w:ascii="Arial" w:hAnsi="Arial" w:cs="Arial"/>
          <w:sz w:val="22"/>
          <w:szCs w:val="22"/>
        </w:rPr>
      </w:pPr>
      <w:r w:rsidRPr="00E87C9E">
        <w:rPr>
          <w:rFonts w:ascii="Arial" w:hAnsi="Arial" w:cs="Arial"/>
          <w:sz w:val="22"/>
          <w:szCs w:val="22"/>
        </w:rPr>
        <w:t>Kimber</w:t>
      </w:r>
      <w:r w:rsidR="006754E9" w:rsidRPr="00E87C9E">
        <w:rPr>
          <w:rFonts w:ascii="Arial" w:hAnsi="Arial" w:cs="Arial"/>
          <w:sz w:val="22"/>
          <w:szCs w:val="22"/>
        </w:rPr>
        <w:t>ly Lynch, Grant Accountant</w:t>
      </w:r>
    </w:p>
    <w:p w14:paraId="380E3AE2" w14:textId="3511FFB0" w:rsidR="006754E9" w:rsidRPr="00E87C9E" w:rsidRDefault="00F17AED" w:rsidP="002C0ACB">
      <w:pPr>
        <w:tabs>
          <w:tab w:val="left" w:leader="dot" w:pos="8640"/>
        </w:tabs>
        <w:rPr>
          <w:rFonts w:ascii="Arial" w:hAnsi="Arial" w:cs="Arial"/>
          <w:sz w:val="22"/>
          <w:szCs w:val="22"/>
        </w:rPr>
      </w:pPr>
      <w:r w:rsidRPr="00E87C9E">
        <w:rPr>
          <w:rFonts w:ascii="Arial" w:hAnsi="Arial" w:cs="Arial"/>
          <w:sz w:val="22"/>
          <w:szCs w:val="22"/>
        </w:rPr>
        <w:t>Lauren Ohlin, Director of Grants</w:t>
      </w:r>
    </w:p>
    <w:p w14:paraId="6862F853" w14:textId="0E8AD091" w:rsidR="004041D4" w:rsidRPr="006754E9" w:rsidRDefault="004041D4" w:rsidP="006754E9">
      <w:pPr>
        <w:tabs>
          <w:tab w:val="left" w:pos="1247"/>
        </w:tabs>
        <w:sectPr w:rsidR="004041D4" w:rsidRPr="006754E9" w:rsidSect="00412C30">
          <w:footerReference w:type="default" r:id="rId13"/>
          <w:pgSz w:w="12240" w:h="15840"/>
          <w:pgMar w:top="1440" w:right="1080" w:bottom="1440" w:left="1620" w:header="0" w:footer="1318" w:gutter="0"/>
          <w:pgNumType w:fmt="lowerRoman" w:start="1"/>
          <w:cols w:space="720"/>
        </w:sectPr>
      </w:pPr>
    </w:p>
    <w:p w14:paraId="3FC77449" w14:textId="3913F2B3" w:rsidR="00CA06D5" w:rsidRDefault="00CA06D5" w:rsidP="007F34C3">
      <w:pPr>
        <w:pStyle w:val="Heading1"/>
        <w:jc w:val="center"/>
      </w:pPr>
      <w:r>
        <w:lastRenderedPageBreak/>
        <w:t>Executive Summary</w:t>
      </w:r>
    </w:p>
    <w:p w14:paraId="4D529CA3" w14:textId="77777777" w:rsidR="00FF2F7A" w:rsidRPr="00FF2F7A" w:rsidRDefault="00FF2F7A" w:rsidP="007F34C3">
      <w:pPr>
        <w:pStyle w:val="Heading1"/>
        <w:jc w:val="center"/>
        <w:rPr>
          <w:b w:val="0"/>
          <w:sz w:val="22"/>
          <w:szCs w:val="22"/>
        </w:rPr>
      </w:pPr>
    </w:p>
    <w:p w14:paraId="22D57588" w14:textId="575CF484" w:rsidR="00F75810" w:rsidRDefault="00F75810" w:rsidP="00D76EF4">
      <w:pPr>
        <w:pStyle w:val="BodyText"/>
        <w:ind w:left="0"/>
      </w:pPr>
      <w:r>
        <w:t xml:space="preserve">In </w:t>
      </w:r>
      <w:r w:rsidR="00A00EA7">
        <w:t>2013,</w:t>
      </w:r>
      <w:r>
        <w:t xml:space="preserve"> the Nevada Legislature enacted </w:t>
      </w:r>
      <w:r w:rsidRPr="001B3496">
        <w:t>S</w:t>
      </w:r>
      <w:r>
        <w:t xml:space="preserve">enate </w:t>
      </w:r>
      <w:r w:rsidRPr="001B3496">
        <w:t>B</w:t>
      </w:r>
      <w:r>
        <w:t>ill</w:t>
      </w:r>
      <w:r w:rsidRPr="001B3496">
        <w:t xml:space="preserve"> 504</w:t>
      </w:r>
      <w:r>
        <w:t xml:space="preserve"> aimed at </w:t>
      </w:r>
      <w:r w:rsidRPr="001B3496">
        <w:t>improving the academic performance of English Learners</w:t>
      </w:r>
      <w:r>
        <w:t xml:space="preserve">. SB 504 specifically states, </w:t>
      </w:r>
      <w:r w:rsidRPr="00C644AD">
        <w:rPr>
          <w:i/>
        </w:rPr>
        <w:t>“It is the intent of the Legislature that children who are limited English proficient be provided with services and instruction which is designed to address the academic needs of such children so that those children attain proficiency in the English language and improve their overall academic and linguistic achievement and proficiency.”</w:t>
      </w:r>
      <w:r>
        <w:t xml:space="preserve"> (NRS</w:t>
      </w:r>
      <w:r w:rsidR="00D1111D">
        <w:t xml:space="preserve"> </w:t>
      </w:r>
      <w:r>
        <w:t>388.405)</w:t>
      </w:r>
      <w:r>
        <w:rPr>
          <w:iCs/>
        </w:rPr>
        <w:t xml:space="preserve">. </w:t>
      </w:r>
      <w:r w:rsidR="00261FC1">
        <w:t xml:space="preserve">By way of SB </w:t>
      </w:r>
      <w:r w:rsidR="00C644AD">
        <w:t>504</w:t>
      </w:r>
      <w:r>
        <w:t xml:space="preserve">, </w:t>
      </w:r>
      <w:r w:rsidR="006F073F">
        <w:t>the Nevada Department of Education (</w:t>
      </w:r>
      <w:r>
        <w:t>NDE</w:t>
      </w:r>
      <w:r w:rsidR="006F073F">
        <w:t>)</w:t>
      </w:r>
      <w:r>
        <w:t xml:space="preserve"> allocated money to school districts </w:t>
      </w:r>
      <w:r w:rsidR="00C644AD">
        <w:t>to</w:t>
      </w:r>
      <w:r>
        <w:t xml:space="preserve"> </w:t>
      </w:r>
      <w:r w:rsidRPr="001B3496">
        <w:t>provide specific programs and services to the lowest performing schools with the highest percentage of English Learners.</w:t>
      </w:r>
      <w:r>
        <w:t xml:space="preserve"> These schools </w:t>
      </w:r>
      <w:r w:rsidR="00C644AD">
        <w:t>are known</w:t>
      </w:r>
      <w:r w:rsidR="00243C61">
        <w:t xml:space="preserve"> as Zoom schools, </w:t>
      </w:r>
      <w:r w:rsidR="00C644AD">
        <w:t xml:space="preserve">and </w:t>
      </w:r>
      <w:r w:rsidR="006F073F">
        <w:t>SB 504</w:t>
      </w:r>
      <w:r>
        <w:t xml:space="preserve"> has continued thro</w:t>
      </w:r>
      <w:r w:rsidR="00243C61">
        <w:t xml:space="preserve">ugh </w:t>
      </w:r>
      <w:r w:rsidR="004B6073">
        <w:t>successive</w:t>
      </w:r>
      <w:r w:rsidR="00243C61">
        <w:t xml:space="preserve"> legislative cycle</w:t>
      </w:r>
      <w:r w:rsidR="004B6073">
        <w:t>s</w:t>
      </w:r>
      <w:r w:rsidR="00243C61">
        <w:t xml:space="preserve">. </w:t>
      </w:r>
      <w:r w:rsidR="004B6073">
        <w:t xml:space="preserve">The continuation of funding has allowed Nevada school districts to sustain programming and services implemented in an effort to continue to improve the academic and </w:t>
      </w:r>
      <w:r w:rsidR="004B6073" w:rsidRPr="003B27B4">
        <w:rPr>
          <w:color w:val="000000" w:themeColor="text1"/>
        </w:rPr>
        <w:t xml:space="preserve">language </w:t>
      </w:r>
      <w:r w:rsidR="004B6073">
        <w:t>achievement of English Learners.</w:t>
      </w:r>
    </w:p>
    <w:p w14:paraId="720ABA12" w14:textId="77777777" w:rsidR="00F75810" w:rsidRDefault="00F75810" w:rsidP="00D76EF4">
      <w:pPr>
        <w:pStyle w:val="BodyText"/>
        <w:ind w:left="0"/>
        <w:rPr>
          <w:rFonts w:cs="Arial"/>
          <w:b/>
          <w:bCs/>
          <w:i/>
        </w:rPr>
      </w:pPr>
    </w:p>
    <w:p w14:paraId="0CB275A2" w14:textId="20206B23" w:rsidR="004B6073" w:rsidRDefault="00AB7484" w:rsidP="00D76EF4">
      <w:pPr>
        <w:pStyle w:val="BodyText"/>
        <w:ind w:left="0"/>
      </w:pPr>
      <w:r>
        <w:t xml:space="preserve">The </w:t>
      </w:r>
      <w:r w:rsidR="00F75810" w:rsidRPr="002906F4">
        <w:t>201</w:t>
      </w:r>
      <w:r w:rsidR="00845F1C">
        <w:t>9</w:t>
      </w:r>
      <w:r w:rsidR="00F75810" w:rsidRPr="002906F4">
        <w:t xml:space="preserve"> </w:t>
      </w:r>
      <w:r w:rsidR="00FF04EF">
        <w:t>Nevada legislat</w:t>
      </w:r>
      <w:r>
        <w:t>ure</w:t>
      </w:r>
      <w:r w:rsidR="00FF04EF">
        <w:t xml:space="preserve"> enacted SB</w:t>
      </w:r>
      <w:r w:rsidR="00F75810" w:rsidRPr="002906F4">
        <w:t xml:space="preserve"> </w:t>
      </w:r>
      <w:r w:rsidR="00845F1C">
        <w:t>467</w:t>
      </w:r>
      <w:r w:rsidR="00F75810" w:rsidRPr="002906F4">
        <w:t xml:space="preserve">, </w:t>
      </w:r>
      <w:r>
        <w:t xml:space="preserve">providing funding to </w:t>
      </w:r>
      <w:r w:rsidR="00F75810" w:rsidRPr="002906F4">
        <w:t>Washoe County School District</w:t>
      </w:r>
      <w:r w:rsidR="004B6073" w:rsidRPr="002906F4">
        <w:t xml:space="preserve"> (WCSD)</w:t>
      </w:r>
      <w:r w:rsidR="00F75810" w:rsidRPr="002906F4">
        <w:t xml:space="preserve"> </w:t>
      </w:r>
      <w:r w:rsidR="00F40234">
        <w:t>to maintain</w:t>
      </w:r>
      <w:r w:rsidR="00243C61" w:rsidRPr="002906F4">
        <w:t xml:space="preserve"> </w:t>
      </w:r>
      <w:r w:rsidR="00F75810" w:rsidRPr="002906F4">
        <w:t>24 Zoom schools</w:t>
      </w:r>
      <w:r w:rsidR="00243C61" w:rsidRPr="002906F4">
        <w:t xml:space="preserve"> </w:t>
      </w:r>
      <w:r w:rsidR="00F40234">
        <w:t>- 19 D</w:t>
      </w:r>
      <w:r w:rsidR="00F75810" w:rsidRPr="002906F4">
        <w:t>istrict</w:t>
      </w:r>
      <w:r w:rsidR="00A07AE7">
        <w:t xml:space="preserve"> elementary schools, one</w:t>
      </w:r>
      <w:r w:rsidR="00F40234">
        <w:t xml:space="preserve"> D</w:t>
      </w:r>
      <w:r w:rsidR="00243C61" w:rsidRPr="002906F4">
        <w:t>istrict-</w:t>
      </w:r>
      <w:r w:rsidR="00F75810" w:rsidRPr="002906F4">
        <w:t>sponsored charter elementary school</w:t>
      </w:r>
      <w:r w:rsidR="00243C61" w:rsidRPr="002906F4">
        <w:t>,</w:t>
      </w:r>
      <w:r w:rsidR="00A07AE7">
        <w:t xml:space="preserve"> and four</w:t>
      </w:r>
      <w:r w:rsidR="00F40234">
        <w:t xml:space="preserve"> District middle schools.</w:t>
      </w:r>
      <w:r w:rsidR="003B27B4" w:rsidRPr="002906F4">
        <w:t xml:space="preserve"> </w:t>
      </w:r>
      <w:r w:rsidR="00CE0EC9">
        <w:t xml:space="preserve">WCSD Zoom schools </w:t>
      </w:r>
      <w:r w:rsidR="00F75810" w:rsidRPr="002906F4">
        <w:t>served 1</w:t>
      </w:r>
      <w:r w:rsidR="00CE0EC9">
        <w:t>1</w:t>
      </w:r>
      <w:r w:rsidR="00F75810" w:rsidRPr="002906F4">
        <w:t>,</w:t>
      </w:r>
      <w:r w:rsidR="00CE0EC9">
        <w:t>273</w:t>
      </w:r>
      <w:r w:rsidR="00F75810" w:rsidRPr="002906F4">
        <w:t xml:space="preserve"> students</w:t>
      </w:r>
      <w:r w:rsidR="004B6073" w:rsidRPr="002906F4">
        <w:t>,</w:t>
      </w:r>
      <w:r w:rsidR="00CE0EC9">
        <w:t xml:space="preserve"> with 4,115</w:t>
      </w:r>
      <w:r w:rsidR="00F75810" w:rsidRPr="002906F4">
        <w:t xml:space="preserve"> </w:t>
      </w:r>
      <w:r w:rsidR="004B6073" w:rsidRPr="002906F4">
        <w:t>(36</w:t>
      </w:r>
      <w:r w:rsidR="00CE0EC9">
        <w:t>.5</w:t>
      </w:r>
      <w:r w:rsidR="004B6073" w:rsidRPr="002906F4">
        <w:t xml:space="preserve">%) identified as </w:t>
      </w:r>
      <w:r w:rsidR="00F75810" w:rsidRPr="002906F4">
        <w:t>EL</w:t>
      </w:r>
      <w:r w:rsidR="00F7383A">
        <w:t xml:space="preserve"> </w:t>
      </w:r>
      <w:r w:rsidR="00F75810" w:rsidRPr="002906F4">
        <w:t xml:space="preserve">in </w:t>
      </w:r>
      <w:r w:rsidR="00F40234">
        <w:t>School Year (</w:t>
      </w:r>
      <w:r w:rsidR="00F75810" w:rsidRPr="002906F4">
        <w:t>SY</w:t>
      </w:r>
      <w:r w:rsidR="00F40234">
        <w:t>)</w:t>
      </w:r>
      <w:r w:rsidR="00A60504" w:rsidRPr="002906F4">
        <w:t xml:space="preserve"> </w:t>
      </w:r>
      <w:r w:rsidR="00F40234">
        <w:t>2019-</w:t>
      </w:r>
      <w:r w:rsidR="00CE0EC9">
        <w:t>20</w:t>
      </w:r>
      <w:r w:rsidR="00F75810" w:rsidRPr="002906F4">
        <w:t>.</w:t>
      </w:r>
    </w:p>
    <w:p w14:paraId="20913250" w14:textId="6F0A056A" w:rsidR="00F75810" w:rsidRDefault="00F75810" w:rsidP="00D76EF4">
      <w:pPr>
        <w:pStyle w:val="BodyText"/>
        <w:ind w:left="0"/>
      </w:pPr>
    </w:p>
    <w:p w14:paraId="2FBEEAD3" w14:textId="326CB4FD" w:rsidR="00F75810" w:rsidRDefault="00F75810" w:rsidP="00D76EF4">
      <w:pPr>
        <w:pStyle w:val="BodyText"/>
        <w:ind w:left="0"/>
      </w:pPr>
      <w:r w:rsidRPr="001B3496">
        <w:t xml:space="preserve">In accordance with the requirements of the law, WCSD </w:t>
      </w:r>
      <w:r>
        <w:t>continued the implementation of</w:t>
      </w:r>
      <w:r w:rsidRPr="001B3496">
        <w:t xml:space="preserve"> a variety of programs and services aimed at helping to improve the academic and </w:t>
      </w:r>
      <w:r w:rsidRPr="003B27B4">
        <w:rPr>
          <w:color w:val="000000" w:themeColor="text1"/>
        </w:rPr>
        <w:t xml:space="preserve">language </w:t>
      </w:r>
      <w:r w:rsidRPr="001B3496">
        <w:t>ac</w:t>
      </w:r>
      <w:r w:rsidR="004B6073">
        <w:t xml:space="preserve">hievement of English Learners. </w:t>
      </w:r>
      <w:r w:rsidRPr="001B3496">
        <w:t xml:space="preserve">The </w:t>
      </w:r>
      <w:r>
        <w:t xml:space="preserve">main </w:t>
      </w:r>
      <w:r w:rsidRPr="001B3496">
        <w:t>programs included:</w:t>
      </w:r>
    </w:p>
    <w:p w14:paraId="2D6935AC" w14:textId="77777777" w:rsidR="003B27B4" w:rsidRPr="001B3496" w:rsidRDefault="003B27B4" w:rsidP="00D76EF4">
      <w:pPr>
        <w:pStyle w:val="BodyText"/>
        <w:ind w:left="0"/>
      </w:pPr>
    </w:p>
    <w:p w14:paraId="4A435B52" w14:textId="17F8167A" w:rsidR="00F75810" w:rsidRDefault="00F75810" w:rsidP="00D76EF4">
      <w:pPr>
        <w:pStyle w:val="BodyText"/>
        <w:ind w:left="0"/>
      </w:pPr>
      <w:r w:rsidRPr="0080772C">
        <w:rPr>
          <w:i/>
        </w:rPr>
        <w:t>Pre-K Programs</w:t>
      </w:r>
      <w:r w:rsidRPr="001B3496">
        <w:t xml:space="preserve">: </w:t>
      </w:r>
      <w:r>
        <w:t>Early instruction and intervention is crucial to a child’s development, including their lang</w:t>
      </w:r>
      <w:r w:rsidR="004E64E3">
        <w:t xml:space="preserve">uage and academic achievement. </w:t>
      </w:r>
      <w:r>
        <w:t xml:space="preserve">In alignment with the state performance goal to “Increase the percentage of students who enter </w:t>
      </w:r>
      <w:r w:rsidR="00D80937">
        <w:t>k</w:t>
      </w:r>
      <w:r>
        <w:t>indergarten ready to succeed…” WCSD has continued to offer pre-K</w:t>
      </w:r>
      <w:r w:rsidR="004E64E3">
        <w:t xml:space="preserve"> services across the </w:t>
      </w:r>
      <w:r w:rsidR="00F7383A">
        <w:t>D</w:t>
      </w:r>
      <w:r w:rsidR="004E64E3">
        <w:t xml:space="preserve">istrict. </w:t>
      </w:r>
      <w:r w:rsidR="004B6073" w:rsidRPr="00FD3CDB">
        <w:t>During SY</w:t>
      </w:r>
      <w:r w:rsidR="004E64E3">
        <w:t xml:space="preserve"> 2019-</w:t>
      </w:r>
      <w:r w:rsidR="00A71300" w:rsidRPr="00FD3CDB">
        <w:t>20</w:t>
      </w:r>
      <w:r w:rsidR="004B6073" w:rsidRPr="00FD3CDB">
        <w:t>, WCSD provided P</w:t>
      </w:r>
      <w:r w:rsidRPr="00FD3CDB">
        <w:t xml:space="preserve">re-K programming to </w:t>
      </w:r>
      <w:r w:rsidR="00A71300" w:rsidRPr="00FD3CDB">
        <w:t>an average of 80</w:t>
      </w:r>
      <w:r w:rsidR="00FD3CDB">
        <w:t>5</w:t>
      </w:r>
      <w:r w:rsidR="00A71300" w:rsidRPr="00FD3CDB">
        <w:t xml:space="preserve"> </w:t>
      </w:r>
      <w:r w:rsidRPr="00FD3CDB">
        <w:t>studen</w:t>
      </w:r>
      <w:r w:rsidR="00AB5028">
        <w:t>ts across the D</w:t>
      </w:r>
      <w:r w:rsidR="004B6073" w:rsidRPr="00FD3CDB">
        <w:t xml:space="preserve">istrict, with </w:t>
      </w:r>
      <w:r w:rsidR="00A71300" w:rsidRPr="00FD3CDB">
        <w:t>an average of 325</w:t>
      </w:r>
      <w:r w:rsidR="008934AA" w:rsidRPr="00FD3CDB">
        <w:t xml:space="preserve"> (</w:t>
      </w:r>
      <w:r w:rsidR="00E60BB1">
        <w:t>40.4%</w:t>
      </w:r>
      <w:r w:rsidR="008934AA" w:rsidRPr="00FD3CDB">
        <w:t>)</w:t>
      </w:r>
      <w:r w:rsidRPr="00FD3CDB">
        <w:t xml:space="preserve"> of those students at</w:t>
      </w:r>
      <w:r w:rsidR="004B6073" w:rsidRPr="00FD3CDB">
        <w:t>tending P</w:t>
      </w:r>
      <w:r w:rsidR="003B27B4" w:rsidRPr="00FD3CDB">
        <w:t>re-K at Zoom schools.</w:t>
      </w:r>
    </w:p>
    <w:p w14:paraId="42083B0A" w14:textId="77777777" w:rsidR="003B27B4" w:rsidRPr="0080772C" w:rsidRDefault="003B27B4" w:rsidP="00D76EF4">
      <w:pPr>
        <w:pStyle w:val="BodyText"/>
        <w:ind w:left="0"/>
        <w:rPr>
          <w:i/>
        </w:rPr>
      </w:pPr>
    </w:p>
    <w:p w14:paraId="15133B3F" w14:textId="639D746D" w:rsidR="00F75810" w:rsidRPr="001B3496" w:rsidRDefault="00F75810" w:rsidP="00D76EF4">
      <w:pPr>
        <w:pStyle w:val="BodyText"/>
        <w:ind w:left="0"/>
      </w:pPr>
      <w:r w:rsidRPr="0080772C">
        <w:rPr>
          <w:i/>
        </w:rPr>
        <w:t>Reading Skill Centers</w:t>
      </w:r>
      <w:r w:rsidRPr="001B3496">
        <w:t xml:space="preserve">: </w:t>
      </w:r>
      <w:r>
        <w:t xml:space="preserve">Access to high-quality, grade level instruction can help to accelerate both academic and linguistic achievement. Through the embedded </w:t>
      </w:r>
      <w:r w:rsidR="00D80937">
        <w:t>R</w:t>
      </w:r>
      <w:r>
        <w:t xml:space="preserve">eading </w:t>
      </w:r>
      <w:r w:rsidR="00D80937">
        <w:t>S</w:t>
      </w:r>
      <w:r>
        <w:t xml:space="preserve">kills </w:t>
      </w:r>
      <w:r w:rsidR="00D80937">
        <w:t>C</w:t>
      </w:r>
      <w:r>
        <w:t>enter design in WCSD, students are engaged in high-quality, Tier 1 instruction that also focuses on increasing l</w:t>
      </w:r>
      <w:r w:rsidR="00EB6A7F">
        <w:t xml:space="preserve">anguage </w:t>
      </w:r>
      <w:r w:rsidR="00AB5028">
        <w:t xml:space="preserve">proficiency. </w:t>
      </w:r>
      <w:r w:rsidRPr="001B3496">
        <w:t xml:space="preserve">At the elementary level, </w:t>
      </w:r>
      <w:r w:rsidR="006C3BC1">
        <w:t>R</w:t>
      </w:r>
      <w:r w:rsidRPr="001B3496">
        <w:t xml:space="preserve">eading </w:t>
      </w:r>
      <w:r w:rsidR="006C3BC1">
        <w:t>S</w:t>
      </w:r>
      <w:r w:rsidRPr="001B3496">
        <w:t xml:space="preserve">kills </w:t>
      </w:r>
      <w:r w:rsidR="006C3BC1">
        <w:t>C</w:t>
      </w:r>
      <w:r w:rsidRPr="001B3496">
        <w:t>enters engage students in daily, small group lang</w:t>
      </w:r>
      <w:r w:rsidR="00AB5028">
        <w:t xml:space="preserve">uage and literacy instruction. </w:t>
      </w:r>
      <w:r w:rsidRPr="001B3496">
        <w:t xml:space="preserve">In the middle schools, additional staff </w:t>
      </w:r>
      <w:r w:rsidR="00CE0EC9">
        <w:t>w</w:t>
      </w:r>
      <w:r w:rsidR="00B417BE">
        <w:t>ere</w:t>
      </w:r>
      <w:r w:rsidRPr="001B3496">
        <w:t xml:space="preserve"> hired to reduce class sizes to provide smaller group instruc</w:t>
      </w:r>
      <w:r w:rsidR="003B27B4">
        <w:t>tion in literacy and language.</w:t>
      </w:r>
      <w:r w:rsidR="008835A7">
        <w:t xml:space="preserve"> </w:t>
      </w:r>
    </w:p>
    <w:p w14:paraId="2DA5AFD1" w14:textId="77777777" w:rsidR="003B27B4" w:rsidRDefault="003B27B4" w:rsidP="00D76EF4">
      <w:pPr>
        <w:pStyle w:val="BodyText"/>
        <w:ind w:left="0"/>
      </w:pPr>
    </w:p>
    <w:p w14:paraId="21C10B38" w14:textId="40E1452B" w:rsidR="00EB5513" w:rsidRDefault="00F75810" w:rsidP="00D76EF4">
      <w:pPr>
        <w:pStyle w:val="BodyText"/>
        <w:ind w:left="0"/>
        <w:rPr>
          <w:rFonts w:cs="Arial"/>
        </w:rPr>
      </w:pPr>
      <w:r w:rsidRPr="0080772C">
        <w:rPr>
          <w:rFonts w:cs="Arial"/>
          <w:i/>
        </w:rPr>
        <w:t>Extend</w:t>
      </w:r>
      <w:r w:rsidR="008934AA" w:rsidRPr="0080772C">
        <w:rPr>
          <w:rFonts w:cs="Arial"/>
          <w:i/>
        </w:rPr>
        <w:t>ed Day Program, K-</w:t>
      </w:r>
      <w:r w:rsidR="00C6540F">
        <w:rPr>
          <w:rFonts w:cs="Arial"/>
          <w:i/>
        </w:rPr>
        <w:t>5</w:t>
      </w:r>
      <w:r w:rsidRPr="001345A0">
        <w:rPr>
          <w:rFonts w:cs="Arial"/>
        </w:rPr>
        <w:t>:</w:t>
      </w:r>
      <w:r w:rsidR="008835A7">
        <w:rPr>
          <w:rFonts w:cs="Arial"/>
        </w:rPr>
        <w:t xml:space="preserve"> Sixteen of the Zoom elementary schools</w:t>
      </w:r>
      <w:r w:rsidR="00CE0EC9">
        <w:rPr>
          <w:rFonts w:cs="Arial"/>
        </w:rPr>
        <w:t xml:space="preserve"> (N=20)</w:t>
      </w:r>
      <w:r w:rsidR="008835A7">
        <w:rPr>
          <w:rFonts w:cs="Arial"/>
        </w:rPr>
        <w:t xml:space="preserve"> utilized the </w:t>
      </w:r>
      <w:r w:rsidR="00B97A1F">
        <w:rPr>
          <w:rFonts w:cs="Arial"/>
        </w:rPr>
        <w:t>21st CCLC/TEAM UP</w:t>
      </w:r>
      <w:r w:rsidR="008835A7">
        <w:rPr>
          <w:rFonts w:cs="Arial"/>
        </w:rPr>
        <w:t xml:space="preserve"> T</w:t>
      </w:r>
      <w:r w:rsidR="006C3BC1">
        <w:rPr>
          <w:rFonts w:cs="Arial"/>
        </w:rPr>
        <w:t>EAM UP</w:t>
      </w:r>
      <w:r w:rsidR="008835A7">
        <w:rPr>
          <w:rFonts w:cs="Arial"/>
        </w:rPr>
        <w:t xml:space="preserve"> academic hour for their extended day programming in SY</w:t>
      </w:r>
      <w:r w:rsidR="008C0B50">
        <w:rPr>
          <w:rFonts w:cs="Arial"/>
        </w:rPr>
        <w:t xml:space="preserve"> 2019-20</w:t>
      </w:r>
      <w:r w:rsidR="00EA2D44">
        <w:rPr>
          <w:rFonts w:cs="Arial"/>
        </w:rPr>
        <w:t xml:space="preserve">. </w:t>
      </w:r>
      <w:r w:rsidR="00CE0EC9">
        <w:rPr>
          <w:rFonts w:cs="Arial"/>
        </w:rPr>
        <w:t>The remaining f</w:t>
      </w:r>
      <w:r w:rsidR="008835A7">
        <w:rPr>
          <w:rFonts w:cs="Arial"/>
        </w:rPr>
        <w:t>our sc</w:t>
      </w:r>
      <w:r w:rsidR="00EA2D44">
        <w:rPr>
          <w:rFonts w:cs="Arial"/>
        </w:rPr>
        <w:t>hools that did not have T</w:t>
      </w:r>
      <w:r w:rsidR="006C3BC1">
        <w:rPr>
          <w:rFonts w:cs="Arial"/>
        </w:rPr>
        <w:t>EAM UP</w:t>
      </w:r>
      <w:r w:rsidR="00EA2D44">
        <w:rPr>
          <w:rFonts w:cs="Arial"/>
        </w:rPr>
        <w:t xml:space="preserve"> </w:t>
      </w:r>
      <w:r w:rsidR="00CE0EC9">
        <w:rPr>
          <w:rFonts w:cs="Arial"/>
        </w:rPr>
        <w:t xml:space="preserve">used </w:t>
      </w:r>
      <w:r w:rsidR="00EA2D44">
        <w:rPr>
          <w:rFonts w:cs="Arial"/>
        </w:rPr>
        <w:t xml:space="preserve">Zoom </w:t>
      </w:r>
      <w:r w:rsidR="00CE0EC9">
        <w:rPr>
          <w:rFonts w:cs="Arial"/>
        </w:rPr>
        <w:t>funding</w:t>
      </w:r>
      <w:r w:rsidR="008835A7">
        <w:rPr>
          <w:rFonts w:cs="Arial"/>
        </w:rPr>
        <w:t xml:space="preserve"> to </w:t>
      </w:r>
      <w:r w:rsidR="00CE0EC9">
        <w:rPr>
          <w:rFonts w:cs="Arial"/>
        </w:rPr>
        <w:t>provide</w:t>
      </w:r>
      <w:r w:rsidR="008835A7">
        <w:rPr>
          <w:rFonts w:cs="Arial"/>
        </w:rPr>
        <w:t xml:space="preserve"> extended learning time outside of the </w:t>
      </w:r>
      <w:r w:rsidR="00CE0EC9">
        <w:rPr>
          <w:rFonts w:cs="Arial"/>
        </w:rPr>
        <w:t xml:space="preserve">normal </w:t>
      </w:r>
      <w:r w:rsidR="00EA2D44">
        <w:rPr>
          <w:rFonts w:cs="Arial"/>
        </w:rPr>
        <w:t xml:space="preserve">school day. </w:t>
      </w:r>
      <w:r w:rsidR="008835A7">
        <w:rPr>
          <w:rFonts w:cs="Arial"/>
        </w:rPr>
        <w:t>Each school designed program</w:t>
      </w:r>
      <w:r w:rsidR="00CE0EC9">
        <w:rPr>
          <w:rFonts w:cs="Arial"/>
        </w:rPr>
        <w:t>s</w:t>
      </w:r>
      <w:r w:rsidR="008835A7">
        <w:rPr>
          <w:rFonts w:cs="Arial"/>
        </w:rPr>
        <w:t xml:space="preserve"> to meet their unique needs.</w:t>
      </w:r>
    </w:p>
    <w:p w14:paraId="44B2FC92" w14:textId="1547C563" w:rsidR="008835A7" w:rsidRPr="001345A0" w:rsidRDefault="008835A7" w:rsidP="00D76EF4">
      <w:pPr>
        <w:pStyle w:val="BodyText"/>
        <w:ind w:left="0"/>
        <w:rPr>
          <w:rFonts w:cs="Arial"/>
        </w:rPr>
      </w:pPr>
    </w:p>
    <w:p w14:paraId="0BCE40B7" w14:textId="0BC21925" w:rsidR="00B76076" w:rsidRDefault="00F75810" w:rsidP="00D76EF4">
      <w:pPr>
        <w:pStyle w:val="BodyText"/>
        <w:ind w:left="0"/>
      </w:pPr>
      <w:r w:rsidRPr="0080772C">
        <w:rPr>
          <w:i/>
        </w:rPr>
        <w:t>Middle School Extended Day</w:t>
      </w:r>
      <w:r w:rsidR="003D6785">
        <w:t xml:space="preserve">: </w:t>
      </w:r>
      <w:r w:rsidR="00EA2D44">
        <w:t>Vaughn and Sparks middle s</w:t>
      </w:r>
      <w:r w:rsidR="007E0D1E">
        <w:t>chools u</w:t>
      </w:r>
      <w:r w:rsidR="00F7383A">
        <w:t>sed</w:t>
      </w:r>
      <w:r w:rsidR="007E0D1E">
        <w:t xml:space="preserve"> the </w:t>
      </w:r>
      <w:r w:rsidR="00B97A1F">
        <w:t>21st CCLC/TEAM UP</w:t>
      </w:r>
      <w:r w:rsidR="007E0D1E">
        <w:t xml:space="preserve"> T</w:t>
      </w:r>
      <w:r w:rsidR="006C3BC1">
        <w:t>EAM UP</w:t>
      </w:r>
      <w:r w:rsidR="007E0D1E">
        <w:t xml:space="preserve"> academic hour for extended day programming in </w:t>
      </w:r>
      <w:r w:rsidR="007E0D1E" w:rsidRPr="007E0D1E">
        <w:t>SY</w:t>
      </w:r>
      <w:r w:rsidR="008C0B50">
        <w:t xml:space="preserve"> 20</w:t>
      </w:r>
      <w:r w:rsidR="007E0D1E" w:rsidRPr="007E0D1E">
        <w:t>19</w:t>
      </w:r>
      <w:r w:rsidR="007E0D1E">
        <w:t>-20</w:t>
      </w:r>
      <w:r w:rsidR="00EA2D44">
        <w:t>. Traner and Dilworth middle s</w:t>
      </w:r>
      <w:r w:rsidR="007E0D1E">
        <w:t xml:space="preserve">chools used Zoom funding to </w:t>
      </w:r>
      <w:r w:rsidR="00CE0EC9">
        <w:t>provide</w:t>
      </w:r>
      <w:r w:rsidR="007E0D1E">
        <w:t xml:space="preserve"> extend</w:t>
      </w:r>
      <w:r w:rsidR="00A07AE7">
        <w:t xml:space="preserve">ed learning time for students. </w:t>
      </w:r>
      <w:r w:rsidR="007E0D1E">
        <w:t xml:space="preserve">Each of these schools designed a </w:t>
      </w:r>
    </w:p>
    <w:p w14:paraId="50F0487E" w14:textId="77777777" w:rsidR="00B76076" w:rsidRDefault="00B76076" w:rsidP="00D76EF4">
      <w:pPr>
        <w:pStyle w:val="BodyText"/>
        <w:ind w:left="0"/>
      </w:pPr>
    </w:p>
    <w:p w14:paraId="65D0A4A1" w14:textId="5DD49DFA" w:rsidR="003D6785" w:rsidRPr="00F75810" w:rsidRDefault="007E0D1E" w:rsidP="00D76EF4">
      <w:pPr>
        <w:pStyle w:val="BodyText"/>
        <w:ind w:left="0"/>
      </w:pPr>
      <w:r>
        <w:t>uniq</w:t>
      </w:r>
      <w:r w:rsidR="00EA2D44">
        <w:t xml:space="preserve">ue program to meet their needs. Sparks </w:t>
      </w:r>
      <w:r w:rsidR="006C3BC1">
        <w:t>M</w:t>
      </w:r>
      <w:r w:rsidR="00EA2D44">
        <w:t xml:space="preserve">iddle </w:t>
      </w:r>
      <w:r w:rsidR="006C3BC1">
        <w:t>S</w:t>
      </w:r>
      <w:r>
        <w:t xml:space="preserve">chool also intended to offer </w:t>
      </w:r>
      <w:r w:rsidR="00CE0EC9">
        <w:t>a</w:t>
      </w:r>
      <w:r>
        <w:t xml:space="preserve"> summer jump start program to incoming 6</w:t>
      </w:r>
      <w:r w:rsidRPr="007E0D1E">
        <w:rPr>
          <w:vertAlign w:val="superscript"/>
        </w:rPr>
        <w:t>th</w:t>
      </w:r>
      <w:r w:rsidR="00CE0EC9">
        <w:t xml:space="preserve"> graders, but</w:t>
      </w:r>
      <w:r>
        <w:t xml:space="preserve"> due to COVID</w:t>
      </w:r>
      <w:r w:rsidR="00B86390">
        <w:t>-19</w:t>
      </w:r>
      <w:r w:rsidR="00CE0EC9">
        <w:t>, the</w:t>
      </w:r>
      <w:r>
        <w:t xml:space="preserve"> program was cancelled.</w:t>
      </w:r>
    </w:p>
    <w:p w14:paraId="01160811" w14:textId="77777777" w:rsidR="00F75810" w:rsidRDefault="00F75810" w:rsidP="00D76EF4">
      <w:pPr>
        <w:pStyle w:val="BodyText"/>
        <w:ind w:left="0"/>
        <w:rPr>
          <w:iCs/>
        </w:rPr>
      </w:pPr>
    </w:p>
    <w:p w14:paraId="49AE354B" w14:textId="2D78FA24" w:rsidR="00F75810" w:rsidRDefault="0080772C" w:rsidP="00D76EF4">
      <w:pPr>
        <w:pStyle w:val="BodyText"/>
        <w:ind w:left="0"/>
        <w:rPr>
          <w:iCs/>
        </w:rPr>
      </w:pPr>
      <w:r>
        <w:rPr>
          <w:iCs/>
        </w:rPr>
        <w:t>In conjunction with</w:t>
      </w:r>
      <w:r w:rsidR="00F75810">
        <w:rPr>
          <w:iCs/>
        </w:rPr>
        <w:t xml:space="preserve"> these main programs, WCSD </w:t>
      </w:r>
      <w:r w:rsidR="00156B32">
        <w:rPr>
          <w:iCs/>
        </w:rPr>
        <w:t xml:space="preserve">has </w:t>
      </w:r>
      <w:r w:rsidR="00F75810">
        <w:rPr>
          <w:iCs/>
        </w:rPr>
        <w:t xml:space="preserve">continued to include teacher professional learning (PL) and collaboration as part of the Zoom plan. A variety of </w:t>
      </w:r>
      <w:r w:rsidR="00CF36E7">
        <w:rPr>
          <w:iCs/>
        </w:rPr>
        <w:t>opportunities</w:t>
      </w:r>
      <w:r w:rsidR="00F75810">
        <w:rPr>
          <w:iCs/>
        </w:rPr>
        <w:t xml:space="preserve"> provided teachers with </w:t>
      </w:r>
      <w:r w:rsidR="00CF36E7">
        <w:rPr>
          <w:iCs/>
        </w:rPr>
        <w:t xml:space="preserve">learning and critical </w:t>
      </w:r>
      <w:r w:rsidR="00F75810">
        <w:rPr>
          <w:iCs/>
        </w:rPr>
        <w:t>professional collaboration that allowed them to explore the link between langu</w:t>
      </w:r>
      <w:r w:rsidR="00156B32">
        <w:rPr>
          <w:iCs/>
        </w:rPr>
        <w:t>age and learning, plan for high-</w:t>
      </w:r>
      <w:r w:rsidR="00F75810">
        <w:rPr>
          <w:iCs/>
        </w:rPr>
        <w:t xml:space="preserve">quality language and content-based instruction, and continue to </w:t>
      </w:r>
      <w:r w:rsidR="00CF36E7">
        <w:rPr>
          <w:iCs/>
        </w:rPr>
        <w:t>improve the</w:t>
      </w:r>
      <w:r w:rsidR="00F75810">
        <w:rPr>
          <w:iCs/>
        </w:rPr>
        <w:t xml:space="preserve"> </w:t>
      </w:r>
      <w:r w:rsidR="00CF36E7">
        <w:rPr>
          <w:iCs/>
        </w:rPr>
        <w:t>fidelity of implementation</w:t>
      </w:r>
      <w:r w:rsidR="00F75810">
        <w:rPr>
          <w:iCs/>
        </w:rPr>
        <w:t xml:space="preserve"> of programs that best serve</w:t>
      </w:r>
      <w:r w:rsidR="00CE0EC9">
        <w:rPr>
          <w:iCs/>
        </w:rPr>
        <w:t>d</w:t>
      </w:r>
      <w:r w:rsidR="00F75810">
        <w:rPr>
          <w:iCs/>
        </w:rPr>
        <w:t xml:space="preserve"> </w:t>
      </w:r>
      <w:r w:rsidR="00CF36E7">
        <w:rPr>
          <w:iCs/>
        </w:rPr>
        <w:t>the</w:t>
      </w:r>
      <w:r w:rsidR="00F75810">
        <w:rPr>
          <w:iCs/>
        </w:rPr>
        <w:t xml:space="preserve"> students</w:t>
      </w:r>
      <w:r w:rsidR="00CF36E7">
        <w:rPr>
          <w:iCs/>
        </w:rPr>
        <w:t xml:space="preserve"> in WCSD.</w:t>
      </w:r>
    </w:p>
    <w:p w14:paraId="0D4FDF19" w14:textId="77777777" w:rsidR="00676DAD" w:rsidRDefault="00676DAD" w:rsidP="00D76EF4">
      <w:pPr>
        <w:pStyle w:val="BodyText"/>
        <w:ind w:left="0"/>
        <w:rPr>
          <w:rFonts w:cs="Arial"/>
          <w:b/>
          <w:bCs/>
          <w:iCs/>
        </w:rPr>
      </w:pPr>
    </w:p>
    <w:p w14:paraId="3B3F5A8F" w14:textId="4D391999" w:rsidR="00F75810" w:rsidRPr="001B3496" w:rsidRDefault="00114DB7" w:rsidP="00D76EF4">
      <w:pPr>
        <w:pStyle w:val="BodyText"/>
        <w:ind w:left="0"/>
        <w:rPr>
          <w:i/>
        </w:rPr>
      </w:pPr>
      <w:r>
        <w:t>Due to COVID</w:t>
      </w:r>
      <w:r w:rsidR="00B86390">
        <w:t>-</w:t>
      </w:r>
      <w:r>
        <w:t xml:space="preserve">19, many of the </w:t>
      </w:r>
      <w:r w:rsidR="00F1751C">
        <w:t>annu</w:t>
      </w:r>
      <w:r w:rsidR="006554EE">
        <w:t xml:space="preserve">al assessments were cancelled. </w:t>
      </w:r>
      <w:r w:rsidR="00F1751C">
        <w:t>However, WCSD was still able to capture some s</w:t>
      </w:r>
      <w:r w:rsidR="00F75810" w:rsidRPr="001B3496">
        <w:t xml:space="preserve">tudent achievement </w:t>
      </w:r>
      <w:r w:rsidR="006554EE">
        <w:t>data</w:t>
      </w:r>
      <w:r w:rsidR="00B76076">
        <w:t>, including the English Language Proficiency Assessment (ELPA)</w:t>
      </w:r>
      <w:r w:rsidR="006554EE">
        <w:t xml:space="preserve">. </w:t>
      </w:r>
      <w:r w:rsidR="00504744">
        <w:t>A</w:t>
      </w:r>
      <w:r w:rsidR="00F75810" w:rsidRPr="001B3496">
        <w:t xml:space="preserve"> summary of each </w:t>
      </w:r>
      <w:r w:rsidR="003B27B4">
        <w:t xml:space="preserve">assessment </w:t>
      </w:r>
      <w:r w:rsidR="00A27A15">
        <w:t>that took place prior to COVID</w:t>
      </w:r>
      <w:r w:rsidR="00B86390">
        <w:t>-</w:t>
      </w:r>
      <w:r w:rsidR="00A27A15">
        <w:t xml:space="preserve">19 </w:t>
      </w:r>
      <w:r w:rsidR="003B27B4">
        <w:t xml:space="preserve">and </w:t>
      </w:r>
      <w:r w:rsidR="00A27A15">
        <w:t xml:space="preserve">the corresponding </w:t>
      </w:r>
      <w:r w:rsidR="003B27B4">
        <w:t>results</w:t>
      </w:r>
      <w:r w:rsidR="00504744">
        <w:t xml:space="preserve"> </w:t>
      </w:r>
      <w:r w:rsidR="00CE0EC9">
        <w:t>are as f</w:t>
      </w:r>
      <w:r w:rsidR="00504744">
        <w:t>ollows:</w:t>
      </w:r>
    </w:p>
    <w:p w14:paraId="33703B4D" w14:textId="77777777" w:rsidR="00504744" w:rsidRDefault="00504744" w:rsidP="00D76EF4">
      <w:pPr>
        <w:pStyle w:val="BodyText"/>
        <w:ind w:left="0"/>
      </w:pPr>
    </w:p>
    <w:p w14:paraId="4EA86BB5" w14:textId="4609AC18" w:rsidR="004D69E7" w:rsidRPr="002906F4" w:rsidRDefault="00F75810" w:rsidP="00D76EF4">
      <w:pPr>
        <w:pStyle w:val="BodyText"/>
        <w:ind w:left="0"/>
      </w:pPr>
      <w:r w:rsidRPr="002906F4">
        <w:t xml:space="preserve">Brigance Early Childhood III Screens </w:t>
      </w:r>
      <w:r w:rsidR="00504744" w:rsidRPr="002906F4">
        <w:t>were used in the Pre-K program</w:t>
      </w:r>
      <w:r w:rsidRPr="002906F4">
        <w:t xml:space="preserve"> to screen students </w:t>
      </w:r>
      <w:r w:rsidR="00504744" w:rsidRPr="002906F4">
        <w:t xml:space="preserve">for readiness for learning: </w:t>
      </w:r>
      <w:r w:rsidRPr="002906F4">
        <w:t>“Ready to</w:t>
      </w:r>
      <w:r w:rsidRPr="002906F4">
        <w:rPr>
          <w:spacing w:val="-14"/>
        </w:rPr>
        <w:t xml:space="preserve"> </w:t>
      </w:r>
      <w:r w:rsidRPr="002906F4">
        <w:t>Learn” ≥60</w:t>
      </w:r>
      <w:r w:rsidRPr="002906F4">
        <w:rPr>
          <w:vertAlign w:val="superscript"/>
        </w:rPr>
        <w:t>th</w:t>
      </w:r>
      <w:r w:rsidRPr="002906F4">
        <w:t xml:space="preserve"> percentile</w:t>
      </w:r>
      <w:r w:rsidR="00504744" w:rsidRPr="002906F4">
        <w:t xml:space="preserve">. </w:t>
      </w:r>
      <w:r w:rsidR="00504744" w:rsidRPr="000F1B07">
        <w:t xml:space="preserve">During the </w:t>
      </w:r>
      <w:r w:rsidRPr="000F1B07">
        <w:t>Fall</w:t>
      </w:r>
      <w:r w:rsidR="00504744" w:rsidRPr="000F1B07">
        <w:t xml:space="preserve"> 2018</w:t>
      </w:r>
      <w:r w:rsidR="00FA6769" w:rsidRPr="000F1B07">
        <w:t xml:space="preserve"> </w:t>
      </w:r>
      <w:r w:rsidRPr="000F1B07">
        <w:t>-</w:t>
      </w:r>
      <w:r w:rsidR="00FA6769" w:rsidRPr="000F1B07">
        <w:t xml:space="preserve"> </w:t>
      </w:r>
      <w:r w:rsidRPr="000F1B07">
        <w:t>Spring</w:t>
      </w:r>
      <w:r w:rsidRPr="000F1B07">
        <w:rPr>
          <w:spacing w:val="-2"/>
        </w:rPr>
        <w:t xml:space="preserve"> </w:t>
      </w:r>
      <w:r w:rsidRPr="000F1B07">
        <w:t>2019</w:t>
      </w:r>
      <w:r w:rsidR="006554EE">
        <w:t>,</w:t>
      </w:r>
      <w:r w:rsidR="00504744" w:rsidRPr="000F1B07">
        <w:t xml:space="preserve"> a</w:t>
      </w:r>
      <w:r w:rsidRPr="000F1B07">
        <w:t xml:space="preserve">pproximately 538 Pre-K students </w:t>
      </w:r>
      <w:r w:rsidR="00504744" w:rsidRPr="000F1B07">
        <w:t xml:space="preserve">were </w:t>
      </w:r>
      <w:r w:rsidRPr="000F1B07">
        <w:t xml:space="preserve">screened with </w:t>
      </w:r>
      <w:r w:rsidR="00504744" w:rsidRPr="000F1B07">
        <w:t xml:space="preserve">an </w:t>
      </w:r>
      <w:r w:rsidR="0080772C" w:rsidRPr="000F1B07">
        <w:t>Average Score-</w:t>
      </w:r>
      <w:r w:rsidR="00B76076">
        <w:t xml:space="preserve">Pre of </w:t>
      </w:r>
      <w:r w:rsidRPr="000F1B07">
        <w:t xml:space="preserve">84, </w:t>
      </w:r>
      <w:r w:rsidR="00504744" w:rsidRPr="000F1B07">
        <w:t xml:space="preserve">and an </w:t>
      </w:r>
      <w:r w:rsidR="0080772C" w:rsidRPr="000F1B07">
        <w:t>Average Score-</w:t>
      </w:r>
      <w:r w:rsidR="00B76076">
        <w:t xml:space="preserve">Post of </w:t>
      </w:r>
      <w:r w:rsidR="006554EE">
        <w:t>88.</w:t>
      </w:r>
      <w:r w:rsidR="00504744" w:rsidRPr="000F1B07">
        <w:t xml:space="preserve"> All students met</w:t>
      </w:r>
      <w:r w:rsidR="004D69E7" w:rsidRPr="000F1B07">
        <w:t xml:space="preserve"> the Ready to Learn threshold.</w:t>
      </w:r>
      <w:r w:rsidR="004D69E7" w:rsidRPr="002906F4">
        <w:t xml:space="preserve"> </w:t>
      </w:r>
      <w:r w:rsidR="000F1B07">
        <w:t xml:space="preserve">Data are </w:t>
      </w:r>
      <w:r w:rsidR="003426C9">
        <w:t xml:space="preserve">not available for </w:t>
      </w:r>
      <w:r w:rsidR="006554EE">
        <w:t>SY 2019-</w:t>
      </w:r>
      <w:r w:rsidR="000F1B07">
        <w:t>20.</w:t>
      </w:r>
    </w:p>
    <w:p w14:paraId="29BE67A0" w14:textId="77777777" w:rsidR="004D69E7" w:rsidRPr="002906F4" w:rsidRDefault="004D69E7" w:rsidP="00D76EF4">
      <w:pPr>
        <w:pStyle w:val="BodyText"/>
        <w:ind w:left="0"/>
        <w:rPr>
          <w:b/>
          <w:bCs/>
          <w:color w:val="000000" w:themeColor="text1"/>
        </w:rPr>
      </w:pPr>
    </w:p>
    <w:p w14:paraId="054883C0" w14:textId="15F52D82" w:rsidR="000036F1" w:rsidRPr="002906F4" w:rsidRDefault="00261FC1" w:rsidP="000036F1">
      <w:pPr>
        <w:pStyle w:val="BodyText"/>
        <w:ind w:left="0"/>
        <w:rPr>
          <w:color w:val="000000"/>
          <w:szCs w:val="24"/>
        </w:rPr>
      </w:pPr>
      <w:r>
        <w:rPr>
          <w:bCs/>
          <w:color w:val="000000" w:themeColor="text1"/>
        </w:rPr>
        <w:t>During</w:t>
      </w:r>
      <w:r w:rsidR="00416548" w:rsidRPr="002906F4">
        <w:rPr>
          <w:bCs/>
          <w:color w:val="000000" w:themeColor="text1"/>
        </w:rPr>
        <w:t xml:space="preserve"> SY</w:t>
      </w:r>
      <w:r w:rsidR="00A60504" w:rsidRPr="002906F4">
        <w:rPr>
          <w:bCs/>
          <w:color w:val="000000" w:themeColor="text1"/>
        </w:rPr>
        <w:t xml:space="preserve"> </w:t>
      </w:r>
      <w:r w:rsidR="006554EE">
        <w:rPr>
          <w:bCs/>
          <w:color w:val="000000" w:themeColor="text1"/>
        </w:rPr>
        <w:t>2016-</w:t>
      </w:r>
      <w:r w:rsidR="004D69E7" w:rsidRPr="002906F4">
        <w:rPr>
          <w:bCs/>
          <w:color w:val="000000" w:themeColor="text1"/>
        </w:rPr>
        <w:t xml:space="preserve">17, Zoom schools received funding to implement Pre-K programs. Students who attended the Zoom </w:t>
      </w:r>
      <w:r w:rsidR="00E825B1">
        <w:rPr>
          <w:bCs/>
          <w:color w:val="000000" w:themeColor="text1"/>
        </w:rPr>
        <w:t>Pre-K programs during this time</w:t>
      </w:r>
      <w:r w:rsidR="004D69E7" w:rsidRPr="002906F4">
        <w:rPr>
          <w:bCs/>
          <w:color w:val="000000" w:themeColor="text1"/>
        </w:rPr>
        <w:t xml:space="preserve"> have been grouped as a cohort and various data are being monitored to assess student performance through Grade 3 in SY</w:t>
      </w:r>
      <w:r w:rsidR="00592AF1" w:rsidRPr="002906F4">
        <w:rPr>
          <w:bCs/>
          <w:color w:val="000000" w:themeColor="text1"/>
        </w:rPr>
        <w:t xml:space="preserve"> 20</w:t>
      </w:r>
      <w:r w:rsidR="004D69E7" w:rsidRPr="002906F4">
        <w:rPr>
          <w:bCs/>
          <w:color w:val="000000" w:themeColor="text1"/>
        </w:rPr>
        <w:t>21. These will include MAP Growth Reading, ACCESS Ex</w:t>
      </w:r>
      <w:r w:rsidR="006554EE">
        <w:rPr>
          <w:bCs/>
          <w:color w:val="000000" w:themeColor="text1"/>
        </w:rPr>
        <w:t xml:space="preserve">it Rates, and SBAC-ELA levels. </w:t>
      </w:r>
      <w:r w:rsidR="004D69E7" w:rsidRPr="002906F4">
        <w:rPr>
          <w:bCs/>
          <w:color w:val="000000" w:themeColor="text1"/>
        </w:rPr>
        <w:t xml:space="preserve">Four Pre-K cohorts have been defined as </w:t>
      </w:r>
      <w:r w:rsidR="006554EE">
        <w:rPr>
          <w:bCs/>
          <w:color w:val="000000" w:themeColor="text1"/>
        </w:rPr>
        <w:t xml:space="preserve">follows for future comparison: </w:t>
      </w:r>
      <w:r w:rsidR="004D69E7" w:rsidRPr="002906F4">
        <w:t>The n</w:t>
      </w:r>
      <w:r w:rsidR="00615659" w:rsidRPr="002906F4">
        <w:rPr>
          <w:bCs/>
          <w:color w:val="000000"/>
          <w:szCs w:val="24"/>
        </w:rPr>
        <w:t xml:space="preserve">umber of students who were designated as an EL in Grades 1-2 that </w:t>
      </w:r>
      <w:r w:rsidR="00615659" w:rsidRPr="002906F4">
        <w:rPr>
          <w:bCs/>
          <w:color w:val="000000"/>
          <w:szCs w:val="24"/>
          <w:u w:val="single"/>
        </w:rPr>
        <w:t>attended Zoom Pre-K in SY</w:t>
      </w:r>
      <w:r w:rsidR="002C7099">
        <w:rPr>
          <w:bCs/>
          <w:color w:val="000000"/>
          <w:szCs w:val="24"/>
          <w:u w:val="single"/>
        </w:rPr>
        <w:t>2016-</w:t>
      </w:r>
      <w:r w:rsidR="00615659" w:rsidRPr="002906F4">
        <w:rPr>
          <w:bCs/>
          <w:color w:val="000000"/>
          <w:szCs w:val="24"/>
          <w:u w:val="single"/>
        </w:rPr>
        <w:t>17 (N=550)</w:t>
      </w:r>
      <w:r w:rsidR="00424F6F">
        <w:rPr>
          <w:bCs/>
          <w:color w:val="000000"/>
          <w:szCs w:val="24"/>
        </w:rPr>
        <w:t xml:space="preserve">: </w:t>
      </w:r>
      <w:r w:rsidR="004C561D">
        <w:rPr>
          <w:bCs/>
          <w:color w:val="000000"/>
          <w:szCs w:val="24"/>
        </w:rPr>
        <w:t xml:space="preserve">SY </w:t>
      </w:r>
      <w:r w:rsidR="000036F1" w:rsidRPr="002906F4">
        <w:rPr>
          <w:color w:val="000000"/>
          <w:szCs w:val="24"/>
        </w:rPr>
        <w:t xml:space="preserve">2018-19 Grade 1=36 (7%); </w:t>
      </w:r>
      <w:r w:rsidR="004C561D">
        <w:rPr>
          <w:color w:val="000000"/>
          <w:szCs w:val="24"/>
        </w:rPr>
        <w:t xml:space="preserve">SY </w:t>
      </w:r>
      <w:r w:rsidR="000036F1" w:rsidRPr="002906F4">
        <w:rPr>
          <w:color w:val="000000"/>
          <w:szCs w:val="24"/>
        </w:rPr>
        <w:t>2019-20 Grade 2=34 (6%); the n</w:t>
      </w:r>
      <w:r w:rsidR="000036F1" w:rsidRPr="002906F4">
        <w:rPr>
          <w:bCs/>
          <w:color w:val="000000"/>
          <w:szCs w:val="24"/>
        </w:rPr>
        <w:t xml:space="preserve">umber of students who were designated as an EL in Grades 1-2 that </w:t>
      </w:r>
      <w:r w:rsidR="000036F1" w:rsidRPr="002906F4">
        <w:rPr>
          <w:bCs/>
          <w:color w:val="000000"/>
          <w:szCs w:val="24"/>
          <w:u w:val="single"/>
        </w:rPr>
        <w:t>DID NOT attend a Zoom Pre-K in SY</w:t>
      </w:r>
      <w:r w:rsidR="004C561D">
        <w:rPr>
          <w:bCs/>
          <w:color w:val="000000"/>
          <w:szCs w:val="24"/>
          <w:u w:val="single"/>
        </w:rPr>
        <w:t xml:space="preserve"> 2016-</w:t>
      </w:r>
      <w:r w:rsidR="000036F1" w:rsidRPr="002906F4">
        <w:rPr>
          <w:bCs/>
          <w:color w:val="000000"/>
          <w:szCs w:val="24"/>
          <w:u w:val="single"/>
        </w:rPr>
        <w:t>17 (N=331)</w:t>
      </w:r>
      <w:r w:rsidR="000036F1" w:rsidRPr="002906F4">
        <w:rPr>
          <w:bCs/>
          <w:color w:val="000000"/>
          <w:szCs w:val="24"/>
        </w:rPr>
        <w:t xml:space="preserve">, but </w:t>
      </w:r>
      <w:r w:rsidR="000036F1" w:rsidRPr="002906F4">
        <w:rPr>
          <w:bCs/>
          <w:color w:val="000000"/>
          <w:szCs w:val="24"/>
          <w:u w:val="single"/>
        </w:rPr>
        <w:t xml:space="preserve">attended another Title </w:t>
      </w:r>
      <w:r w:rsidR="00D80937">
        <w:rPr>
          <w:bCs/>
          <w:color w:val="000000"/>
          <w:szCs w:val="24"/>
          <w:u w:val="single"/>
        </w:rPr>
        <w:t>I</w:t>
      </w:r>
      <w:r w:rsidR="000036F1" w:rsidRPr="002906F4">
        <w:rPr>
          <w:bCs/>
          <w:color w:val="000000"/>
          <w:szCs w:val="24"/>
        </w:rPr>
        <w:t xml:space="preserve">, non-Zoom school: </w:t>
      </w:r>
      <w:r w:rsidR="004C561D">
        <w:rPr>
          <w:bCs/>
          <w:color w:val="000000"/>
          <w:szCs w:val="24"/>
        </w:rPr>
        <w:t xml:space="preserve">SY </w:t>
      </w:r>
      <w:r w:rsidR="000036F1" w:rsidRPr="002906F4">
        <w:rPr>
          <w:color w:val="000000"/>
          <w:szCs w:val="24"/>
        </w:rPr>
        <w:t xml:space="preserve">2018-19 Grade 1=21 (6%); </w:t>
      </w:r>
      <w:r w:rsidR="004C561D">
        <w:rPr>
          <w:color w:val="000000"/>
          <w:szCs w:val="24"/>
        </w:rPr>
        <w:t xml:space="preserve">SY </w:t>
      </w:r>
      <w:r w:rsidR="000036F1" w:rsidRPr="002906F4">
        <w:rPr>
          <w:color w:val="000000"/>
          <w:szCs w:val="24"/>
        </w:rPr>
        <w:t>2019-20 Grade 2=18 (5%); the n</w:t>
      </w:r>
      <w:r w:rsidR="000036F1" w:rsidRPr="002906F4">
        <w:rPr>
          <w:bCs/>
          <w:color w:val="000000"/>
          <w:szCs w:val="24"/>
        </w:rPr>
        <w:t xml:space="preserve">umber of students who were designated as an EL in Grades 1-2 that </w:t>
      </w:r>
      <w:r w:rsidR="000036F1" w:rsidRPr="002906F4">
        <w:rPr>
          <w:bCs/>
          <w:color w:val="000000"/>
          <w:szCs w:val="24"/>
          <w:u w:val="single"/>
        </w:rPr>
        <w:t>attended an external Pre-K program</w:t>
      </w:r>
      <w:r w:rsidR="000036F1" w:rsidRPr="002906F4">
        <w:rPr>
          <w:bCs/>
          <w:color w:val="000000"/>
          <w:szCs w:val="24"/>
        </w:rPr>
        <w:t xml:space="preserve"> (non-District program) in SY</w:t>
      </w:r>
      <w:r w:rsidR="004C561D">
        <w:rPr>
          <w:bCs/>
          <w:color w:val="000000"/>
          <w:szCs w:val="24"/>
        </w:rPr>
        <w:t xml:space="preserve"> 2016-17 (N=210): SY </w:t>
      </w:r>
      <w:r w:rsidR="000036F1" w:rsidRPr="002906F4">
        <w:rPr>
          <w:bCs/>
          <w:color w:val="000000"/>
          <w:szCs w:val="24"/>
        </w:rPr>
        <w:t>2</w:t>
      </w:r>
      <w:r w:rsidR="000036F1" w:rsidRPr="002906F4">
        <w:rPr>
          <w:color w:val="000000"/>
          <w:szCs w:val="24"/>
        </w:rPr>
        <w:t xml:space="preserve">018-19 Grade 1=16 (8%); </w:t>
      </w:r>
      <w:r w:rsidR="004C561D">
        <w:rPr>
          <w:color w:val="000000"/>
          <w:szCs w:val="24"/>
        </w:rPr>
        <w:t xml:space="preserve">SY </w:t>
      </w:r>
      <w:r w:rsidR="000036F1" w:rsidRPr="002906F4">
        <w:rPr>
          <w:color w:val="000000"/>
          <w:szCs w:val="24"/>
        </w:rPr>
        <w:t>2019-20 Grade 2=154 (73%); and the number of s</w:t>
      </w:r>
      <w:r w:rsidR="000036F1" w:rsidRPr="002906F4">
        <w:rPr>
          <w:bCs/>
          <w:color w:val="000000"/>
          <w:szCs w:val="24"/>
        </w:rPr>
        <w:t xml:space="preserve">tudents who were designated as an EL in Grades 1-2 that </w:t>
      </w:r>
      <w:r w:rsidR="000036F1" w:rsidRPr="002906F4">
        <w:rPr>
          <w:bCs/>
          <w:color w:val="000000"/>
          <w:szCs w:val="24"/>
          <w:u w:val="single"/>
        </w:rPr>
        <w:t>did not attend a Pre-K</w:t>
      </w:r>
      <w:r w:rsidR="000036F1" w:rsidRPr="002906F4">
        <w:rPr>
          <w:bCs/>
          <w:color w:val="000000"/>
          <w:szCs w:val="24"/>
        </w:rPr>
        <w:t xml:space="preserve"> in SY 20</w:t>
      </w:r>
      <w:r w:rsidR="00654759">
        <w:rPr>
          <w:bCs/>
          <w:color w:val="000000"/>
          <w:szCs w:val="24"/>
        </w:rPr>
        <w:t>16-</w:t>
      </w:r>
      <w:r w:rsidR="000036F1" w:rsidRPr="002906F4">
        <w:rPr>
          <w:bCs/>
          <w:color w:val="000000"/>
          <w:szCs w:val="24"/>
        </w:rPr>
        <w:t>17 (note: attendance data we</w:t>
      </w:r>
      <w:r w:rsidR="00654759">
        <w:rPr>
          <w:bCs/>
          <w:color w:val="000000"/>
          <w:szCs w:val="24"/>
        </w:rPr>
        <w:t xml:space="preserve">re not reported): SY </w:t>
      </w:r>
      <w:r w:rsidR="000036F1" w:rsidRPr="002906F4">
        <w:rPr>
          <w:color w:val="000000"/>
          <w:szCs w:val="24"/>
        </w:rPr>
        <w:t xml:space="preserve">2018-19 Grade 1=602; </w:t>
      </w:r>
      <w:r w:rsidR="00654759">
        <w:rPr>
          <w:color w:val="000000"/>
          <w:szCs w:val="24"/>
        </w:rPr>
        <w:t xml:space="preserve">SY </w:t>
      </w:r>
      <w:r w:rsidR="000036F1" w:rsidRPr="002906F4">
        <w:rPr>
          <w:color w:val="000000"/>
          <w:szCs w:val="24"/>
        </w:rPr>
        <w:t xml:space="preserve">2019-20 Grade 2=593. </w:t>
      </w:r>
    </w:p>
    <w:p w14:paraId="2924E78B" w14:textId="77777777" w:rsidR="000036F1" w:rsidRDefault="000036F1" w:rsidP="00D76EF4">
      <w:pPr>
        <w:pStyle w:val="BodyText"/>
        <w:ind w:left="0"/>
        <w:rPr>
          <w:bCs/>
          <w:color w:val="000000"/>
          <w:szCs w:val="24"/>
        </w:rPr>
      </w:pPr>
    </w:p>
    <w:p w14:paraId="03746CDD" w14:textId="4A540BE3" w:rsidR="00D76EF4" w:rsidRDefault="006E5E7D" w:rsidP="00D76EF4">
      <w:pPr>
        <w:pStyle w:val="BodyText"/>
        <w:ind w:left="0"/>
        <w:rPr>
          <w:rFonts w:cs="Arial"/>
        </w:rPr>
      </w:pPr>
      <w:r>
        <w:rPr>
          <w:rFonts w:cs="Arial"/>
        </w:rPr>
        <w:t>Beginning in SY 20</w:t>
      </w:r>
      <w:r w:rsidR="006775C4">
        <w:rPr>
          <w:rFonts w:cs="Arial"/>
        </w:rPr>
        <w:t>18-</w:t>
      </w:r>
      <w:r>
        <w:rPr>
          <w:rFonts w:cs="Arial"/>
        </w:rPr>
        <w:t xml:space="preserve">19, </w:t>
      </w:r>
      <w:r w:rsidR="006775C4">
        <w:rPr>
          <w:rFonts w:cs="Arial"/>
        </w:rPr>
        <w:t>NDE</w:t>
      </w:r>
      <w:r w:rsidR="0080772C" w:rsidRPr="002906F4">
        <w:rPr>
          <w:rFonts w:cs="Arial"/>
        </w:rPr>
        <w:t xml:space="preserve"> mandated that </w:t>
      </w:r>
      <w:r w:rsidR="00D80937">
        <w:rPr>
          <w:rFonts w:cs="Arial"/>
        </w:rPr>
        <w:t>k</w:t>
      </w:r>
      <w:r w:rsidR="0080772C" w:rsidRPr="002906F4">
        <w:rPr>
          <w:rFonts w:cs="Arial"/>
        </w:rPr>
        <w:t>indergarten program</w:t>
      </w:r>
      <w:r>
        <w:rPr>
          <w:rFonts w:cs="Arial"/>
        </w:rPr>
        <w:t>s</w:t>
      </w:r>
      <w:r w:rsidR="0080772C" w:rsidRPr="002906F4">
        <w:rPr>
          <w:rFonts w:cs="Arial"/>
        </w:rPr>
        <w:t xml:space="preserve"> </w:t>
      </w:r>
      <w:r>
        <w:rPr>
          <w:rFonts w:cs="Arial"/>
        </w:rPr>
        <w:t>use the</w:t>
      </w:r>
      <w:r w:rsidR="0080772C" w:rsidRPr="002906F4">
        <w:rPr>
          <w:rFonts w:cs="Arial"/>
          <w:spacing w:val="-17"/>
        </w:rPr>
        <w:t xml:space="preserve"> </w:t>
      </w:r>
      <w:r w:rsidR="0080772C" w:rsidRPr="002906F4">
        <w:rPr>
          <w:rFonts w:cs="Arial"/>
        </w:rPr>
        <w:t>Brigance Early</w:t>
      </w:r>
      <w:r w:rsidR="00A60504" w:rsidRPr="002906F4">
        <w:rPr>
          <w:rFonts w:cs="Arial"/>
        </w:rPr>
        <w:t xml:space="preserve"> Childhood Screens III</w:t>
      </w:r>
      <w:r>
        <w:rPr>
          <w:rFonts w:cs="Arial"/>
        </w:rPr>
        <w:t xml:space="preserve">, with the fall assessment used for </w:t>
      </w:r>
      <w:r w:rsidR="0080772C" w:rsidRPr="002906F4">
        <w:rPr>
          <w:rFonts w:cs="Arial"/>
        </w:rPr>
        <w:t xml:space="preserve">placement purposes only. Nevada State Regulations also mandated MAP Growth Reading assessments for </w:t>
      </w:r>
      <w:r w:rsidR="00D80937">
        <w:rPr>
          <w:rFonts w:cs="Arial"/>
        </w:rPr>
        <w:t>k</w:t>
      </w:r>
      <w:r w:rsidR="0080772C" w:rsidRPr="002906F4">
        <w:rPr>
          <w:rFonts w:cs="Arial"/>
        </w:rPr>
        <w:t>indergarten during Winter and Spring testing sessions.</w:t>
      </w:r>
      <w:r w:rsidR="00E11459" w:rsidRPr="002906F4">
        <w:rPr>
          <w:rFonts w:cs="Arial"/>
        </w:rPr>
        <w:t xml:space="preserve"> The MAP Growth Reading-ELA P</w:t>
      </w:r>
      <w:r>
        <w:rPr>
          <w:rFonts w:cs="Arial"/>
        </w:rPr>
        <w:t>roficiency level is defined as &gt;</w:t>
      </w:r>
      <w:r w:rsidR="00E11459" w:rsidRPr="002906F4">
        <w:rPr>
          <w:rFonts w:cs="Arial"/>
        </w:rPr>
        <w:t>40</w:t>
      </w:r>
      <w:r w:rsidR="00E11459" w:rsidRPr="002906F4">
        <w:rPr>
          <w:rFonts w:cs="Arial"/>
          <w:vertAlign w:val="superscript"/>
        </w:rPr>
        <w:t>th</w:t>
      </w:r>
      <w:r w:rsidR="00E11459" w:rsidRPr="002906F4">
        <w:rPr>
          <w:rFonts w:cs="Arial"/>
        </w:rPr>
        <w:t xml:space="preserve"> percentile. </w:t>
      </w:r>
    </w:p>
    <w:p w14:paraId="0B19F32F" w14:textId="77777777" w:rsidR="00D76EF4" w:rsidRDefault="00D76EF4" w:rsidP="00D76EF4">
      <w:pPr>
        <w:pStyle w:val="BodyText"/>
        <w:ind w:left="0"/>
        <w:rPr>
          <w:rFonts w:cs="Arial"/>
        </w:rPr>
      </w:pPr>
    </w:p>
    <w:p w14:paraId="2AC9A0F1" w14:textId="3A5C0CE2" w:rsidR="006E5E7D" w:rsidRPr="004671BE" w:rsidRDefault="006E5E7D" w:rsidP="00D76EF4">
      <w:pPr>
        <w:pStyle w:val="BodyText"/>
        <w:ind w:left="0"/>
        <w:rPr>
          <w:rFonts w:cs="Arial"/>
          <w:b/>
        </w:rPr>
      </w:pPr>
      <w:r w:rsidRPr="00CC0837">
        <w:rPr>
          <w:rFonts w:cs="Arial"/>
          <w:b/>
        </w:rPr>
        <w:t>NOTE:</w:t>
      </w:r>
      <w:r w:rsidRPr="004671BE">
        <w:rPr>
          <w:rFonts w:cs="Arial"/>
          <w:b/>
        </w:rPr>
        <w:t xml:space="preserve"> </w:t>
      </w:r>
      <w:r w:rsidR="009E32C7">
        <w:rPr>
          <w:rFonts w:cs="Arial"/>
          <w:b/>
        </w:rPr>
        <w:t>R</w:t>
      </w:r>
      <w:r w:rsidR="009E32C7" w:rsidRPr="00CC0837">
        <w:rPr>
          <w:rFonts w:cs="Arial"/>
          <w:b/>
        </w:rPr>
        <w:t>esults</w:t>
      </w:r>
      <w:r w:rsidR="009E32C7">
        <w:rPr>
          <w:rFonts w:cs="Arial"/>
          <w:b/>
        </w:rPr>
        <w:t xml:space="preserve"> </w:t>
      </w:r>
      <w:r w:rsidR="009E32C7" w:rsidRPr="00CC0837">
        <w:rPr>
          <w:rFonts w:cs="Arial"/>
          <w:b/>
        </w:rPr>
        <w:t>presented in this report r</w:t>
      </w:r>
      <w:r w:rsidR="009E32C7">
        <w:rPr>
          <w:rFonts w:cs="Arial"/>
          <w:b/>
        </w:rPr>
        <w:t>eflect SY 2018-</w:t>
      </w:r>
      <w:r w:rsidR="009E32C7" w:rsidRPr="00CC0837">
        <w:rPr>
          <w:rFonts w:cs="Arial"/>
          <w:b/>
        </w:rPr>
        <w:t>19 due to the transition to distance learning and suspension of end-of-year as</w:t>
      </w:r>
      <w:r w:rsidR="009E32C7">
        <w:rPr>
          <w:rFonts w:cs="Arial"/>
          <w:b/>
        </w:rPr>
        <w:t>sessment testing for SY 2019-</w:t>
      </w:r>
      <w:r w:rsidR="009E32C7" w:rsidRPr="00CC0837">
        <w:rPr>
          <w:rFonts w:cs="Arial"/>
          <w:b/>
        </w:rPr>
        <w:t>20</w:t>
      </w:r>
      <w:r w:rsidR="009E32C7" w:rsidRPr="004671BE">
        <w:rPr>
          <w:rFonts w:cs="Arial"/>
          <w:b/>
        </w:rPr>
        <w:t xml:space="preserve">. </w:t>
      </w:r>
      <w:r w:rsidR="009E32C7" w:rsidRPr="00CC0837">
        <w:rPr>
          <w:rFonts w:cs="Arial"/>
          <w:b/>
        </w:rPr>
        <w:t xml:space="preserve">Where possible, results are presented for Winter 2019 </w:t>
      </w:r>
      <w:r w:rsidR="009E32C7">
        <w:rPr>
          <w:rFonts w:cs="Arial"/>
          <w:b/>
        </w:rPr>
        <w:t>assessments for SY 2019-</w:t>
      </w:r>
      <w:r w:rsidR="009E32C7" w:rsidRPr="00CC0837">
        <w:rPr>
          <w:rFonts w:cs="Arial"/>
          <w:b/>
        </w:rPr>
        <w:t>2</w:t>
      </w:r>
      <w:r w:rsidR="009E32C7">
        <w:rPr>
          <w:rFonts w:cs="Arial"/>
          <w:b/>
        </w:rPr>
        <w:t>0.</w:t>
      </w:r>
      <w:r w:rsidR="00FA0A50">
        <w:rPr>
          <w:rFonts w:cs="Arial"/>
          <w:b/>
        </w:rPr>
        <w:t xml:space="preserve"> The ELPA</w:t>
      </w:r>
      <w:r w:rsidR="009E32C7">
        <w:rPr>
          <w:rFonts w:cs="Arial"/>
          <w:b/>
        </w:rPr>
        <w:t xml:space="preserve"> was administered prior to the transition to distance learning and reflect </w:t>
      </w:r>
      <w:r w:rsidR="00FA0A50">
        <w:rPr>
          <w:rFonts w:cs="Arial"/>
          <w:b/>
        </w:rPr>
        <w:t>SY 2019-</w:t>
      </w:r>
      <w:r w:rsidR="009E32C7">
        <w:rPr>
          <w:rFonts w:cs="Arial"/>
          <w:b/>
        </w:rPr>
        <w:t>20 results.</w:t>
      </w:r>
    </w:p>
    <w:p w14:paraId="228BF49E" w14:textId="77777777" w:rsidR="006E5E7D" w:rsidRDefault="006E5E7D" w:rsidP="00D76EF4">
      <w:pPr>
        <w:pStyle w:val="BodyText"/>
        <w:ind w:left="0"/>
        <w:rPr>
          <w:rFonts w:cs="Arial"/>
        </w:rPr>
      </w:pPr>
    </w:p>
    <w:p w14:paraId="3CE16D6A" w14:textId="5F9E0617" w:rsidR="00E11459" w:rsidRPr="002906F4" w:rsidRDefault="006E5E7D" w:rsidP="00D76EF4">
      <w:pPr>
        <w:pStyle w:val="BodyText"/>
        <w:ind w:left="0"/>
        <w:rPr>
          <w:rFonts w:cs="Arial"/>
        </w:rPr>
      </w:pPr>
      <w:r>
        <w:rPr>
          <w:rFonts w:cs="Arial"/>
        </w:rPr>
        <w:t>For SY 20</w:t>
      </w:r>
      <w:r w:rsidR="006775C4">
        <w:rPr>
          <w:rFonts w:cs="Arial"/>
        </w:rPr>
        <w:t>18-</w:t>
      </w:r>
      <w:r>
        <w:rPr>
          <w:rFonts w:cs="Arial"/>
        </w:rPr>
        <w:t xml:space="preserve">19, </w:t>
      </w:r>
      <w:r w:rsidR="00D80937">
        <w:rPr>
          <w:rFonts w:cs="Arial"/>
        </w:rPr>
        <w:t>k</w:t>
      </w:r>
      <w:r w:rsidR="00E11459" w:rsidRPr="002906F4">
        <w:rPr>
          <w:rFonts w:cs="Arial"/>
        </w:rPr>
        <w:t>indergarten r</w:t>
      </w:r>
      <w:r w:rsidR="0080772C" w:rsidRPr="002906F4">
        <w:rPr>
          <w:rFonts w:cs="Arial"/>
        </w:rPr>
        <w:t>esults show that 16% (3 schools) had less than 20% of stude</w:t>
      </w:r>
      <w:r w:rsidR="00FA0A50">
        <w:rPr>
          <w:rFonts w:cs="Arial"/>
        </w:rPr>
        <w:t>nts that met proficiency; 11% (two</w:t>
      </w:r>
      <w:r w:rsidR="0080772C" w:rsidRPr="002906F4">
        <w:rPr>
          <w:rFonts w:cs="Arial"/>
        </w:rPr>
        <w:t xml:space="preserve"> schools) had 20-29% of stude</w:t>
      </w:r>
      <w:r w:rsidR="00FA0A50">
        <w:rPr>
          <w:rFonts w:cs="Arial"/>
        </w:rPr>
        <w:t>nts that met proficiency; 32% (six</w:t>
      </w:r>
      <w:r w:rsidR="0080772C" w:rsidRPr="002906F4">
        <w:rPr>
          <w:rFonts w:cs="Arial"/>
        </w:rPr>
        <w:t xml:space="preserve"> schools) had 30-39% of stude</w:t>
      </w:r>
      <w:r w:rsidR="00FA0A50">
        <w:rPr>
          <w:rFonts w:cs="Arial"/>
        </w:rPr>
        <w:t>nts that met proficiency; 26% (five</w:t>
      </w:r>
      <w:r w:rsidR="0080772C" w:rsidRPr="002906F4">
        <w:rPr>
          <w:rFonts w:cs="Arial"/>
        </w:rPr>
        <w:t xml:space="preserve"> schools) had 40-49% of stud</w:t>
      </w:r>
      <w:r w:rsidR="00FA0A50">
        <w:rPr>
          <w:rFonts w:cs="Arial"/>
        </w:rPr>
        <w:t xml:space="preserve">ents that met </w:t>
      </w:r>
      <w:r w:rsidR="00FA0A50">
        <w:rPr>
          <w:rFonts w:cs="Arial"/>
        </w:rPr>
        <w:lastRenderedPageBreak/>
        <w:t>proficiency; 5% (one</w:t>
      </w:r>
      <w:r w:rsidR="0080772C" w:rsidRPr="002906F4">
        <w:rPr>
          <w:rFonts w:cs="Arial"/>
        </w:rPr>
        <w:t xml:space="preserve"> school) had 50-59% of stude</w:t>
      </w:r>
      <w:r w:rsidR="00FA0A50">
        <w:rPr>
          <w:rFonts w:cs="Arial"/>
        </w:rPr>
        <w:t>nts that met proficiency; 11% (two</w:t>
      </w:r>
      <w:r w:rsidR="0080772C" w:rsidRPr="002906F4">
        <w:rPr>
          <w:rFonts w:cs="Arial"/>
        </w:rPr>
        <w:t xml:space="preserve"> schools) had 60-69% of stud</w:t>
      </w:r>
      <w:r w:rsidR="00F11164">
        <w:rPr>
          <w:rFonts w:cs="Arial"/>
        </w:rPr>
        <w:t>ents that met proficiency; and, collectively,</w:t>
      </w:r>
      <w:r w:rsidR="0080772C" w:rsidRPr="002906F4">
        <w:rPr>
          <w:rFonts w:cs="Arial"/>
        </w:rPr>
        <w:t xml:space="preserve"> Zoom </w:t>
      </w:r>
      <w:r w:rsidR="00326966">
        <w:rPr>
          <w:rFonts w:cs="Arial"/>
        </w:rPr>
        <w:t>s</w:t>
      </w:r>
      <w:r w:rsidR="0080772C" w:rsidRPr="002906F4">
        <w:rPr>
          <w:rFonts w:cs="Arial"/>
        </w:rPr>
        <w:t xml:space="preserve">chools had an average of 37% of </w:t>
      </w:r>
      <w:r w:rsidR="00D80937">
        <w:rPr>
          <w:rFonts w:cs="Arial"/>
        </w:rPr>
        <w:t>k</w:t>
      </w:r>
      <w:r w:rsidR="0080772C" w:rsidRPr="002906F4">
        <w:rPr>
          <w:rFonts w:cs="Arial"/>
        </w:rPr>
        <w:t>indergarten students that m</w:t>
      </w:r>
      <w:r w:rsidR="00F11164">
        <w:rPr>
          <w:rFonts w:cs="Arial"/>
        </w:rPr>
        <w:t>et proficiency compared to the o</w:t>
      </w:r>
      <w:r w:rsidR="0080772C" w:rsidRPr="002906F4">
        <w:rPr>
          <w:rFonts w:cs="Arial"/>
        </w:rPr>
        <w:t>verall District at 55%</w:t>
      </w:r>
      <w:r w:rsidR="00F11164">
        <w:rPr>
          <w:rFonts w:cs="Arial"/>
        </w:rPr>
        <w:t>.</w:t>
      </w:r>
      <w:r w:rsidR="00E11459" w:rsidRPr="002906F4">
        <w:rPr>
          <w:rFonts w:cs="Arial"/>
        </w:rPr>
        <w:t xml:space="preserve"> Additionally, a comparison of </w:t>
      </w:r>
      <w:r w:rsidR="00D80937">
        <w:rPr>
          <w:rFonts w:cs="Arial"/>
        </w:rPr>
        <w:t>k</w:t>
      </w:r>
      <w:r w:rsidR="00E11459" w:rsidRPr="002906F4">
        <w:rPr>
          <w:rFonts w:cs="Arial"/>
        </w:rPr>
        <w:t xml:space="preserve">indergarten EL students vs. Non-EL students at Zoom </w:t>
      </w:r>
      <w:r w:rsidR="00326966">
        <w:rPr>
          <w:rFonts w:cs="Arial"/>
        </w:rPr>
        <w:t>s</w:t>
      </w:r>
      <w:r w:rsidR="00E11459" w:rsidRPr="002906F4">
        <w:rPr>
          <w:rFonts w:cs="Arial"/>
        </w:rPr>
        <w:t xml:space="preserve">chools, other Title </w:t>
      </w:r>
      <w:r w:rsidR="006C3BC1">
        <w:rPr>
          <w:rFonts w:cs="Arial"/>
        </w:rPr>
        <w:t>I</w:t>
      </w:r>
      <w:r w:rsidR="00E11459" w:rsidRPr="002906F4">
        <w:rPr>
          <w:rFonts w:cs="Arial"/>
        </w:rPr>
        <w:t xml:space="preserve"> Non-Zoom schools, and WCSD indicate that EL </w:t>
      </w:r>
      <w:r w:rsidR="00D80937">
        <w:rPr>
          <w:rFonts w:cs="Arial"/>
        </w:rPr>
        <w:t>k</w:t>
      </w:r>
      <w:r w:rsidR="00E11459" w:rsidRPr="002906F4">
        <w:rPr>
          <w:rFonts w:cs="Arial"/>
        </w:rPr>
        <w:t xml:space="preserve">indergarten students are performing at approximately the same level as other Title </w:t>
      </w:r>
      <w:r w:rsidR="006C3BC1">
        <w:rPr>
          <w:rFonts w:cs="Arial"/>
        </w:rPr>
        <w:t>I</w:t>
      </w:r>
      <w:r w:rsidR="00E11459" w:rsidRPr="002906F4">
        <w:rPr>
          <w:rFonts w:cs="Arial"/>
        </w:rPr>
        <w:t xml:space="preserve"> schools, and slightly less, 6.4%, than EL </w:t>
      </w:r>
      <w:r w:rsidR="00D80937">
        <w:rPr>
          <w:rFonts w:cs="Arial"/>
        </w:rPr>
        <w:t>k</w:t>
      </w:r>
      <w:r w:rsidR="00E11459" w:rsidRPr="002906F4">
        <w:rPr>
          <w:rFonts w:cs="Arial"/>
        </w:rPr>
        <w:t>indergart</w:t>
      </w:r>
      <w:r w:rsidR="00592AF1" w:rsidRPr="002906F4">
        <w:rPr>
          <w:rFonts w:cs="Arial"/>
        </w:rPr>
        <w:t>en students in the rest of the D</w:t>
      </w:r>
      <w:r w:rsidR="00E11459" w:rsidRPr="002906F4">
        <w:rPr>
          <w:rFonts w:cs="Arial"/>
        </w:rPr>
        <w:t>istrict.</w:t>
      </w:r>
    </w:p>
    <w:p w14:paraId="1856093F" w14:textId="77777777" w:rsidR="002C4988" w:rsidRPr="002906F4" w:rsidRDefault="002C4988" w:rsidP="00D76EF4">
      <w:pPr>
        <w:pStyle w:val="BodyText"/>
        <w:ind w:left="0"/>
        <w:rPr>
          <w:rFonts w:cs="Arial"/>
        </w:rPr>
      </w:pPr>
    </w:p>
    <w:p w14:paraId="0BC262E9" w14:textId="5F46C20A" w:rsidR="000715FB" w:rsidRPr="002906F4" w:rsidRDefault="00E11459" w:rsidP="00D76EF4">
      <w:pPr>
        <w:pStyle w:val="BodyText"/>
        <w:ind w:left="0"/>
      </w:pPr>
      <w:r w:rsidRPr="002906F4">
        <w:t>Spring 2019 MAP Growth Reading for Grade 1 results show schools that met the 40</w:t>
      </w:r>
      <w:r w:rsidRPr="002906F4">
        <w:rPr>
          <w:vertAlign w:val="superscript"/>
        </w:rPr>
        <w:t>th</w:t>
      </w:r>
      <w:r w:rsidR="00312068">
        <w:t xml:space="preserve"> Percentile Proficiency - </w:t>
      </w:r>
      <w:r w:rsidR="009F202E">
        <w:t>as follows: 5% (one</w:t>
      </w:r>
      <w:r w:rsidRPr="002906F4">
        <w:t xml:space="preserve"> school) had less than 20% of stude</w:t>
      </w:r>
      <w:r w:rsidR="00745075">
        <w:t>nts that met proficiency; 21% (four</w:t>
      </w:r>
      <w:r w:rsidRPr="002906F4">
        <w:t xml:space="preserve"> schools) had 20-29% of stude</w:t>
      </w:r>
      <w:r w:rsidR="00745075">
        <w:t>nts that met proficiency; 32% (six</w:t>
      </w:r>
      <w:r w:rsidRPr="002906F4">
        <w:t xml:space="preserve"> schools) had 30-39% of stude</w:t>
      </w:r>
      <w:r w:rsidR="00745075">
        <w:t>nts that met proficiency; 26% (five</w:t>
      </w:r>
      <w:r w:rsidRPr="002906F4">
        <w:t xml:space="preserve"> schools) had 40-49% of stude</w:t>
      </w:r>
      <w:r w:rsidR="00745075">
        <w:t>nts that met proficiency; 16% (three</w:t>
      </w:r>
      <w:r w:rsidRPr="002906F4">
        <w:t xml:space="preserve"> schools) had 50-59% of students that met proficiency; and Overall Zoom </w:t>
      </w:r>
      <w:r w:rsidR="00326966">
        <w:t>s</w:t>
      </w:r>
      <w:r w:rsidRPr="002906F4">
        <w:t>chools had an average of 37% of Grade 1 students that met reading proficiency compared to the Overall District at 54%</w:t>
      </w:r>
      <w:r w:rsidR="000715FB" w:rsidRPr="002906F4">
        <w:t xml:space="preserve">.  A comparison of EL students vs. Non-EL students in Grade 1 at Zoom </w:t>
      </w:r>
      <w:r w:rsidR="00326966">
        <w:t>s</w:t>
      </w:r>
      <w:r w:rsidR="000715FB" w:rsidRPr="002906F4">
        <w:t xml:space="preserve">chools, other Title </w:t>
      </w:r>
      <w:r w:rsidR="00D80937">
        <w:t>I</w:t>
      </w:r>
      <w:r w:rsidR="000715FB" w:rsidRPr="002906F4">
        <w:t xml:space="preserve"> Non-Zoom schools, and WCSD indicate that EL Grade 1 students are performing slightly less (-1.8%) than other Title </w:t>
      </w:r>
      <w:r w:rsidR="006C3BC1">
        <w:t>I</w:t>
      </w:r>
      <w:r w:rsidR="000715FB" w:rsidRPr="002906F4">
        <w:t xml:space="preserve"> schools, and less than (-7.1%) EL Grade</w:t>
      </w:r>
      <w:r w:rsidR="00745075">
        <w:t xml:space="preserve"> 1 students in the rest of the D</w:t>
      </w:r>
      <w:r w:rsidR="000715FB" w:rsidRPr="002906F4">
        <w:t>istrict.</w:t>
      </w:r>
    </w:p>
    <w:p w14:paraId="0843E3E5" w14:textId="77777777" w:rsidR="002C4988" w:rsidRPr="002906F4" w:rsidRDefault="002C4988" w:rsidP="00D76EF4">
      <w:pPr>
        <w:pStyle w:val="BodyText"/>
        <w:ind w:left="0"/>
      </w:pPr>
    </w:p>
    <w:p w14:paraId="3B8A37BB" w14:textId="681C7A20" w:rsidR="00C15CA8" w:rsidRPr="002906F4" w:rsidRDefault="00E11459" w:rsidP="00D76EF4">
      <w:pPr>
        <w:pStyle w:val="BodyText"/>
        <w:ind w:left="0"/>
      </w:pPr>
      <w:r w:rsidRPr="002906F4">
        <w:t>Spring 2019 MAP Growth Reading for Grade 2 results show schools that met the 40</w:t>
      </w:r>
      <w:r w:rsidRPr="002906F4">
        <w:rPr>
          <w:vertAlign w:val="superscript"/>
        </w:rPr>
        <w:t>th</w:t>
      </w:r>
      <w:r w:rsidR="00F84940">
        <w:t xml:space="preserve"> Percentile Proficiency - </w:t>
      </w:r>
      <w:r w:rsidRPr="002906F4">
        <w:t>as follows: 0% (0 schools) had less than 20% of students that met proficienc</w:t>
      </w:r>
      <w:r w:rsidR="003A2399">
        <w:t>y; 11% (two</w:t>
      </w:r>
      <w:r w:rsidRPr="002906F4">
        <w:t xml:space="preserve"> schools) had 20-29% of stude</w:t>
      </w:r>
      <w:r w:rsidR="003A2399">
        <w:t>nts that met proficiency; 32% (six</w:t>
      </w:r>
      <w:r w:rsidRPr="002906F4">
        <w:t xml:space="preserve"> schools) had 30-39% of stude</w:t>
      </w:r>
      <w:r w:rsidR="003A2399">
        <w:t>nts that met proficiency; 47% (nine</w:t>
      </w:r>
      <w:r w:rsidRPr="002906F4">
        <w:t xml:space="preserve"> schools) had 40-49% of stude</w:t>
      </w:r>
      <w:r w:rsidR="003A2399">
        <w:t>nts that met proficiency; 11% (two</w:t>
      </w:r>
      <w:r w:rsidRPr="002906F4">
        <w:t xml:space="preserve"> schools) had 50-59% of students that met proficiency; and Overall Zoom </w:t>
      </w:r>
      <w:r w:rsidR="00326966">
        <w:t>s</w:t>
      </w:r>
      <w:r w:rsidRPr="002906F4">
        <w:t>chools had an average of 41% of Grade 2 students that met proficiency compared to the Overall District at 55%.</w:t>
      </w:r>
      <w:r w:rsidR="00C15CA8" w:rsidRPr="002906F4">
        <w:t xml:space="preserve"> A comparison of EL students vs. Non-EL students in Grade 2 at Zoom </w:t>
      </w:r>
      <w:r w:rsidR="00326966">
        <w:t>s</w:t>
      </w:r>
      <w:r w:rsidR="00C15CA8" w:rsidRPr="002906F4">
        <w:t xml:space="preserve">chools, other Title </w:t>
      </w:r>
      <w:r w:rsidR="00D5534F">
        <w:t>I</w:t>
      </w:r>
      <w:r w:rsidR="00C15CA8" w:rsidRPr="002906F4">
        <w:t xml:space="preserve"> Non-Zoom schools, and WCSD indicate that EL Grade 2 students are performing slightly better (+1.3%) than other Title </w:t>
      </w:r>
      <w:r w:rsidR="00D5534F">
        <w:t>I</w:t>
      </w:r>
      <w:r w:rsidR="00C15CA8" w:rsidRPr="002906F4">
        <w:t xml:space="preserve"> schools, and less than (-5.2%) EL Grade</w:t>
      </w:r>
      <w:r w:rsidR="00F84940">
        <w:t xml:space="preserve"> 2 students in the rest of the D</w:t>
      </w:r>
      <w:r w:rsidR="00C15CA8" w:rsidRPr="002906F4">
        <w:t>istrict.</w:t>
      </w:r>
    </w:p>
    <w:p w14:paraId="66249BE9" w14:textId="15588E08" w:rsidR="00D76EF4" w:rsidRDefault="00D76EF4" w:rsidP="00D76EF4">
      <w:pPr>
        <w:pStyle w:val="BodyText"/>
        <w:ind w:left="0"/>
      </w:pPr>
    </w:p>
    <w:p w14:paraId="014D77E4" w14:textId="5F788CDA" w:rsidR="00D76EF4" w:rsidRPr="002906F4" w:rsidRDefault="00CC0837" w:rsidP="00D76EF4">
      <w:pPr>
        <w:pStyle w:val="BodyText"/>
        <w:ind w:left="0"/>
      </w:pPr>
      <w:r w:rsidRPr="00CC0837">
        <w:t xml:space="preserve">Winter 2019 MAP Growth Reading for </w:t>
      </w:r>
      <w:r w:rsidR="00D80937">
        <w:t>k</w:t>
      </w:r>
      <w:r w:rsidRPr="00CC0837">
        <w:t>indergarten results show that only 32.3% of students in Zoom schools met &gt;40</w:t>
      </w:r>
      <w:r w:rsidRPr="00CC0837">
        <w:rPr>
          <w:vertAlign w:val="superscript"/>
        </w:rPr>
        <w:t>th</w:t>
      </w:r>
      <w:r w:rsidRPr="00CC0837">
        <w:t xml:space="preserve"> percentile p</w:t>
      </w:r>
      <w:r w:rsidR="00F84940">
        <w:t>roficiency.</w:t>
      </w:r>
    </w:p>
    <w:p w14:paraId="12D2A2D8" w14:textId="211C2C63" w:rsidR="00E11459" w:rsidRPr="002906F4" w:rsidRDefault="00E11459" w:rsidP="00E11459">
      <w:pPr>
        <w:pStyle w:val="BodyText"/>
        <w:ind w:left="0"/>
        <w:rPr>
          <w:color w:val="000000" w:themeColor="text1"/>
        </w:rPr>
      </w:pPr>
    </w:p>
    <w:p w14:paraId="5F870603" w14:textId="309895A4" w:rsidR="00F75810" w:rsidRPr="002906F4" w:rsidRDefault="00D96113" w:rsidP="00D76EF4">
      <w:pPr>
        <w:pStyle w:val="BodyText"/>
        <w:ind w:left="0"/>
      </w:pPr>
      <w:r w:rsidRPr="002906F4">
        <w:t>Grade 3 students we</w:t>
      </w:r>
      <w:r w:rsidR="00F84940">
        <w:t>re assessed using the SBAC-ELA.</w:t>
      </w:r>
      <w:r w:rsidRPr="002906F4">
        <w:t xml:space="preserve"> Results for Zoom school students showed no change in proficiency </w:t>
      </w:r>
      <w:r w:rsidR="007F2561" w:rsidRPr="002906F4">
        <w:t>(</w:t>
      </w:r>
      <w:r w:rsidR="003A2399">
        <w:t>m</w:t>
      </w:r>
      <w:r w:rsidRPr="002906F4">
        <w:t>et AL Level 3 and 4),</w:t>
      </w:r>
      <w:r w:rsidR="007F2561" w:rsidRPr="002906F4">
        <w:t xml:space="preserve"> </w:t>
      </w:r>
      <w:r w:rsidR="002229C3" w:rsidRPr="002906F4">
        <w:t>at 27% for both SY</w:t>
      </w:r>
      <w:r w:rsidR="00592AF1" w:rsidRPr="002906F4">
        <w:t xml:space="preserve"> 20</w:t>
      </w:r>
      <w:r w:rsidR="00F84940">
        <w:t>17-</w:t>
      </w:r>
      <w:r w:rsidR="002229C3" w:rsidRPr="002906F4">
        <w:t>18 and SY</w:t>
      </w:r>
      <w:r w:rsidR="00592AF1" w:rsidRPr="002906F4">
        <w:t xml:space="preserve"> 20</w:t>
      </w:r>
      <w:r w:rsidR="00F84940">
        <w:t>18-</w:t>
      </w:r>
      <w:r w:rsidRPr="002906F4">
        <w:t>19, with a sl</w:t>
      </w:r>
      <w:r w:rsidR="002229C3" w:rsidRPr="002906F4">
        <w:t>ight increase (+3.0%) from SY</w:t>
      </w:r>
      <w:r w:rsidR="00592AF1" w:rsidRPr="002906F4">
        <w:t xml:space="preserve"> 20</w:t>
      </w:r>
      <w:r w:rsidR="00F84940">
        <w:t>16-</w:t>
      </w:r>
      <w:r w:rsidRPr="002906F4">
        <w:t>17</w:t>
      </w:r>
      <w:r w:rsidR="007F2561" w:rsidRPr="002906F4">
        <w:t xml:space="preserve">. </w:t>
      </w:r>
      <w:r w:rsidRPr="002906F4">
        <w:t xml:space="preserve">Overall Zoom students had lower proficiency rates than similar Title </w:t>
      </w:r>
      <w:r w:rsidR="00D5534F">
        <w:t>I</w:t>
      </w:r>
      <w:r w:rsidRPr="002906F4">
        <w:t xml:space="preserve"> non-Zoom schools who experienced a slight decrease in Grade 3 proficiency from 2018 to 2019</w:t>
      </w:r>
      <w:r w:rsidR="007F2561" w:rsidRPr="002906F4">
        <w:t xml:space="preserve"> (</w:t>
      </w:r>
      <w:r w:rsidRPr="002906F4">
        <w:t>33% to 32%, respectively</w:t>
      </w:r>
      <w:r w:rsidR="007F2561" w:rsidRPr="002906F4">
        <w:t>)</w:t>
      </w:r>
      <w:r w:rsidRPr="002906F4">
        <w:t xml:space="preserve">. </w:t>
      </w:r>
      <w:r w:rsidR="007F2561" w:rsidRPr="002906F4">
        <w:t xml:space="preserve">Overall, students in </w:t>
      </w:r>
      <w:r w:rsidRPr="002906F4">
        <w:t xml:space="preserve">WCSD decreased slightly from 45% </w:t>
      </w:r>
      <w:r w:rsidR="002229C3" w:rsidRPr="002906F4">
        <w:t>to 44%, respectively, for SY</w:t>
      </w:r>
      <w:r w:rsidR="00073BA1">
        <w:t xml:space="preserve"> 2017-</w:t>
      </w:r>
      <w:r w:rsidR="002229C3" w:rsidRPr="002906F4">
        <w:t>18 and SY</w:t>
      </w:r>
      <w:r w:rsidR="00073BA1">
        <w:t xml:space="preserve"> 2018-19. </w:t>
      </w:r>
      <w:r w:rsidRPr="002906F4">
        <w:t xml:space="preserve">In </w:t>
      </w:r>
      <w:r w:rsidRPr="002906F4">
        <w:rPr>
          <w:color w:val="000000" w:themeColor="text1"/>
        </w:rPr>
        <w:t>Grade 3</w:t>
      </w:r>
      <w:r w:rsidR="00073BA1">
        <w:rPr>
          <w:color w:val="000000" w:themeColor="text1"/>
        </w:rPr>
        <w:t>,</w:t>
      </w:r>
      <w:r w:rsidRPr="002906F4">
        <w:rPr>
          <w:color w:val="000000" w:themeColor="text1"/>
        </w:rPr>
        <w:t xml:space="preserve"> there wa</w:t>
      </w:r>
      <w:r w:rsidR="0084460C">
        <w:rPr>
          <w:color w:val="000000" w:themeColor="text1"/>
        </w:rPr>
        <w:t xml:space="preserve">s no change for non-EL students - </w:t>
      </w:r>
      <w:r w:rsidR="00F75810" w:rsidRPr="002906F4">
        <w:rPr>
          <w:color w:val="000000" w:themeColor="text1"/>
        </w:rPr>
        <w:t>27% each year</w:t>
      </w:r>
      <w:r w:rsidRPr="002906F4">
        <w:rPr>
          <w:color w:val="000000" w:themeColor="text1"/>
        </w:rPr>
        <w:t>; and a d</w:t>
      </w:r>
      <w:r w:rsidR="00F75810" w:rsidRPr="002906F4">
        <w:t>ecrease for EL students</w:t>
      </w:r>
      <w:r w:rsidRPr="002906F4">
        <w:t xml:space="preserve">, from </w:t>
      </w:r>
      <w:r w:rsidR="00F75810" w:rsidRPr="002906F4">
        <w:t>17% to 14%</w:t>
      </w:r>
      <w:r w:rsidRPr="002906F4">
        <w:t>.</w:t>
      </w:r>
    </w:p>
    <w:p w14:paraId="32AD3FC3" w14:textId="77777777" w:rsidR="007F2561" w:rsidRPr="002906F4" w:rsidRDefault="007F2561" w:rsidP="00D76EF4">
      <w:pPr>
        <w:pStyle w:val="BodyText"/>
        <w:ind w:left="0"/>
      </w:pPr>
    </w:p>
    <w:p w14:paraId="149638ED" w14:textId="189977B1" w:rsidR="00F75810" w:rsidRPr="002906F4" w:rsidRDefault="00FB30C2" w:rsidP="00D76EF4">
      <w:pPr>
        <w:pStyle w:val="BodyText"/>
        <w:ind w:left="0"/>
      </w:pPr>
      <w:r w:rsidRPr="002906F4">
        <w:t>Grade 8 students were als</w:t>
      </w:r>
      <w:r w:rsidR="0084460C">
        <w:t xml:space="preserve">o assessed using the SBAC-ELA. </w:t>
      </w:r>
      <w:r w:rsidRPr="002906F4">
        <w:t>Results for Zoom school students showed and i</w:t>
      </w:r>
      <w:r w:rsidR="00F75810" w:rsidRPr="002906F4">
        <w:t>ncrease for non-EL students - 32% to 35%</w:t>
      </w:r>
      <w:r w:rsidR="00416548" w:rsidRPr="002906F4">
        <w:t>, SY</w:t>
      </w:r>
      <w:r w:rsidR="00592AF1" w:rsidRPr="002906F4">
        <w:t xml:space="preserve"> 20</w:t>
      </w:r>
      <w:r w:rsidR="0084460C">
        <w:t>17-</w:t>
      </w:r>
      <w:r w:rsidR="00416548" w:rsidRPr="002906F4">
        <w:t>18 to SY</w:t>
      </w:r>
      <w:r w:rsidR="00592AF1" w:rsidRPr="002906F4">
        <w:t xml:space="preserve"> 20</w:t>
      </w:r>
      <w:r w:rsidR="0084460C">
        <w:t>18-</w:t>
      </w:r>
      <w:r w:rsidRPr="002906F4">
        <w:t xml:space="preserve">19, respectively; and no change </w:t>
      </w:r>
      <w:r w:rsidR="00F75810" w:rsidRPr="002906F4">
        <w:t xml:space="preserve">for EL students </w:t>
      </w:r>
      <w:r w:rsidRPr="002906F4">
        <w:t>at</w:t>
      </w:r>
      <w:r w:rsidR="00F75810" w:rsidRPr="002906F4">
        <w:t xml:space="preserve"> 5% each year</w:t>
      </w:r>
      <w:r w:rsidRPr="002906F4">
        <w:t>.</w:t>
      </w:r>
    </w:p>
    <w:p w14:paraId="6D37DEB5" w14:textId="34A042DF" w:rsidR="00FB30C2" w:rsidRPr="002906F4" w:rsidRDefault="00FB30C2" w:rsidP="00D76EF4">
      <w:pPr>
        <w:pStyle w:val="BodyText"/>
        <w:ind w:left="0"/>
        <w:rPr>
          <w:color w:val="000000" w:themeColor="text1"/>
        </w:rPr>
      </w:pPr>
    </w:p>
    <w:p w14:paraId="766FED63" w14:textId="29429ACF" w:rsidR="004D69E7" w:rsidRPr="002906F4" w:rsidRDefault="008E4822" w:rsidP="00D76EF4">
      <w:pPr>
        <w:pStyle w:val="BodyText"/>
        <w:ind w:left="0"/>
      </w:pPr>
      <w:r w:rsidRPr="002906F4">
        <w:t>The ACCESS (Assessing Comprehension and Communication in English State-to-State for English Learners) is an annual summative assessment of the developing social and academic</w:t>
      </w:r>
      <w:r w:rsidRPr="002906F4">
        <w:rPr>
          <w:spacing w:val="-13"/>
        </w:rPr>
        <w:t xml:space="preserve"> </w:t>
      </w:r>
      <w:r w:rsidRPr="002906F4">
        <w:t>English language proficiency for EL studen</w:t>
      </w:r>
      <w:r w:rsidR="0084460C">
        <w:t xml:space="preserve">ts in </w:t>
      </w:r>
      <w:r w:rsidR="00D80937">
        <w:t>k</w:t>
      </w:r>
      <w:r w:rsidR="0084460C">
        <w:t>indergarten through 12</w:t>
      </w:r>
      <w:r w:rsidR="0084460C" w:rsidRPr="0084460C">
        <w:rPr>
          <w:vertAlign w:val="superscript"/>
        </w:rPr>
        <w:t>th</w:t>
      </w:r>
      <w:r w:rsidR="0084460C">
        <w:t xml:space="preserve"> </w:t>
      </w:r>
      <w:r w:rsidRPr="002906F4">
        <w:t xml:space="preserve">grade. </w:t>
      </w:r>
    </w:p>
    <w:p w14:paraId="2827C8D3" w14:textId="77777777" w:rsidR="004D69E7" w:rsidRPr="002906F4" w:rsidRDefault="004D69E7" w:rsidP="00D76EF4">
      <w:pPr>
        <w:pStyle w:val="BodyText"/>
        <w:ind w:left="0"/>
      </w:pPr>
    </w:p>
    <w:p w14:paraId="52446679" w14:textId="07B7CCE4" w:rsidR="00721AA6" w:rsidRDefault="00721AA6" w:rsidP="00721AA6">
      <w:pPr>
        <w:tabs>
          <w:tab w:val="left" w:pos="9910"/>
        </w:tabs>
        <w:rPr>
          <w:rFonts w:ascii="Arial"/>
          <w:color w:val="000000" w:themeColor="text1"/>
          <w:sz w:val="22"/>
          <w:szCs w:val="22"/>
        </w:rPr>
      </w:pPr>
      <w:r>
        <w:rPr>
          <w:rFonts w:ascii="Arial"/>
          <w:color w:val="000000" w:themeColor="text1"/>
          <w:sz w:val="22"/>
          <w:szCs w:val="22"/>
        </w:rPr>
        <w:lastRenderedPageBreak/>
        <w:t>R</w:t>
      </w:r>
      <w:r w:rsidRPr="004D2495">
        <w:rPr>
          <w:rFonts w:ascii="Arial"/>
          <w:color w:val="000000" w:themeColor="text1"/>
          <w:sz w:val="22"/>
          <w:szCs w:val="22"/>
        </w:rPr>
        <w:t xml:space="preserve">esults indicate WCSD Zoom </w:t>
      </w:r>
      <w:r>
        <w:rPr>
          <w:rFonts w:ascii="Arial"/>
          <w:color w:val="000000" w:themeColor="text1"/>
          <w:sz w:val="22"/>
          <w:szCs w:val="22"/>
        </w:rPr>
        <w:t xml:space="preserve">elementary </w:t>
      </w:r>
      <w:r w:rsidRPr="004D2495">
        <w:rPr>
          <w:rFonts w:ascii="Arial"/>
          <w:color w:val="000000" w:themeColor="text1"/>
          <w:sz w:val="22"/>
          <w:szCs w:val="22"/>
        </w:rPr>
        <w:t>schools showed a slight increase of 0.8% in the total number</w:t>
      </w:r>
      <w:r w:rsidRPr="004D2495">
        <w:rPr>
          <w:rFonts w:ascii="Arial"/>
          <w:color w:val="000000" w:themeColor="text1"/>
          <w:spacing w:val="-22"/>
          <w:sz w:val="22"/>
          <w:szCs w:val="22"/>
        </w:rPr>
        <w:t xml:space="preserve"> </w:t>
      </w:r>
      <w:r w:rsidRPr="004D2495">
        <w:rPr>
          <w:rFonts w:ascii="Arial"/>
          <w:color w:val="000000" w:themeColor="text1"/>
          <w:sz w:val="22"/>
          <w:szCs w:val="22"/>
        </w:rPr>
        <w:t>of students exited between SY 20</w:t>
      </w:r>
      <w:r>
        <w:rPr>
          <w:rFonts w:ascii="Arial"/>
          <w:color w:val="000000" w:themeColor="text1"/>
          <w:sz w:val="22"/>
          <w:szCs w:val="22"/>
        </w:rPr>
        <w:t>18-</w:t>
      </w:r>
      <w:r w:rsidRPr="004D2495">
        <w:rPr>
          <w:rFonts w:ascii="Arial"/>
          <w:color w:val="000000" w:themeColor="text1"/>
          <w:sz w:val="22"/>
          <w:szCs w:val="22"/>
        </w:rPr>
        <w:t>19 and SY 20</w:t>
      </w:r>
      <w:r>
        <w:rPr>
          <w:rFonts w:ascii="Arial"/>
          <w:color w:val="000000" w:themeColor="text1"/>
          <w:sz w:val="22"/>
          <w:szCs w:val="22"/>
        </w:rPr>
        <w:t>19-</w:t>
      </w:r>
      <w:r w:rsidRPr="004D2495">
        <w:rPr>
          <w:rFonts w:ascii="Arial"/>
          <w:color w:val="000000" w:themeColor="text1"/>
          <w:sz w:val="22"/>
          <w:szCs w:val="22"/>
        </w:rPr>
        <w:t xml:space="preserve">20, from 11.8% to 12.5%. Zoom school students also exited at a slightly higher rate than similar Title </w:t>
      </w:r>
      <w:r w:rsidR="00D5534F">
        <w:rPr>
          <w:rFonts w:ascii="Arial"/>
          <w:color w:val="000000" w:themeColor="text1"/>
          <w:sz w:val="22"/>
          <w:szCs w:val="22"/>
        </w:rPr>
        <w:t>I</w:t>
      </w:r>
      <w:r w:rsidRPr="004D2495">
        <w:rPr>
          <w:rFonts w:ascii="Arial"/>
          <w:color w:val="000000" w:themeColor="text1"/>
          <w:sz w:val="22"/>
          <w:szCs w:val="22"/>
        </w:rPr>
        <w:t xml:space="preserve"> non-Zoom schools in SY 20</w:t>
      </w:r>
      <w:r>
        <w:rPr>
          <w:rFonts w:ascii="Arial"/>
          <w:color w:val="000000" w:themeColor="text1"/>
          <w:sz w:val="22"/>
          <w:szCs w:val="22"/>
        </w:rPr>
        <w:t>19-</w:t>
      </w:r>
      <w:r w:rsidRPr="004D2495">
        <w:rPr>
          <w:rFonts w:ascii="Arial"/>
          <w:color w:val="000000" w:themeColor="text1"/>
          <w:sz w:val="22"/>
          <w:szCs w:val="22"/>
        </w:rPr>
        <w:t>20</w:t>
      </w:r>
      <w:r>
        <w:rPr>
          <w:rFonts w:ascii="Arial"/>
          <w:color w:val="000000" w:themeColor="text1"/>
          <w:sz w:val="22"/>
          <w:szCs w:val="22"/>
        </w:rPr>
        <w:t xml:space="preserve"> - </w:t>
      </w:r>
      <w:r w:rsidRPr="004D2495">
        <w:rPr>
          <w:rFonts w:ascii="Arial"/>
          <w:color w:val="000000" w:themeColor="text1"/>
          <w:sz w:val="22"/>
          <w:szCs w:val="22"/>
        </w:rPr>
        <w:t>12.5% versus 11.0%, respectively. The overall exit rates for WCSD elementary schools show an increase between SY 20</w:t>
      </w:r>
      <w:r>
        <w:rPr>
          <w:rFonts w:ascii="Arial"/>
          <w:color w:val="000000" w:themeColor="text1"/>
          <w:sz w:val="22"/>
          <w:szCs w:val="22"/>
        </w:rPr>
        <w:t>18-</w:t>
      </w:r>
      <w:r w:rsidRPr="004D2495">
        <w:rPr>
          <w:rFonts w:ascii="Arial"/>
          <w:color w:val="000000" w:themeColor="text1"/>
          <w:sz w:val="22"/>
          <w:szCs w:val="22"/>
        </w:rPr>
        <w:t>19 and SY 20</w:t>
      </w:r>
      <w:r>
        <w:rPr>
          <w:rFonts w:ascii="Arial"/>
          <w:color w:val="000000" w:themeColor="text1"/>
          <w:sz w:val="22"/>
          <w:szCs w:val="22"/>
        </w:rPr>
        <w:t>1</w:t>
      </w:r>
      <w:r w:rsidR="00170AC4">
        <w:rPr>
          <w:rFonts w:ascii="Arial"/>
          <w:color w:val="000000" w:themeColor="text1"/>
          <w:sz w:val="22"/>
          <w:szCs w:val="22"/>
        </w:rPr>
        <w:t>9-</w:t>
      </w:r>
      <w:r w:rsidRPr="004D2495">
        <w:rPr>
          <w:rFonts w:ascii="Arial"/>
          <w:color w:val="000000" w:themeColor="text1"/>
          <w:sz w:val="22"/>
          <w:szCs w:val="22"/>
        </w:rPr>
        <w:t>20, from 10.8% to 13.0%, and an increase of 0.5% compared to Zoom schools. WCSD is</w:t>
      </w:r>
      <w:r w:rsidRPr="004D2495">
        <w:rPr>
          <w:rFonts w:ascii="Arial"/>
          <w:color w:val="000000" w:themeColor="text1"/>
        </w:rPr>
        <w:t xml:space="preserve"> also 2.0% higher </w:t>
      </w:r>
      <w:r w:rsidRPr="004D2495">
        <w:rPr>
          <w:rFonts w:ascii="Arial"/>
          <w:color w:val="000000" w:themeColor="text1"/>
          <w:sz w:val="22"/>
          <w:szCs w:val="22"/>
        </w:rPr>
        <w:t xml:space="preserve">than similar Title </w:t>
      </w:r>
      <w:r w:rsidR="00D5534F">
        <w:rPr>
          <w:rFonts w:ascii="Arial"/>
          <w:color w:val="000000" w:themeColor="text1"/>
          <w:sz w:val="22"/>
          <w:szCs w:val="22"/>
        </w:rPr>
        <w:t>I</w:t>
      </w:r>
      <w:r w:rsidRPr="004D2495">
        <w:rPr>
          <w:rFonts w:ascii="Arial"/>
          <w:color w:val="000000" w:themeColor="text1"/>
          <w:sz w:val="22"/>
          <w:szCs w:val="22"/>
        </w:rPr>
        <w:t xml:space="preserve"> non-Zoom schools, 13.0% vs. 11.0%, respectively.</w:t>
      </w:r>
    </w:p>
    <w:p w14:paraId="251C0A8C" w14:textId="77777777" w:rsidR="00721AA6" w:rsidRPr="002906F4" w:rsidRDefault="00721AA6" w:rsidP="00721AA6">
      <w:pPr>
        <w:pStyle w:val="BodyText"/>
        <w:ind w:left="0"/>
        <w:rPr>
          <w:highlight w:val="green"/>
        </w:rPr>
      </w:pPr>
    </w:p>
    <w:p w14:paraId="3FCD677D" w14:textId="6509D37D" w:rsidR="00721AA6" w:rsidRPr="00FE7A01" w:rsidRDefault="00721AA6" w:rsidP="00721AA6">
      <w:pPr>
        <w:tabs>
          <w:tab w:val="left" w:pos="9910"/>
        </w:tabs>
        <w:rPr>
          <w:b/>
          <w:color w:val="000000" w:themeColor="text1"/>
          <w:sz w:val="22"/>
          <w:szCs w:val="22"/>
        </w:rPr>
      </w:pPr>
      <w:r>
        <w:rPr>
          <w:rFonts w:ascii="Arial"/>
          <w:color w:val="000000" w:themeColor="text1"/>
          <w:sz w:val="22"/>
          <w:szCs w:val="22"/>
        </w:rPr>
        <w:t>R</w:t>
      </w:r>
      <w:r w:rsidRPr="00115354">
        <w:rPr>
          <w:rFonts w:ascii="Arial"/>
          <w:color w:val="000000" w:themeColor="text1"/>
          <w:sz w:val="22"/>
          <w:szCs w:val="22"/>
        </w:rPr>
        <w:t>esults indicate that WCSD Zoom middle schools showed a decrease of 2.1% in the total number</w:t>
      </w:r>
      <w:r w:rsidRPr="00115354">
        <w:rPr>
          <w:rFonts w:ascii="Arial"/>
          <w:color w:val="000000" w:themeColor="text1"/>
          <w:spacing w:val="-22"/>
          <w:sz w:val="22"/>
          <w:szCs w:val="22"/>
        </w:rPr>
        <w:t xml:space="preserve"> </w:t>
      </w:r>
      <w:r w:rsidRPr="00115354">
        <w:rPr>
          <w:rFonts w:ascii="Arial"/>
          <w:color w:val="000000" w:themeColor="text1"/>
          <w:sz w:val="22"/>
          <w:szCs w:val="22"/>
        </w:rPr>
        <w:t>of students exited between SY 20</w:t>
      </w:r>
      <w:r w:rsidR="00170AC4">
        <w:rPr>
          <w:rFonts w:ascii="Arial"/>
          <w:color w:val="000000" w:themeColor="text1"/>
          <w:sz w:val="22"/>
          <w:szCs w:val="22"/>
        </w:rPr>
        <w:t>18-</w:t>
      </w:r>
      <w:r w:rsidRPr="00115354">
        <w:rPr>
          <w:rFonts w:ascii="Arial"/>
          <w:color w:val="000000" w:themeColor="text1"/>
          <w:sz w:val="22"/>
          <w:szCs w:val="22"/>
        </w:rPr>
        <w:t>19 and SY 20</w:t>
      </w:r>
      <w:r w:rsidR="00170AC4">
        <w:rPr>
          <w:rFonts w:ascii="Arial"/>
          <w:color w:val="000000" w:themeColor="text1"/>
          <w:sz w:val="22"/>
          <w:szCs w:val="22"/>
        </w:rPr>
        <w:t xml:space="preserve">19-20, from 6.7% to 4.6%. </w:t>
      </w:r>
      <w:r w:rsidRPr="00115354">
        <w:rPr>
          <w:rFonts w:ascii="Arial"/>
          <w:color w:val="000000" w:themeColor="text1"/>
          <w:sz w:val="22"/>
          <w:szCs w:val="22"/>
        </w:rPr>
        <w:t xml:space="preserve">Additionally, Zoom middle schools exited at a higher rate than similar Title </w:t>
      </w:r>
      <w:r w:rsidR="00D5534F">
        <w:rPr>
          <w:rFonts w:ascii="Arial"/>
          <w:color w:val="000000" w:themeColor="text1"/>
          <w:sz w:val="22"/>
          <w:szCs w:val="22"/>
        </w:rPr>
        <w:t>I</w:t>
      </w:r>
      <w:r w:rsidRPr="00115354">
        <w:rPr>
          <w:rFonts w:ascii="Arial"/>
          <w:color w:val="000000" w:themeColor="text1"/>
          <w:sz w:val="22"/>
          <w:szCs w:val="22"/>
        </w:rPr>
        <w:t xml:space="preserve"> non-Zoom schools did in SY 20</w:t>
      </w:r>
      <w:r w:rsidR="00170AC4">
        <w:rPr>
          <w:rFonts w:ascii="Arial"/>
          <w:color w:val="000000" w:themeColor="text1"/>
          <w:sz w:val="22"/>
          <w:szCs w:val="22"/>
        </w:rPr>
        <w:t>19-</w:t>
      </w:r>
      <w:r w:rsidRPr="00115354">
        <w:rPr>
          <w:rFonts w:ascii="Arial"/>
          <w:color w:val="000000" w:themeColor="text1"/>
          <w:sz w:val="22"/>
          <w:szCs w:val="22"/>
        </w:rPr>
        <w:t>20, 4.6% versus 3.0%. The results for WCSD middle schools overall show a decrease of 2.2% between SY 20</w:t>
      </w:r>
      <w:r w:rsidR="00170AC4">
        <w:rPr>
          <w:rFonts w:ascii="Arial"/>
          <w:color w:val="000000" w:themeColor="text1"/>
          <w:sz w:val="22"/>
          <w:szCs w:val="22"/>
        </w:rPr>
        <w:t>18-</w:t>
      </w:r>
      <w:r w:rsidRPr="00115354">
        <w:rPr>
          <w:rFonts w:ascii="Arial"/>
          <w:color w:val="000000" w:themeColor="text1"/>
          <w:sz w:val="22"/>
          <w:szCs w:val="22"/>
        </w:rPr>
        <w:t xml:space="preserve">19 and </w:t>
      </w:r>
      <w:r w:rsidR="00170AC4">
        <w:rPr>
          <w:rFonts w:ascii="Arial"/>
          <w:color w:val="000000" w:themeColor="text1"/>
          <w:sz w:val="22"/>
          <w:szCs w:val="22"/>
        </w:rPr>
        <w:t>SY 2019-20.</w:t>
      </w:r>
    </w:p>
    <w:p w14:paraId="4607FCF4" w14:textId="77777777" w:rsidR="00721AA6" w:rsidRPr="002906F4" w:rsidRDefault="00721AA6" w:rsidP="00721AA6">
      <w:pPr>
        <w:pStyle w:val="BodyText"/>
        <w:ind w:left="0"/>
      </w:pPr>
    </w:p>
    <w:p w14:paraId="3B7FEE9D" w14:textId="3381240F" w:rsidR="00721AA6" w:rsidRPr="002906F4" w:rsidRDefault="00721AA6" w:rsidP="00721AA6">
      <w:pPr>
        <w:pStyle w:val="BodyText"/>
        <w:ind w:left="0"/>
      </w:pPr>
      <w:r w:rsidRPr="002906F4">
        <w:t>The Nevada Growth Model (NGM) measures student growth on state assessments compared to other students in the state</w:t>
      </w:r>
      <w:r w:rsidRPr="002906F4">
        <w:rPr>
          <w:spacing w:val="-37"/>
        </w:rPr>
        <w:t xml:space="preserve"> </w:t>
      </w:r>
      <w:r w:rsidRPr="002906F4">
        <w:t>with a similar score history. The Adequate Growth Percentile (AGP) on the ACCESS test is the</w:t>
      </w:r>
      <w:r w:rsidRPr="002906F4">
        <w:rPr>
          <w:spacing w:val="-13"/>
        </w:rPr>
        <w:t xml:space="preserve"> </w:t>
      </w:r>
      <w:r w:rsidRPr="002906F4">
        <w:t>Student Growth</w:t>
      </w:r>
      <w:r w:rsidRPr="002906F4">
        <w:rPr>
          <w:spacing w:val="-2"/>
        </w:rPr>
        <w:t xml:space="preserve"> </w:t>
      </w:r>
      <w:r w:rsidRPr="002906F4">
        <w:t>Percentile</w:t>
      </w:r>
      <w:r w:rsidRPr="002906F4">
        <w:rPr>
          <w:spacing w:val="-2"/>
        </w:rPr>
        <w:t xml:space="preserve"> </w:t>
      </w:r>
      <w:r w:rsidRPr="002906F4">
        <w:t>(SGP)</w:t>
      </w:r>
      <w:r w:rsidRPr="002906F4">
        <w:rPr>
          <w:spacing w:val="-3"/>
        </w:rPr>
        <w:t xml:space="preserve"> </w:t>
      </w:r>
      <w:r w:rsidRPr="002906F4">
        <w:t>an</w:t>
      </w:r>
      <w:r w:rsidRPr="002906F4">
        <w:rPr>
          <w:spacing w:val="-2"/>
        </w:rPr>
        <w:t xml:space="preserve"> </w:t>
      </w:r>
      <w:r w:rsidRPr="002906F4">
        <w:t>EL</w:t>
      </w:r>
      <w:r w:rsidRPr="002906F4">
        <w:rPr>
          <w:spacing w:val="-4"/>
        </w:rPr>
        <w:t xml:space="preserve"> </w:t>
      </w:r>
      <w:r w:rsidRPr="002906F4">
        <w:t>student needs</w:t>
      </w:r>
      <w:r w:rsidRPr="002906F4">
        <w:rPr>
          <w:spacing w:val="-4"/>
        </w:rPr>
        <w:t xml:space="preserve"> </w:t>
      </w:r>
      <w:r w:rsidRPr="002906F4">
        <w:t>to</w:t>
      </w:r>
      <w:r w:rsidRPr="002906F4">
        <w:rPr>
          <w:spacing w:val="-4"/>
        </w:rPr>
        <w:t xml:space="preserve"> </w:t>
      </w:r>
      <w:r w:rsidRPr="002906F4">
        <w:t>stay</w:t>
      </w:r>
      <w:r w:rsidRPr="002906F4">
        <w:rPr>
          <w:spacing w:val="-4"/>
        </w:rPr>
        <w:t xml:space="preserve"> </w:t>
      </w:r>
      <w:r w:rsidRPr="002906F4">
        <w:t>on</w:t>
      </w:r>
      <w:r w:rsidRPr="002906F4">
        <w:rPr>
          <w:spacing w:val="-2"/>
        </w:rPr>
        <w:t xml:space="preserve"> </w:t>
      </w:r>
      <w:r w:rsidRPr="002906F4">
        <w:t>track</w:t>
      </w:r>
      <w:r w:rsidRPr="002906F4">
        <w:rPr>
          <w:spacing w:val="-1"/>
        </w:rPr>
        <w:t xml:space="preserve"> </w:t>
      </w:r>
      <w:r w:rsidRPr="002906F4">
        <w:t>to</w:t>
      </w:r>
      <w:r w:rsidRPr="002906F4">
        <w:rPr>
          <w:spacing w:val="-4"/>
        </w:rPr>
        <w:t xml:space="preserve"> </w:t>
      </w:r>
      <w:r w:rsidRPr="002906F4">
        <w:t>reach</w:t>
      </w:r>
      <w:r w:rsidRPr="002906F4">
        <w:rPr>
          <w:spacing w:val="-2"/>
        </w:rPr>
        <w:t xml:space="preserve"> </w:t>
      </w:r>
      <w:r w:rsidRPr="002906F4">
        <w:t>a</w:t>
      </w:r>
      <w:r w:rsidRPr="002906F4">
        <w:rPr>
          <w:spacing w:val="-6"/>
        </w:rPr>
        <w:t xml:space="preserve"> </w:t>
      </w:r>
      <w:r w:rsidRPr="002906F4">
        <w:t>proficient</w:t>
      </w:r>
      <w:r w:rsidRPr="002906F4">
        <w:rPr>
          <w:spacing w:val="-3"/>
        </w:rPr>
        <w:t xml:space="preserve"> </w:t>
      </w:r>
      <w:r w:rsidRPr="002906F4">
        <w:t>level</w:t>
      </w:r>
      <w:r w:rsidRPr="002906F4">
        <w:rPr>
          <w:spacing w:val="-11"/>
        </w:rPr>
        <w:t xml:space="preserve"> </w:t>
      </w:r>
      <w:r w:rsidRPr="002906F4">
        <w:t>within</w:t>
      </w:r>
      <w:r w:rsidRPr="002906F4">
        <w:rPr>
          <w:spacing w:val="-2"/>
        </w:rPr>
        <w:t xml:space="preserve"> </w:t>
      </w:r>
      <w:r w:rsidRPr="002906F4">
        <w:t>five</w:t>
      </w:r>
      <w:r w:rsidRPr="002906F4">
        <w:rPr>
          <w:spacing w:val="-2"/>
        </w:rPr>
        <w:t xml:space="preserve"> </w:t>
      </w:r>
      <w:r w:rsidRPr="002906F4">
        <w:t>years or by grade</w:t>
      </w:r>
      <w:r w:rsidRPr="002906F4">
        <w:rPr>
          <w:spacing w:val="-9"/>
        </w:rPr>
        <w:t xml:space="preserve"> </w:t>
      </w:r>
      <w:r w:rsidRPr="002906F4">
        <w:t>10.</w:t>
      </w:r>
      <w:r w:rsidR="00170AC4">
        <w:t xml:space="preserve"> </w:t>
      </w:r>
      <w:r w:rsidRPr="002906F4">
        <w:t>NDE has established recommended performance levels</w:t>
      </w:r>
      <w:r w:rsidRPr="002906F4">
        <w:rPr>
          <w:spacing w:val="-24"/>
        </w:rPr>
        <w:t xml:space="preserve"> </w:t>
      </w:r>
      <w:r w:rsidRPr="002906F4">
        <w:t>and outcome indicators for Zoom funded schools. It is important to note that the AGP is only one of</w:t>
      </w:r>
      <w:r w:rsidRPr="002906F4">
        <w:rPr>
          <w:spacing w:val="10"/>
        </w:rPr>
        <w:t xml:space="preserve"> </w:t>
      </w:r>
      <w:r w:rsidRPr="002906F4">
        <w:t>several measures used to evaluate progress of EL students in the state. NDE recommended the</w:t>
      </w:r>
      <w:r w:rsidRPr="002906F4">
        <w:rPr>
          <w:spacing w:val="-16"/>
        </w:rPr>
        <w:t xml:space="preserve"> </w:t>
      </w:r>
      <w:r w:rsidRPr="002906F4">
        <w:t>AGP performance target for Zoom schools be set at the 50</w:t>
      </w:r>
      <w:r w:rsidRPr="002906F4">
        <w:rPr>
          <w:sz w:val="20"/>
          <w:vertAlign w:val="superscript"/>
        </w:rPr>
        <w:t>th</w:t>
      </w:r>
      <w:r w:rsidRPr="002906F4">
        <w:rPr>
          <w:sz w:val="20"/>
        </w:rPr>
        <w:t xml:space="preserve"> </w:t>
      </w:r>
      <w:r w:rsidRPr="002906F4">
        <w:t>percentile for</w:t>
      </w:r>
      <w:r w:rsidRPr="002906F4">
        <w:rPr>
          <w:spacing w:val="-10"/>
        </w:rPr>
        <w:t xml:space="preserve"> </w:t>
      </w:r>
      <w:r w:rsidRPr="002906F4">
        <w:t>all elementary</w:t>
      </w:r>
      <w:r w:rsidRPr="002906F4">
        <w:rPr>
          <w:spacing w:val="-3"/>
        </w:rPr>
        <w:t xml:space="preserve"> </w:t>
      </w:r>
      <w:r w:rsidRPr="002906F4">
        <w:t>schools</w:t>
      </w:r>
      <w:r w:rsidRPr="002906F4">
        <w:rPr>
          <w:spacing w:val="-4"/>
        </w:rPr>
        <w:t xml:space="preserve"> </w:t>
      </w:r>
      <w:r w:rsidRPr="002906F4">
        <w:t>with</w:t>
      </w:r>
      <w:r w:rsidRPr="002906F4">
        <w:rPr>
          <w:spacing w:val="-2"/>
        </w:rPr>
        <w:t xml:space="preserve"> </w:t>
      </w:r>
      <w:r w:rsidRPr="002906F4">
        <w:t>sufficient</w:t>
      </w:r>
      <w:r w:rsidRPr="002906F4">
        <w:rPr>
          <w:spacing w:val="-29"/>
        </w:rPr>
        <w:t xml:space="preserve"> </w:t>
      </w:r>
      <w:r w:rsidRPr="002906F4">
        <w:t>N-count of EL</w:t>
      </w:r>
      <w:r w:rsidRPr="002906F4">
        <w:rPr>
          <w:spacing w:val="-4"/>
        </w:rPr>
        <w:t xml:space="preserve"> </w:t>
      </w:r>
      <w:r w:rsidRPr="002906F4">
        <w:t>students</w:t>
      </w:r>
      <w:r w:rsidRPr="002906F4">
        <w:rPr>
          <w:spacing w:val="-4"/>
        </w:rPr>
        <w:t xml:space="preserve"> </w:t>
      </w:r>
      <w:r w:rsidRPr="002906F4">
        <w:t>(adopted</w:t>
      </w:r>
      <w:r w:rsidRPr="002906F4">
        <w:rPr>
          <w:spacing w:val="-2"/>
        </w:rPr>
        <w:t xml:space="preserve"> </w:t>
      </w:r>
      <w:r w:rsidRPr="002906F4">
        <w:t>by</w:t>
      </w:r>
      <w:r w:rsidRPr="002906F4">
        <w:rPr>
          <w:spacing w:val="-4"/>
        </w:rPr>
        <w:t xml:space="preserve"> </w:t>
      </w:r>
      <w:r w:rsidRPr="002906F4">
        <w:t>SBE</w:t>
      </w:r>
      <w:r w:rsidRPr="002906F4">
        <w:rPr>
          <w:spacing w:val="-4"/>
        </w:rPr>
        <w:t xml:space="preserve"> </w:t>
      </w:r>
      <w:r w:rsidR="00216420">
        <w:rPr>
          <w:spacing w:val="-4"/>
        </w:rPr>
        <w:t xml:space="preserve">in </w:t>
      </w:r>
      <w:r w:rsidRPr="002906F4">
        <w:t>June</w:t>
      </w:r>
      <w:r w:rsidRPr="002906F4">
        <w:rPr>
          <w:spacing w:val="-2"/>
        </w:rPr>
        <w:t xml:space="preserve"> </w:t>
      </w:r>
      <w:r w:rsidRPr="002906F4">
        <w:t>2016).</w:t>
      </w:r>
      <w:r w:rsidRPr="002906F4">
        <w:rPr>
          <w:spacing w:val="-5"/>
        </w:rPr>
        <w:t xml:space="preserve"> </w:t>
      </w:r>
    </w:p>
    <w:p w14:paraId="35F1CBF0" w14:textId="77777777" w:rsidR="00721AA6" w:rsidRPr="002906F4" w:rsidRDefault="00721AA6" w:rsidP="00721AA6">
      <w:pPr>
        <w:pStyle w:val="BodyText"/>
        <w:ind w:left="0"/>
        <w:rPr>
          <w:b/>
        </w:rPr>
      </w:pPr>
    </w:p>
    <w:p w14:paraId="20D0A5B3" w14:textId="6BF96CAA" w:rsidR="00416548" w:rsidRPr="002906F4" w:rsidRDefault="00721AA6" w:rsidP="00721AA6">
      <w:pPr>
        <w:pStyle w:val="BodyText"/>
        <w:ind w:left="0"/>
      </w:pPr>
      <w:r>
        <w:rPr>
          <w:rFonts w:cs="Arial"/>
          <w:color w:val="000000" w:themeColor="text1"/>
        </w:rPr>
        <w:t xml:space="preserve">Results from </w:t>
      </w:r>
      <w:r w:rsidR="001B5A01">
        <w:rPr>
          <w:rFonts w:cs="Arial"/>
          <w:color w:val="000000" w:themeColor="text1"/>
        </w:rPr>
        <w:t>WCSD Zoom middle s</w:t>
      </w:r>
      <w:r w:rsidRPr="2E1C875B">
        <w:rPr>
          <w:rFonts w:cs="Arial"/>
          <w:color w:val="000000" w:themeColor="text1"/>
        </w:rPr>
        <w:t>chools, SY</w:t>
      </w:r>
      <w:r w:rsidR="00216420">
        <w:rPr>
          <w:rFonts w:cs="Arial"/>
          <w:color w:val="000000" w:themeColor="text1"/>
        </w:rPr>
        <w:t xml:space="preserve"> </w:t>
      </w:r>
      <w:r w:rsidRPr="2E1C875B">
        <w:rPr>
          <w:rFonts w:cs="Arial"/>
          <w:color w:val="000000" w:themeColor="text1"/>
        </w:rPr>
        <w:t>20</w:t>
      </w:r>
      <w:r>
        <w:rPr>
          <w:rFonts w:cs="Arial"/>
          <w:color w:val="000000" w:themeColor="text1"/>
        </w:rPr>
        <w:t>19</w:t>
      </w:r>
      <w:r w:rsidR="00216420">
        <w:rPr>
          <w:rFonts w:cs="Arial"/>
          <w:color w:val="000000" w:themeColor="text1"/>
        </w:rPr>
        <w:t>-</w:t>
      </w:r>
      <w:r>
        <w:rPr>
          <w:rFonts w:cs="Arial"/>
          <w:color w:val="000000" w:themeColor="text1"/>
        </w:rPr>
        <w:t>20</w:t>
      </w:r>
      <w:r w:rsidR="00216420">
        <w:rPr>
          <w:rFonts w:cs="Arial"/>
          <w:color w:val="000000" w:themeColor="text1"/>
        </w:rPr>
        <w:t>,</w:t>
      </w:r>
      <w:r w:rsidRPr="2E1C875B">
        <w:rPr>
          <w:rFonts w:cs="Arial"/>
          <w:color w:val="000000" w:themeColor="text1"/>
        </w:rPr>
        <w:t xml:space="preserve"> </w:t>
      </w:r>
      <w:r w:rsidR="00216420">
        <w:rPr>
          <w:rFonts w:cs="Arial"/>
          <w:color w:val="000000" w:themeColor="text1"/>
        </w:rPr>
        <w:t xml:space="preserve">percentage of </w:t>
      </w:r>
      <w:r w:rsidR="001B5A01">
        <w:rPr>
          <w:rFonts w:cs="Arial"/>
          <w:color w:val="000000" w:themeColor="text1"/>
        </w:rPr>
        <w:t xml:space="preserve">EL </w:t>
      </w:r>
      <w:r w:rsidR="00F4467A">
        <w:rPr>
          <w:rFonts w:cs="Arial"/>
          <w:color w:val="000000" w:themeColor="text1"/>
        </w:rPr>
        <w:t>s</w:t>
      </w:r>
      <w:r w:rsidR="001B5A01">
        <w:rPr>
          <w:rFonts w:cs="Arial"/>
          <w:color w:val="000000" w:themeColor="text1"/>
        </w:rPr>
        <w:t xml:space="preserve">tudents </w:t>
      </w:r>
      <w:r w:rsidR="00F4467A">
        <w:rPr>
          <w:rFonts w:cs="Arial"/>
          <w:color w:val="000000" w:themeColor="text1"/>
        </w:rPr>
        <w:t>w</w:t>
      </w:r>
      <w:r w:rsidR="001B5A01">
        <w:rPr>
          <w:rFonts w:cs="Arial"/>
          <w:color w:val="000000" w:themeColor="text1"/>
        </w:rPr>
        <w:t xml:space="preserve">ho </w:t>
      </w:r>
      <w:r w:rsidR="00F4467A">
        <w:rPr>
          <w:rFonts w:cs="Arial"/>
          <w:color w:val="000000" w:themeColor="text1"/>
        </w:rPr>
        <w:t>m</w:t>
      </w:r>
      <w:r w:rsidR="001B5A01">
        <w:rPr>
          <w:rFonts w:cs="Arial"/>
          <w:color w:val="000000" w:themeColor="text1"/>
        </w:rPr>
        <w:t xml:space="preserve">et WIDA </w:t>
      </w:r>
      <w:r w:rsidR="00216420">
        <w:rPr>
          <w:rFonts w:cs="Arial"/>
          <w:color w:val="000000" w:themeColor="text1"/>
        </w:rPr>
        <w:t>AGP,</w:t>
      </w:r>
      <w:r w:rsidRPr="2E1C875B">
        <w:rPr>
          <w:rFonts w:cs="Arial"/>
          <w:color w:val="000000" w:themeColor="text1"/>
        </w:rPr>
        <w:t xml:space="preserve"> show that three Zoom middle schools showed a slight decline in AGP between SY 20</w:t>
      </w:r>
      <w:r w:rsidR="00172C7B">
        <w:rPr>
          <w:rFonts w:cs="Arial"/>
          <w:color w:val="000000" w:themeColor="text1"/>
        </w:rPr>
        <w:t>18-</w:t>
      </w:r>
      <w:r w:rsidRPr="2E1C875B">
        <w:rPr>
          <w:rFonts w:cs="Arial"/>
          <w:color w:val="000000" w:themeColor="text1"/>
        </w:rPr>
        <w:t>19 and SY 20</w:t>
      </w:r>
      <w:r w:rsidR="00172C7B">
        <w:rPr>
          <w:rFonts w:cs="Arial"/>
          <w:color w:val="000000" w:themeColor="text1"/>
        </w:rPr>
        <w:t>19-</w:t>
      </w:r>
      <w:r w:rsidRPr="2E1C875B">
        <w:rPr>
          <w:rFonts w:cs="Arial"/>
          <w:color w:val="000000" w:themeColor="text1"/>
        </w:rPr>
        <w:t>20</w:t>
      </w:r>
      <w:r>
        <w:rPr>
          <w:rFonts w:cs="Arial"/>
          <w:color w:val="000000" w:themeColor="text1"/>
        </w:rPr>
        <w:t>, and one m</w:t>
      </w:r>
      <w:r w:rsidR="001B5A01">
        <w:rPr>
          <w:rFonts w:cs="Arial"/>
          <w:color w:val="000000" w:themeColor="text1"/>
        </w:rPr>
        <w:t>iddle school remained</w:t>
      </w:r>
      <w:r>
        <w:rPr>
          <w:rFonts w:cs="Arial"/>
          <w:color w:val="000000" w:themeColor="text1"/>
        </w:rPr>
        <w:t xml:space="preserve"> flat</w:t>
      </w:r>
      <w:r w:rsidRPr="2E1C875B">
        <w:rPr>
          <w:rFonts w:cs="Arial"/>
          <w:color w:val="000000" w:themeColor="text1"/>
        </w:rPr>
        <w:t>.</w:t>
      </w:r>
      <w:r w:rsidR="00416548" w:rsidRPr="002906F4">
        <w:t xml:space="preserve"> </w:t>
      </w:r>
    </w:p>
    <w:p w14:paraId="0BD35936" w14:textId="77777777" w:rsidR="00416548" w:rsidRPr="002906F4" w:rsidRDefault="00416548" w:rsidP="00D76EF4">
      <w:pPr>
        <w:pStyle w:val="BodyText"/>
        <w:ind w:left="0"/>
        <w:rPr>
          <w:rFonts w:cs="Arial"/>
        </w:rPr>
      </w:pPr>
    </w:p>
    <w:p w14:paraId="0143AA37" w14:textId="2414D243" w:rsidR="00416548" w:rsidRPr="00416548" w:rsidRDefault="004D69E7" w:rsidP="00D76EF4">
      <w:pPr>
        <w:pStyle w:val="BodyText"/>
        <w:ind w:left="0"/>
      </w:pPr>
      <w:r w:rsidRPr="002906F4">
        <w:rPr>
          <w:rFonts w:cs="Arial"/>
        </w:rPr>
        <w:t>The NSPF consists of a Star Rating based on various</w:t>
      </w:r>
      <w:r w:rsidR="001B5A01">
        <w:rPr>
          <w:rFonts w:cs="Arial"/>
        </w:rPr>
        <w:t xml:space="preserve"> metrics, </w:t>
      </w:r>
      <w:r w:rsidR="00BC7B31">
        <w:rPr>
          <w:rFonts w:cs="Arial"/>
        </w:rPr>
        <w:t xml:space="preserve">one </w:t>
      </w:r>
      <w:r w:rsidR="001B5A01">
        <w:rPr>
          <w:rFonts w:cs="Arial"/>
        </w:rPr>
        <w:t xml:space="preserve">of which </w:t>
      </w:r>
      <w:r w:rsidR="00BC7B31">
        <w:rPr>
          <w:rFonts w:cs="Arial"/>
        </w:rPr>
        <w:t xml:space="preserve">is AGP. </w:t>
      </w:r>
      <w:r w:rsidR="00FB30C2" w:rsidRPr="002906F4">
        <w:rPr>
          <w:rFonts w:cs="Arial"/>
        </w:rPr>
        <w:t>A comparison of star ratings</w:t>
      </w:r>
      <w:r w:rsidRPr="002906F4">
        <w:rPr>
          <w:rFonts w:cs="Arial"/>
        </w:rPr>
        <w:t xml:space="preserve"> for Zoom elementary schools</w:t>
      </w:r>
      <w:r w:rsidR="00FB30C2" w:rsidRPr="002906F4">
        <w:rPr>
          <w:rFonts w:cs="Arial"/>
        </w:rPr>
        <w:t xml:space="preserve"> </w:t>
      </w:r>
      <w:r w:rsidRPr="002906F4">
        <w:rPr>
          <w:rFonts w:cs="Arial"/>
        </w:rPr>
        <w:t>between SY</w:t>
      </w:r>
      <w:r w:rsidR="008C0893" w:rsidRPr="002906F4">
        <w:rPr>
          <w:rFonts w:cs="Arial"/>
        </w:rPr>
        <w:t xml:space="preserve"> 20</w:t>
      </w:r>
      <w:r w:rsidR="00BC7B31">
        <w:rPr>
          <w:rFonts w:cs="Arial"/>
        </w:rPr>
        <w:t>17-</w:t>
      </w:r>
      <w:r w:rsidRPr="002906F4">
        <w:rPr>
          <w:rFonts w:cs="Arial"/>
        </w:rPr>
        <w:t>18 and SY</w:t>
      </w:r>
      <w:r w:rsidR="008C0893" w:rsidRPr="002906F4">
        <w:rPr>
          <w:rFonts w:cs="Arial"/>
        </w:rPr>
        <w:t xml:space="preserve"> 20</w:t>
      </w:r>
      <w:r w:rsidR="00BC7B31">
        <w:rPr>
          <w:rFonts w:cs="Arial"/>
        </w:rPr>
        <w:t>18-</w:t>
      </w:r>
      <w:r w:rsidR="00B41D4C">
        <w:rPr>
          <w:rFonts w:cs="Arial"/>
        </w:rPr>
        <w:t>19 show that seven</w:t>
      </w:r>
      <w:r w:rsidR="00FB30C2" w:rsidRPr="002906F4">
        <w:rPr>
          <w:rFonts w:cs="Arial"/>
        </w:rPr>
        <w:t xml:space="preserve"> (35%) schools increased their rating, 11 </w:t>
      </w:r>
      <w:r w:rsidR="00B41D4C">
        <w:rPr>
          <w:rFonts w:cs="Arial"/>
        </w:rPr>
        <w:t xml:space="preserve">schools </w:t>
      </w:r>
      <w:r w:rsidR="00FB30C2" w:rsidRPr="002906F4">
        <w:rPr>
          <w:rFonts w:cs="Arial"/>
        </w:rPr>
        <w:t>(55%) mainta</w:t>
      </w:r>
      <w:r w:rsidR="00BC7B31">
        <w:rPr>
          <w:rFonts w:cs="Arial"/>
        </w:rPr>
        <w:t>ined the same rating, and only two</w:t>
      </w:r>
      <w:r w:rsidR="00FB30C2" w:rsidRPr="002906F4">
        <w:rPr>
          <w:rFonts w:cs="Arial"/>
        </w:rPr>
        <w:t xml:space="preserve"> (10%) schools de</w:t>
      </w:r>
      <w:r w:rsidRPr="002906F4">
        <w:rPr>
          <w:rFonts w:cs="Arial"/>
        </w:rPr>
        <w:t>creased by one star</w:t>
      </w:r>
      <w:r w:rsidR="00FB30C2" w:rsidRPr="002906F4">
        <w:rPr>
          <w:rFonts w:cs="Arial"/>
        </w:rPr>
        <w:t>.</w:t>
      </w:r>
      <w:r w:rsidR="00416548" w:rsidRPr="002906F4">
        <w:rPr>
          <w:rFonts w:cs="Arial"/>
        </w:rPr>
        <w:t xml:space="preserve"> </w:t>
      </w:r>
      <w:r w:rsidR="00416548" w:rsidRPr="002906F4">
        <w:t>A comparison of star ratings for Zoom middle schools between SY</w:t>
      </w:r>
      <w:r w:rsidR="008C0893" w:rsidRPr="002906F4">
        <w:t xml:space="preserve"> 20</w:t>
      </w:r>
      <w:r w:rsidR="00BC7B31">
        <w:t>17-</w:t>
      </w:r>
      <w:r w:rsidR="00416548" w:rsidRPr="002906F4">
        <w:t>18 and SY</w:t>
      </w:r>
      <w:r w:rsidR="008C0893" w:rsidRPr="002906F4">
        <w:t xml:space="preserve"> 20</w:t>
      </w:r>
      <w:r w:rsidR="00BC7B31">
        <w:t>18-19 show two</w:t>
      </w:r>
      <w:r w:rsidR="00416548" w:rsidRPr="002906F4">
        <w:t xml:space="preserve"> schools maintaining their rating, and two schools increasing their star rating by one star.</w:t>
      </w:r>
    </w:p>
    <w:p w14:paraId="33E71E83" w14:textId="0DAA0C68" w:rsidR="008E4822" w:rsidRPr="00CC0837" w:rsidRDefault="008E4822" w:rsidP="00D76EF4">
      <w:pPr>
        <w:pStyle w:val="BodyText"/>
        <w:ind w:left="0"/>
      </w:pPr>
    </w:p>
    <w:p w14:paraId="4FAA9A04" w14:textId="496CCE09" w:rsidR="002163EF" w:rsidRDefault="002163EF" w:rsidP="00D76EF4">
      <w:pPr>
        <w:pStyle w:val="BodyText"/>
        <w:ind w:left="0"/>
        <w:rPr>
          <w:b/>
        </w:rPr>
      </w:pPr>
      <w:r>
        <w:rPr>
          <w:b/>
        </w:rPr>
        <w:t>Impact of COVID</w:t>
      </w:r>
      <w:r w:rsidR="009D5BE1">
        <w:rPr>
          <w:b/>
        </w:rPr>
        <w:t>-19</w:t>
      </w:r>
    </w:p>
    <w:p w14:paraId="6E290C2E" w14:textId="77777777" w:rsidR="006E5E7D" w:rsidRPr="00CC0837" w:rsidRDefault="006E5E7D" w:rsidP="00D76EF4">
      <w:pPr>
        <w:pStyle w:val="BodyText"/>
        <w:ind w:left="0"/>
      </w:pPr>
    </w:p>
    <w:p w14:paraId="4457BA84" w14:textId="128A4B40" w:rsidR="00A54A65" w:rsidRDefault="003E6C77" w:rsidP="00D76EF4">
      <w:pPr>
        <w:pStyle w:val="BodyText"/>
        <w:ind w:left="0"/>
        <w:rPr>
          <w:bCs/>
        </w:rPr>
      </w:pPr>
      <w:r>
        <w:rPr>
          <w:bCs/>
        </w:rPr>
        <w:t>The COVID-19 pandemic had a significant impact on Zoom schools during the spring of SY</w:t>
      </w:r>
      <w:r w:rsidR="00B41D4C">
        <w:rPr>
          <w:bCs/>
        </w:rPr>
        <w:t xml:space="preserve"> 2019-</w:t>
      </w:r>
      <w:r>
        <w:rPr>
          <w:bCs/>
        </w:rPr>
        <w:t>20</w:t>
      </w:r>
      <w:r w:rsidR="008719B0">
        <w:rPr>
          <w:bCs/>
        </w:rPr>
        <w:t xml:space="preserve">.  </w:t>
      </w:r>
      <w:r w:rsidR="00D20E78">
        <w:rPr>
          <w:bCs/>
        </w:rPr>
        <w:t>After spring break, all schools abruptly transitioned to distance learning</w:t>
      </w:r>
      <w:r w:rsidR="00881EF1">
        <w:rPr>
          <w:bCs/>
        </w:rPr>
        <w:t xml:space="preserve"> due to the </w:t>
      </w:r>
      <w:r w:rsidR="00296483">
        <w:rPr>
          <w:bCs/>
        </w:rPr>
        <w:t>stay-at-home</w:t>
      </w:r>
      <w:r w:rsidR="00881EF1">
        <w:rPr>
          <w:bCs/>
        </w:rPr>
        <w:t xml:space="preserve"> order issue</w:t>
      </w:r>
      <w:r w:rsidR="001552A2">
        <w:rPr>
          <w:bCs/>
        </w:rPr>
        <w:t>d</w:t>
      </w:r>
      <w:r w:rsidR="00881EF1">
        <w:rPr>
          <w:bCs/>
        </w:rPr>
        <w:t xml:space="preserve"> by </w:t>
      </w:r>
      <w:r w:rsidR="00A855F3">
        <w:rPr>
          <w:bCs/>
        </w:rPr>
        <w:t>Governor</w:t>
      </w:r>
      <w:r w:rsidR="00B41D4C">
        <w:rPr>
          <w:bCs/>
        </w:rPr>
        <w:t xml:space="preserve"> Sisolak. </w:t>
      </w:r>
      <w:r w:rsidR="009A0CE9">
        <w:rPr>
          <w:bCs/>
        </w:rPr>
        <w:t>Without an adequate number of devices</w:t>
      </w:r>
      <w:r w:rsidR="00F55B54">
        <w:rPr>
          <w:bCs/>
        </w:rPr>
        <w:t xml:space="preserve"> for students and the lack of connectivity for many families, WCSD distance learning </w:t>
      </w:r>
      <w:r w:rsidR="001D48F3">
        <w:rPr>
          <w:bCs/>
        </w:rPr>
        <w:t xml:space="preserve">was available to students through a paper packet form, online </w:t>
      </w:r>
      <w:r w:rsidR="0051514A">
        <w:rPr>
          <w:bCs/>
        </w:rPr>
        <w:t>assignments,</w:t>
      </w:r>
      <w:r w:rsidR="001D48F3">
        <w:rPr>
          <w:bCs/>
        </w:rPr>
        <w:t xml:space="preserve"> or a combination of both.</w:t>
      </w:r>
    </w:p>
    <w:p w14:paraId="3F044C20" w14:textId="77777777" w:rsidR="00B9043F" w:rsidRDefault="00B9043F" w:rsidP="00D76EF4">
      <w:pPr>
        <w:pStyle w:val="BodyText"/>
        <w:ind w:left="0"/>
        <w:rPr>
          <w:bCs/>
        </w:rPr>
      </w:pPr>
    </w:p>
    <w:p w14:paraId="140BD7B0" w14:textId="17266956" w:rsidR="00962296" w:rsidRDefault="000B3E58" w:rsidP="00D76EF4">
      <w:pPr>
        <w:pStyle w:val="BodyText"/>
        <w:ind w:left="0"/>
        <w:rPr>
          <w:bCs/>
        </w:rPr>
      </w:pPr>
      <w:r>
        <w:rPr>
          <w:bCs/>
        </w:rPr>
        <w:t xml:space="preserve">During this time of </w:t>
      </w:r>
      <w:r w:rsidR="00D80937">
        <w:rPr>
          <w:bCs/>
        </w:rPr>
        <w:t>d</w:t>
      </w:r>
      <w:r>
        <w:rPr>
          <w:bCs/>
        </w:rPr>
        <w:t xml:space="preserve">istance </w:t>
      </w:r>
      <w:r w:rsidR="00D80937">
        <w:rPr>
          <w:bCs/>
        </w:rPr>
        <w:t>l</w:t>
      </w:r>
      <w:r>
        <w:rPr>
          <w:bCs/>
        </w:rPr>
        <w:t>earning, academic learning was solely focused on review of content taught prior to spring break.</w:t>
      </w:r>
      <w:r w:rsidR="00455A4E">
        <w:rPr>
          <w:bCs/>
        </w:rPr>
        <w:t xml:space="preserve"> </w:t>
      </w:r>
      <w:r w:rsidR="0063570B">
        <w:rPr>
          <w:bCs/>
        </w:rPr>
        <w:t>This decision was made based on the fact that WCSD did not have the adequate resources to ensure that all students could access on</w:t>
      </w:r>
      <w:r w:rsidR="00392FA9">
        <w:rPr>
          <w:bCs/>
        </w:rPr>
        <w:t>line learning.</w:t>
      </w:r>
      <w:r w:rsidR="0063570B">
        <w:rPr>
          <w:bCs/>
        </w:rPr>
        <w:t xml:space="preserve"> Without access to online instruction, students would not be able to receive the new content instruction </w:t>
      </w:r>
      <w:r w:rsidR="008C69AF">
        <w:rPr>
          <w:bCs/>
        </w:rPr>
        <w:t>for those standards that would have been taught in 4</w:t>
      </w:r>
      <w:r w:rsidR="008C69AF" w:rsidRPr="008C69AF">
        <w:rPr>
          <w:bCs/>
          <w:vertAlign w:val="superscript"/>
        </w:rPr>
        <w:t>th</w:t>
      </w:r>
      <w:r w:rsidR="008C69AF">
        <w:rPr>
          <w:bCs/>
        </w:rPr>
        <w:t xml:space="preserve"> quarter. </w:t>
      </w:r>
      <w:r w:rsidR="00944262">
        <w:rPr>
          <w:bCs/>
        </w:rPr>
        <w:t>Language instruction and support was also a challenge during this time</w:t>
      </w:r>
      <w:r w:rsidR="005137FE">
        <w:rPr>
          <w:bCs/>
        </w:rPr>
        <w:t xml:space="preserve">.  </w:t>
      </w:r>
      <w:r w:rsidR="00962296">
        <w:rPr>
          <w:bCs/>
        </w:rPr>
        <w:lastRenderedPageBreak/>
        <w:t xml:space="preserve">While teachers did offer online assistance to students and families through office hours, class meetings, </w:t>
      </w:r>
      <w:r w:rsidR="00A855F3">
        <w:rPr>
          <w:bCs/>
        </w:rPr>
        <w:t>etc.</w:t>
      </w:r>
      <w:r w:rsidR="00962296">
        <w:rPr>
          <w:bCs/>
        </w:rPr>
        <w:t>, not all students were able to partici</w:t>
      </w:r>
      <w:r w:rsidR="00B41D4C">
        <w:rPr>
          <w:bCs/>
        </w:rPr>
        <w:t xml:space="preserve">pate due to a technology void. </w:t>
      </w:r>
      <w:r w:rsidR="00962296">
        <w:rPr>
          <w:bCs/>
        </w:rPr>
        <w:t xml:space="preserve">For those families who were not able to check in online, school staff reached out via the phone to </w:t>
      </w:r>
      <w:r w:rsidR="00392FA9">
        <w:rPr>
          <w:bCs/>
        </w:rPr>
        <w:t xml:space="preserve">check in and offer assistance. </w:t>
      </w:r>
      <w:r w:rsidR="00962296">
        <w:rPr>
          <w:bCs/>
        </w:rPr>
        <w:t xml:space="preserve">Despite </w:t>
      </w:r>
      <w:r w:rsidR="009442DB">
        <w:rPr>
          <w:bCs/>
        </w:rPr>
        <w:t>these</w:t>
      </w:r>
      <w:r w:rsidR="00962296">
        <w:rPr>
          <w:bCs/>
        </w:rPr>
        <w:t xml:space="preserve"> efforts, some students and families were not connected with school during the entire 4</w:t>
      </w:r>
      <w:r w:rsidR="00962296" w:rsidRPr="002C13B4">
        <w:rPr>
          <w:bCs/>
          <w:vertAlign w:val="superscript"/>
        </w:rPr>
        <w:t>th</w:t>
      </w:r>
      <w:r w:rsidR="00962296">
        <w:rPr>
          <w:bCs/>
        </w:rPr>
        <w:t xml:space="preserve"> quarter.</w:t>
      </w:r>
    </w:p>
    <w:p w14:paraId="42338DA3" w14:textId="77777777" w:rsidR="00CC15AF" w:rsidRDefault="00CC15AF" w:rsidP="00D76EF4">
      <w:pPr>
        <w:pStyle w:val="BodyText"/>
        <w:ind w:left="0"/>
        <w:rPr>
          <w:bCs/>
        </w:rPr>
      </w:pPr>
    </w:p>
    <w:p w14:paraId="45962F83" w14:textId="5E712306" w:rsidR="000B3E58" w:rsidRDefault="000B3E58" w:rsidP="00D76EF4">
      <w:pPr>
        <w:pStyle w:val="BodyText"/>
        <w:ind w:left="0"/>
        <w:rPr>
          <w:bCs/>
        </w:rPr>
      </w:pPr>
      <w:r>
        <w:rPr>
          <w:bCs/>
        </w:rPr>
        <w:t xml:space="preserve">Academic </w:t>
      </w:r>
      <w:r w:rsidR="00EC7743">
        <w:rPr>
          <w:bCs/>
        </w:rPr>
        <w:t>assessments</w:t>
      </w:r>
      <w:r>
        <w:rPr>
          <w:bCs/>
        </w:rPr>
        <w:t>, both local and state, were not given during 4</w:t>
      </w:r>
      <w:r w:rsidRPr="00A56882">
        <w:rPr>
          <w:bCs/>
          <w:vertAlign w:val="superscript"/>
        </w:rPr>
        <w:t>th</w:t>
      </w:r>
      <w:r>
        <w:rPr>
          <w:bCs/>
        </w:rPr>
        <w:t xml:space="preserve"> </w:t>
      </w:r>
      <w:r w:rsidR="00392FA9">
        <w:rPr>
          <w:bCs/>
        </w:rPr>
        <w:t xml:space="preserve">quarter. </w:t>
      </w:r>
      <w:r w:rsidR="00242F17">
        <w:rPr>
          <w:bCs/>
        </w:rPr>
        <w:t xml:space="preserve">This lack of data made it hard to </w:t>
      </w:r>
      <w:r w:rsidR="004751E5">
        <w:rPr>
          <w:bCs/>
        </w:rPr>
        <w:t>gauge</w:t>
      </w:r>
      <w:r w:rsidR="00242F17">
        <w:rPr>
          <w:bCs/>
        </w:rPr>
        <w:t xml:space="preserve"> student proficiency on standards mo</w:t>
      </w:r>
      <w:r w:rsidR="00392FA9">
        <w:rPr>
          <w:bCs/>
        </w:rPr>
        <w:t>ving into the next grade level.</w:t>
      </w:r>
      <w:r w:rsidR="00242F17">
        <w:rPr>
          <w:bCs/>
        </w:rPr>
        <w:t xml:space="preserve"> It also made it difficult to analyze the success and challenges of various progr</w:t>
      </w:r>
      <w:r w:rsidR="00392FA9">
        <w:rPr>
          <w:bCs/>
        </w:rPr>
        <w:t>ams and initiatives across the D</w:t>
      </w:r>
      <w:r w:rsidR="00242F17">
        <w:rPr>
          <w:bCs/>
        </w:rPr>
        <w:t>istrict.</w:t>
      </w:r>
    </w:p>
    <w:p w14:paraId="534CD50D" w14:textId="77777777" w:rsidR="000B3E58" w:rsidRDefault="000B3E58" w:rsidP="00D76EF4">
      <w:pPr>
        <w:pStyle w:val="BodyText"/>
        <w:ind w:left="0"/>
        <w:rPr>
          <w:bCs/>
        </w:rPr>
      </w:pPr>
    </w:p>
    <w:p w14:paraId="67A1397F" w14:textId="6C0A8B13" w:rsidR="00B9043F" w:rsidRDefault="00BE30CA" w:rsidP="00D76EF4">
      <w:pPr>
        <w:pStyle w:val="BodyText"/>
        <w:ind w:left="0"/>
        <w:rPr>
          <w:bCs/>
        </w:rPr>
      </w:pPr>
      <w:r>
        <w:rPr>
          <w:bCs/>
        </w:rPr>
        <w:t xml:space="preserve">During </w:t>
      </w:r>
      <w:r w:rsidR="00D80937">
        <w:rPr>
          <w:bCs/>
        </w:rPr>
        <w:t>d</w:t>
      </w:r>
      <w:r>
        <w:rPr>
          <w:bCs/>
        </w:rPr>
        <w:t xml:space="preserve">istance </w:t>
      </w:r>
      <w:r w:rsidR="00D80937">
        <w:rPr>
          <w:bCs/>
        </w:rPr>
        <w:t>l</w:t>
      </w:r>
      <w:r>
        <w:rPr>
          <w:bCs/>
        </w:rPr>
        <w:t>earning, the</w:t>
      </w:r>
      <w:r w:rsidR="00B9043F">
        <w:rPr>
          <w:bCs/>
        </w:rPr>
        <w:t xml:space="preserve"> en</w:t>
      </w:r>
      <w:r w:rsidR="00392FA9">
        <w:rPr>
          <w:bCs/>
        </w:rPr>
        <w:t>tire D</w:t>
      </w:r>
      <w:r w:rsidR="00B9043F">
        <w:rPr>
          <w:bCs/>
        </w:rPr>
        <w:t>istrict worked tirelessly to adapt to the new normal and to help ensure students had what they needed</w:t>
      </w:r>
      <w:r w:rsidR="00392FA9">
        <w:rPr>
          <w:bCs/>
        </w:rPr>
        <w:t xml:space="preserve"> to be successful.</w:t>
      </w:r>
      <w:r w:rsidR="003D7419">
        <w:rPr>
          <w:bCs/>
        </w:rPr>
        <w:t xml:space="preserve"> </w:t>
      </w:r>
      <w:r w:rsidR="00EE1934">
        <w:rPr>
          <w:bCs/>
        </w:rPr>
        <w:t>School site staff continued to work with students remotely</w:t>
      </w:r>
      <w:r w:rsidR="00F4467A">
        <w:rPr>
          <w:bCs/>
        </w:rPr>
        <w:t>;</w:t>
      </w:r>
      <w:r w:rsidR="00EE1934">
        <w:rPr>
          <w:bCs/>
        </w:rPr>
        <w:t xml:space="preserve"> </w:t>
      </w:r>
      <w:r w:rsidR="00D5534F">
        <w:rPr>
          <w:bCs/>
        </w:rPr>
        <w:t>N</w:t>
      </w:r>
      <w:r w:rsidR="003D7419">
        <w:rPr>
          <w:bCs/>
        </w:rPr>
        <w:t xml:space="preserve">utrition </w:t>
      </w:r>
      <w:r w:rsidR="00D5534F">
        <w:rPr>
          <w:bCs/>
        </w:rPr>
        <w:t>S</w:t>
      </w:r>
      <w:r w:rsidR="003D7419">
        <w:rPr>
          <w:bCs/>
        </w:rPr>
        <w:t xml:space="preserve">ervices offered meal services through a </w:t>
      </w:r>
      <w:r w:rsidR="00AA37DA">
        <w:rPr>
          <w:bCs/>
        </w:rPr>
        <w:t>pickup</w:t>
      </w:r>
      <w:r w:rsidR="003D7419">
        <w:rPr>
          <w:bCs/>
        </w:rPr>
        <w:t xml:space="preserve"> program</w:t>
      </w:r>
      <w:r w:rsidR="00F4467A">
        <w:rPr>
          <w:bCs/>
        </w:rPr>
        <w:t>;</w:t>
      </w:r>
      <w:r w:rsidR="003D7419">
        <w:rPr>
          <w:bCs/>
        </w:rPr>
        <w:t xml:space="preserve"> </w:t>
      </w:r>
      <w:r w:rsidR="00D5534F">
        <w:rPr>
          <w:bCs/>
        </w:rPr>
        <w:t>C</w:t>
      </w:r>
      <w:r w:rsidR="003D7419">
        <w:rPr>
          <w:bCs/>
        </w:rPr>
        <w:t xml:space="preserve">entral </w:t>
      </w:r>
      <w:r w:rsidR="00D5534F">
        <w:rPr>
          <w:bCs/>
        </w:rPr>
        <w:t>O</w:t>
      </w:r>
      <w:r w:rsidR="003D7419">
        <w:rPr>
          <w:bCs/>
        </w:rPr>
        <w:t xml:space="preserve">ffice </w:t>
      </w:r>
      <w:r w:rsidR="00585F4C">
        <w:rPr>
          <w:bCs/>
        </w:rPr>
        <w:t>s</w:t>
      </w:r>
      <w:r w:rsidR="003D7419">
        <w:rPr>
          <w:bCs/>
        </w:rPr>
        <w:t>taff</w:t>
      </w:r>
      <w:r w:rsidR="00F4467A">
        <w:rPr>
          <w:bCs/>
        </w:rPr>
        <w:t>,</w:t>
      </w:r>
      <w:r w:rsidR="003D7419">
        <w:rPr>
          <w:bCs/>
        </w:rPr>
        <w:t xml:space="preserve"> teams of admin</w:t>
      </w:r>
      <w:r w:rsidR="00D5534F">
        <w:rPr>
          <w:bCs/>
        </w:rPr>
        <w:t>istrators</w:t>
      </w:r>
      <w:r w:rsidR="00F4467A">
        <w:rPr>
          <w:bCs/>
        </w:rPr>
        <w:t xml:space="preserve">, </w:t>
      </w:r>
      <w:r w:rsidR="003D7419">
        <w:rPr>
          <w:bCs/>
        </w:rPr>
        <w:t xml:space="preserve">and teachers worked together to continue to build the </w:t>
      </w:r>
      <w:r w:rsidR="00585F4C">
        <w:rPr>
          <w:bCs/>
        </w:rPr>
        <w:t>d</w:t>
      </w:r>
      <w:r w:rsidR="003D7419">
        <w:rPr>
          <w:bCs/>
        </w:rPr>
        <w:t xml:space="preserve">istance </w:t>
      </w:r>
      <w:r w:rsidR="00585F4C">
        <w:rPr>
          <w:bCs/>
        </w:rPr>
        <w:t>l</w:t>
      </w:r>
      <w:r w:rsidR="003D7419">
        <w:rPr>
          <w:bCs/>
        </w:rPr>
        <w:t xml:space="preserve">earning </w:t>
      </w:r>
      <w:r w:rsidR="00FF5EDB">
        <w:rPr>
          <w:bCs/>
        </w:rPr>
        <w:t>assignments</w:t>
      </w:r>
      <w:r w:rsidR="00F4467A">
        <w:rPr>
          <w:bCs/>
        </w:rPr>
        <w:t>;</w:t>
      </w:r>
      <w:r w:rsidR="00AA37DA">
        <w:rPr>
          <w:bCs/>
        </w:rPr>
        <w:t xml:space="preserve"> </w:t>
      </w:r>
      <w:r w:rsidR="00D5534F">
        <w:rPr>
          <w:bCs/>
        </w:rPr>
        <w:t>T</w:t>
      </w:r>
      <w:r w:rsidR="00AA37DA">
        <w:rPr>
          <w:bCs/>
        </w:rPr>
        <w:t>ransportation worked to delivery packets and meals</w:t>
      </w:r>
      <w:r w:rsidR="00F4467A">
        <w:rPr>
          <w:bCs/>
        </w:rPr>
        <w:t xml:space="preserve">; </w:t>
      </w:r>
      <w:r w:rsidR="00915CCB">
        <w:rPr>
          <w:bCs/>
        </w:rPr>
        <w:t>IT and school sites worked to check out devices to students</w:t>
      </w:r>
      <w:r w:rsidR="00F4467A">
        <w:rPr>
          <w:bCs/>
        </w:rPr>
        <w:t>;</w:t>
      </w:r>
      <w:r w:rsidR="00915CCB">
        <w:rPr>
          <w:bCs/>
        </w:rPr>
        <w:t xml:space="preserve"> </w:t>
      </w:r>
      <w:r w:rsidR="006E6B1E">
        <w:rPr>
          <w:bCs/>
        </w:rPr>
        <w:t xml:space="preserve">and the </w:t>
      </w:r>
      <w:r w:rsidR="00DD3CCB">
        <w:rPr>
          <w:bCs/>
        </w:rPr>
        <w:t>entire WCS</w:t>
      </w:r>
      <w:r w:rsidR="00FE747E">
        <w:rPr>
          <w:bCs/>
        </w:rPr>
        <w:t>D team worked to keep students and families engaged</w:t>
      </w:r>
      <w:r w:rsidR="00915CCB">
        <w:rPr>
          <w:bCs/>
        </w:rPr>
        <w:t xml:space="preserve">.  However, despite these supports, </w:t>
      </w:r>
      <w:r w:rsidR="004751E5">
        <w:rPr>
          <w:bCs/>
        </w:rPr>
        <w:t xml:space="preserve">many </w:t>
      </w:r>
      <w:r w:rsidR="009A596F">
        <w:rPr>
          <w:bCs/>
        </w:rPr>
        <w:t xml:space="preserve">students </w:t>
      </w:r>
      <w:r w:rsidR="007A687E">
        <w:rPr>
          <w:bCs/>
        </w:rPr>
        <w:t xml:space="preserve">still struggled </w:t>
      </w:r>
      <w:r w:rsidR="00064EB6">
        <w:rPr>
          <w:bCs/>
        </w:rPr>
        <w:t xml:space="preserve">during this time of </w:t>
      </w:r>
      <w:r w:rsidR="00585F4C">
        <w:rPr>
          <w:bCs/>
        </w:rPr>
        <w:t>d</w:t>
      </w:r>
      <w:r w:rsidR="00064EB6">
        <w:rPr>
          <w:bCs/>
        </w:rPr>
        <w:t xml:space="preserve">istance </w:t>
      </w:r>
      <w:r w:rsidR="00585F4C">
        <w:rPr>
          <w:bCs/>
        </w:rPr>
        <w:t>l</w:t>
      </w:r>
      <w:r w:rsidR="00064EB6">
        <w:rPr>
          <w:bCs/>
        </w:rPr>
        <w:t>earning.</w:t>
      </w:r>
    </w:p>
    <w:p w14:paraId="4460F881" w14:textId="77777777" w:rsidR="00B04521" w:rsidRPr="003E6C77" w:rsidRDefault="00B04521" w:rsidP="001E19B8">
      <w:pPr>
        <w:pStyle w:val="BodyText"/>
        <w:ind w:left="0"/>
        <w:rPr>
          <w:bCs/>
        </w:rPr>
      </w:pPr>
    </w:p>
    <w:p w14:paraId="3A72330C" w14:textId="5D040BB0" w:rsidR="00D558DA" w:rsidRDefault="00D558DA" w:rsidP="00D76EF4">
      <w:pPr>
        <w:pStyle w:val="BodyText"/>
        <w:ind w:left="0"/>
        <w:rPr>
          <w:b/>
        </w:rPr>
      </w:pPr>
      <w:r w:rsidRPr="00D558DA">
        <w:rPr>
          <w:b/>
        </w:rPr>
        <w:t>Conclusions</w:t>
      </w:r>
    </w:p>
    <w:p w14:paraId="7F41461C" w14:textId="77777777" w:rsidR="006E5E7D" w:rsidRPr="00CC0837" w:rsidRDefault="006E5E7D" w:rsidP="00D76EF4">
      <w:pPr>
        <w:pStyle w:val="BodyText"/>
        <w:ind w:left="0"/>
      </w:pPr>
    </w:p>
    <w:p w14:paraId="21ECCD5B" w14:textId="0AEDE4DB" w:rsidR="00F75810" w:rsidRDefault="00C4767E" w:rsidP="00D76EF4">
      <w:pPr>
        <w:pStyle w:val="BodyText"/>
        <w:ind w:left="0"/>
      </w:pPr>
      <w:r>
        <w:t xml:space="preserve">There </w:t>
      </w:r>
      <w:r w:rsidR="00F75810" w:rsidRPr="00156B32">
        <w:t xml:space="preserve">is still a </w:t>
      </w:r>
      <w:r w:rsidR="008934AA" w:rsidRPr="00156B32">
        <w:t xml:space="preserve">critical </w:t>
      </w:r>
      <w:r w:rsidR="00F75810" w:rsidRPr="00156B32">
        <w:t xml:space="preserve">need for continued focus on the progress and achievement of EL students in WCSD. </w:t>
      </w:r>
      <w:r w:rsidR="008934AA" w:rsidRPr="00156B32">
        <w:t xml:space="preserve">To this end, </w:t>
      </w:r>
      <w:r w:rsidR="00F75810" w:rsidRPr="00156B32">
        <w:t>WCSD will continue to focus on high-quality, grade-level Tier 1 instruction that includes intentional language lea</w:t>
      </w:r>
      <w:r w:rsidR="00392FA9">
        <w:t xml:space="preserve">rning strategies and supports. </w:t>
      </w:r>
      <w:r w:rsidR="00F75810" w:rsidRPr="00156B32">
        <w:t xml:space="preserve">Evidence-based interventions will continue to be used to accelerate the growth of students </w:t>
      </w:r>
      <w:r w:rsidR="002D6860">
        <w:t xml:space="preserve">that are </w:t>
      </w:r>
      <w:r w:rsidR="00F75810" w:rsidRPr="00156B32">
        <w:t>not at grade-level</w:t>
      </w:r>
      <w:r w:rsidR="008934AA" w:rsidRPr="00156B32">
        <w:t>,</w:t>
      </w:r>
      <w:r w:rsidR="00F75810" w:rsidRPr="00156B32">
        <w:t xml:space="preserve"> and professional learning will continue to be implemented to build the capacity of all educators in WCSD around the language and content needs of </w:t>
      </w:r>
      <w:r w:rsidR="009442DB">
        <w:t>ELs</w:t>
      </w:r>
      <w:r w:rsidR="00F75810" w:rsidRPr="008934AA">
        <w:t>.</w:t>
      </w:r>
      <w:r w:rsidR="008949A4">
        <w:t xml:space="preserve">  WCSD will continue to incorporate best practices for both in-person and distance learning, with a focus on teacher professional development </w:t>
      </w:r>
      <w:r w:rsidR="00CA1408">
        <w:t xml:space="preserve">in these areas as well </w:t>
      </w:r>
      <w:r w:rsidR="008949A4">
        <w:t>student engagement</w:t>
      </w:r>
      <w:r w:rsidR="00CA1408">
        <w:t xml:space="preserve"> in all learning models.  </w:t>
      </w:r>
      <w:r w:rsidR="008949A4">
        <w:t xml:space="preserve"> </w:t>
      </w:r>
    </w:p>
    <w:p w14:paraId="432B16EB" w14:textId="60538D6A" w:rsidR="00416548" w:rsidRDefault="00416548" w:rsidP="00D76EF4">
      <w:pPr>
        <w:pStyle w:val="BodyText"/>
        <w:ind w:left="0"/>
      </w:pPr>
    </w:p>
    <w:p w14:paraId="0D41AED9" w14:textId="5DBA4156" w:rsidR="00E71A37" w:rsidRDefault="00416548" w:rsidP="00416548">
      <w:pPr>
        <w:pStyle w:val="BodyText"/>
        <w:ind w:left="0"/>
        <w:rPr>
          <w:b/>
          <w:color w:val="000000" w:themeColor="text1"/>
        </w:rPr>
      </w:pPr>
      <w:r w:rsidRPr="00D558DA">
        <w:rPr>
          <w:b/>
          <w:color w:val="000000" w:themeColor="text1"/>
        </w:rPr>
        <w:t>Recommendations:</w:t>
      </w:r>
    </w:p>
    <w:p w14:paraId="23C3D778" w14:textId="7A9B65BC" w:rsidR="00D558DA" w:rsidRPr="00CC0837" w:rsidRDefault="00D558DA" w:rsidP="00416548">
      <w:pPr>
        <w:pStyle w:val="BodyText"/>
        <w:ind w:left="0"/>
        <w:rPr>
          <w:color w:val="000000" w:themeColor="text1"/>
        </w:rPr>
      </w:pPr>
    </w:p>
    <w:p w14:paraId="75551330" w14:textId="546B2286" w:rsidR="00416548" w:rsidRPr="00045B3D" w:rsidRDefault="00416548" w:rsidP="00416548">
      <w:pPr>
        <w:pStyle w:val="BodyText"/>
        <w:ind w:left="0"/>
        <w:rPr>
          <w:color w:val="000000" w:themeColor="text1"/>
        </w:rPr>
      </w:pPr>
      <w:r w:rsidRPr="00045B3D">
        <w:rPr>
          <w:color w:val="000000" w:themeColor="text1"/>
        </w:rPr>
        <w:t>The Zoom School initiative has enabled WCSD to reconsider and restructure thinking and</w:t>
      </w:r>
      <w:r w:rsidRPr="00045B3D">
        <w:rPr>
          <w:color w:val="000000" w:themeColor="text1"/>
          <w:spacing w:val="-24"/>
        </w:rPr>
        <w:t xml:space="preserve"> </w:t>
      </w:r>
      <w:r w:rsidRPr="00045B3D">
        <w:rPr>
          <w:color w:val="000000" w:themeColor="text1"/>
        </w:rPr>
        <w:t>practice regarding the appropriation of new models for growth</w:t>
      </w:r>
      <w:r w:rsidR="00F7383A">
        <w:rPr>
          <w:color w:val="000000" w:themeColor="text1"/>
        </w:rPr>
        <w:t xml:space="preserve"> and</w:t>
      </w:r>
      <w:r w:rsidRPr="00045B3D">
        <w:rPr>
          <w:color w:val="000000" w:themeColor="text1"/>
        </w:rPr>
        <w:t xml:space="preserve"> modes of teaching and learning</w:t>
      </w:r>
      <w:r w:rsidRPr="00045B3D">
        <w:rPr>
          <w:color w:val="000000" w:themeColor="text1"/>
          <w:spacing w:val="-20"/>
        </w:rPr>
        <w:t xml:space="preserve"> </w:t>
      </w:r>
      <w:r w:rsidRPr="00045B3D">
        <w:rPr>
          <w:color w:val="000000" w:themeColor="text1"/>
        </w:rPr>
        <w:t>to support EL students. The major investments must focus on strengthening the collective capacity of teachers, school</w:t>
      </w:r>
      <w:r w:rsidRPr="00045B3D">
        <w:rPr>
          <w:color w:val="000000" w:themeColor="text1"/>
          <w:spacing w:val="-17"/>
        </w:rPr>
        <w:t xml:space="preserve"> </w:t>
      </w:r>
      <w:r w:rsidRPr="00045B3D">
        <w:rPr>
          <w:color w:val="000000" w:themeColor="text1"/>
        </w:rPr>
        <w:t>administrators,</w:t>
      </w:r>
      <w:r w:rsidRPr="00045B3D">
        <w:rPr>
          <w:color w:val="000000" w:themeColor="text1"/>
          <w:spacing w:val="-3"/>
        </w:rPr>
        <w:t xml:space="preserve"> </w:t>
      </w:r>
      <w:r w:rsidRPr="00045B3D">
        <w:rPr>
          <w:color w:val="000000" w:themeColor="text1"/>
        </w:rPr>
        <w:t>and</w:t>
      </w:r>
      <w:r w:rsidRPr="00045B3D">
        <w:rPr>
          <w:color w:val="000000" w:themeColor="text1"/>
          <w:spacing w:val="-2"/>
        </w:rPr>
        <w:t xml:space="preserve"> </w:t>
      </w:r>
      <w:r w:rsidRPr="00045B3D">
        <w:rPr>
          <w:color w:val="000000" w:themeColor="text1"/>
        </w:rPr>
        <w:t>district</w:t>
      </w:r>
      <w:r w:rsidRPr="00045B3D">
        <w:rPr>
          <w:color w:val="000000" w:themeColor="text1"/>
          <w:spacing w:val="-3"/>
        </w:rPr>
        <w:t xml:space="preserve"> </w:t>
      </w:r>
      <w:r w:rsidRPr="00045B3D">
        <w:rPr>
          <w:color w:val="000000" w:themeColor="text1"/>
        </w:rPr>
        <w:t>leaders</w:t>
      </w:r>
      <w:r w:rsidRPr="00045B3D">
        <w:rPr>
          <w:color w:val="000000" w:themeColor="text1"/>
          <w:spacing w:val="-4"/>
        </w:rPr>
        <w:t xml:space="preserve"> </w:t>
      </w:r>
      <w:r w:rsidRPr="00045B3D">
        <w:rPr>
          <w:color w:val="000000" w:themeColor="text1"/>
        </w:rPr>
        <w:t>to</w:t>
      </w:r>
      <w:r w:rsidRPr="00045B3D">
        <w:rPr>
          <w:color w:val="000000" w:themeColor="text1"/>
          <w:spacing w:val="-4"/>
        </w:rPr>
        <w:t xml:space="preserve"> </w:t>
      </w:r>
      <w:r w:rsidRPr="00045B3D">
        <w:rPr>
          <w:color w:val="000000" w:themeColor="text1"/>
        </w:rPr>
        <w:t>create</w:t>
      </w:r>
      <w:r w:rsidRPr="00045B3D">
        <w:rPr>
          <w:color w:val="000000" w:themeColor="text1"/>
          <w:spacing w:val="-4"/>
        </w:rPr>
        <w:t xml:space="preserve"> </w:t>
      </w:r>
      <w:r w:rsidRPr="00045B3D">
        <w:rPr>
          <w:color w:val="000000" w:themeColor="text1"/>
        </w:rPr>
        <w:t>conditions</w:t>
      </w:r>
      <w:r w:rsidRPr="00045B3D">
        <w:rPr>
          <w:color w:val="000000" w:themeColor="text1"/>
          <w:spacing w:val="-4"/>
        </w:rPr>
        <w:t xml:space="preserve"> </w:t>
      </w:r>
      <w:r w:rsidRPr="00045B3D">
        <w:rPr>
          <w:color w:val="000000" w:themeColor="text1"/>
        </w:rPr>
        <w:t>for</w:t>
      </w:r>
      <w:r w:rsidRPr="00045B3D">
        <w:rPr>
          <w:color w:val="000000" w:themeColor="text1"/>
          <w:spacing w:val="-1"/>
        </w:rPr>
        <w:t xml:space="preserve"> </w:t>
      </w:r>
      <w:r w:rsidRPr="00045B3D">
        <w:rPr>
          <w:color w:val="000000" w:themeColor="text1"/>
        </w:rPr>
        <w:t>improved</w:t>
      </w:r>
      <w:r w:rsidRPr="00045B3D">
        <w:rPr>
          <w:color w:val="000000" w:themeColor="text1"/>
          <w:spacing w:val="-2"/>
        </w:rPr>
        <w:t xml:space="preserve"> </w:t>
      </w:r>
      <w:r w:rsidRPr="00045B3D">
        <w:rPr>
          <w:color w:val="000000" w:themeColor="text1"/>
        </w:rPr>
        <w:t>instructional</w:t>
      </w:r>
      <w:r w:rsidRPr="00045B3D">
        <w:rPr>
          <w:color w:val="000000" w:themeColor="text1"/>
          <w:spacing w:val="-2"/>
        </w:rPr>
        <w:t xml:space="preserve"> </w:t>
      </w:r>
      <w:r w:rsidRPr="00045B3D">
        <w:rPr>
          <w:color w:val="000000" w:themeColor="text1"/>
        </w:rPr>
        <w:t>practice</w:t>
      </w:r>
      <w:r w:rsidRPr="00045B3D">
        <w:rPr>
          <w:color w:val="000000" w:themeColor="text1"/>
          <w:spacing w:val="-4"/>
        </w:rPr>
        <w:t xml:space="preserve"> </w:t>
      </w:r>
      <w:r w:rsidRPr="00045B3D">
        <w:rPr>
          <w:color w:val="000000" w:themeColor="text1"/>
        </w:rPr>
        <w:t>and student achievement.</w:t>
      </w:r>
    </w:p>
    <w:p w14:paraId="5BCE10C5" w14:textId="77777777" w:rsidR="00416548" w:rsidRPr="00045B3D" w:rsidRDefault="00416548" w:rsidP="00416548">
      <w:pPr>
        <w:pStyle w:val="BodyText"/>
        <w:ind w:left="0"/>
        <w:rPr>
          <w:color w:val="000000" w:themeColor="text1"/>
        </w:rPr>
      </w:pPr>
    </w:p>
    <w:p w14:paraId="0B664AFC" w14:textId="66E61D02" w:rsidR="00416548" w:rsidRPr="00045B3D" w:rsidRDefault="00416548" w:rsidP="00416548">
      <w:pPr>
        <w:pStyle w:val="BodyText"/>
        <w:ind w:left="0"/>
        <w:rPr>
          <w:color w:val="000000" w:themeColor="text1"/>
        </w:rPr>
      </w:pPr>
      <w:r w:rsidRPr="00045B3D">
        <w:rPr>
          <w:rFonts w:cs="Arial"/>
          <w:color w:val="000000" w:themeColor="text1"/>
        </w:rPr>
        <w:t>WCSD Zoom schools will maintain uninterrupted programming and services as a result of</w:t>
      </w:r>
      <w:r w:rsidRPr="00045B3D">
        <w:rPr>
          <w:rFonts w:cs="Arial"/>
          <w:color w:val="000000" w:themeColor="text1"/>
          <w:spacing w:val="-29"/>
        </w:rPr>
        <w:t xml:space="preserve"> </w:t>
      </w:r>
      <w:r w:rsidRPr="00045B3D">
        <w:rPr>
          <w:rFonts w:cs="Arial"/>
          <w:color w:val="000000" w:themeColor="text1"/>
        </w:rPr>
        <w:t xml:space="preserve">legislators’ </w:t>
      </w:r>
      <w:r w:rsidRPr="00045B3D">
        <w:rPr>
          <w:color w:val="000000" w:themeColor="text1"/>
        </w:rPr>
        <w:t>decision</w:t>
      </w:r>
      <w:r w:rsidRPr="00045B3D">
        <w:rPr>
          <w:color w:val="000000" w:themeColor="text1"/>
          <w:spacing w:val="-21"/>
        </w:rPr>
        <w:t xml:space="preserve"> </w:t>
      </w:r>
      <w:r w:rsidRPr="00045B3D">
        <w:rPr>
          <w:color w:val="000000" w:themeColor="text1"/>
        </w:rPr>
        <w:t>t</w:t>
      </w:r>
      <w:r w:rsidRPr="002F0AB3">
        <w:rPr>
          <w:color w:val="000000" w:themeColor="text1"/>
        </w:rPr>
        <w:t>o</w:t>
      </w:r>
      <w:r w:rsidRPr="002F0AB3">
        <w:rPr>
          <w:color w:val="000000" w:themeColor="text1"/>
          <w:spacing w:val="-2"/>
        </w:rPr>
        <w:t xml:space="preserve"> </w:t>
      </w:r>
      <w:r w:rsidRPr="002F0AB3">
        <w:rPr>
          <w:rFonts w:cs="Arial"/>
          <w:color w:val="000000" w:themeColor="text1"/>
        </w:rPr>
        <w:t>continue</w:t>
      </w:r>
      <w:r w:rsidRPr="002F0AB3">
        <w:rPr>
          <w:rFonts w:cs="Arial"/>
          <w:color w:val="000000" w:themeColor="text1"/>
          <w:spacing w:val="-1"/>
        </w:rPr>
        <w:t xml:space="preserve"> </w:t>
      </w:r>
      <w:r w:rsidRPr="002F0AB3">
        <w:rPr>
          <w:color w:val="000000" w:themeColor="text1"/>
        </w:rPr>
        <w:t>Z</w:t>
      </w:r>
      <w:r w:rsidRPr="00045B3D">
        <w:rPr>
          <w:color w:val="000000" w:themeColor="text1"/>
        </w:rPr>
        <w:t>oom</w:t>
      </w:r>
      <w:r w:rsidRPr="00045B3D">
        <w:rPr>
          <w:color w:val="000000" w:themeColor="text1"/>
          <w:spacing w:val="-3"/>
        </w:rPr>
        <w:t xml:space="preserve"> </w:t>
      </w:r>
      <w:r w:rsidRPr="00045B3D">
        <w:rPr>
          <w:color w:val="000000" w:themeColor="text1"/>
        </w:rPr>
        <w:t>funding</w:t>
      </w:r>
      <w:r w:rsidRPr="00045B3D">
        <w:rPr>
          <w:color w:val="000000" w:themeColor="text1"/>
          <w:spacing w:val="-4"/>
        </w:rPr>
        <w:t xml:space="preserve"> </w:t>
      </w:r>
      <w:r w:rsidRPr="00045B3D">
        <w:rPr>
          <w:color w:val="000000" w:themeColor="text1"/>
        </w:rPr>
        <w:t>for</w:t>
      </w:r>
      <w:r w:rsidRPr="00045B3D">
        <w:rPr>
          <w:color w:val="000000" w:themeColor="text1"/>
          <w:spacing w:val="-3"/>
        </w:rPr>
        <w:t xml:space="preserve"> </w:t>
      </w:r>
      <w:r w:rsidRPr="00045B3D">
        <w:rPr>
          <w:color w:val="000000" w:themeColor="text1"/>
        </w:rPr>
        <w:t>the</w:t>
      </w:r>
      <w:r w:rsidRPr="00045B3D">
        <w:rPr>
          <w:color w:val="000000" w:themeColor="text1"/>
          <w:spacing w:val="-4"/>
        </w:rPr>
        <w:t xml:space="preserve"> </w:t>
      </w:r>
      <w:r w:rsidRPr="00045B3D">
        <w:rPr>
          <w:color w:val="000000" w:themeColor="text1"/>
        </w:rPr>
        <w:t>next biennium, 20</w:t>
      </w:r>
      <w:r w:rsidR="00DE2F68" w:rsidRPr="00045B3D">
        <w:rPr>
          <w:color w:val="000000" w:themeColor="text1"/>
        </w:rPr>
        <w:t>21</w:t>
      </w:r>
      <w:r w:rsidRPr="00045B3D">
        <w:rPr>
          <w:color w:val="000000" w:themeColor="text1"/>
        </w:rPr>
        <w:t>-202</w:t>
      </w:r>
      <w:r w:rsidR="00DE2F68" w:rsidRPr="00045B3D">
        <w:rPr>
          <w:color w:val="000000" w:themeColor="text1"/>
        </w:rPr>
        <w:t>3</w:t>
      </w:r>
      <w:r w:rsidRPr="00045B3D">
        <w:rPr>
          <w:color w:val="000000" w:themeColor="text1"/>
        </w:rPr>
        <w:t>.</w:t>
      </w:r>
      <w:r w:rsidRPr="00045B3D">
        <w:rPr>
          <w:color w:val="000000" w:themeColor="text1"/>
          <w:spacing w:val="-3"/>
        </w:rPr>
        <w:t xml:space="preserve"> </w:t>
      </w:r>
      <w:r w:rsidRPr="00045B3D">
        <w:rPr>
          <w:color w:val="000000" w:themeColor="text1"/>
        </w:rPr>
        <w:t>The</w:t>
      </w:r>
      <w:r w:rsidRPr="00045B3D">
        <w:rPr>
          <w:color w:val="000000" w:themeColor="text1"/>
          <w:spacing w:val="-4"/>
        </w:rPr>
        <w:t xml:space="preserve"> </w:t>
      </w:r>
      <w:r w:rsidRPr="00045B3D">
        <w:rPr>
          <w:color w:val="000000" w:themeColor="text1"/>
        </w:rPr>
        <w:t>program</w:t>
      </w:r>
      <w:r w:rsidRPr="00045B3D">
        <w:rPr>
          <w:color w:val="000000" w:themeColor="text1"/>
          <w:spacing w:val="-3"/>
        </w:rPr>
        <w:t xml:space="preserve"> </w:t>
      </w:r>
      <w:r w:rsidRPr="00045B3D">
        <w:rPr>
          <w:color w:val="000000" w:themeColor="text1"/>
        </w:rPr>
        <w:t>impact will allow</w:t>
      </w:r>
      <w:r w:rsidRPr="00045B3D">
        <w:rPr>
          <w:color w:val="000000" w:themeColor="text1"/>
          <w:spacing w:val="-30"/>
        </w:rPr>
        <w:t xml:space="preserve"> </w:t>
      </w:r>
      <w:r w:rsidRPr="00045B3D">
        <w:rPr>
          <w:color w:val="000000" w:themeColor="text1"/>
        </w:rPr>
        <w:t>sustained</w:t>
      </w:r>
      <w:r w:rsidRPr="00045B3D">
        <w:rPr>
          <w:color w:val="000000" w:themeColor="text1"/>
          <w:spacing w:val="-1"/>
        </w:rPr>
        <w:t xml:space="preserve"> </w:t>
      </w:r>
      <w:r w:rsidRPr="00045B3D">
        <w:rPr>
          <w:color w:val="000000" w:themeColor="text1"/>
        </w:rPr>
        <w:t>support</w:t>
      </w:r>
      <w:r w:rsidRPr="00045B3D">
        <w:rPr>
          <w:color w:val="000000" w:themeColor="text1"/>
          <w:spacing w:val="-2"/>
        </w:rPr>
        <w:t xml:space="preserve"> </w:t>
      </w:r>
      <w:r w:rsidRPr="00045B3D">
        <w:rPr>
          <w:color w:val="000000" w:themeColor="text1"/>
        </w:rPr>
        <w:t>through</w:t>
      </w:r>
      <w:r w:rsidRPr="00045B3D">
        <w:rPr>
          <w:color w:val="000000" w:themeColor="text1"/>
          <w:spacing w:val="-1"/>
        </w:rPr>
        <w:t xml:space="preserve"> </w:t>
      </w:r>
      <w:r w:rsidRPr="00045B3D">
        <w:rPr>
          <w:color w:val="000000" w:themeColor="text1"/>
        </w:rPr>
        <w:t>SY</w:t>
      </w:r>
      <w:r w:rsidRPr="00045B3D">
        <w:rPr>
          <w:color w:val="000000" w:themeColor="text1"/>
          <w:spacing w:val="-1"/>
        </w:rPr>
        <w:t xml:space="preserve"> </w:t>
      </w:r>
      <w:r w:rsidR="00AB662D" w:rsidRPr="00045B3D">
        <w:rPr>
          <w:color w:val="000000" w:themeColor="text1"/>
        </w:rPr>
        <w:t>20</w:t>
      </w:r>
      <w:r w:rsidR="003C2853">
        <w:rPr>
          <w:color w:val="000000" w:themeColor="text1"/>
        </w:rPr>
        <w:t>2</w:t>
      </w:r>
      <w:r w:rsidR="0064042E">
        <w:rPr>
          <w:color w:val="000000" w:themeColor="text1"/>
        </w:rPr>
        <w:t>1</w:t>
      </w:r>
      <w:r w:rsidR="003C2853">
        <w:rPr>
          <w:color w:val="000000" w:themeColor="text1"/>
        </w:rPr>
        <w:t>-</w:t>
      </w:r>
      <w:r w:rsidRPr="00045B3D">
        <w:rPr>
          <w:color w:val="000000" w:themeColor="text1"/>
        </w:rPr>
        <w:t>2</w:t>
      </w:r>
      <w:r w:rsidR="00DE2F68" w:rsidRPr="00045B3D">
        <w:rPr>
          <w:color w:val="000000" w:themeColor="text1"/>
        </w:rPr>
        <w:t>2</w:t>
      </w:r>
      <w:r w:rsidRPr="00045B3D">
        <w:rPr>
          <w:color w:val="000000" w:themeColor="text1"/>
          <w:spacing w:val="-1"/>
        </w:rPr>
        <w:t xml:space="preserve"> </w:t>
      </w:r>
      <w:r w:rsidRPr="00045B3D">
        <w:rPr>
          <w:color w:val="000000" w:themeColor="text1"/>
        </w:rPr>
        <w:t>and</w:t>
      </w:r>
      <w:r w:rsidRPr="00045B3D">
        <w:rPr>
          <w:color w:val="000000" w:themeColor="text1"/>
          <w:spacing w:val="-5"/>
        </w:rPr>
        <w:t xml:space="preserve"> </w:t>
      </w:r>
      <w:r w:rsidRPr="00045B3D">
        <w:rPr>
          <w:color w:val="000000" w:themeColor="text1"/>
        </w:rPr>
        <w:t>SY</w:t>
      </w:r>
      <w:r w:rsidRPr="00045B3D">
        <w:rPr>
          <w:color w:val="000000" w:themeColor="text1"/>
          <w:spacing w:val="-1"/>
        </w:rPr>
        <w:t xml:space="preserve"> </w:t>
      </w:r>
      <w:r w:rsidRPr="00045B3D">
        <w:rPr>
          <w:color w:val="000000" w:themeColor="text1"/>
        </w:rPr>
        <w:t>20</w:t>
      </w:r>
      <w:r w:rsidR="003C2853">
        <w:rPr>
          <w:color w:val="000000" w:themeColor="text1"/>
        </w:rPr>
        <w:t>22-</w:t>
      </w:r>
      <w:r w:rsidRPr="00045B3D">
        <w:rPr>
          <w:color w:val="000000" w:themeColor="text1"/>
        </w:rPr>
        <w:t>2</w:t>
      </w:r>
      <w:r w:rsidR="00DE2F68" w:rsidRPr="00045B3D">
        <w:rPr>
          <w:color w:val="000000" w:themeColor="text1"/>
        </w:rPr>
        <w:t>3</w:t>
      </w:r>
      <w:r w:rsidRPr="00045B3D">
        <w:rPr>
          <w:color w:val="000000" w:themeColor="text1"/>
          <w:spacing w:val="-3"/>
        </w:rPr>
        <w:t xml:space="preserve"> </w:t>
      </w:r>
      <w:r w:rsidRPr="00045B3D">
        <w:rPr>
          <w:color w:val="000000" w:themeColor="text1"/>
        </w:rPr>
        <w:t>for</w:t>
      </w:r>
      <w:r w:rsidRPr="00045B3D">
        <w:rPr>
          <w:color w:val="000000" w:themeColor="text1"/>
          <w:spacing w:val="-2"/>
        </w:rPr>
        <w:t xml:space="preserve"> </w:t>
      </w:r>
      <w:r w:rsidRPr="00045B3D">
        <w:rPr>
          <w:color w:val="000000" w:themeColor="text1"/>
        </w:rPr>
        <w:t>all</w:t>
      </w:r>
      <w:r w:rsidRPr="00045B3D">
        <w:rPr>
          <w:color w:val="000000" w:themeColor="text1"/>
          <w:spacing w:val="-1"/>
        </w:rPr>
        <w:t xml:space="preserve"> </w:t>
      </w:r>
      <w:r w:rsidRPr="00045B3D">
        <w:rPr>
          <w:color w:val="000000" w:themeColor="text1"/>
        </w:rPr>
        <w:t>24</w:t>
      </w:r>
      <w:r w:rsidRPr="00045B3D">
        <w:rPr>
          <w:color w:val="000000" w:themeColor="text1"/>
          <w:spacing w:val="-3"/>
        </w:rPr>
        <w:t xml:space="preserve"> </w:t>
      </w:r>
      <w:r w:rsidRPr="00045B3D">
        <w:rPr>
          <w:color w:val="000000" w:themeColor="text1"/>
        </w:rPr>
        <w:t>Zoom</w:t>
      </w:r>
      <w:r w:rsidRPr="00045B3D">
        <w:rPr>
          <w:color w:val="000000" w:themeColor="text1"/>
          <w:spacing w:val="1"/>
        </w:rPr>
        <w:t xml:space="preserve"> </w:t>
      </w:r>
      <w:r w:rsidRPr="00045B3D">
        <w:rPr>
          <w:color w:val="000000" w:themeColor="text1"/>
        </w:rPr>
        <w:t>schools. Zoom funding will provide WCSD the resources and opportunity to continue</w:t>
      </w:r>
      <w:r w:rsidRPr="00045B3D">
        <w:rPr>
          <w:color w:val="000000" w:themeColor="text1"/>
          <w:spacing w:val="-37"/>
        </w:rPr>
        <w:t xml:space="preserve"> </w:t>
      </w:r>
      <w:r w:rsidRPr="00045B3D">
        <w:rPr>
          <w:color w:val="000000" w:themeColor="text1"/>
        </w:rPr>
        <w:t>critical</w:t>
      </w:r>
      <w:r w:rsidRPr="00045B3D">
        <w:rPr>
          <w:color w:val="000000" w:themeColor="text1"/>
          <w:spacing w:val="-9"/>
        </w:rPr>
        <w:t xml:space="preserve"> </w:t>
      </w:r>
      <w:r w:rsidRPr="00045B3D">
        <w:rPr>
          <w:color w:val="000000" w:themeColor="text1"/>
        </w:rPr>
        <w:t>programming.</w:t>
      </w:r>
    </w:p>
    <w:p w14:paraId="6E574ADC" w14:textId="77777777" w:rsidR="00416548" w:rsidRPr="00045B3D" w:rsidRDefault="00416548" w:rsidP="00416548">
      <w:pPr>
        <w:pStyle w:val="BodyText"/>
        <w:ind w:left="0"/>
        <w:rPr>
          <w:color w:val="000000" w:themeColor="text1"/>
        </w:rPr>
      </w:pPr>
    </w:p>
    <w:p w14:paraId="25DFC54C" w14:textId="77777777" w:rsidR="00416548" w:rsidRPr="00045B3D" w:rsidRDefault="00416548" w:rsidP="00416548">
      <w:pPr>
        <w:pStyle w:val="BodyText"/>
        <w:ind w:left="0"/>
        <w:rPr>
          <w:color w:val="000000" w:themeColor="text1"/>
        </w:rPr>
      </w:pPr>
      <w:r w:rsidRPr="00045B3D">
        <w:rPr>
          <w:color w:val="000000" w:themeColor="text1"/>
        </w:rPr>
        <w:t>WCSD recommends continued funding for the following:</w:t>
      </w:r>
    </w:p>
    <w:p w14:paraId="14A0B354" w14:textId="00833165" w:rsidR="00416548" w:rsidRPr="00045B3D" w:rsidRDefault="00416548" w:rsidP="00416548">
      <w:pPr>
        <w:pStyle w:val="BodyText"/>
        <w:numPr>
          <w:ilvl w:val="0"/>
          <w:numId w:val="5"/>
        </w:numPr>
        <w:spacing w:before="120"/>
        <w:rPr>
          <w:color w:val="000000" w:themeColor="text1"/>
        </w:rPr>
      </w:pPr>
      <w:r w:rsidRPr="00045B3D">
        <w:rPr>
          <w:color w:val="000000" w:themeColor="text1"/>
        </w:rPr>
        <w:t xml:space="preserve">Certified teachers and classified staff to reduce class size and provide students with the high-quality, targeted EL and literacy instruction they need. </w:t>
      </w:r>
    </w:p>
    <w:p w14:paraId="740C5243" w14:textId="26446664" w:rsidR="00416548" w:rsidRPr="00045B3D" w:rsidRDefault="00416548" w:rsidP="00416548">
      <w:pPr>
        <w:pStyle w:val="BodyText"/>
        <w:numPr>
          <w:ilvl w:val="0"/>
          <w:numId w:val="5"/>
        </w:numPr>
        <w:spacing w:before="120"/>
        <w:rPr>
          <w:color w:val="000000" w:themeColor="text1"/>
        </w:rPr>
      </w:pPr>
      <w:r w:rsidRPr="00045B3D">
        <w:rPr>
          <w:color w:val="000000" w:themeColor="text1"/>
        </w:rPr>
        <w:t>Professional learning for teachers to ensure that EL, literacy</w:t>
      </w:r>
      <w:r w:rsidR="008C0CB8">
        <w:rPr>
          <w:color w:val="000000" w:themeColor="text1"/>
        </w:rPr>
        <w:t>,</w:t>
      </w:r>
      <w:r w:rsidRPr="00045B3D">
        <w:rPr>
          <w:color w:val="000000" w:themeColor="text1"/>
        </w:rPr>
        <w:t xml:space="preserve"> and intervention instruction is </w:t>
      </w:r>
      <w:r w:rsidRPr="00045B3D">
        <w:rPr>
          <w:color w:val="000000" w:themeColor="text1"/>
        </w:rPr>
        <w:lastRenderedPageBreak/>
        <w:t>delivered to the highest degree possible.</w:t>
      </w:r>
    </w:p>
    <w:p w14:paraId="17BCCFC0" w14:textId="54273852" w:rsidR="00416548" w:rsidRPr="00045B3D" w:rsidRDefault="00416548" w:rsidP="00416548">
      <w:pPr>
        <w:pStyle w:val="BodyText"/>
        <w:numPr>
          <w:ilvl w:val="0"/>
          <w:numId w:val="5"/>
        </w:numPr>
        <w:spacing w:before="120"/>
      </w:pPr>
      <w:r w:rsidRPr="00045B3D">
        <w:t xml:space="preserve">Intersession and/or extended day programs to provide students additional instructional time outside of the regular school day and to </w:t>
      </w:r>
      <w:r w:rsidR="00CB16BA" w:rsidRPr="00045B3D">
        <w:t xml:space="preserve">continue </w:t>
      </w:r>
      <w:r w:rsidRPr="00045B3D">
        <w:t xml:space="preserve">work with existing afterschool programs such as </w:t>
      </w:r>
      <w:r w:rsidR="00B97A1F">
        <w:t>21st CCLC/TEAM UP</w:t>
      </w:r>
      <w:r w:rsidRPr="00045B3D">
        <w:t xml:space="preserve"> Community Learning Centers to maximize efficiency (teachers’ availability) and not compete with other after school programs to ensure student attendance. </w:t>
      </w:r>
    </w:p>
    <w:p w14:paraId="417AB285" w14:textId="77777777" w:rsidR="00416548" w:rsidRPr="00045B3D" w:rsidRDefault="00416548" w:rsidP="00416548">
      <w:pPr>
        <w:pStyle w:val="BodyText"/>
        <w:numPr>
          <w:ilvl w:val="0"/>
          <w:numId w:val="5"/>
        </w:numPr>
        <w:spacing w:before="120"/>
      </w:pPr>
      <w:r w:rsidRPr="00045B3D">
        <w:t>Pre-K programs to strengthen kindergarten readiness.</w:t>
      </w:r>
    </w:p>
    <w:p w14:paraId="1B1F73E2" w14:textId="6B764860" w:rsidR="00416548" w:rsidRPr="00045B3D" w:rsidRDefault="00416548" w:rsidP="00416548">
      <w:pPr>
        <w:pStyle w:val="BodyText"/>
        <w:numPr>
          <w:ilvl w:val="0"/>
          <w:numId w:val="5"/>
        </w:numPr>
        <w:spacing w:before="120"/>
      </w:pPr>
      <w:r w:rsidRPr="00045B3D">
        <w:t>Critical resources to enhance EL, literacy</w:t>
      </w:r>
      <w:r w:rsidR="00D5534F">
        <w:t>,</w:t>
      </w:r>
      <w:r w:rsidRPr="00045B3D">
        <w:t xml:space="preserve"> and intervention instruction and programs (e.g. Reading Skills Centers, ELLevation).</w:t>
      </w:r>
    </w:p>
    <w:p w14:paraId="20AD573B" w14:textId="77777777" w:rsidR="00416548" w:rsidRPr="00045B3D" w:rsidRDefault="00416548" w:rsidP="00416548">
      <w:pPr>
        <w:pStyle w:val="BodyText"/>
        <w:ind w:left="720"/>
      </w:pPr>
    </w:p>
    <w:p w14:paraId="34F839C4" w14:textId="7F6E0D7C" w:rsidR="00416548" w:rsidRPr="00B213CB" w:rsidRDefault="00416548" w:rsidP="00D76EF4">
      <w:pPr>
        <w:pStyle w:val="BodyText"/>
        <w:ind w:left="0"/>
      </w:pPr>
      <w:r w:rsidRPr="00045B3D">
        <w:t>WCSD rec</w:t>
      </w:r>
      <w:r w:rsidR="003C2853">
        <w:t>ommends the elimination of the 5</w:t>
      </w:r>
      <w:r w:rsidRPr="00045B3D">
        <w:t>%</w:t>
      </w:r>
      <w:r w:rsidRPr="00045B3D">
        <w:rPr>
          <w:b/>
        </w:rPr>
        <w:t xml:space="preserve"> </w:t>
      </w:r>
      <w:r w:rsidRPr="00045B3D">
        <w:t xml:space="preserve">spending cap. This would allow all Zoom-funded LEAs the flexibility and </w:t>
      </w:r>
      <w:r w:rsidR="00585F4C">
        <w:t xml:space="preserve">ability </w:t>
      </w:r>
      <w:r w:rsidRPr="00045B3D">
        <w:t>to better support schools through high-quality teacher professional</w:t>
      </w:r>
      <w:r w:rsidRPr="00045B3D">
        <w:rPr>
          <w:spacing w:val="-26"/>
        </w:rPr>
        <w:t xml:space="preserve"> </w:t>
      </w:r>
      <w:r w:rsidRPr="00045B3D">
        <w:t>development opportunities. LEAs would also be able to explore potential strategy development of effective teacher recruitment</w:t>
      </w:r>
      <w:r w:rsidRPr="00045B3D">
        <w:rPr>
          <w:spacing w:val="-15"/>
        </w:rPr>
        <w:t xml:space="preserve"> </w:t>
      </w:r>
      <w:r w:rsidRPr="00045B3D">
        <w:t>and retention incentives, and potential increases in family engagement activities</w:t>
      </w:r>
      <w:r w:rsidRPr="00045B3D">
        <w:rPr>
          <w:spacing w:val="-35"/>
        </w:rPr>
        <w:t xml:space="preserve"> </w:t>
      </w:r>
      <w:r w:rsidRPr="00045B3D">
        <w:t>leading to successful language acquisition growth for all Zoom school</w:t>
      </w:r>
      <w:r w:rsidRPr="00045B3D">
        <w:rPr>
          <w:spacing w:val="-14"/>
        </w:rPr>
        <w:t xml:space="preserve"> </w:t>
      </w:r>
      <w:r w:rsidRPr="00045B3D">
        <w:t>students.</w:t>
      </w:r>
    </w:p>
    <w:p w14:paraId="0064F739" w14:textId="22AF4C4E" w:rsidR="00416548" w:rsidRDefault="00416548" w:rsidP="00D76EF4">
      <w:pPr>
        <w:pStyle w:val="BodyText"/>
        <w:ind w:left="0"/>
      </w:pPr>
    </w:p>
    <w:p w14:paraId="67F66B1F" w14:textId="5677BB7E" w:rsidR="006F53DC" w:rsidRDefault="00BF2938" w:rsidP="00D76EF4">
      <w:pPr>
        <w:pStyle w:val="BodyText"/>
        <w:ind w:left="0"/>
      </w:pPr>
      <w:r>
        <w:t>WCSD has a significant</w:t>
      </w:r>
      <w:r w:rsidR="00385BC4">
        <w:t xml:space="preserve"> concern around the timing of</w:t>
      </w:r>
      <w:r w:rsidR="009435FC">
        <w:t xml:space="preserve"> </w:t>
      </w:r>
      <w:r w:rsidR="003C2853">
        <w:t xml:space="preserve">grant funding availability. </w:t>
      </w:r>
      <w:r w:rsidR="00385BC4">
        <w:t>While it is underst</w:t>
      </w:r>
      <w:r w:rsidR="00217F11">
        <w:t>ood</w:t>
      </w:r>
      <w:r w:rsidR="00385BC4">
        <w:t xml:space="preserve"> that funding must wait on legislative timelines, this makes </w:t>
      </w:r>
      <w:r w:rsidR="00F51D65">
        <w:t>planning difficult</w:t>
      </w:r>
      <w:r w:rsidR="00385BC4">
        <w:t>.</w:t>
      </w:r>
    </w:p>
    <w:p w14:paraId="624E26E8" w14:textId="69E29FAF" w:rsidR="006F53DC" w:rsidRDefault="006137F2" w:rsidP="00D76EF4">
      <w:pPr>
        <w:pStyle w:val="BodyText"/>
        <w:numPr>
          <w:ilvl w:val="0"/>
          <w:numId w:val="21"/>
        </w:numPr>
        <w:spacing w:before="120"/>
        <w:ind w:left="821"/>
      </w:pPr>
      <w:r>
        <w:t xml:space="preserve">Schools often lose highly qualified individuals from their staff </w:t>
      </w:r>
      <w:r w:rsidR="006901D7">
        <w:t xml:space="preserve">at the end of a grant cycle </w:t>
      </w:r>
      <w:r>
        <w:t xml:space="preserve">due to the overage of the grant funded position and the </w:t>
      </w:r>
      <w:r w:rsidR="006901D7">
        <w:t>next cycle of f</w:t>
      </w:r>
      <w:r>
        <w:t xml:space="preserve">unding not being available to renew </w:t>
      </w:r>
      <w:r w:rsidR="006F53DC">
        <w:t>the position</w:t>
      </w:r>
      <w:r>
        <w:t xml:space="preserve"> in time to guarantee the individual a job for the upcoming year</w:t>
      </w:r>
      <w:r w:rsidR="006F53DC">
        <w:t xml:space="preserve">.  </w:t>
      </w:r>
    </w:p>
    <w:p w14:paraId="31557E5E" w14:textId="31DC3778" w:rsidR="00281908" w:rsidRDefault="00385BC4" w:rsidP="00D76EF4">
      <w:pPr>
        <w:pStyle w:val="BodyText"/>
        <w:numPr>
          <w:ilvl w:val="0"/>
          <w:numId w:val="21"/>
        </w:numPr>
        <w:spacing w:before="120"/>
        <w:ind w:left="821"/>
      </w:pPr>
      <w:r>
        <w:t xml:space="preserve">Districts are often waiting on </w:t>
      </w:r>
      <w:r w:rsidR="00EF1011">
        <w:t>initial budgets to be approved</w:t>
      </w:r>
      <w:r>
        <w:t xml:space="preserve"> until </w:t>
      </w:r>
      <w:r w:rsidR="008D00EC">
        <w:t xml:space="preserve">late fall which makes it difficult to hire </w:t>
      </w:r>
      <w:r w:rsidR="001D4483">
        <w:t xml:space="preserve">new </w:t>
      </w:r>
      <w:r w:rsidR="008D00EC">
        <w:t xml:space="preserve">individuals </w:t>
      </w:r>
      <w:r w:rsidR="00F7383A">
        <w:t>and</w:t>
      </w:r>
      <w:r w:rsidR="008D00EC">
        <w:t xml:space="preserve"> purchase necessary items to support instruction and student achievement in the first quarter </w:t>
      </w:r>
      <w:r w:rsidR="006B17D1">
        <w:t>or so</w:t>
      </w:r>
      <w:r w:rsidR="00EB5513">
        <w:t xml:space="preserve"> of school.</w:t>
      </w:r>
    </w:p>
    <w:p w14:paraId="503C7557" w14:textId="7ED67D89" w:rsidR="00281908" w:rsidRDefault="00281908" w:rsidP="00D76EF4">
      <w:pPr>
        <w:pStyle w:val="BodyText"/>
        <w:numPr>
          <w:ilvl w:val="0"/>
          <w:numId w:val="21"/>
        </w:numPr>
        <w:spacing w:before="120"/>
        <w:ind w:left="821"/>
      </w:pPr>
      <w:r>
        <w:t xml:space="preserve">Budget revision requests are often </w:t>
      </w:r>
      <w:r w:rsidR="00BF2938">
        <w:t>delayed at NDE for four to eight</w:t>
      </w:r>
      <w:r w:rsidR="001D4483">
        <w:t xml:space="preserve"> weeks,</w:t>
      </w:r>
      <w:r w:rsidR="0050010B">
        <w:t xml:space="preserve"> again delaying schools</w:t>
      </w:r>
      <w:r w:rsidR="00884FA9">
        <w:t>’</w:t>
      </w:r>
      <w:r w:rsidR="0050010B">
        <w:t xml:space="preserve"> opportunity to spend money on </w:t>
      </w:r>
      <w:r w:rsidR="003F007E">
        <w:t>current needs</w:t>
      </w:r>
      <w:r w:rsidR="00BF2938">
        <w:t xml:space="preserve">. </w:t>
      </w:r>
      <w:r w:rsidR="006B17D1">
        <w:t xml:space="preserve">This delay has </w:t>
      </w:r>
      <w:r w:rsidR="003F007E">
        <w:t xml:space="preserve">even resulted in schools missing important professional learning </w:t>
      </w:r>
      <w:r w:rsidR="00F621B7">
        <w:t>opportunities</w:t>
      </w:r>
      <w:r w:rsidR="00587A2C">
        <w:t>.</w:t>
      </w:r>
    </w:p>
    <w:p w14:paraId="3A0F0AFA" w14:textId="0540FB84" w:rsidR="00385BC4" w:rsidRDefault="00482CEE" w:rsidP="00D76EF4">
      <w:pPr>
        <w:pStyle w:val="BodyText"/>
        <w:numPr>
          <w:ilvl w:val="0"/>
          <w:numId w:val="21"/>
        </w:numPr>
        <w:spacing w:before="120"/>
        <w:ind w:left="821"/>
      </w:pPr>
      <w:r>
        <w:t>Th</w:t>
      </w:r>
      <w:r w:rsidR="00F621B7">
        <w:t xml:space="preserve">e </w:t>
      </w:r>
      <w:r w:rsidR="006B17D1">
        <w:t xml:space="preserve">funding </w:t>
      </w:r>
      <w:r w:rsidR="00F621B7">
        <w:t xml:space="preserve">timeline </w:t>
      </w:r>
      <w:r w:rsidR="006B17D1">
        <w:t>overall</w:t>
      </w:r>
      <w:r>
        <w:t xml:space="preserve"> delays services to students and ultimately results in schools and districts not being able to spend funds </w:t>
      </w:r>
      <w:r w:rsidR="00217F11">
        <w:t>in a timely or fully executed manner.</w:t>
      </w:r>
    </w:p>
    <w:p w14:paraId="76BA8427" w14:textId="77777777" w:rsidR="007848E5" w:rsidRDefault="007848E5" w:rsidP="00CC0837">
      <w:pPr>
        <w:pStyle w:val="BodyText"/>
        <w:ind w:left="0"/>
      </w:pPr>
    </w:p>
    <w:p w14:paraId="6F38A121" w14:textId="09DF1A4B" w:rsidR="00F621B7" w:rsidRDefault="00651156" w:rsidP="00D76EF4">
      <w:pPr>
        <w:pStyle w:val="BodyText"/>
        <w:ind w:left="0"/>
      </w:pPr>
      <w:bookmarkStart w:id="0" w:name="_Hlk58569827"/>
      <w:r>
        <w:t xml:space="preserve">WCSD </w:t>
      </w:r>
      <w:r w:rsidR="00F621B7">
        <w:t>recommend</w:t>
      </w:r>
      <w:r>
        <w:t>s</w:t>
      </w:r>
      <w:r w:rsidR="00F621B7">
        <w:t xml:space="preserve"> that NDE work to expedite the timeline for </w:t>
      </w:r>
      <w:r w:rsidR="00195E12">
        <w:t>budget ap</w:t>
      </w:r>
      <w:r w:rsidR="00BF2938">
        <w:t xml:space="preserve">provals and revision requests. </w:t>
      </w:r>
      <w:r w:rsidR="00AB6058">
        <w:t xml:space="preserve">Another </w:t>
      </w:r>
      <w:r w:rsidR="00B2022F">
        <w:t xml:space="preserve">recommendation </w:t>
      </w:r>
      <w:r w:rsidR="00751EE4">
        <w:t>is</w:t>
      </w:r>
      <w:r w:rsidR="00AB6058">
        <w:t xml:space="preserve"> to create a pre-approval process where districts could outline the intent for funding in the spring and </w:t>
      </w:r>
      <w:r w:rsidR="00A60394">
        <w:t>obtain</w:t>
      </w:r>
      <w:r w:rsidR="00AB6058">
        <w:t xml:space="preserve"> pre-approval on items that could then quickly be approved once</w:t>
      </w:r>
      <w:r w:rsidR="007848E5">
        <w:t xml:space="preserve"> final budget numbers are awarded</w:t>
      </w:r>
      <w:r w:rsidR="009435FC">
        <w:t>.</w:t>
      </w:r>
    </w:p>
    <w:p w14:paraId="12755B06" w14:textId="77777777" w:rsidR="00E57DD1" w:rsidRDefault="00E57DD1" w:rsidP="00D76EF4">
      <w:pPr>
        <w:pStyle w:val="BodyText"/>
        <w:ind w:left="0"/>
      </w:pPr>
    </w:p>
    <w:p w14:paraId="679DB75C" w14:textId="785B4687" w:rsidR="00263F3C" w:rsidRDefault="00263F3C" w:rsidP="00D76EF4">
      <w:pPr>
        <w:pStyle w:val="BodyText"/>
        <w:ind w:left="0"/>
      </w:pPr>
      <w:r>
        <w:t>WCSD would also lik</w:t>
      </w:r>
      <w:r w:rsidR="00F51D65">
        <w:t xml:space="preserve">e to share some </w:t>
      </w:r>
      <w:r>
        <w:t>concerns regarding the new weighted funding formula:</w:t>
      </w:r>
    </w:p>
    <w:p w14:paraId="4E31FC75" w14:textId="714B6939" w:rsidR="007F7DA2" w:rsidRPr="00385BC4" w:rsidRDefault="00263F3C" w:rsidP="00D76EF4">
      <w:pPr>
        <w:pStyle w:val="ListParagraph"/>
        <w:numPr>
          <w:ilvl w:val="0"/>
          <w:numId w:val="20"/>
        </w:numPr>
        <w:tabs>
          <w:tab w:val="left" w:pos="8905"/>
        </w:tabs>
        <w:spacing w:before="120"/>
        <w:ind w:left="821"/>
        <w:rPr>
          <w:rFonts w:ascii="Arial" w:hAnsi="Arial" w:cs="Arial"/>
        </w:rPr>
      </w:pPr>
      <w:r w:rsidRPr="00385BC4">
        <w:rPr>
          <w:rFonts w:ascii="Arial" w:hAnsi="Arial" w:cs="Arial"/>
        </w:rPr>
        <w:t>The c</w:t>
      </w:r>
      <w:r w:rsidR="007F7DA2" w:rsidRPr="00385BC4">
        <w:rPr>
          <w:rFonts w:ascii="Arial" w:hAnsi="Arial" w:cs="Arial"/>
        </w:rPr>
        <w:t>urrent level of weighted fu</w:t>
      </w:r>
      <w:r w:rsidR="00751EE4">
        <w:rPr>
          <w:rFonts w:ascii="Arial" w:hAnsi="Arial" w:cs="Arial"/>
        </w:rPr>
        <w:t>nding per student is inadequate.</w:t>
      </w:r>
    </w:p>
    <w:p w14:paraId="6EAEEB6B" w14:textId="6383165A" w:rsidR="007F7DA2" w:rsidRPr="00385BC4" w:rsidRDefault="00385BC4" w:rsidP="00D76EF4">
      <w:pPr>
        <w:pStyle w:val="ListParagraph"/>
        <w:numPr>
          <w:ilvl w:val="0"/>
          <w:numId w:val="20"/>
        </w:numPr>
        <w:tabs>
          <w:tab w:val="left" w:pos="8905"/>
        </w:tabs>
        <w:spacing w:before="120"/>
        <w:ind w:left="821"/>
        <w:rPr>
          <w:rFonts w:ascii="Arial" w:hAnsi="Arial" w:cs="Arial"/>
        </w:rPr>
      </w:pPr>
      <w:r w:rsidRPr="00385BC4">
        <w:rPr>
          <w:rFonts w:ascii="Arial" w:hAnsi="Arial" w:cs="Arial"/>
        </w:rPr>
        <w:t>There m</w:t>
      </w:r>
      <w:r w:rsidR="007F7DA2" w:rsidRPr="00385BC4">
        <w:rPr>
          <w:rFonts w:ascii="Arial" w:hAnsi="Arial" w:cs="Arial"/>
        </w:rPr>
        <w:t xml:space="preserve">ay need to be legislative cleanup of current statutes and regulations to </w:t>
      </w:r>
      <w:r w:rsidR="00751EE4">
        <w:rPr>
          <w:rFonts w:ascii="Arial" w:hAnsi="Arial" w:cs="Arial"/>
        </w:rPr>
        <w:t>better align with the new Pupil-</w:t>
      </w:r>
      <w:r w:rsidR="007F7DA2" w:rsidRPr="00385BC4">
        <w:rPr>
          <w:rFonts w:ascii="Arial" w:hAnsi="Arial" w:cs="Arial"/>
        </w:rPr>
        <w:t xml:space="preserve">Centered Funding Plan’s </w:t>
      </w:r>
      <w:r w:rsidR="009B4E2F" w:rsidRPr="00385BC4">
        <w:rPr>
          <w:rFonts w:ascii="Arial" w:hAnsi="Arial" w:cs="Arial"/>
        </w:rPr>
        <w:t>requirements</w:t>
      </w:r>
      <w:r w:rsidR="007F7DA2" w:rsidRPr="00385BC4">
        <w:rPr>
          <w:rFonts w:ascii="Arial" w:hAnsi="Arial" w:cs="Arial"/>
        </w:rPr>
        <w:t xml:space="preserve">.  </w:t>
      </w:r>
    </w:p>
    <w:p w14:paraId="478A5CAF" w14:textId="66179F71" w:rsidR="007F7DA2" w:rsidRPr="00385BC4" w:rsidRDefault="007F7DA2" w:rsidP="00D76EF4">
      <w:pPr>
        <w:pStyle w:val="ListParagraph"/>
        <w:numPr>
          <w:ilvl w:val="0"/>
          <w:numId w:val="20"/>
        </w:numPr>
        <w:tabs>
          <w:tab w:val="left" w:pos="8905"/>
        </w:tabs>
        <w:spacing w:before="120"/>
        <w:ind w:left="821"/>
        <w:rPr>
          <w:rFonts w:ascii="Arial" w:hAnsi="Arial" w:cs="Arial"/>
        </w:rPr>
      </w:pPr>
      <w:r w:rsidRPr="00385BC4">
        <w:rPr>
          <w:rFonts w:ascii="Arial" w:hAnsi="Arial" w:cs="Arial"/>
        </w:rPr>
        <w:t xml:space="preserve">The current weighted funding for EL, as recommended by the Commission on School Funding, provides one tier (i.e., one weight), which does not account for the different levels of aptitude and levels of service </w:t>
      </w:r>
      <w:r w:rsidR="009B4E2F" w:rsidRPr="00385BC4">
        <w:rPr>
          <w:rFonts w:ascii="Arial" w:hAnsi="Arial" w:cs="Arial"/>
        </w:rPr>
        <w:t>required</w:t>
      </w:r>
      <w:r w:rsidRPr="00385BC4">
        <w:rPr>
          <w:rFonts w:ascii="Arial" w:hAnsi="Arial" w:cs="Arial"/>
        </w:rPr>
        <w:t xml:space="preserve"> for the </w:t>
      </w:r>
      <w:r w:rsidR="009B4E2F" w:rsidRPr="00385BC4">
        <w:rPr>
          <w:rFonts w:ascii="Arial" w:hAnsi="Arial" w:cs="Arial"/>
        </w:rPr>
        <w:t>multiple</w:t>
      </w:r>
      <w:r w:rsidR="00D13B9F">
        <w:rPr>
          <w:rFonts w:ascii="Arial" w:hAnsi="Arial" w:cs="Arial"/>
        </w:rPr>
        <w:t xml:space="preserve"> categories of EL students.</w:t>
      </w:r>
      <w:r w:rsidRPr="00385BC4">
        <w:rPr>
          <w:rFonts w:ascii="Arial" w:hAnsi="Arial" w:cs="Arial"/>
        </w:rPr>
        <w:t xml:space="preserve"> There may need to be clarifying language in statute or regulations to allow school districts to provide differing levels of </w:t>
      </w:r>
      <w:r w:rsidRPr="00385BC4">
        <w:rPr>
          <w:rFonts w:ascii="Arial" w:hAnsi="Arial" w:cs="Arial"/>
        </w:rPr>
        <w:lastRenderedPageBreak/>
        <w:t xml:space="preserve">service, versus a one-size-fits-all approach based on one weight.  </w:t>
      </w:r>
    </w:p>
    <w:p w14:paraId="0DFA7D55" w14:textId="07F3244C" w:rsidR="00045B3D" w:rsidRPr="00385BC4" w:rsidRDefault="007F7DA2" w:rsidP="00D76EF4">
      <w:pPr>
        <w:pStyle w:val="BodyText"/>
        <w:numPr>
          <w:ilvl w:val="0"/>
          <w:numId w:val="20"/>
        </w:numPr>
        <w:spacing w:before="120"/>
        <w:ind w:left="821"/>
        <w:rPr>
          <w:rFonts w:cs="Arial"/>
        </w:rPr>
      </w:pPr>
      <w:r w:rsidRPr="00385BC4">
        <w:rPr>
          <w:rFonts w:cs="Arial"/>
        </w:rPr>
        <w:t>There is no funding provided for the follow-up of EL students that have gr</w:t>
      </w:r>
      <w:r w:rsidR="00D13B9F">
        <w:rPr>
          <w:rFonts w:cs="Arial"/>
        </w:rPr>
        <w:t xml:space="preserve">aduated out of EL instruction. </w:t>
      </w:r>
      <w:r w:rsidRPr="00385BC4">
        <w:rPr>
          <w:rFonts w:cs="Arial"/>
        </w:rPr>
        <w:t xml:space="preserve">These students are not counted in the tabulation of EL students </w:t>
      </w:r>
      <w:r w:rsidR="005714B1">
        <w:rPr>
          <w:rFonts w:cs="Arial"/>
        </w:rPr>
        <w:t>for which the District will receive funding under the new Pupil-</w:t>
      </w:r>
      <w:r w:rsidRPr="00385BC4">
        <w:rPr>
          <w:rFonts w:cs="Arial"/>
        </w:rPr>
        <w:t>Centered Funding Plan.</w:t>
      </w:r>
      <w:r w:rsidR="004C2D39">
        <w:rPr>
          <w:rFonts w:cs="Arial"/>
        </w:rPr>
        <w:t xml:space="preserve"> However, school districts are required by federal law to monitor exited students for four years and this increases the case load of EL teachers.</w:t>
      </w:r>
    </w:p>
    <w:bookmarkEnd w:id="0"/>
    <w:p w14:paraId="11F9B63D" w14:textId="77777777" w:rsidR="004D69E7" w:rsidRDefault="004D69E7" w:rsidP="00CB7429">
      <w:pPr>
        <w:pStyle w:val="Heading1"/>
        <w:ind w:left="0"/>
        <w:sectPr w:rsidR="004D69E7" w:rsidSect="00E87C9E">
          <w:footerReference w:type="default" r:id="rId14"/>
          <w:pgSz w:w="12240" w:h="15840"/>
          <w:pgMar w:top="1440" w:right="1080" w:bottom="1440" w:left="1080" w:header="0" w:footer="1318" w:gutter="0"/>
          <w:pgNumType w:start="1"/>
          <w:cols w:space="720"/>
          <w:docGrid w:linePitch="299"/>
        </w:sectPr>
      </w:pPr>
    </w:p>
    <w:p w14:paraId="38A0802F" w14:textId="2282E0E0" w:rsidR="00194673" w:rsidRPr="000D5229" w:rsidRDefault="003177F5" w:rsidP="00CB7429">
      <w:pPr>
        <w:pStyle w:val="Heading1"/>
        <w:ind w:left="0"/>
      </w:pPr>
      <w:r>
        <w:lastRenderedPageBreak/>
        <w:t>Introduction – WCSD Zoom School Programming</w:t>
      </w:r>
    </w:p>
    <w:p w14:paraId="5A758ECA" w14:textId="77777777" w:rsidR="00194673" w:rsidRPr="00CC0837" w:rsidRDefault="00194673" w:rsidP="00853336">
      <w:pPr>
        <w:rPr>
          <w:rFonts w:ascii="Arial" w:eastAsia="Arial" w:hAnsi="Arial" w:cs="Arial"/>
          <w:color w:val="000000" w:themeColor="text1"/>
          <w:sz w:val="22"/>
          <w:szCs w:val="22"/>
        </w:rPr>
      </w:pPr>
    </w:p>
    <w:p w14:paraId="6AF3C5EE" w14:textId="63ACB548" w:rsidR="00194673" w:rsidRPr="005A4DCE" w:rsidRDefault="003C2539" w:rsidP="005A61BD">
      <w:pPr>
        <w:pStyle w:val="BodyText"/>
        <w:ind w:left="0"/>
        <w:rPr>
          <w:color w:val="000000" w:themeColor="text1"/>
        </w:rPr>
      </w:pPr>
      <w:r w:rsidRPr="005A4DCE">
        <w:rPr>
          <w:color w:val="000000" w:themeColor="text1"/>
        </w:rPr>
        <w:t>SB</w:t>
      </w:r>
      <w:r w:rsidRPr="005A4DCE">
        <w:rPr>
          <w:color w:val="000000" w:themeColor="text1"/>
          <w:spacing w:val="-5"/>
        </w:rPr>
        <w:t xml:space="preserve"> </w:t>
      </w:r>
      <w:r w:rsidR="00E1691D">
        <w:rPr>
          <w:color w:val="000000" w:themeColor="text1"/>
          <w:spacing w:val="-5"/>
        </w:rPr>
        <w:t>467</w:t>
      </w:r>
      <w:r w:rsidRPr="005A4DCE">
        <w:rPr>
          <w:color w:val="000000" w:themeColor="text1"/>
          <w:spacing w:val="-10"/>
        </w:rPr>
        <w:t xml:space="preserve"> </w:t>
      </w:r>
      <w:r w:rsidRPr="005A4DCE">
        <w:rPr>
          <w:color w:val="000000" w:themeColor="text1"/>
        </w:rPr>
        <w:t>funds</w:t>
      </w:r>
      <w:r w:rsidRPr="005A4DCE">
        <w:rPr>
          <w:color w:val="000000" w:themeColor="text1"/>
          <w:spacing w:val="-5"/>
        </w:rPr>
        <w:t xml:space="preserve"> </w:t>
      </w:r>
      <w:r w:rsidR="004C1CFE">
        <w:rPr>
          <w:color w:val="000000" w:themeColor="text1"/>
          <w:spacing w:val="-5"/>
        </w:rPr>
        <w:t xml:space="preserve">supported </w:t>
      </w:r>
      <w:r w:rsidRPr="005A4DCE">
        <w:rPr>
          <w:color w:val="000000" w:themeColor="text1"/>
        </w:rPr>
        <w:t>programming</w:t>
      </w:r>
      <w:r w:rsidRPr="005A4DCE">
        <w:rPr>
          <w:color w:val="000000" w:themeColor="text1"/>
          <w:spacing w:val="-5"/>
        </w:rPr>
        <w:t xml:space="preserve"> </w:t>
      </w:r>
      <w:r w:rsidRPr="005A4DCE">
        <w:rPr>
          <w:color w:val="000000" w:themeColor="text1"/>
        </w:rPr>
        <w:t>in</w:t>
      </w:r>
      <w:r w:rsidRPr="005A4DCE">
        <w:rPr>
          <w:color w:val="000000" w:themeColor="text1"/>
          <w:spacing w:val="-1"/>
        </w:rPr>
        <w:t xml:space="preserve"> </w:t>
      </w:r>
      <w:r w:rsidRPr="005A4DCE">
        <w:rPr>
          <w:color w:val="000000" w:themeColor="text1"/>
        </w:rPr>
        <w:t>24</w:t>
      </w:r>
      <w:r w:rsidRPr="005A4DCE">
        <w:rPr>
          <w:color w:val="000000" w:themeColor="text1"/>
          <w:spacing w:val="-3"/>
        </w:rPr>
        <w:t xml:space="preserve"> </w:t>
      </w:r>
      <w:r w:rsidRPr="005A4DCE">
        <w:rPr>
          <w:color w:val="000000" w:themeColor="text1"/>
        </w:rPr>
        <w:t>schools (20</w:t>
      </w:r>
      <w:r w:rsidRPr="005A4DCE">
        <w:rPr>
          <w:color w:val="000000" w:themeColor="text1"/>
          <w:spacing w:val="-1"/>
        </w:rPr>
        <w:t xml:space="preserve"> </w:t>
      </w:r>
      <w:r w:rsidRPr="005A4DCE">
        <w:rPr>
          <w:color w:val="000000" w:themeColor="text1"/>
        </w:rPr>
        <w:t>elementary</w:t>
      </w:r>
      <w:r w:rsidRPr="005A4DCE">
        <w:rPr>
          <w:color w:val="000000" w:themeColor="text1"/>
          <w:spacing w:val="-3"/>
        </w:rPr>
        <w:t xml:space="preserve"> </w:t>
      </w:r>
      <w:r w:rsidRPr="005A4DCE">
        <w:rPr>
          <w:color w:val="000000" w:themeColor="text1"/>
        </w:rPr>
        <w:t>and</w:t>
      </w:r>
      <w:r w:rsidRPr="005A4DCE">
        <w:rPr>
          <w:color w:val="000000" w:themeColor="text1"/>
          <w:spacing w:val="-6"/>
        </w:rPr>
        <w:t xml:space="preserve"> </w:t>
      </w:r>
      <w:r w:rsidR="004C1CFE">
        <w:rPr>
          <w:color w:val="000000" w:themeColor="text1"/>
          <w:spacing w:val="-6"/>
        </w:rPr>
        <w:t xml:space="preserve">four </w:t>
      </w:r>
      <w:r w:rsidRPr="005A4DCE">
        <w:rPr>
          <w:color w:val="000000" w:themeColor="text1"/>
        </w:rPr>
        <w:t>middle</w:t>
      </w:r>
      <w:r w:rsidRPr="005A4DCE">
        <w:rPr>
          <w:color w:val="000000" w:themeColor="text1"/>
          <w:spacing w:val="-2"/>
        </w:rPr>
        <w:t xml:space="preserve"> </w:t>
      </w:r>
      <w:r w:rsidRPr="005A4DCE">
        <w:rPr>
          <w:color w:val="000000" w:themeColor="text1"/>
        </w:rPr>
        <w:t>schools)</w:t>
      </w:r>
      <w:r w:rsidRPr="005A4DCE">
        <w:rPr>
          <w:color w:val="000000" w:themeColor="text1"/>
          <w:spacing w:val="-2"/>
        </w:rPr>
        <w:t xml:space="preserve"> </w:t>
      </w:r>
      <w:r w:rsidRPr="005A4DCE">
        <w:rPr>
          <w:color w:val="000000" w:themeColor="text1"/>
        </w:rPr>
        <w:t xml:space="preserve">during </w:t>
      </w:r>
      <w:r w:rsidRPr="005A4DCE">
        <w:rPr>
          <w:color w:val="000000" w:themeColor="text1"/>
          <w:spacing w:val="-5"/>
        </w:rPr>
        <w:t>SY</w:t>
      </w:r>
      <w:r w:rsidRPr="005A4DCE">
        <w:rPr>
          <w:color w:val="000000" w:themeColor="text1"/>
          <w:spacing w:val="-15"/>
        </w:rPr>
        <w:t xml:space="preserve"> </w:t>
      </w:r>
      <w:r w:rsidRPr="005A4DCE">
        <w:rPr>
          <w:color w:val="000000" w:themeColor="text1"/>
          <w:spacing w:val="-8"/>
        </w:rPr>
        <w:t>201</w:t>
      </w:r>
      <w:r w:rsidR="00E1691D">
        <w:rPr>
          <w:color w:val="000000" w:themeColor="text1"/>
          <w:spacing w:val="-8"/>
        </w:rPr>
        <w:t>9</w:t>
      </w:r>
      <w:r w:rsidR="00D52C51">
        <w:rPr>
          <w:color w:val="000000" w:themeColor="text1"/>
          <w:spacing w:val="-8"/>
        </w:rPr>
        <w:t>-</w:t>
      </w:r>
      <w:r w:rsidR="00E1691D">
        <w:rPr>
          <w:color w:val="000000" w:themeColor="text1"/>
          <w:spacing w:val="-8"/>
        </w:rPr>
        <w:t xml:space="preserve">20 </w:t>
      </w:r>
      <w:r w:rsidRPr="005A4DCE">
        <w:rPr>
          <w:color w:val="000000" w:themeColor="text1"/>
        </w:rPr>
        <w:t>to</w:t>
      </w:r>
      <w:r w:rsidRPr="005A4DCE">
        <w:rPr>
          <w:color w:val="000000" w:themeColor="text1"/>
          <w:spacing w:val="-7"/>
        </w:rPr>
        <w:t xml:space="preserve"> </w:t>
      </w:r>
      <w:r w:rsidRPr="005A4DCE">
        <w:rPr>
          <w:color w:val="000000" w:themeColor="text1"/>
        </w:rPr>
        <w:t>implement</w:t>
      </w:r>
      <w:r w:rsidRPr="005A4DCE">
        <w:rPr>
          <w:color w:val="000000" w:themeColor="text1"/>
          <w:spacing w:val="-5"/>
        </w:rPr>
        <w:t xml:space="preserve"> </w:t>
      </w:r>
      <w:r w:rsidRPr="005A4DCE">
        <w:rPr>
          <w:color w:val="000000" w:themeColor="text1"/>
        </w:rPr>
        <w:t>key</w:t>
      </w:r>
      <w:r w:rsidRPr="005A4DCE">
        <w:rPr>
          <w:color w:val="000000" w:themeColor="text1"/>
          <w:spacing w:val="-16"/>
        </w:rPr>
        <w:t xml:space="preserve"> </w:t>
      </w:r>
      <w:r w:rsidRPr="005A4DCE">
        <w:rPr>
          <w:color w:val="000000" w:themeColor="text1"/>
        </w:rPr>
        <w:t>initiatives</w:t>
      </w:r>
      <w:r w:rsidRPr="005A4DCE">
        <w:rPr>
          <w:color w:val="000000" w:themeColor="text1"/>
          <w:spacing w:val="-8"/>
        </w:rPr>
        <w:t xml:space="preserve"> </w:t>
      </w:r>
      <w:r w:rsidRPr="005A4DCE">
        <w:rPr>
          <w:color w:val="000000" w:themeColor="text1"/>
        </w:rPr>
        <w:t>mandated</w:t>
      </w:r>
      <w:r w:rsidRPr="005A4DCE">
        <w:rPr>
          <w:color w:val="000000" w:themeColor="text1"/>
          <w:spacing w:val="-5"/>
        </w:rPr>
        <w:t xml:space="preserve"> </w:t>
      </w:r>
      <w:r w:rsidR="00CA06D5">
        <w:rPr>
          <w:color w:val="000000" w:themeColor="text1"/>
        </w:rPr>
        <w:t xml:space="preserve">by the </w:t>
      </w:r>
      <w:r w:rsidR="00A00EA7">
        <w:rPr>
          <w:color w:val="000000" w:themeColor="text1"/>
        </w:rPr>
        <w:t xml:space="preserve">Nevada </w:t>
      </w:r>
      <w:r w:rsidR="00CA06D5">
        <w:rPr>
          <w:color w:val="000000" w:themeColor="text1"/>
        </w:rPr>
        <w:t>Legislature</w:t>
      </w:r>
      <w:r w:rsidR="000C33A4">
        <w:rPr>
          <w:color w:val="000000" w:themeColor="text1"/>
        </w:rPr>
        <w:t xml:space="preserve">. </w:t>
      </w:r>
      <w:r w:rsidR="00A00EA7">
        <w:rPr>
          <w:color w:val="000000" w:themeColor="text1"/>
        </w:rPr>
        <w:t>These included</w:t>
      </w:r>
      <w:r w:rsidRPr="005A4DCE">
        <w:rPr>
          <w:color w:val="000000" w:themeColor="text1"/>
        </w:rPr>
        <w:t>:</w:t>
      </w:r>
    </w:p>
    <w:p w14:paraId="24FD2EED" w14:textId="19BA32EF" w:rsidR="00194673" w:rsidRPr="0018640C" w:rsidRDefault="0068762D" w:rsidP="005A319E">
      <w:pPr>
        <w:pStyle w:val="ListParagraph"/>
        <w:numPr>
          <w:ilvl w:val="0"/>
          <w:numId w:val="3"/>
        </w:numPr>
        <w:tabs>
          <w:tab w:val="left" w:pos="873"/>
        </w:tabs>
        <w:spacing w:before="120"/>
        <w:ind w:right="133"/>
        <w:rPr>
          <w:rFonts w:ascii="Arial" w:eastAsia="Arial" w:hAnsi="Arial" w:cs="Arial"/>
          <w:color w:val="000000" w:themeColor="text1"/>
        </w:rPr>
      </w:pPr>
      <w:r>
        <w:rPr>
          <w:rFonts w:ascii="Arial" w:eastAsia="Arial" w:hAnsi="Arial" w:cs="Arial"/>
          <w:bCs/>
          <w:color w:val="000000" w:themeColor="text1"/>
        </w:rPr>
        <w:t>Pre-K Program</w:t>
      </w:r>
      <w:r w:rsidR="00956AC5">
        <w:rPr>
          <w:rFonts w:ascii="Arial" w:eastAsia="Arial" w:hAnsi="Arial" w:cs="Arial"/>
          <w:bCs/>
          <w:color w:val="000000" w:themeColor="text1"/>
        </w:rPr>
        <w:t xml:space="preserve"> - </w:t>
      </w:r>
      <w:r w:rsidR="003C2539" w:rsidRPr="0018640C">
        <w:rPr>
          <w:rFonts w:ascii="Arial" w:eastAsia="Arial" w:hAnsi="Arial" w:cs="Arial"/>
          <w:color w:val="000000" w:themeColor="text1"/>
        </w:rPr>
        <w:t>critical early literacy skill</w:t>
      </w:r>
      <w:r w:rsidR="003C2539" w:rsidRPr="0018640C">
        <w:rPr>
          <w:rFonts w:ascii="Arial" w:eastAsia="Arial" w:hAnsi="Arial" w:cs="Arial"/>
          <w:color w:val="000000" w:themeColor="text1"/>
          <w:spacing w:val="-15"/>
        </w:rPr>
        <w:t xml:space="preserve"> </w:t>
      </w:r>
      <w:r w:rsidR="00A00EA7">
        <w:rPr>
          <w:rFonts w:ascii="Arial" w:eastAsia="Arial" w:hAnsi="Arial" w:cs="Arial"/>
          <w:color w:val="000000" w:themeColor="text1"/>
        </w:rPr>
        <w:t>development</w:t>
      </w:r>
      <w:r w:rsidR="00956AC5">
        <w:rPr>
          <w:rFonts w:ascii="Arial" w:eastAsia="Arial" w:hAnsi="Arial" w:cs="Arial"/>
          <w:color w:val="000000" w:themeColor="text1"/>
        </w:rPr>
        <w:t>.</w:t>
      </w:r>
    </w:p>
    <w:p w14:paraId="1FFE107E" w14:textId="2CCFCB3F" w:rsidR="00194673" w:rsidRPr="0018640C" w:rsidRDefault="003C2539" w:rsidP="005A319E">
      <w:pPr>
        <w:pStyle w:val="ListParagraph"/>
        <w:numPr>
          <w:ilvl w:val="0"/>
          <w:numId w:val="3"/>
        </w:numPr>
        <w:tabs>
          <w:tab w:val="left" w:pos="873"/>
        </w:tabs>
        <w:spacing w:before="120"/>
        <w:ind w:right="133"/>
        <w:rPr>
          <w:rFonts w:ascii="Arial" w:eastAsia="Arial" w:hAnsi="Arial" w:cs="Arial"/>
          <w:color w:val="000000" w:themeColor="text1"/>
        </w:rPr>
      </w:pPr>
      <w:r w:rsidRPr="0018640C">
        <w:rPr>
          <w:rFonts w:ascii="Arial" w:eastAsia="Arial" w:hAnsi="Arial" w:cs="Arial"/>
          <w:bCs/>
          <w:color w:val="000000" w:themeColor="text1"/>
        </w:rPr>
        <w:t xml:space="preserve">Reading </w:t>
      </w:r>
      <w:r w:rsidRPr="0018640C">
        <w:rPr>
          <w:rFonts w:ascii="Arial" w:eastAsia="Arial" w:hAnsi="Arial" w:cs="Arial"/>
          <w:bCs/>
          <w:color w:val="000000" w:themeColor="text1"/>
          <w:spacing w:val="-7"/>
        </w:rPr>
        <w:t xml:space="preserve">Skills </w:t>
      </w:r>
      <w:r w:rsidR="0068762D">
        <w:rPr>
          <w:rFonts w:ascii="Arial" w:eastAsia="Arial" w:hAnsi="Arial" w:cs="Arial"/>
          <w:bCs/>
          <w:color w:val="000000" w:themeColor="text1"/>
        </w:rPr>
        <w:t>Centers</w:t>
      </w:r>
      <w:r w:rsidR="00956AC5">
        <w:rPr>
          <w:rFonts w:ascii="Arial" w:eastAsia="Arial" w:hAnsi="Arial" w:cs="Arial"/>
          <w:bCs/>
          <w:color w:val="000000" w:themeColor="text1"/>
        </w:rPr>
        <w:t xml:space="preserve"> - </w:t>
      </w:r>
      <w:r w:rsidRPr="0018640C">
        <w:rPr>
          <w:rFonts w:ascii="Arial" w:eastAsia="Arial" w:hAnsi="Arial" w:cs="Arial"/>
          <w:color w:val="000000" w:themeColor="text1"/>
        </w:rPr>
        <w:t>daily responsive s</w:t>
      </w:r>
      <w:r w:rsidR="00A00EA7">
        <w:rPr>
          <w:rFonts w:ascii="Arial" w:eastAsia="Arial" w:hAnsi="Arial" w:cs="Arial"/>
          <w:color w:val="000000" w:themeColor="text1"/>
        </w:rPr>
        <w:t>mall group literacy instruction</w:t>
      </w:r>
      <w:r w:rsidR="00956AC5">
        <w:rPr>
          <w:rFonts w:ascii="Arial" w:eastAsia="Arial" w:hAnsi="Arial" w:cs="Arial"/>
          <w:color w:val="000000" w:themeColor="text1"/>
        </w:rPr>
        <w:t>.</w:t>
      </w:r>
    </w:p>
    <w:p w14:paraId="70CB75CE" w14:textId="08274A99" w:rsidR="00194673" w:rsidRPr="005A4DCE" w:rsidRDefault="0068762D" w:rsidP="005A319E">
      <w:pPr>
        <w:pStyle w:val="ListParagraph"/>
        <w:numPr>
          <w:ilvl w:val="0"/>
          <w:numId w:val="3"/>
        </w:numPr>
        <w:tabs>
          <w:tab w:val="left" w:pos="873"/>
        </w:tabs>
        <w:spacing w:before="120"/>
        <w:ind w:left="878"/>
        <w:rPr>
          <w:rFonts w:ascii="Arial" w:eastAsia="Arial" w:hAnsi="Arial" w:cs="Arial"/>
          <w:color w:val="000000" w:themeColor="text1"/>
        </w:rPr>
      </w:pPr>
      <w:r>
        <w:rPr>
          <w:rFonts w:ascii="Arial" w:eastAsia="Arial" w:hAnsi="Arial" w:cs="Arial"/>
          <w:bCs/>
          <w:color w:val="000000" w:themeColor="text1"/>
        </w:rPr>
        <w:t>Extended Day Program</w:t>
      </w:r>
      <w:r w:rsidR="00956AC5">
        <w:rPr>
          <w:rFonts w:ascii="Arial" w:eastAsia="Arial" w:hAnsi="Arial" w:cs="Arial"/>
          <w:bCs/>
          <w:color w:val="000000" w:themeColor="text1"/>
        </w:rPr>
        <w:t xml:space="preserve"> - </w:t>
      </w:r>
      <w:r w:rsidR="007750B3">
        <w:rPr>
          <w:rFonts w:ascii="Arial" w:eastAsia="Arial" w:hAnsi="Arial" w:cs="Arial"/>
          <w:bCs/>
          <w:color w:val="000000" w:themeColor="text1"/>
        </w:rPr>
        <w:t>additional instruction beyond the school day</w:t>
      </w:r>
      <w:r w:rsidR="00956AC5">
        <w:rPr>
          <w:rFonts w:ascii="Arial" w:eastAsia="Arial" w:hAnsi="Arial" w:cs="Arial"/>
          <w:bCs/>
          <w:color w:val="000000" w:themeColor="text1"/>
        </w:rPr>
        <w:t>.</w:t>
      </w:r>
    </w:p>
    <w:p w14:paraId="48735D57" w14:textId="77777777" w:rsidR="00194673" w:rsidRPr="00CC0837" w:rsidRDefault="00194673" w:rsidP="005A61BD">
      <w:pPr>
        <w:rPr>
          <w:rFonts w:ascii="Arial" w:eastAsia="Arial" w:hAnsi="Arial" w:cs="Arial"/>
          <w:color w:val="000000" w:themeColor="text1"/>
          <w:sz w:val="22"/>
          <w:szCs w:val="22"/>
        </w:rPr>
      </w:pPr>
    </w:p>
    <w:p w14:paraId="0CD0B60A" w14:textId="36C23B65" w:rsidR="00194673" w:rsidRPr="005A4DCE" w:rsidRDefault="00A00EA7" w:rsidP="005A61BD">
      <w:pPr>
        <w:pStyle w:val="BodyText"/>
        <w:ind w:left="0"/>
        <w:rPr>
          <w:color w:val="000000" w:themeColor="text1"/>
        </w:rPr>
      </w:pPr>
      <w:r>
        <w:rPr>
          <w:color w:val="000000" w:themeColor="text1"/>
        </w:rPr>
        <w:t>Additionally, a</w:t>
      </w:r>
      <w:r w:rsidR="003C2539" w:rsidRPr="002A46B2">
        <w:rPr>
          <w:color w:val="000000" w:themeColor="text1"/>
        </w:rPr>
        <w:t xml:space="preserve">lthough WCSD elected to use funds primarily </w:t>
      </w:r>
      <w:r w:rsidR="004C1CFE" w:rsidRPr="002A46B2">
        <w:rPr>
          <w:color w:val="000000" w:themeColor="text1"/>
        </w:rPr>
        <w:t>for</w:t>
      </w:r>
      <w:r w:rsidR="003C2539" w:rsidRPr="002A46B2">
        <w:rPr>
          <w:color w:val="000000" w:themeColor="text1"/>
        </w:rPr>
        <w:t xml:space="preserve"> </w:t>
      </w:r>
      <w:r w:rsidR="00853336" w:rsidRPr="002A46B2">
        <w:rPr>
          <w:rFonts w:cs="Arial"/>
          <w:color w:val="000000" w:themeColor="text1"/>
        </w:rPr>
        <w:t>professional learning</w:t>
      </w:r>
      <w:r w:rsidR="004C1CFE" w:rsidRPr="002A46B2">
        <w:rPr>
          <w:rFonts w:cs="Arial"/>
          <w:color w:val="000000" w:themeColor="text1"/>
        </w:rPr>
        <w:t xml:space="preserve"> </w:t>
      </w:r>
      <w:r w:rsidR="003C2539" w:rsidRPr="002A46B2">
        <w:rPr>
          <w:color w:val="000000" w:themeColor="text1"/>
        </w:rPr>
        <w:t>in lieu</w:t>
      </w:r>
      <w:r w:rsidR="003C2539" w:rsidRPr="002A46B2">
        <w:rPr>
          <w:color w:val="000000" w:themeColor="text1"/>
          <w:spacing w:val="-21"/>
        </w:rPr>
        <w:t xml:space="preserve"> </w:t>
      </w:r>
      <w:r w:rsidR="003C2539" w:rsidRPr="002A46B2">
        <w:rPr>
          <w:color w:val="000000" w:themeColor="text1"/>
        </w:rPr>
        <w:t>of</w:t>
      </w:r>
      <w:r w:rsidR="003C2539" w:rsidRPr="002A46B2">
        <w:rPr>
          <w:color w:val="000000" w:themeColor="text1"/>
          <w:spacing w:val="-8"/>
        </w:rPr>
        <w:t xml:space="preserve"> </w:t>
      </w:r>
      <w:r w:rsidR="003C2539" w:rsidRPr="002A46B2">
        <w:rPr>
          <w:color w:val="000000" w:themeColor="text1"/>
        </w:rPr>
        <w:t>family</w:t>
      </w:r>
      <w:r w:rsidR="003C2539" w:rsidRPr="002A46B2">
        <w:rPr>
          <w:color w:val="000000" w:themeColor="text1"/>
          <w:spacing w:val="-11"/>
        </w:rPr>
        <w:t xml:space="preserve"> </w:t>
      </w:r>
      <w:r w:rsidR="003C2539" w:rsidRPr="002A46B2">
        <w:rPr>
          <w:color w:val="000000" w:themeColor="text1"/>
        </w:rPr>
        <w:t>engagement</w:t>
      </w:r>
      <w:r w:rsidR="00541573" w:rsidRPr="002A46B2">
        <w:rPr>
          <w:color w:val="000000" w:themeColor="text1"/>
        </w:rPr>
        <w:t>,</w:t>
      </w:r>
      <w:r w:rsidR="005A61BD" w:rsidRPr="002A46B2">
        <w:rPr>
          <w:color w:val="000000" w:themeColor="text1"/>
        </w:rPr>
        <w:t xml:space="preserve"> scho</w:t>
      </w:r>
      <w:r w:rsidR="003C2539" w:rsidRPr="002A46B2">
        <w:rPr>
          <w:color w:val="000000" w:themeColor="text1"/>
        </w:rPr>
        <w:t>ols</w:t>
      </w:r>
      <w:r w:rsidR="003C2539" w:rsidRPr="002A46B2">
        <w:rPr>
          <w:color w:val="000000" w:themeColor="text1"/>
          <w:spacing w:val="-8"/>
        </w:rPr>
        <w:t xml:space="preserve"> </w:t>
      </w:r>
      <w:r w:rsidR="003C2539" w:rsidRPr="002A46B2">
        <w:rPr>
          <w:color w:val="000000" w:themeColor="text1"/>
        </w:rPr>
        <w:t>were able</w:t>
      </w:r>
      <w:r w:rsidR="003C2539" w:rsidRPr="002A46B2">
        <w:rPr>
          <w:color w:val="000000" w:themeColor="text1"/>
          <w:spacing w:val="-15"/>
        </w:rPr>
        <w:t xml:space="preserve"> </w:t>
      </w:r>
      <w:r w:rsidR="003C2539" w:rsidRPr="002A46B2">
        <w:rPr>
          <w:color w:val="000000" w:themeColor="text1"/>
        </w:rPr>
        <w:t>to</w:t>
      </w:r>
      <w:r w:rsidR="003C2539" w:rsidRPr="002A46B2">
        <w:rPr>
          <w:color w:val="000000" w:themeColor="text1"/>
          <w:spacing w:val="-3"/>
        </w:rPr>
        <w:t xml:space="preserve"> </w:t>
      </w:r>
      <w:r w:rsidR="003C2539" w:rsidRPr="002A46B2">
        <w:rPr>
          <w:color w:val="000000" w:themeColor="text1"/>
        </w:rPr>
        <w:t>leverage</w:t>
      </w:r>
      <w:r w:rsidR="003C2539" w:rsidRPr="002A46B2">
        <w:rPr>
          <w:color w:val="000000" w:themeColor="text1"/>
          <w:spacing w:val="-5"/>
        </w:rPr>
        <w:t xml:space="preserve"> </w:t>
      </w:r>
      <w:r w:rsidR="003C2539" w:rsidRPr="002A46B2">
        <w:rPr>
          <w:color w:val="000000" w:themeColor="text1"/>
        </w:rPr>
        <w:t>other</w:t>
      </w:r>
      <w:r w:rsidR="003C2539" w:rsidRPr="002A46B2">
        <w:rPr>
          <w:color w:val="000000" w:themeColor="text1"/>
          <w:spacing w:val="-4"/>
        </w:rPr>
        <w:t xml:space="preserve"> </w:t>
      </w:r>
      <w:r w:rsidR="003C2539" w:rsidRPr="002A46B2">
        <w:rPr>
          <w:color w:val="000000" w:themeColor="text1"/>
        </w:rPr>
        <w:t>funds</w:t>
      </w:r>
      <w:r w:rsidR="003C2539" w:rsidRPr="002A46B2">
        <w:rPr>
          <w:color w:val="000000" w:themeColor="text1"/>
          <w:spacing w:val="-3"/>
        </w:rPr>
        <w:t xml:space="preserve"> </w:t>
      </w:r>
      <w:r w:rsidR="003C2539" w:rsidRPr="002A46B2">
        <w:rPr>
          <w:color w:val="000000" w:themeColor="text1"/>
        </w:rPr>
        <w:t>and</w:t>
      </w:r>
      <w:r w:rsidR="003C2539" w:rsidRPr="002A46B2">
        <w:rPr>
          <w:color w:val="000000" w:themeColor="text1"/>
          <w:spacing w:val="-3"/>
        </w:rPr>
        <w:t xml:space="preserve"> </w:t>
      </w:r>
      <w:r w:rsidR="003C2539" w:rsidRPr="002A46B2">
        <w:rPr>
          <w:color w:val="000000" w:themeColor="text1"/>
        </w:rPr>
        <w:t>resources</w:t>
      </w:r>
      <w:r w:rsidR="003C2539" w:rsidRPr="002A46B2">
        <w:rPr>
          <w:color w:val="000000" w:themeColor="text1"/>
          <w:spacing w:val="-5"/>
        </w:rPr>
        <w:t xml:space="preserve"> </w:t>
      </w:r>
      <w:r w:rsidR="003C2539" w:rsidRPr="002A46B2">
        <w:rPr>
          <w:color w:val="000000" w:themeColor="text1"/>
        </w:rPr>
        <w:t>to</w:t>
      </w:r>
      <w:r w:rsidR="003C2539" w:rsidRPr="002A46B2">
        <w:rPr>
          <w:color w:val="000000" w:themeColor="text1"/>
          <w:spacing w:val="-5"/>
        </w:rPr>
        <w:t xml:space="preserve"> </w:t>
      </w:r>
      <w:r w:rsidR="003C2539" w:rsidRPr="002A46B2">
        <w:rPr>
          <w:color w:val="000000" w:themeColor="text1"/>
        </w:rPr>
        <w:t>support</w:t>
      </w:r>
      <w:r w:rsidR="003C2539" w:rsidRPr="002A46B2">
        <w:rPr>
          <w:color w:val="000000" w:themeColor="text1"/>
          <w:spacing w:val="-1"/>
        </w:rPr>
        <w:t xml:space="preserve"> </w:t>
      </w:r>
      <w:r w:rsidR="003C2539" w:rsidRPr="002A46B2">
        <w:rPr>
          <w:color w:val="000000" w:themeColor="text1"/>
        </w:rPr>
        <w:t>Zoom</w:t>
      </w:r>
      <w:r w:rsidR="003C2539" w:rsidRPr="002A46B2">
        <w:rPr>
          <w:color w:val="000000" w:themeColor="text1"/>
          <w:spacing w:val="-4"/>
        </w:rPr>
        <w:t xml:space="preserve"> </w:t>
      </w:r>
      <w:r w:rsidR="003C2539" w:rsidRPr="002A46B2">
        <w:rPr>
          <w:color w:val="000000" w:themeColor="text1"/>
        </w:rPr>
        <w:t>schools</w:t>
      </w:r>
      <w:r w:rsidR="003C2539" w:rsidRPr="002A46B2">
        <w:rPr>
          <w:color w:val="000000" w:themeColor="text1"/>
          <w:spacing w:val="-3"/>
        </w:rPr>
        <w:t xml:space="preserve"> </w:t>
      </w:r>
      <w:r w:rsidR="003C2539" w:rsidRPr="002A46B2">
        <w:rPr>
          <w:color w:val="000000" w:themeColor="text1"/>
        </w:rPr>
        <w:t xml:space="preserve">with </w:t>
      </w:r>
      <w:r w:rsidR="003C2539" w:rsidRPr="002A46B2">
        <w:rPr>
          <w:rFonts w:cs="Arial"/>
          <w:color w:val="000000" w:themeColor="text1"/>
        </w:rPr>
        <w:t>family</w:t>
      </w:r>
      <w:r w:rsidR="003C2539" w:rsidRPr="002A46B2">
        <w:rPr>
          <w:rFonts w:cs="Arial"/>
          <w:color w:val="000000" w:themeColor="text1"/>
          <w:spacing w:val="-8"/>
        </w:rPr>
        <w:t xml:space="preserve"> </w:t>
      </w:r>
      <w:r w:rsidR="003C2539" w:rsidRPr="002A46B2">
        <w:rPr>
          <w:rFonts w:cs="Arial"/>
          <w:color w:val="000000" w:themeColor="text1"/>
        </w:rPr>
        <w:t>engagement</w:t>
      </w:r>
      <w:r w:rsidR="003C2539" w:rsidRPr="002A46B2">
        <w:rPr>
          <w:rFonts w:cs="Arial"/>
          <w:b/>
          <w:color w:val="000000" w:themeColor="text1"/>
        </w:rPr>
        <w:t xml:space="preserve">, </w:t>
      </w:r>
      <w:r w:rsidR="003C2539" w:rsidRPr="002A46B2">
        <w:rPr>
          <w:color w:val="000000" w:themeColor="text1"/>
        </w:rPr>
        <w:t xml:space="preserve">working </w:t>
      </w:r>
      <w:r w:rsidR="003C2539" w:rsidRPr="002A46B2">
        <w:rPr>
          <w:color w:val="000000" w:themeColor="text1"/>
          <w:spacing w:val="-7"/>
        </w:rPr>
        <w:t xml:space="preserve">successfully </w:t>
      </w:r>
      <w:r w:rsidR="003C2539" w:rsidRPr="002A46B2">
        <w:rPr>
          <w:color w:val="000000" w:themeColor="text1"/>
        </w:rPr>
        <w:t>with families through a variety of programs and</w:t>
      </w:r>
      <w:r w:rsidR="0064042E">
        <w:rPr>
          <w:color w:val="000000" w:themeColor="text1"/>
          <w:spacing w:val="50"/>
        </w:rPr>
        <w:t xml:space="preserve"> </w:t>
      </w:r>
      <w:r w:rsidR="003C2539" w:rsidRPr="002A46B2">
        <w:rPr>
          <w:color w:val="000000" w:themeColor="text1"/>
        </w:rPr>
        <w:t>structures</w:t>
      </w:r>
      <w:r w:rsidR="00B25165">
        <w:rPr>
          <w:color w:val="000000" w:themeColor="text1"/>
        </w:rPr>
        <w:t>, including</w:t>
      </w:r>
      <w:r w:rsidR="003C2539" w:rsidRPr="002A46B2">
        <w:rPr>
          <w:color w:val="000000" w:themeColor="text1"/>
        </w:rPr>
        <w:t>:</w:t>
      </w:r>
    </w:p>
    <w:p w14:paraId="3DE45288" w14:textId="0B06E179" w:rsidR="00194673" w:rsidRPr="003E486B" w:rsidRDefault="003C2539" w:rsidP="005A319E">
      <w:pPr>
        <w:pStyle w:val="ListParagraph"/>
        <w:numPr>
          <w:ilvl w:val="0"/>
          <w:numId w:val="4"/>
        </w:numPr>
        <w:tabs>
          <w:tab w:val="left" w:pos="873"/>
        </w:tabs>
        <w:spacing w:before="120"/>
        <w:ind w:left="872"/>
        <w:rPr>
          <w:rFonts w:ascii="Arial" w:eastAsia="Arial" w:hAnsi="Arial" w:cs="Arial"/>
          <w:color w:val="000000" w:themeColor="text1"/>
          <w:sz w:val="24"/>
          <w:szCs w:val="24"/>
        </w:rPr>
      </w:pPr>
      <w:r w:rsidRPr="003E486B">
        <w:rPr>
          <w:rFonts w:ascii="Arial" w:eastAsia="Arial" w:hAnsi="Arial" w:cs="Arial"/>
          <w:color w:val="000000" w:themeColor="text1"/>
        </w:rPr>
        <w:t>Parent Involve</w:t>
      </w:r>
      <w:r w:rsidR="0068762D" w:rsidRPr="003E486B">
        <w:rPr>
          <w:rFonts w:ascii="Arial" w:eastAsia="Arial" w:hAnsi="Arial" w:cs="Arial"/>
          <w:color w:val="000000" w:themeColor="text1"/>
        </w:rPr>
        <w:t>ment Facilitator (PIF)</w:t>
      </w:r>
      <w:r w:rsidR="004C1CFE" w:rsidRPr="003E486B">
        <w:rPr>
          <w:rFonts w:ascii="Arial" w:eastAsia="Arial" w:hAnsi="Arial" w:cs="Arial"/>
          <w:color w:val="000000" w:themeColor="text1"/>
        </w:rPr>
        <w:t xml:space="preserve"> </w:t>
      </w:r>
      <w:r w:rsidR="00501473" w:rsidRPr="003E486B">
        <w:rPr>
          <w:rFonts w:ascii="Arial" w:eastAsia="Arial" w:hAnsi="Arial" w:cs="Arial"/>
          <w:color w:val="000000" w:themeColor="text1"/>
        </w:rPr>
        <w:t>-</w:t>
      </w:r>
      <w:r w:rsidR="004C1CFE" w:rsidRPr="003E486B">
        <w:rPr>
          <w:rFonts w:ascii="Arial" w:eastAsia="Arial" w:hAnsi="Arial" w:cs="Arial"/>
          <w:color w:val="000000" w:themeColor="text1"/>
        </w:rPr>
        <w:t xml:space="preserve"> </w:t>
      </w:r>
      <w:r w:rsidRPr="003E486B">
        <w:rPr>
          <w:rFonts w:ascii="Arial" w:eastAsia="Arial" w:hAnsi="Arial" w:cs="Arial"/>
          <w:color w:val="000000" w:themeColor="text1"/>
        </w:rPr>
        <w:t>All Zoom</w:t>
      </w:r>
      <w:r w:rsidR="0051514A">
        <w:rPr>
          <w:rFonts w:ascii="Arial" w:eastAsia="Arial" w:hAnsi="Arial" w:cs="Arial"/>
          <w:color w:val="000000" w:themeColor="text1"/>
          <w:spacing w:val="39"/>
        </w:rPr>
        <w:t xml:space="preserve"> </w:t>
      </w:r>
      <w:r w:rsidRPr="003E486B">
        <w:rPr>
          <w:rFonts w:ascii="Arial" w:eastAsia="Arial" w:hAnsi="Arial" w:cs="Arial"/>
          <w:color w:val="000000" w:themeColor="text1"/>
        </w:rPr>
        <w:t>schools</w:t>
      </w:r>
      <w:r w:rsidR="00B25165">
        <w:rPr>
          <w:rFonts w:ascii="Arial" w:eastAsia="Arial" w:hAnsi="Arial" w:cs="Arial"/>
          <w:color w:val="000000" w:themeColor="text1"/>
        </w:rPr>
        <w:t>;</w:t>
      </w:r>
    </w:p>
    <w:p w14:paraId="7B3F0E62" w14:textId="6695B08E" w:rsidR="00194673" w:rsidRPr="003E486B" w:rsidRDefault="0068762D" w:rsidP="005A319E">
      <w:pPr>
        <w:pStyle w:val="ListParagraph"/>
        <w:numPr>
          <w:ilvl w:val="0"/>
          <w:numId w:val="4"/>
        </w:numPr>
        <w:tabs>
          <w:tab w:val="left" w:pos="873"/>
        </w:tabs>
        <w:spacing w:before="120"/>
        <w:ind w:left="872"/>
        <w:rPr>
          <w:rFonts w:ascii="Arial" w:eastAsia="Arial" w:hAnsi="Arial" w:cs="Arial"/>
          <w:color w:val="000000" w:themeColor="text1"/>
          <w:sz w:val="24"/>
          <w:szCs w:val="24"/>
        </w:rPr>
      </w:pPr>
      <w:r w:rsidRPr="003E486B">
        <w:rPr>
          <w:rFonts w:ascii="Arial" w:eastAsia="Arial" w:hAnsi="Arial" w:cs="Arial"/>
          <w:color w:val="000000" w:themeColor="text1"/>
        </w:rPr>
        <w:t>Family Engagement Plan</w:t>
      </w:r>
      <w:r w:rsidR="005A61BD" w:rsidRPr="003E486B">
        <w:rPr>
          <w:rFonts w:ascii="Arial" w:eastAsia="Arial" w:hAnsi="Arial" w:cs="Arial"/>
          <w:color w:val="000000" w:themeColor="text1"/>
        </w:rPr>
        <w:t xml:space="preserve"> </w:t>
      </w:r>
      <w:r w:rsidR="00501473" w:rsidRPr="003E486B">
        <w:rPr>
          <w:rFonts w:ascii="Arial" w:eastAsia="Arial" w:hAnsi="Arial" w:cs="Arial"/>
          <w:color w:val="000000" w:themeColor="text1"/>
        </w:rPr>
        <w:t>-</w:t>
      </w:r>
      <w:r w:rsidR="005A61BD" w:rsidRPr="003E486B">
        <w:rPr>
          <w:rFonts w:ascii="Arial" w:eastAsia="Arial" w:hAnsi="Arial" w:cs="Arial"/>
          <w:color w:val="000000" w:themeColor="text1"/>
        </w:rPr>
        <w:t xml:space="preserve"> </w:t>
      </w:r>
      <w:r w:rsidR="003C2539" w:rsidRPr="003E486B">
        <w:rPr>
          <w:rFonts w:ascii="Arial" w:eastAsia="Arial" w:hAnsi="Arial" w:cs="Arial"/>
          <w:color w:val="000000" w:themeColor="text1"/>
        </w:rPr>
        <w:t>All Zoom</w:t>
      </w:r>
      <w:r w:rsidR="003C2539" w:rsidRPr="003E486B">
        <w:rPr>
          <w:rFonts w:ascii="Arial" w:eastAsia="Arial" w:hAnsi="Arial" w:cs="Arial"/>
          <w:color w:val="000000" w:themeColor="text1"/>
          <w:spacing w:val="24"/>
        </w:rPr>
        <w:t xml:space="preserve"> </w:t>
      </w:r>
      <w:r w:rsidR="003C2539" w:rsidRPr="003E486B">
        <w:rPr>
          <w:rFonts w:ascii="Arial" w:eastAsia="Arial" w:hAnsi="Arial" w:cs="Arial"/>
          <w:color w:val="000000" w:themeColor="text1"/>
        </w:rPr>
        <w:t>schools</w:t>
      </w:r>
      <w:r w:rsidR="00B25165">
        <w:rPr>
          <w:rFonts w:ascii="Arial" w:eastAsia="Arial" w:hAnsi="Arial" w:cs="Arial"/>
          <w:color w:val="000000" w:themeColor="text1"/>
        </w:rPr>
        <w:t>;</w:t>
      </w:r>
    </w:p>
    <w:p w14:paraId="0EF97F1D" w14:textId="6531EEE3" w:rsidR="00194673" w:rsidRPr="003E486B" w:rsidRDefault="003C2539" w:rsidP="005A319E">
      <w:pPr>
        <w:pStyle w:val="ListParagraph"/>
        <w:numPr>
          <w:ilvl w:val="0"/>
          <w:numId w:val="4"/>
        </w:numPr>
        <w:tabs>
          <w:tab w:val="left" w:pos="873"/>
        </w:tabs>
        <w:spacing w:before="120"/>
        <w:ind w:left="872"/>
        <w:rPr>
          <w:rFonts w:ascii="Arial" w:eastAsia="Arial" w:hAnsi="Arial" w:cs="Arial"/>
          <w:color w:val="000000" w:themeColor="text1"/>
          <w:sz w:val="24"/>
          <w:szCs w:val="24"/>
        </w:rPr>
      </w:pPr>
      <w:r w:rsidRPr="003E486B">
        <w:rPr>
          <w:rFonts w:ascii="Arial" w:eastAsia="Arial" w:hAnsi="Arial" w:cs="Arial"/>
          <w:color w:val="000000" w:themeColor="text1"/>
        </w:rPr>
        <w:t>Pare</w:t>
      </w:r>
      <w:r w:rsidR="0068762D" w:rsidRPr="003E486B">
        <w:rPr>
          <w:rFonts w:ascii="Arial" w:eastAsia="Arial" w:hAnsi="Arial" w:cs="Arial"/>
          <w:color w:val="000000" w:themeColor="text1"/>
        </w:rPr>
        <w:t>nt Teacher Home Visit Project</w:t>
      </w:r>
      <w:r w:rsidR="00D13B9F">
        <w:rPr>
          <w:rFonts w:ascii="Arial" w:eastAsia="Arial" w:hAnsi="Arial" w:cs="Arial"/>
          <w:color w:val="000000" w:themeColor="text1"/>
        </w:rPr>
        <w:t xml:space="preserve"> </w:t>
      </w:r>
      <w:r w:rsidR="00501473" w:rsidRPr="003E486B">
        <w:rPr>
          <w:rFonts w:ascii="Arial" w:eastAsia="Arial" w:hAnsi="Arial" w:cs="Arial"/>
          <w:color w:val="000000" w:themeColor="text1"/>
        </w:rPr>
        <w:t>-</w:t>
      </w:r>
      <w:r w:rsidR="00D13B9F">
        <w:rPr>
          <w:rFonts w:ascii="Arial" w:eastAsia="Arial" w:hAnsi="Arial" w:cs="Arial"/>
          <w:color w:val="000000" w:themeColor="text1"/>
        </w:rPr>
        <w:t xml:space="preserve"> </w:t>
      </w:r>
      <w:r w:rsidR="003E486B" w:rsidRPr="003E486B">
        <w:rPr>
          <w:rFonts w:ascii="Arial" w:eastAsia="Arial" w:hAnsi="Arial" w:cs="Arial"/>
          <w:color w:val="000000" w:themeColor="text1"/>
        </w:rPr>
        <w:t>16</w:t>
      </w:r>
      <w:r w:rsidRPr="003E486B">
        <w:rPr>
          <w:rFonts w:ascii="Arial" w:eastAsia="Arial" w:hAnsi="Arial" w:cs="Arial"/>
          <w:color w:val="000000" w:themeColor="text1"/>
        </w:rPr>
        <w:t xml:space="preserve"> Zoom</w:t>
      </w:r>
      <w:r w:rsidRPr="003E486B">
        <w:rPr>
          <w:rFonts w:ascii="Arial" w:eastAsia="Arial" w:hAnsi="Arial" w:cs="Arial"/>
          <w:color w:val="000000" w:themeColor="text1"/>
          <w:spacing w:val="40"/>
        </w:rPr>
        <w:t xml:space="preserve"> </w:t>
      </w:r>
      <w:r w:rsidRPr="003E486B">
        <w:rPr>
          <w:rFonts w:ascii="Arial" w:eastAsia="Arial" w:hAnsi="Arial" w:cs="Arial"/>
          <w:color w:val="000000" w:themeColor="text1"/>
        </w:rPr>
        <w:t>schools</w:t>
      </w:r>
      <w:r w:rsidR="00B25165">
        <w:rPr>
          <w:rFonts w:ascii="Arial" w:eastAsia="Arial" w:hAnsi="Arial" w:cs="Arial"/>
          <w:color w:val="000000" w:themeColor="text1"/>
        </w:rPr>
        <w:t>;</w:t>
      </w:r>
    </w:p>
    <w:p w14:paraId="53BEA500" w14:textId="1896E9E3" w:rsidR="00194673" w:rsidRPr="003E486B" w:rsidRDefault="003C2539" w:rsidP="005A319E">
      <w:pPr>
        <w:pStyle w:val="ListParagraph"/>
        <w:numPr>
          <w:ilvl w:val="0"/>
          <w:numId w:val="4"/>
        </w:numPr>
        <w:tabs>
          <w:tab w:val="left" w:pos="873"/>
        </w:tabs>
        <w:spacing w:before="120"/>
        <w:ind w:left="872"/>
        <w:rPr>
          <w:rFonts w:ascii="Arial" w:eastAsia="Arial" w:hAnsi="Arial" w:cs="Arial"/>
          <w:color w:val="000000" w:themeColor="text1"/>
          <w:sz w:val="24"/>
          <w:szCs w:val="24"/>
        </w:rPr>
      </w:pPr>
      <w:r w:rsidRPr="003E486B">
        <w:rPr>
          <w:rFonts w:ascii="Arial" w:eastAsia="Arial" w:hAnsi="Arial" w:cs="Arial"/>
          <w:color w:val="000000" w:themeColor="text1"/>
        </w:rPr>
        <w:t>Academi</w:t>
      </w:r>
      <w:r w:rsidR="0068762D" w:rsidRPr="003E486B">
        <w:rPr>
          <w:rFonts w:ascii="Arial" w:eastAsia="Arial" w:hAnsi="Arial" w:cs="Arial"/>
          <w:color w:val="000000" w:themeColor="text1"/>
        </w:rPr>
        <w:t>c Parent Teacher Teams (APTT)</w:t>
      </w:r>
      <w:r w:rsidR="00D13B9F">
        <w:rPr>
          <w:rFonts w:ascii="Arial" w:eastAsia="Arial" w:hAnsi="Arial" w:cs="Arial"/>
          <w:color w:val="000000" w:themeColor="text1"/>
        </w:rPr>
        <w:t xml:space="preserve"> </w:t>
      </w:r>
      <w:r w:rsidR="00501473" w:rsidRPr="003E486B">
        <w:rPr>
          <w:rFonts w:ascii="Arial" w:eastAsia="Arial" w:hAnsi="Arial" w:cs="Arial"/>
          <w:color w:val="000000" w:themeColor="text1"/>
        </w:rPr>
        <w:t>-</w:t>
      </w:r>
      <w:r w:rsidR="00D13B9F">
        <w:rPr>
          <w:rFonts w:ascii="Arial" w:eastAsia="Arial" w:hAnsi="Arial" w:cs="Arial"/>
          <w:color w:val="000000" w:themeColor="text1"/>
        </w:rPr>
        <w:t xml:space="preserve"> </w:t>
      </w:r>
      <w:r w:rsidR="000C33A4">
        <w:rPr>
          <w:rFonts w:ascii="Arial" w:eastAsia="Arial" w:hAnsi="Arial" w:cs="Arial"/>
          <w:color w:val="000000" w:themeColor="text1"/>
        </w:rPr>
        <w:t>One</w:t>
      </w:r>
      <w:r w:rsidRPr="003E486B">
        <w:rPr>
          <w:rFonts w:ascii="Arial" w:eastAsia="Arial" w:hAnsi="Arial" w:cs="Arial"/>
          <w:color w:val="000000" w:themeColor="text1"/>
        </w:rPr>
        <w:t xml:space="preserve"> Zoom</w:t>
      </w:r>
      <w:r w:rsidRPr="003E486B">
        <w:rPr>
          <w:rFonts w:ascii="Arial" w:eastAsia="Arial" w:hAnsi="Arial" w:cs="Arial"/>
          <w:color w:val="000000" w:themeColor="text1"/>
          <w:spacing w:val="40"/>
        </w:rPr>
        <w:t xml:space="preserve"> </w:t>
      </w:r>
      <w:r w:rsidR="000C33A4">
        <w:rPr>
          <w:rFonts w:ascii="Arial" w:eastAsia="Arial" w:hAnsi="Arial" w:cs="Arial"/>
          <w:color w:val="000000" w:themeColor="text1"/>
        </w:rPr>
        <w:t>school</w:t>
      </w:r>
      <w:r w:rsidR="00B25165">
        <w:rPr>
          <w:rFonts w:ascii="Arial" w:eastAsia="Arial" w:hAnsi="Arial" w:cs="Arial"/>
          <w:color w:val="000000" w:themeColor="text1"/>
        </w:rPr>
        <w:t>; and</w:t>
      </w:r>
    </w:p>
    <w:p w14:paraId="53CCC691" w14:textId="47C7E9CE" w:rsidR="00194673" w:rsidRPr="003E486B" w:rsidRDefault="0068762D" w:rsidP="005A319E">
      <w:pPr>
        <w:pStyle w:val="ListParagraph"/>
        <w:numPr>
          <w:ilvl w:val="0"/>
          <w:numId w:val="4"/>
        </w:numPr>
        <w:tabs>
          <w:tab w:val="left" w:pos="873"/>
        </w:tabs>
        <w:spacing w:before="120"/>
        <w:rPr>
          <w:rFonts w:ascii="Arial" w:eastAsia="Arial" w:hAnsi="Arial" w:cs="Arial"/>
          <w:color w:val="000000" w:themeColor="text1"/>
          <w:sz w:val="24"/>
          <w:szCs w:val="24"/>
        </w:rPr>
      </w:pPr>
      <w:r w:rsidRPr="003E486B">
        <w:rPr>
          <w:rFonts w:ascii="Arial" w:eastAsia="Arial" w:hAnsi="Arial" w:cs="Arial"/>
          <w:color w:val="000000" w:themeColor="text1"/>
        </w:rPr>
        <w:t>Parent University</w:t>
      </w:r>
      <w:r w:rsidR="005A61BD" w:rsidRPr="003E486B">
        <w:rPr>
          <w:rFonts w:ascii="Arial" w:eastAsia="Arial" w:hAnsi="Arial" w:cs="Arial"/>
          <w:color w:val="000000" w:themeColor="text1"/>
        </w:rPr>
        <w:t xml:space="preserve"> </w:t>
      </w:r>
      <w:r w:rsidR="00501473" w:rsidRPr="003E486B">
        <w:rPr>
          <w:rFonts w:ascii="Arial" w:eastAsia="Arial" w:hAnsi="Arial" w:cs="Arial"/>
          <w:color w:val="000000" w:themeColor="text1"/>
        </w:rPr>
        <w:t>-</w:t>
      </w:r>
      <w:r w:rsidR="00B25165">
        <w:rPr>
          <w:rFonts w:ascii="Arial" w:eastAsia="Arial" w:hAnsi="Arial" w:cs="Arial"/>
          <w:color w:val="000000" w:themeColor="text1"/>
        </w:rPr>
        <w:t xml:space="preserve"> All </w:t>
      </w:r>
      <w:r w:rsidR="003C2539" w:rsidRPr="003E486B">
        <w:rPr>
          <w:rFonts w:ascii="Arial" w:eastAsia="Arial" w:hAnsi="Arial" w:cs="Arial"/>
          <w:color w:val="000000" w:themeColor="text1"/>
        </w:rPr>
        <w:t>Zoom</w:t>
      </w:r>
      <w:r w:rsidR="003C2539" w:rsidRPr="003E486B">
        <w:rPr>
          <w:rFonts w:ascii="Arial" w:eastAsia="Arial" w:hAnsi="Arial" w:cs="Arial"/>
          <w:color w:val="000000" w:themeColor="text1"/>
          <w:spacing w:val="21"/>
        </w:rPr>
        <w:t xml:space="preserve"> </w:t>
      </w:r>
      <w:r w:rsidR="003C2539" w:rsidRPr="003E486B">
        <w:rPr>
          <w:rFonts w:ascii="Arial" w:eastAsia="Arial" w:hAnsi="Arial" w:cs="Arial"/>
          <w:color w:val="000000" w:themeColor="text1"/>
        </w:rPr>
        <w:t>schools</w:t>
      </w:r>
      <w:r w:rsidR="00B25165">
        <w:rPr>
          <w:rFonts w:ascii="Arial" w:eastAsia="Arial" w:hAnsi="Arial" w:cs="Arial"/>
          <w:color w:val="000000" w:themeColor="text1"/>
        </w:rPr>
        <w:t>.</w:t>
      </w:r>
    </w:p>
    <w:p w14:paraId="71EA9325" w14:textId="77777777" w:rsidR="00194673" w:rsidRPr="00CC0837" w:rsidRDefault="00194673" w:rsidP="005A61BD">
      <w:pPr>
        <w:rPr>
          <w:rFonts w:ascii="Arial" w:eastAsia="Arial" w:hAnsi="Arial" w:cs="Arial"/>
          <w:color w:val="000000" w:themeColor="text1"/>
          <w:sz w:val="22"/>
          <w:szCs w:val="22"/>
        </w:rPr>
      </w:pPr>
    </w:p>
    <w:p w14:paraId="4F1BF6EA" w14:textId="3B85F557" w:rsidR="00194673" w:rsidRPr="005A4DCE" w:rsidRDefault="003C2539" w:rsidP="005A61BD">
      <w:pPr>
        <w:pStyle w:val="BodyText"/>
        <w:ind w:left="0"/>
        <w:rPr>
          <w:color w:val="000000" w:themeColor="text1"/>
        </w:rPr>
      </w:pPr>
      <w:r w:rsidRPr="00AD180B">
        <w:rPr>
          <w:color w:val="000000" w:themeColor="text1"/>
          <w:spacing w:val="-3"/>
        </w:rPr>
        <w:t>Table</w:t>
      </w:r>
      <w:r w:rsidRPr="00AD180B">
        <w:rPr>
          <w:color w:val="000000" w:themeColor="text1"/>
          <w:spacing w:val="-4"/>
        </w:rPr>
        <w:t xml:space="preserve"> </w:t>
      </w:r>
      <w:r w:rsidRPr="00AD180B">
        <w:rPr>
          <w:color w:val="000000" w:themeColor="text1"/>
        </w:rPr>
        <w:t>1</w:t>
      </w:r>
      <w:r w:rsidRPr="00AD180B">
        <w:rPr>
          <w:color w:val="000000" w:themeColor="text1"/>
          <w:spacing w:val="-6"/>
        </w:rPr>
        <w:t xml:space="preserve"> </w:t>
      </w:r>
      <w:r w:rsidR="00A00EA7">
        <w:rPr>
          <w:color w:val="000000" w:themeColor="text1"/>
          <w:spacing w:val="-4"/>
        </w:rPr>
        <w:t>details</w:t>
      </w:r>
      <w:r w:rsidRPr="00AD180B">
        <w:rPr>
          <w:color w:val="000000" w:themeColor="text1"/>
          <w:spacing w:val="-8"/>
        </w:rPr>
        <w:t xml:space="preserve"> </w:t>
      </w:r>
      <w:r w:rsidRPr="00AD180B">
        <w:rPr>
          <w:color w:val="000000" w:themeColor="text1"/>
        </w:rPr>
        <w:t>the</w:t>
      </w:r>
      <w:r w:rsidRPr="00AD180B">
        <w:rPr>
          <w:color w:val="000000" w:themeColor="text1"/>
          <w:spacing w:val="-6"/>
        </w:rPr>
        <w:t xml:space="preserve"> </w:t>
      </w:r>
      <w:r w:rsidRPr="00AD180B">
        <w:rPr>
          <w:color w:val="000000" w:themeColor="text1"/>
        </w:rPr>
        <w:t>24</w:t>
      </w:r>
      <w:r w:rsidRPr="00AD180B">
        <w:rPr>
          <w:color w:val="000000" w:themeColor="text1"/>
          <w:spacing w:val="-2"/>
        </w:rPr>
        <w:t xml:space="preserve"> </w:t>
      </w:r>
      <w:r w:rsidRPr="00AD180B">
        <w:rPr>
          <w:color w:val="000000" w:themeColor="text1"/>
          <w:spacing w:val="-3"/>
        </w:rPr>
        <w:t>Zoom</w:t>
      </w:r>
      <w:r w:rsidRPr="00AD180B">
        <w:rPr>
          <w:color w:val="000000" w:themeColor="text1"/>
          <w:spacing w:val="-6"/>
        </w:rPr>
        <w:t xml:space="preserve"> </w:t>
      </w:r>
      <w:r w:rsidRPr="00AD180B">
        <w:rPr>
          <w:color w:val="000000" w:themeColor="text1"/>
          <w:spacing w:val="-4"/>
        </w:rPr>
        <w:t>schools</w:t>
      </w:r>
      <w:r w:rsidRPr="00AD180B">
        <w:rPr>
          <w:color w:val="000000" w:themeColor="text1"/>
          <w:spacing w:val="-8"/>
        </w:rPr>
        <w:t xml:space="preserve"> </w:t>
      </w:r>
      <w:r w:rsidRPr="00AD180B">
        <w:rPr>
          <w:color w:val="000000" w:themeColor="text1"/>
        </w:rPr>
        <w:t>by</w:t>
      </w:r>
      <w:r w:rsidRPr="00AD180B">
        <w:rPr>
          <w:color w:val="000000" w:themeColor="text1"/>
          <w:spacing w:val="-10"/>
        </w:rPr>
        <w:t xml:space="preserve"> </w:t>
      </w:r>
      <w:r w:rsidR="00314968" w:rsidRPr="00314968">
        <w:rPr>
          <w:i/>
          <w:color w:val="000000" w:themeColor="text1"/>
          <w:spacing w:val="-3"/>
        </w:rPr>
        <w:t>F</w:t>
      </w:r>
      <w:r w:rsidRPr="00314968">
        <w:rPr>
          <w:i/>
          <w:color w:val="000000" w:themeColor="text1"/>
          <w:spacing w:val="-3"/>
        </w:rPr>
        <w:t>unding</w:t>
      </w:r>
      <w:r w:rsidRPr="00314968">
        <w:rPr>
          <w:i/>
          <w:color w:val="000000" w:themeColor="text1"/>
        </w:rPr>
        <w:t xml:space="preserve"> </w:t>
      </w:r>
      <w:r w:rsidR="00314968" w:rsidRPr="00314968">
        <w:rPr>
          <w:i/>
          <w:color w:val="000000" w:themeColor="text1"/>
        </w:rPr>
        <w:t>Y</w:t>
      </w:r>
      <w:r w:rsidRPr="00314968">
        <w:rPr>
          <w:i/>
          <w:color w:val="000000" w:themeColor="text1"/>
          <w:spacing w:val="-4"/>
        </w:rPr>
        <w:t>ear</w:t>
      </w:r>
      <w:r w:rsidR="00A00EA7">
        <w:rPr>
          <w:color w:val="000000" w:themeColor="text1"/>
          <w:spacing w:val="-4"/>
        </w:rPr>
        <w:t xml:space="preserve">, </w:t>
      </w:r>
      <w:r w:rsidRPr="00AD180B">
        <w:rPr>
          <w:i/>
          <w:color w:val="000000" w:themeColor="text1"/>
          <w:spacing w:val="-4"/>
        </w:rPr>
        <w:t>Actual</w:t>
      </w:r>
      <w:r w:rsidRPr="00AD180B">
        <w:rPr>
          <w:i/>
          <w:color w:val="000000" w:themeColor="text1"/>
          <w:spacing w:val="-9"/>
        </w:rPr>
        <w:t xml:space="preserve"> </w:t>
      </w:r>
      <w:r w:rsidRPr="00AD180B">
        <w:rPr>
          <w:i/>
          <w:color w:val="000000" w:themeColor="text1"/>
          <w:spacing w:val="-3"/>
        </w:rPr>
        <w:t xml:space="preserve">Funds </w:t>
      </w:r>
      <w:r w:rsidRPr="00AD180B">
        <w:rPr>
          <w:i/>
          <w:color w:val="000000" w:themeColor="text1"/>
        </w:rPr>
        <w:t>Used</w:t>
      </w:r>
      <w:r w:rsidRPr="00AD180B">
        <w:rPr>
          <w:color w:val="000000" w:themeColor="text1"/>
          <w:spacing w:val="-6"/>
        </w:rPr>
        <w:t xml:space="preserve"> </w:t>
      </w:r>
      <w:r w:rsidRPr="00AD180B">
        <w:rPr>
          <w:color w:val="000000" w:themeColor="text1"/>
        </w:rPr>
        <w:t>by</w:t>
      </w:r>
      <w:r w:rsidRPr="00AD180B">
        <w:rPr>
          <w:color w:val="000000" w:themeColor="text1"/>
          <w:spacing w:val="-1"/>
        </w:rPr>
        <w:t xml:space="preserve"> </w:t>
      </w:r>
      <w:r w:rsidRPr="00AD180B">
        <w:rPr>
          <w:color w:val="000000" w:themeColor="text1"/>
          <w:spacing w:val="-3"/>
        </w:rPr>
        <w:t xml:space="preserve">each </w:t>
      </w:r>
      <w:r w:rsidRPr="00AD180B">
        <w:rPr>
          <w:color w:val="000000" w:themeColor="text1"/>
          <w:spacing w:val="-4"/>
        </w:rPr>
        <w:t xml:space="preserve">school </w:t>
      </w:r>
      <w:r w:rsidRPr="00AD180B">
        <w:rPr>
          <w:color w:val="000000" w:themeColor="text1"/>
          <w:spacing w:val="-3"/>
        </w:rPr>
        <w:t xml:space="preserve">for </w:t>
      </w:r>
      <w:r w:rsidRPr="00AD180B">
        <w:rPr>
          <w:color w:val="000000" w:themeColor="text1"/>
        </w:rPr>
        <w:t xml:space="preserve">SY </w:t>
      </w:r>
      <w:r w:rsidRPr="00AD180B">
        <w:rPr>
          <w:color w:val="000000" w:themeColor="text1"/>
          <w:spacing w:val="-4"/>
        </w:rPr>
        <w:t>20</w:t>
      </w:r>
      <w:r w:rsidR="00D52C51">
        <w:rPr>
          <w:color w:val="000000" w:themeColor="text1"/>
          <w:spacing w:val="-4"/>
        </w:rPr>
        <w:t>18-</w:t>
      </w:r>
      <w:r w:rsidRPr="00AD180B">
        <w:rPr>
          <w:color w:val="000000" w:themeColor="text1"/>
          <w:spacing w:val="-4"/>
        </w:rPr>
        <w:t>1</w:t>
      </w:r>
      <w:r w:rsidR="00A00EA7">
        <w:rPr>
          <w:color w:val="000000" w:themeColor="text1"/>
          <w:spacing w:val="-4"/>
        </w:rPr>
        <w:t>9</w:t>
      </w:r>
      <w:r w:rsidRPr="00AD180B">
        <w:rPr>
          <w:color w:val="000000" w:themeColor="text1"/>
          <w:spacing w:val="-4"/>
        </w:rPr>
        <w:t xml:space="preserve"> </w:t>
      </w:r>
      <w:r w:rsidRPr="00AD180B">
        <w:rPr>
          <w:color w:val="000000" w:themeColor="text1"/>
        </w:rPr>
        <w:t xml:space="preserve">and SY </w:t>
      </w:r>
      <w:r w:rsidRPr="00AD180B">
        <w:rPr>
          <w:color w:val="000000" w:themeColor="text1"/>
          <w:spacing w:val="-4"/>
        </w:rPr>
        <w:t>20</w:t>
      </w:r>
      <w:r w:rsidR="00D52C51">
        <w:rPr>
          <w:color w:val="000000" w:themeColor="text1"/>
          <w:spacing w:val="-4"/>
        </w:rPr>
        <w:t>19-</w:t>
      </w:r>
      <w:r w:rsidR="00A00EA7">
        <w:rPr>
          <w:color w:val="000000" w:themeColor="text1"/>
          <w:spacing w:val="-4"/>
        </w:rPr>
        <w:t>20, and total s</w:t>
      </w:r>
      <w:r w:rsidRPr="00AD180B">
        <w:rPr>
          <w:color w:val="000000" w:themeColor="text1"/>
        </w:rPr>
        <w:t>tudent</w:t>
      </w:r>
      <w:r w:rsidRPr="00AD180B">
        <w:rPr>
          <w:color w:val="000000" w:themeColor="text1"/>
          <w:spacing w:val="3"/>
        </w:rPr>
        <w:t xml:space="preserve"> </w:t>
      </w:r>
      <w:r w:rsidRPr="00AD180B">
        <w:rPr>
          <w:color w:val="000000" w:themeColor="text1"/>
        </w:rPr>
        <w:t>enrollment along with the percent of EL students at each Zoom school.</w:t>
      </w:r>
      <w:r w:rsidRPr="00AD180B">
        <w:rPr>
          <w:color w:val="000000" w:themeColor="text1"/>
          <w:spacing w:val="-38"/>
        </w:rPr>
        <w:t xml:space="preserve"> </w:t>
      </w:r>
      <w:r w:rsidRPr="00AD180B">
        <w:rPr>
          <w:color w:val="000000" w:themeColor="text1"/>
        </w:rPr>
        <w:t xml:space="preserve">These </w:t>
      </w:r>
      <w:r w:rsidR="00A00EA7">
        <w:rPr>
          <w:color w:val="000000" w:themeColor="text1"/>
        </w:rPr>
        <w:t xml:space="preserve">results </w:t>
      </w:r>
      <w:r w:rsidRPr="00AD180B">
        <w:rPr>
          <w:color w:val="000000" w:themeColor="text1"/>
        </w:rPr>
        <w:t xml:space="preserve">are based on official </w:t>
      </w:r>
      <w:r w:rsidR="00A00EA7">
        <w:rPr>
          <w:color w:val="000000" w:themeColor="text1"/>
        </w:rPr>
        <w:t>SY 20</w:t>
      </w:r>
      <w:r w:rsidR="00D52C51">
        <w:rPr>
          <w:color w:val="000000" w:themeColor="text1"/>
        </w:rPr>
        <w:t>19-</w:t>
      </w:r>
      <w:r w:rsidR="00A00EA7">
        <w:rPr>
          <w:color w:val="000000" w:themeColor="text1"/>
        </w:rPr>
        <w:t xml:space="preserve">20 </w:t>
      </w:r>
      <w:r w:rsidRPr="00AD180B">
        <w:rPr>
          <w:i/>
          <w:color w:val="000000" w:themeColor="text1"/>
        </w:rPr>
        <w:t>Count Day</w:t>
      </w:r>
      <w:r w:rsidRPr="00AD180B">
        <w:rPr>
          <w:i/>
          <w:color w:val="000000" w:themeColor="text1"/>
          <w:spacing w:val="-22"/>
        </w:rPr>
        <w:t xml:space="preserve"> </w:t>
      </w:r>
      <w:r w:rsidRPr="00AD180B">
        <w:rPr>
          <w:color w:val="000000" w:themeColor="text1"/>
        </w:rPr>
        <w:t>numbers.</w:t>
      </w:r>
    </w:p>
    <w:p w14:paraId="7526AD20" w14:textId="77777777" w:rsidR="00DC7BB4" w:rsidRDefault="00DC7BB4" w:rsidP="00DE6F8C">
      <w:pPr>
        <w:jc w:val="center"/>
        <w:rPr>
          <w:rFonts w:ascii="Arial" w:eastAsia="Arial" w:hAnsi="Arial" w:cs="Arial"/>
          <w:b/>
          <w:bCs/>
          <w:color w:val="000000" w:themeColor="text1"/>
          <w:sz w:val="20"/>
          <w:szCs w:val="20"/>
        </w:rPr>
      </w:pPr>
    </w:p>
    <w:p w14:paraId="5B4C9CC0" w14:textId="50E20063" w:rsidR="00DE6F8C" w:rsidRPr="00C72061" w:rsidRDefault="003C2539" w:rsidP="00DE6F8C">
      <w:pPr>
        <w:jc w:val="center"/>
        <w:rPr>
          <w:rFonts w:ascii="Arial" w:eastAsia="Arial" w:hAnsi="Arial" w:cs="Arial"/>
          <w:b/>
          <w:bCs/>
          <w:color w:val="000000" w:themeColor="text1"/>
          <w:sz w:val="22"/>
          <w:szCs w:val="22"/>
        </w:rPr>
      </w:pPr>
      <w:r w:rsidRPr="00C72061">
        <w:rPr>
          <w:rFonts w:ascii="Arial" w:eastAsia="Arial" w:hAnsi="Arial" w:cs="Arial"/>
          <w:b/>
          <w:bCs/>
          <w:color w:val="000000" w:themeColor="text1"/>
          <w:sz w:val="22"/>
          <w:szCs w:val="22"/>
        </w:rPr>
        <w:t>Table 1. WCSD Zoom Schools</w:t>
      </w:r>
      <w:r w:rsidR="00C13D57" w:rsidRPr="00C72061">
        <w:rPr>
          <w:rFonts w:ascii="Arial" w:eastAsia="Arial" w:hAnsi="Arial" w:cs="Arial"/>
          <w:b/>
          <w:bCs/>
          <w:color w:val="000000" w:themeColor="text1"/>
          <w:sz w:val="22"/>
          <w:szCs w:val="22"/>
        </w:rPr>
        <w:t>—</w:t>
      </w:r>
      <w:r w:rsidR="00314968" w:rsidRPr="00C72061">
        <w:rPr>
          <w:rFonts w:ascii="Arial" w:eastAsia="Arial" w:hAnsi="Arial" w:cs="Arial"/>
          <w:b/>
          <w:bCs/>
          <w:color w:val="000000" w:themeColor="text1"/>
          <w:sz w:val="22"/>
          <w:szCs w:val="22"/>
        </w:rPr>
        <w:t xml:space="preserve">SB </w:t>
      </w:r>
      <w:r w:rsidR="00287A00" w:rsidRPr="00C72061">
        <w:rPr>
          <w:rFonts w:ascii="Arial" w:eastAsia="Arial" w:hAnsi="Arial" w:cs="Arial"/>
          <w:b/>
          <w:bCs/>
          <w:color w:val="000000" w:themeColor="text1"/>
          <w:sz w:val="22"/>
          <w:szCs w:val="22"/>
        </w:rPr>
        <w:t>390</w:t>
      </w:r>
      <w:r w:rsidRPr="00C72061">
        <w:rPr>
          <w:rFonts w:ascii="Arial" w:eastAsia="Arial" w:hAnsi="Arial" w:cs="Arial"/>
          <w:b/>
          <w:bCs/>
          <w:color w:val="000000" w:themeColor="text1"/>
          <w:spacing w:val="7"/>
          <w:sz w:val="22"/>
          <w:szCs w:val="22"/>
        </w:rPr>
        <w:t xml:space="preserve"> </w:t>
      </w:r>
      <w:r w:rsidRPr="00C72061">
        <w:rPr>
          <w:rFonts w:ascii="Arial" w:eastAsia="Arial" w:hAnsi="Arial" w:cs="Arial"/>
          <w:b/>
          <w:bCs/>
          <w:color w:val="000000" w:themeColor="text1"/>
          <w:spacing w:val="-3"/>
          <w:sz w:val="22"/>
          <w:szCs w:val="22"/>
        </w:rPr>
        <w:t>Funding</w:t>
      </w:r>
      <w:r w:rsidRPr="00C72061">
        <w:rPr>
          <w:rFonts w:ascii="Arial" w:eastAsia="Arial" w:hAnsi="Arial" w:cs="Arial"/>
          <w:b/>
          <w:bCs/>
          <w:color w:val="000000" w:themeColor="text1"/>
          <w:w w:val="99"/>
          <w:sz w:val="22"/>
          <w:szCs w:val="22"/>
        </w:rPr>
        <w:t xml:space="preserve"> </w:t>
      </w:r>
      <w:r w:rsidRPr="00C72061">
        <w:rPr>
          <w:rFonts w:ascii="Arial" w:eastAsia="Arial" w:hAnsi="Arial" w:cs="Arial"/>
          <w:b/>
          <w:bCs/>
          <w:color w:val="000000" w:themeColor="text1"/>
          <w:sz w:val="22"/>
          <w:szCs w:val="22"/>
        </w:rPr>
        <w:t>SY</w:t>
      </w:r>
      <w:r w:rsidR="00AA75B3" w:rsidRPr="00C72061">
        <w:rPr>
          <w:rFonts w:ascii="Arial" w:eastAsia="Arial" w:hAnsi="Arial" w:cs="Arial"/>
          <w:b/>
          <w:bCs/>
          <w:color w:val="000000" w:themeColor="text1"/>
          <w:sz w:val="22"/>
          <w:szCs w:val="22"/>
        </w:rPr>
        <w:t xml:space="preserve"> </w:t>
      </w:r>
      <w:r w:rsidRPr="00C72061">
        <w:rPr>
          <w:rFonts w:ascii="Arial" w:eastAsia="Arial" w:hAnsi="Arial" w:cs="Arial"/>
          <w:b/>
          <w:bCs/>
          <w:color w:val="000000" w:themeColor="text1"/>
          <w:sz w:val="22"/>
          <w:szCs w:val="22"/>
        </w:rPr>
        <w:t>20</w:t>
      </w:r>
      <w:r w:rsidR="0010284D">
        <w:rPr>
          <w:rFonts w:ascii="Arial" w:eastAsia="Arial" w:hAnsi="Arial" w:cs="Arial"/>
          <w:b/>
          <w:bCs/>
          <w:color w:val="000000" w:themeColor="text1"/>
          <w:sz w:val="22"/>
          <w:szCs w:val="22"/>
        </w:rPr>
        <w:t>18-</w:t>
      </w:r>
      <w:r w:rsidRPr="00C72061">
        <w:rPr>
          <w:rFonts w:ascii="Arial" w:eastAsia="Arial" w:hAnsi="Arial" w:cs="Arial"/>
          <w:b/>
          <w:bCs/>
          <w:color w:val="000000" w:themeColor="text1"/>
          <w:sz w:val="22"/>
          <w:szCs w:val="22"/>
        </w:rPr>
        <w:t>1</w:t>
      </w:r>
      <w:r w:rsidR="00E368F9" w:rsidRPr="00C72061">
        <w:rPr>
          <w:rFonts w:ascii="Arial" w:eastAsia="Arial" w:hAnsi="Arial" w:cs="Arial"/>
          <w:b/>
          <w:bCs/>
          <w:color w:val="000000" w:themeColor="text1"/>
          <w:sz w:val="22"/>
          <w:szCs w:val="22"/>
        </w:rPr>
        <w:t>9</w:t>
      </w:r>
      <w:r w:rsidR="00C13D57" w:rsidRPr="00C72061">
        <w:rPr>
          <w:rFonts w:ascii="Arial" w:eastAsia="Arial" w:hAnsi="Arial" w:cs="Arial"/>
          <w:b/>
          <w:bCs/>
          <w:color w:val="000000" w:themeColor="text1"/>
          <w:sz w:val="22"/>
          <w:szCs w:val="22"/>
        </w:rPr>
        <w:t xml:space="preserve"> and </w:t>
      </w:r>
      <w:r w:rsidRPr="00C72061">
        <w:rPr>
          <w:rFonts w:ascii="Arial" w:eastAsia="Arial" w:hAnsi="Arial" w:cs="Arial"/>
          <w:b/>
          <w:bCs/>
          <w:color w:val="000000" w:themeColor="text1"/>
          <w:sz w:val="22"/>
          <w:szCs w:val="22"/>
        </w:rPr>
        <w:t>SY</w:t>
      </w:r>
      <w:r w:rsidR="00AA75B3" w:rsidRPr="00C72061">
        <w:rPr>
          <w:rFonts w:ascii="Arial" w:eastAsia="Arial" w:hAnsi="Arial" w:cs="Arial"/>
          <w:b/>
          <w:bCs/>
          <w:color w:val="000000" w:themeColor="text1"/>
          <w:sz w:val="22"/>
          <w:szCs w:val="22"/>
        </w:rPr>
        <w:t xml:space="preserve"> </w:t>
      </w:r>
      <w:r w:rsidR="00E368F9" w:rsidRPr="00C72061">
        <w:rPr>
          <w:rFonts w:ascii="Arial" w:eastAsia="Arial" w:hAnsi="Arial" w:cs="Arial"/>
          <w:b/>
          <w:bCs/>
          <w:color w:val="000000" w:themeColor="text1"/>
          <w:sz w:val="22"/>
          <w:szCs w:val="22"/>
        </w:rPr>
        <w:t>20</w:t>
      </w:r>
      <w:r w:rsidR="0010284D">
        <w:rPr>
          <w:rFonts w:ascii="Arial" w:eastAsia="Arial" w:hAnsi="Arial" w:cs="Arial"/>
          <w:b/>
          <w:bCs/>
          <w:color w:val="000000" w:themeColor="text1"/>
          <w:sz w:val="22"/>
          <w:szCs w:val="22"/>
        </w:rPr>
        <w:t>19-</w:t>
      </w:r>
      <w:r w:rsidR="00E368F9" w:rsidRPr="00C72061">
        <w:rPr>
          <w:rFonts w:ascii="Arial" w:eastAsia="Arial" w:hAnsi="Arial" w:cs="Arial"/>
          <w:b/>
          <w:bCs/>
          <w:color w:val="000000" w:themeColor="text1"/>
          <w:sz w:val="22"/>
          <w:szCs w:val="22"/>
        </w:rPr>
        <w:t>20</w:t>
      </w:r>
      <w:r w:rsidR="00EA3BE8" w:rsidRPr="00C72061">
        <w:rPr>
          <w:rFonts w:ascii="Arial" w:eastAsia="Arial" w:hAnsi="Arial" w:cs="Arial"/>
          <w:b/>
          <w:bCs/>
          <w:color w:val="000000" w:themeColor="text1"/>
          <w:sz w:val="22"/>
          <w:szCs w:val="22"/>
        </w:rPr>
        <w:t xml:space="preserve"> </w:t>
      </w:r>
    </w:p>
    <w:p w14:paraId="0DBB7E2F" w14:textId="77777777" w:rsidR="00194673" w:rsidRPr="005A4DCE" w:rsidRDefault="00194673">
      <w:pPr>
        <w:spacing w:before="10"/>
        <w:rPr>
          <w:rFonts w:ascii="Arial" w:eastAsia="Arial" w:hAnsi="Arial" w:cs="Arial"/>
          <w:b/>
          <w:bCs/>
          <w:color w:val="000000" w:themeColor="text1"/>
          <w:sz w:val="4"/>
          <w:szCs w:val="4"/>
        </w:rPr>
      </w:pPr>
    </w:p>
    <w:tbl>
      <w:tblPr>
        <w:tblStyle w:val="PlainTable2"/>
        <w:tblW w:w="5000" w:type="pct"/>
        <w:tblLook w:val="01E0" w:firstRow="1" w:lastRow="1" w:firstColumn="1" w:lastColumn="1" w:noHBand="0" w:noVBand="0"/>
        <w:tblCaption w:val="Table 1 presents the Actual Funds Used by each Zoom school for SY 2017 and SY 2018. "/>
        <w:tblDescription w:val="Table 1 presents the Actual Funds Used by each Zoom school for SY 2017 and SY 2018. Student enrollment totals (minus Pre-K) are shown, along with the percent of EL students at each Zoom school. These figures are based on official Count Day numbers.&#10; &#10;"/>
      </w:tblPr>
      <w:tblGrid>
        <w:gridCol w:w="1096"/>
        <w:gridCol w:w="1799"/>
        <w:gridCol w:w="1318"/>
        <w:gridCol w:w="1318"/>
        <w:gridCol w:w="1261"/>
        <w:gridCol w:w="1008"/>
        <w:gridCol w:w="1261"/>
        <w:gridCol w:w="1019"/>
      </w:tblGrid>
      <w:tr w:rsidR="00B417BE" w:rsidRPr="005A4DCE" w14:paraId="4C2B5E56" w14:textId="0EFDE51B" w:rsidTr="00D06CFE">
        <w:trPr>
          <w:cnfStyle w:val="100000000000" w:firstRow="1" w:lastRow="0" w:firstColumn="0" w:lastColumn="0" w:oddVBand="0" w:evenVBand="0" w:oddHBand="0" w:evenHBand="0" w:firstRowFirstColumn="0" w:firstRowLastColumn="0" w:lastRowFirstColumn="0" w:lastRowLastColumn="0"/>
          <w:trHeight w:hRule="exact" w:val="1009"/>
          <w:tblHeader/>
        </w:trPr>
        <w:tc>
          <w:tcPr>
            <w:cnfStyle w:val="001000000000" w:firstRow="0" w:lastRow="0" w:firstColumn="1" w:lastColumn="0" w:oddVBand="0" w:evenVBand="0" w:oddHBand="0" w:evenHBand="0" w:firstRowFirstColumn="0" w:firstRowLastColumn="0" w:lastRowFirstColumn="0" w:lastRowLastColumn="0"/>
            <w:tcW w:w="544" w:type="pct"/>
            <w:tcBorders>
              <w:top w:val="single" w:sz="4" w:space="0" w:color="7F7F7F" w:themeColor="text1" w:themeTint="80"/>
              <w:bottom w:val="single" w:sz="12" w:space="0" w:color="000000" w:themeColor="text1"/>
            </w:tcBorders>
            <w:shd w:val="clear" w:color="auto" w:fill="DBE5F1" w:themeFill="accent1" w:themeFillTint="33"/>
            <w:vAlign w:val="center"/>
          </w:tcPr>
          <w:p w14:paraId="6CE47D34" w14:textId="0214B17A" w:rsidR="00B417BE" w:rsidRPr="005A4DCE" w:rsidRDefault="00B417BE" w:rsidP="008874A6">
            <w:pPr>
              <w:pStyle w:val="TableParagraph"/>
              <w:jc w:val="center"/>
              <w:rPr>
                <w:rFonts w:ascii="Arial" w:eastAsia="Arial" w:hAnsi="Arial" w:cs="Arial"/>
                <w:color w:val="000000" w:themeColor="text1"/>
                <w:sz w:val="20"/>
                <w:szCs w:val="20"/>
              </w:rPr>
            </w:pPr>
            <w:r>
              <w:rPr>
                <w:rFonts w:ascii="Arial"/>
                <w:color w:val="000000" w:themeColor="text1"/>
                <w:sz w:val="20"/>
              </w:rPr>
              <w:t>Original Funding</w:t>
            </w:r>
            <w:r w:rsidRPr="005A4DCE">
              <w:rPr>
                <w:rFonts w:ascii="Arial"/>
                <w:color w:val="000000" w:themeColor="text1"/>
                <w:w w:val="99"/>
                <w:sz w:val="20"/>
              </w:rPr>
              <w:t xml:space="preserve"> </w:t>
            </w:r>
            <w:r w:rsidRPr="005A4DCE">
              <w:rPr>
                <w:rFonts w:ascii="Arial"/>
                <w:color w:val="000000" w:themeColor="text1"/>
                <w:sz w:val="20"/>
              </w:rPr>
              <w:t>Year</w:t>
            </w:r>
          </w:p>
        </w:tc>
        <w:tc>
          <w:tcPr>
            <w:cnfStyle w:val="000010000000" w:firstRow="0" w:lastRow="0" w:firstColumn="0" w:lastColumn="0" w:oddVBand="1" w:evenVBand="0" w:oddHBand="0" w:evenHBand="0" w:firstRowFirstColumn="0" w:firstRowLastColumn="0" w:lastRowFirstColumn="0" w:lastRowLastColumn="0"/>
            <w:tcW w:w="974" w:type="pct"/>
            <w:tcBorders>
              <w:top w:val="single" w:sz="4" w:space="0" w:color="7F7F7F" w:themeColor="text1" w:themeTint="80"/>
              <w:bottom w:val="single" w:sz="12" w:space="0" w:color="000000" w:themeColor="text1"/>
            </w:tcBorders>
            <w:shd w:val="clear" w:color="auto" w:fill="DBE5F1" w:themeFill="accent1" w:themeFillTint="33"/>
            <w:vAlign w:val="center"/>
          </w:tcPr>
          <w:p w14:paraId="14A43392" w14:textId="77777777" w:rsidR="00B417BE" w:rsidRPr="005A4DCE" w:rsidRDefault="00B417BE" w:rsidP="008874A6">
            <w:pPr>
              <w:pStyle w:val="TableParagraph"/>
              <w:jc w:val="center"/>
              <w:rPr>
                <w:rFonts w:ascii="Arial" w:eastAsia="Arial" w:hAnsi="Arial" w:cs="Arial"/>
                <w:color w:val="000000" w:themeColor="text1"/>
                <w:sz w:val="20"/>
                <w:szCs w:val="20"/>
              </w:rPr>
            </w:pPr>
            <w:r w:rsidRPr="005A4DCE">
              <w:rPr>
                <w:rFonts w:ascii="Arial"/>
                <w:color w:val="000000" w:themeColor="text1"/>
                <w:sz w:val="20"/>
              </w:rPr>
              <w:t>School</w:t>
            </w:r>
            <w:r w:rsidRPr="005A4DCE">
              <w:rPr>
                <w:rFonts w:ascii="Arial"/>
                <w:color w:val="000000" w:themeColor="text1"/>
                <w:spacing w:val="-10"/>
                <w:sz w:val="20"/>
              </w:rPr>
              <w:t xml:space="preserve"> </w:t>
            </w:r>
            <w:r w:rsidRPr="005A4DCE">
              <w:rPr>
                <w:rFonts w:ascii="Arial"/>
                <w:color w:val="000000" w:themeColor="text1"/>
                <w:sz w:val="20"/>
              </w:rPr>
              <w:t>Name</w:t>
            </w:r>
          </w:p>
        </w:tc>
        <w:tc>
          <w:tcPr>
            <w:cnfStyle w:val="000001000000" w:firstRow="0" w:lastRow="0" w:firstColumn="0" w:lastColumn="0" w:oddVBand="0" w:evenVBand="1" w:oddHBand="0" w:evenHBand="0" w:firstRowFirstColumn="0" w:firstRowLastColumn="0" w:lastRowFirstColumn="0" w:lastRowLastColumn="0"/>
            <w:tcW w:w="490" w:type="pct"/>
            <w:tcBorders>
              <w:top w:val="single" w:sz="4" w:space="0" w:color="7F7F7F" w:themeColor="text1" w:themeTint="80"/>
              <w:bottom w:val="single" w:sz="12" w:space="0" w:color="000000" w:themeColor="text1"/>
            </w:tcBorders>
            <w:shd w:val="clear" w:color="auto" w:fill="DBE5F1" w:themeFill="accent1" w:themeFillTint="33"/>
            <w:vAlign w:val="center"/>
          </w:tcPr>
          <w:p w14:paraId="279F27BF" w14:textId="78278D51" w:rsidR="00B417BE" w:rsidRDefault="00B417BE" w:rsidP="050129BF">
            <w:pPr>
              <w:pStyle w:val="TableParagraph"/>
              <w:jc w:val="center"/>
              <w:rPr>
                <w:rFonts w:ascii="Arial"/>
                <w:color w:val="000000" w:themeColor="text1"/>
                <w:sz w:val="20"/>
                <w:szCs w:val="20"/>
              </w:rPr>
            </w:pPr>
            <w:r w:rsidRPr="050129BF">
              <w:rPr>
                <w:rFonts w:ascii="Arial"/>
                <w:color w:val="000000" w:themeColor="text1"/>
                <w:sz w:val="20"/>
                <w:szCs w:val="20"/>
              </w:rPr>
              <w:t xml:space="preserve">$ Actual Funds Used </w:t>
            </w:r>
          </w:p>
          <w:p w14:paraId="1DBF0582" w14:textId="4E0FC191" w:rsidR="00B417BE" w:rsidRPr="050129BF" w:rsidRDefault="00B417BE" w:rsidP="050129BF">
            <w:pPr>
              <w:pStyle w:val="TableParagraph"/>
              <w:jc w:val="center"/>
              <w:rPr>
                <w:rFonts w:ascii="Arial"/>
                <w:color w:val="000000" w:themeColor="text1"/>
                <w:sz w:val="20"/>
                <w:szCs w:val="20"/>
              </w:rPr>
            </w:pPr>
            <w:r w:rsidRPr="050129BF">
              <w:rPr>
                <w:rFonts w:ascii="Arial"/>
                <w:color w:val="000000" w:themeColor="text1"/>
                <w:sz w:val="20"/>
                <w:szCs w:val="20"/>
              </w:rPr>
              <w:t>SY 20</w:t>
            </w:r>
            <w:r>
              <w:rPr>
                <w:rFonts w:ascii="Arial"/>
                <w:color w:val="000000" w:themeColor="text1"/>
                <w:sz w:val="20"/>
                <w:szCs w:val="20"/>
              </w:rPr>
              <w:t>18-</w:t>
            </w:r>
            <w:r w:rsidRPr="050129BF">
              <w:rPr>
                <w:rFonts w:ascii="Arial"/>
                <w:color w:val="000000" w:themeColor="text1"/>
                <w:sz w:val="20"/>
                <w:szCs w:val="20"/>
              </w:rPr>
              <w:t>19</w:t>
            </w:r>
          </w:p>
        </w:tc>
        <w:tc>
          <w:tcPr>
            <w:cnfStyle w:val="000010000000" w:firstRow="0" w:lastRow="0" w:firstColumn="0" w:lastColumn="0" w:oddVBand="1" w:evenVBand="0" w:oddHBand="0" w:evenHBand="0" w:firstRowFirstColumn="0" w:firstRowLastColumn="0" w:lastRowFirstColumn="0" w:lastRowLastColumn="0"/>
            <w:tcW w:w="654" w:type="pct"/>
            <w:tcBorders>
              <w:top w:val="single" w:sz="4" w:space="0" w:color="7F7F7F" w:themeColor="text1" w:themeTint="80"/>
              <w:bottom w:val="single" w:sz="12" w:space="0" w:color="000000" w:themeColor="text1"/>
            </w:tcBorders>
            <w:shd w:val="clear" w:color="auto" w:fill="DBE5F1" w:themeFill="accent1" w:themeFillTint="33"/>
            <w:vAlign w:val="center"/>
          </w:tcPr>
          <w:p w14:paraId="05EEDADC" w14:textId="3A8F4507" w:rsidR="00B417BE" w:rsidRPr="005A4DCE" w:rsidRDefault="00B417BE" w:rsidP="008874A6">
            <w:pPr>
              <w:pStyle w:val="TableParagraph"/>
              <w:jc w:val="center"/>
              <w:rPr>
                <w:rFonts w:ascii="Arial" w:eastAsia="Arial" w:hAnsi="Arial" w:cs="Arial"/>
                <w:color w:val="000000" w:themeColor="text1"/>
                <w:sz w:val="20"/>
                <w:szCs w:val="20"/>
              </w:rPr>
            </w:pPr>
            <w:r>
              <w:rPr>
                <w:rFonts w:ascii="Arial"/>
                <w:color w:val="000000" w:themeColor="text1"/>
                <w:sz w:val="20"/>
              </w:rPr>
              <w:t xml:space="preserve">$ </w:t>
            </w:r>
            <w:r w:rsidRPr="005A4DCE">
              <w:rPr>
                <w:rFonts w:ascii="Arial"/>
                <w:color w:val="000000" w:themeColor="text1"/>
                <w:sz w:val="20"/>
              </w:rPr>
              <w:t>Actual</w:t>
            </w:r>
            <w:r w:rsidRPr="005A4DCE">
              <w:rPr>
                <w:rFonts w:ascii="Arial"/>
                <w:color w:val="000000" w:themeColor="text1"/>
                <w:spacing w:val="-6"/>
                <w:sz w:val="20"/>
              </w:rPr>
              <w:t xml:space="preserve"> </w:t>
            </w:r>
            <w:r w:rsidRPr="005A4DCE">
              <w:rPr>
                <w:rFonts w:ascii="Arial"/>
                <w:color w:val="000000" w:themeColor="text1"/>
                <w:sz w:val="20"/>
              </w:rPr>
              <w:t>Funds</w:t>
            </w:r>
            <w:r w:rsidRPr="005A4DCE">
              <w:rPr>
                <w:rFonts w:ascii="Arial"/>
                <w:color w:val="000000" w:themeColor="text1"/>
                <w:w w:val="99"/>
                <w:sz w:val="20"/>
              </w:rPr>
              <w:t xml:space="preserve"> </w:t>
            </w:r>
            <w:r w:rsidRPr="005A4DCE">
              <w:rPr>
                <w:rFonts w:ascii="Arial"/>
                <w:color w:val="000000" w:themeColor="text1"/>
                <w:sz w:val="20"/>
              </w:rPr>
              <w:t>Used</w:t>
            </w:r>
          </w:p>
          <w:p w14:paraId="3B59EEA2" w14:textId="1F3ABE0F" w:rsidR="00B417BE" w:rsidRPr="005A4DCE" w:rsidRDefault="00B417BE" w:rsidP="00A24935">
            <w:pPr>
              <w:pStyle w:val="TableParagraph"/>
              <w:jc w:val="center"/>
              <w:rPr>
                <w:rFonts w:ascii="Arial"/>
                <w:color w:val="000000" w:themeColor="text1"/>
                <w:sz w:val="20"/>
                <w:szCs w:val="20"/>
              </w:rPr>
            </w:pPr>
            <w:r w:rsidRPr="050129BF">
              <w:rPr>
                <w:rFonts w:ascii="Arial"/>
                <w:color w:val="000000" w:themeColor="text1"/>
                <w:sz w:val="20"/>
                <w:szCs w:val="20"/>
              </w:rPr>
              <w:t>SY 20</w:t>
            </w:r>
            <w:r>
              <w:rPr>
                <w:rFonts w:ascii="Arial"/>
                <w:color w:val="000000" w:themeColor="text1"/>
                <w:sz w:val="20"/>
                <w:szCs w:val="20"/>
              </w:rPr>
              <w:t>19-</w:t>
            </w:r>
            <w:r w:rsidRPr="050129BF">
              <w:rPr>
                <w:rFonts w:ascii="Arial"/>
                <w:color w:val="000000" w:themeColor="text1"/>
                <w:sz w:val="20"/>
                <w:szCs w:val="20"/>
              </w:rPr>
              <w:t>20</w:t>
            </w:r>
          </w:p>
        </w:tc>
        <w:tc>
          <w:tcPr>
            <w:cnfStyle w:val="000001000000" w:firstRow="0" w:lastRow="0" w:firstColumn="0" w:lastColumn="0" w:oddVBand="0" w:evenVBand="1" w:oddHBand="0" w:evenHBand="0" w:firstRowFirstColumn="0" w:firstRowLastColumn="0" w:lastRowFirstColumn="0" w:lastRowLastColumn="0"/>
            <w:tcW w:w="625" w:type="pct"/>
            <w:tcBorders>
              <w:top w:val="single" w:sz="4" w:space="0" w:color="7F7F7F" w:themeColor="text1" w:themeTint="80"/>
              <w:bottom w:val="single" w:sz="12" w:space="0" w:color="000000" w:themeColor="text1"/>
            </w:tcBorders>
            <w:shd w:val="clear" w:color="auto" w:fill="DBE5F1" w:themeFill="accent1" w:themeFillTint="33"/>
            <w:vAlign w:val="center"/>
          </w:tcPr>
          <w:p w14:paraId="128D129F" w14:textId="77777777" w:rsidR="00B417BE" w:rsidRDefault="00B417BE" w:rsidP="008874A6">
            <w:pPr>
              <w:pStyle w:val="TableParagraph"/>
              <w:jc w:val="center"/>
              <w:rPr>
                <w:rFonts w:ascii="Arial"/>
                <w:color w:val="000000" w:themeColor="text1"/>
                <w:w w:val="99"/>
                <w:sz w:val="20"/>
              </w:rPr>
            </w:pPr>
            <w:r w:rsidRPr="005A4DCE">
              <w:rPr>
                <w:rFonts w:ascii="Arial"/>
                <w:color w:val="000000" w:themeColor="text1"/>
                <w:sz w:val="20"/>
              </w:rPr>
              <w:t>Enrollment</w:t>
            </w:r>
            <w:r w:rsidRPr="005A4DCE">
              <w:rPr>
                <w:rFonts w:ascii="Arial"/>
                <w:color w:val="000000" w:themeColor="text1"/>
                <w:w w:val="99"/>
                <w:sz w:val="20"/>
              </w:rPr>
              <w:t xml:space="preserve"> </w:t>
            </w:r>
            <w:r w:rsidRPr="005A4DCE">
              <w:rPr>
                <w:rFonts w:ascii="Arial"/>
                <w:color w:val="000000" w:themeColor="text1"/>
                <w:sz w:val="20"/>
              </w:rPr>
              <w:t>Count-Day</w:t>
            </w:r>
            <w:r w:rsidRPr="005A4DCE">
              <w:rPr>
                <w:rFonts w:ascii="Arial"/>
                <w:color w:val="000000" w:themeColor="text1"/>
                <w:w w:val="99"/>
                <w:sz w:val="20"/>
              </w:rPr>
              <w:t xml:space="preserve"> </w:t>
            </w:r>
          </w:p>
          <w:p w14:paraId="667C64F7" w14:textId="1278313A" w:rsidR="00B417BE" w:rsidRPr="005A4DCE" w:rsidRDefault="00B417BE" w:rsidP="00DE6F8C">
            <w:pPr>
              <w:pStyle w:val="TableParagraph"/>
              <w:jc w:val="center"/>
              <w:rPr>
                <w:rFonts w:ascii="Arial" w:eastAsia="Arial" w:hAnsi="Arial" w:cs="Arial"/>
                <w:color w:val="000000" w:themeColor="text1"/>
                <w:sz w:val="20"/>
                <w:szCs w:val="20"/>
              </w:rPr>
            </w:pPr>
            <w:r w:rsidRPr="005A4DCE">
              <w:rPr>
                <w:rFonts w:ascii="Arial"/>
                <w:color w:val="000000" w:themeColor="text1"/>
                <w:w w:val="99"/>
                <w:sz w:val="20"/>
              </w:rPr>
              <w:t>SY</w:t>
            </w:r>
            <w:r>
              <w:rPr>
                <w:rFonts w:ascii="Arial"/>
                <w:color w:val="000000" w:themeColor="text1"/>
                <w:w w:val="99"/>
                <w:sz w:val="20"/>
              </w:rPr>
              <w:t xml:space="preserve"> </w:t>
            </w:r>
            <w:r>
              <w:rPr>
                <w:rFonts w:ascii="Arial"/>
                <w:color w:val="000000" w:themeColor="text1"/>
                <w:sz w:val="20"/>
              </w:rPr>
              <w:t>2019-20</w:t>
            </w:r>
          </w:p>
        </w:tc>
        <w:tc>
          <w:tcPr>
            <w:cnfStyle w:val="000010000000" w:firstRow="0" w:lastRow="0" w:firstColumn="0" w:lastColumn="0" w:oddVBand="1" w:evenVBand="0" w:oddHBand="0" w:evenHBand="0" w:firstRowFirstColumn="0" w:firstRowLastColumn="0" w:lastRowFirstColumn="0" w:lastRowLastColumn="0"/>
            <w:tcW w:w="541" w:type="pct"/>
            <w:tcBorders>
              <w:top w:val="single" w:sz="4" w:space="0" w:color="7F7F7F" w:themeColor="text1" w:themeTint="80"/>
              <w:bottom w:val="single" w:sz="12" w:space="0" w:color="000000" w:themeColor="text1"/>
            </w:tcBorders>
            <w:shd w:val="clear" w:color="auto" w:fill="DBE5F1" w:themeFill="accent1" w:themeFillTint="33"/>
            <w:vAlign w:val="center"/>
          </w:tcPr>
          <w:p w14:paraId="002D031E" w14:textId="56C83237" w:rsidR="00B417BE" w:rsidRDefault="00B417BE" w:rsidP="008874A6">
            <w:pPr>
              <w:pStyle w:val="TableParagraph"/>
              <w:jc w:val="center"/>
              <w:rPr>
                <w:rFonts w:ascii="Arial"/>
                <w:color w:val="000000" w:themeColor="text1"/>
                <w:spacing w:val="-1"/>
                <w:w w:val="99"/>
                <w:sz w:val="20"/>
                <w:szCs w:val="20"/>
              </w:rPr>
            </w:pPr>
            <w:r w:rsidRPr="005A4DCE">
              <w:rPr>
                <w:rFonts w:ascii="Arial"/>
                <w:color w:val="000000" w:themeColor="text1"/>
                <w:sz w:val="20"/>
                <w:szCs w:val="20"/>
              </w:rPr>
              <w:t>%</w:t>
            </w:r>
            <w:r w:rsidRPr="005A4DCE">
              <w:rPr>
                <w:rFonts w:ascii="Arial"/>
                <w:color w:val="000000" w:themeColor="text1"/>
                <w:spacing w:val="-4"/>
                <w:sz w:val="20"/>
                <w:szCs w:val="20"/>
              </w:rPr>
              <w:t xml:space="preserve"> </w:t>
            </w:r>
            <w:r w:rsidRPr="005A4DCE">
              <w:rPr>
                <w:rFonts w:ascii="Arial"/>
                <w:color w:val="000000" w:themeColor="text1"/>
                <w:sz w:val="20"/>
                <w:szCs w:val="20"/>
              </w:rPr>
              <w:t>EL</w:t>
            </w:r>
          </w:p>
          <w:p w14:paraId="5115CB76" w14:textId="1D349DE3" w:rsidR="00B417BE" w:rsidRPr="005A4DCE" w:rsidRDefault="00B417BE" w:rsidP="00DE6F8C">
            <w:pPr>
              <w:pStyle w:val="TableParagraph"/>
              <w:jc w:val="center"/>
              <w:rPr>
                <w:rFonts w:ascii="Arial" w:eastAsia="Arial" w:hAnsi="Arial" w:cs="Arial"/>
                <w:color w:val="000000" w:themeColor="text1"/>
                <w:sz w:val="20"/>
                <w:szCs w:val="20"/>
              </w:rPr>
            </w:pPr>
            <w:r>
              <w:rPr>
                <w:rFonts w:ascii="Arial"/>
                <w:color w:val="000000" w:themeColor="text1"/>
                <w:spacing w:val="-1"/>
                <w:w w:val="99"/>
                <w:sz w:val="20"/>
                <w:szCs w:val="20"/>
              </w:rPr>
              <w:t xml:space="preserve">SY </w:t>
            </w:r>
            <w:r>
              <w:rPr>
                <w:rFonts w:ascii="Arial"/>
                <w:color w:val="000000" w:themeColor="text1"/>
                <w:sz w:val="20"/>
                <w:szCs w:val="20"/>
              </w:rPr>
              <w:t>2019-20</w:t>
            </w:r>
          </w:p>
        </w:tc>
        <w:tc>
          <w:tcPr>
            <w:cnfStyle w:val="000001000000" w:firstRow="0" w:lastRow="0" w:firstColumn="0" w:lastColumn="0" w:oddVBand="0" w:evenVBand="1" w:oddHBand="0" w:evenHBand="0" w:firstRowFirstColumn="0" w:firstRowLastColumn="0" w:lastRowFirstColumn="0" w:lastRowLastColumn="0"/>
            <w:tcW w:w="625" w:type="pct"/>
            <w:tcBorders>
              <w:top w:val="single" w:sz="4" w:space="0" w:color="7F7F7F" w:themeColor="text1" w:themeTint="80"/>
              <w:bottom w:val="single" w:sz="12" w:space="0" w:color="000000" w:themeColor="text1"/>
            </w:tcBorders>
            <w:shd w:val="clear" w:color="auto" w:fill="DBE5F1" w:themeFill="accent1" w:themeFillTint="33"/>
          </w:tcPr>
          <w:p w14:paraId="46667478" w14:textId="77777777" w:rsidR="00B417BE" w:rsidRDefault="00B417BE" w:rsidP="00B417BE">
            <w:pPr>
              <w:pStyle w:val="TableParagraph"/>
              <w:jc w:val="center"/>
              <w:rPr>
                <w:rFonts w:ascii="Arial"/>
                <w:color w:val="000000" w:themeColor="text1"/>
                <w:w w:val="99"/>
                <w:sz w:val="20"/>
              </w:rPr>
            </w:pPr>
            <w:r w:rsidRPr="005A4DCE">
              <w:rPr>
                <w:rFonts w:ascii="Arial"/>
                <w:color w:val="000000" w:themeColor="text1"/>
                <w:sz w:val="20"/>
              </w:rPr>
              <w:t>Enrollment</w:t>
            </w:r>
            <w:r w:rsidRPr="005A4DCE">
              <w:rPr>
                <w:rFonts w:ascii="Arial"/>
                <w:color w:val="000000" w:themeColor="text1"/>
                <w:w w:val="99"/>
                <w:sz w:val="20"/>
              </w:rPr>
              <w:t xml:space="preserve"> </w:t>
            </w:r>
            <w:r w:rsidRPr="005A4DCE">
              <w:rPr>
                <w:rFonts w:ascii="Arial"/>
                <w:color w:val="000000" w:themeColor="text1"/>
                <w:sz w:val="20"/>
              </w:rPr>
              <w:t>Count-Day</w:t>
            </w:r>
            <w:r w:rsidRPr="005A4DCE">
              <w:rPr>
                <w:rFonts w:ascii="Arial"/>
                <w:color w:val="000000" w:themeColor="text1"/>
                <w:w w:val="99"/>
                <w:sz w:val="20"/>
              </w:rPr>
              <w:t xml:space="preserve"> </w:t>
            </w:r>
          </w:p>
          <w:p w14:paraId="06957071" w14:textId="3AB5EA52" w:rsidR="00B417BE" w:rsidRPr="005A4DCE" w:rsidRDefault="00B417BE" w:rsidP="00B417BE">
            <w:pPr>
              <w:pStyle w:val="TableParagraph"/>
              <w:jc w:val="center"/>
              <w:rPr>
                <w:rFonts w:ascii="Arial"/>
                <w:color w:val="000000" w:themeColor="text1"/>
                <w:sz w:val="20"/>
                <w:szCs w:val="20"/>
              </w:rPr>
            </w:pPr>
            <w:r w:rsidRPr="005A4DCE">
              <w:rPr>
                <w:rFonts w:ascii="Arial"/>
                <w:color w:val="000000" w:themeColor="text1"/>
                <w:w w:val="99"/>
                <w:sz w:val="20"/>
              </w:rPr>
              <w:t>SY</w:t>
            </w:r>
            <w:r>
              <w:rPr>
                <w:rFonts w:ascii="Arial"/>
                <w:color w:val="000000" w:themeColor="text1"/>
                <w:w w:val="99"/>
                <w:sz w:val="20"/>
              </w:rPr>
              <w:t xml:space="preserve"> </w:t>
            </w:r>
            <w:r>
              <w:rPr>
                <w:rFonts w:ascii="Arial"/>
                <w:color w:val="000000" w:themeColor="text1"/>
                <w:sz w:val="20"/>
              </w:rPr>
              <w:t>2020-21</w:t>
            </w:r>
          </w:p>
        </w:tc>
        <w:tc>
          <w:tcPr>
            <w:cnfStyle w:val="000100000000" w:firstRow="0" w:lastRow="0" w:firstColumn="0" w:lastColumn="1" w:oddVBand="0" w:evenVBand="0" w:oddHBand="0" w:evenHBand="0" w:firstRowFirstColumn="0" w:firstRowLastColumn="0" w:lastRowFirstColumn="0" w:lastRowLastColumn="0"/>
            <w:tcW w:w="546" w:type="pct"/>
            <w:tcBorders>
              <w:top w:val="single" w:sz="4" w:space="0" w:color="7F7F7F" w:themeColor="text1" w:themeTint="80"/>
              <w:bottom w:val="single" w:sz="12" w:space="0" w:color="000000" w:themeColor="text1"/>
            </w:tcBorders>
            <w:shd w:val="clear" w:color="auto" w:fill="DBE5F1" w:themeFill="accent1" w:themeFillTint="33"/>
          </w:tcPr>
          <w:p w14:paraId="0E28CDCC" w14:textId="77777777" w:rsidR="00B417BE" w:rsidRDefault="00B417BE" w:rsidP="00B417BE">
            <w:pPr>
              <w:pStyle w:val="TableParagraph"/>
              <w:jc w:val="center"/>
              <w:rPr>
                <w:rFonts w:ascii="Arial"/>
                <w:color w:val="000000" w:themeColor="text1"/>
                <w:spacing w:val="-1"/>
                <w:w w:val="99"/>
                <w:sz w:val="20"/>
                <w:szCs w:val="20"/>
              </w:rPr>
            </w:pPr>
            <w:r w:rsidRPr="005A4DCE">
              <w:rPr>
                <w:rFonts w:ascii="Arial"/>
                <w:color w:val="000000" w:themeColor="text1"/>
                <w:sz w:val="20"/>
                <w:szCs w:val="20"/>
              </w:rPr>
              <w:t>%</w:t>
            </w:r>
            <w:r w:rsidRPr="005A4DCE">
              <w:rPr>
                <w:rFonts w:ascii="Arial"/>
                <w:color w:val="000000" w:themeColor="text1"/>
                <w:spacing w:val="-4"/>
                <w:sz w:val="20"/>
                <w:szCs w:val="20"/>
              </w:rPr>
              <w:t xml:space="preserve"> </w:t>
            </w:r>
            <w:r w:rsidRPr="005A4DCE">
              <w:rPr>
                <w:rFonts w:ascii="Arial"/>
                <w:color w:val="000000" w:themeColor="text1"/>
                <w:sz w:val="20"/>
                <w:szCs w:val="20"/>
              </w:rPr>
              <w:t>EL</w:t>
            </w:r>
          </w:p>
          <w:p w14:paraId="3D4AFC6C" w14:textId="2DF796BA" w:rsidR="00B417BE" w:rsidRPr="005A4DCE" w:rsidRDefault="00B417BE" w:rsidP="00B417BE">
            <w:pPr>
              <w:pStyle w:val="TableParagraph"/>
              <w:jc w:val="center"/>
              <w:rPr>
                <w:rFonts w:ascii="Arial"/>
                <w:color w:val="000000" w:themeColor="text1"/>
                <w:sz w:val="20"/>
                <w:szCs w:val="20"/>
              </w:rPr>
            </w:pPr>
            <w:r>
              <w:rPr>
                <w:rFonts w:ascii="Arial"/>
                <w:color w:val="000000" w:themeColor="text1"/>
                <w:spacing w:val="-1"/>
                <w:w w:val="99"/>
                <w:sz w:val="20"/>
                <w:szCs w:val="20"/>
              </w:rPr>
              <w:t xml:space="preserve">SY </w:t>
            </w:r>
            <w:r>
              <w:rPr>
                <w:rFonts w:ascii="Arial"/>
                <w:color w:val="000000" w:themeColor="text1"/>
                <w:sz w:val="20"/>
                <w:szCs w:val="20"/>
              </w:rPr>
              <w:t>2020-21</w:t>
            </w:r>
          </w:p>
        </w:tc>
      </w:tr>
      <w:tr w:rsidR="00B417BE" w:rsidRPr="005A4DCE" w14:paraId="410C56DC" w14:textId="00C29D3F" w:rsidTr="007C6BF7">
        <w:trPr>
          <w:cnfStyle w:val="000000100000" w:firstRow="0" w:lastRow="0" w:firstColumn="0" w:lastColumn="0" w:oddVBand="0" w:evenVBand="0" w:oddHBand="1" w:evenHBand="0" w:firstRowFirstColumn="0" w:firstRowLastColumn="0" w:lastRowFirstColumn="0" w:lastRowLastColumn="0"/>
          <w:trHeight w:hRule="exact" w:val="533"/>
        </w:trPr>
        <w:tc>
          <w:tcPr>
            <w:cnfStyle w:val="001000000000" w:firstRow="0" w:lastRow="0" w:firstColumn="1" w:lastColumn="0" w:oddVBand="0" w:evenVBand="0" w:oddHBand="0" w:evenHBand="0" w:firstRowFirstColumn="0" w:firstRowLastColumn="0" w:lastRowFirstColumn="0" w:lastRowLastColumn="0"/>
            <w:tcW w:w="544" w:type="pct"/>
            <w:tcBorders>
              <w:top w:val="single" w:sz="12" w:space="0" w:color="000000" w:themeColor="text1"/>
              <w:bottom w:val="nil"/>
            </w:tcBorders>
            <w:shd w:val="clear" w:color="auto" w:fill="F2F2F2" w:themeFill="background1" w:themeFillShade="F2"/>
          </w:tcPr>
          <w:p w14:paraId="5461BDE7" w14:textId="477B4BC4" w:rsidR="00B417BE" w:rsidRPr="005A4DCE" w:rsidRDefault="00B417BE" w:rsidP="009404A9">
            <w:pPr>
              <w:pStyle w:val="TableParagraph"/>
              <w:spacing w:before="12"/>
              <w:ind w:right="1"/>
              <w:jc w:val="center"/>
              <w:rPr>
                <w:rFonts w:ascii="Arial" w:eastAsia="Arial" w:hAnsi="Arial" w:cs="Arial"/>
                <w:color w:val="000000" w:themeColor="text1"/>
                <w:sz w:val="20"/>
                <w:szCs w:val="20"/>
              </w:rPr>
            </w:pPr>
            <w:r>
              <w:rPr>
                <w:rFonts w:ascii="Arial"/>
                <w:b w:val="0"/>
                <w:color w:val="000000" w:themeColor="text1"/>
                <w:sz w:val="20"/>
              </w:rPr>
              <w:t>2013-</w:t>
            </w:r>
            <w:r w:rsidRPr="005A4DCE">
              <w:rPr>
                <w:rFonts w:ascii="Arial"/>
                <w:b w:val="0"/>
                <w:color w:val="000000" w:themeColor="text1"/>
                <w:sz w:val="20"/>
              </w:rPr>
              <w:t>2014</w:t>
            </w:r>
          </w:p>
        </w:tc>
        <w:tc>
          <w:tcPr>
            <w:cnfStyle w:val="000010000000" w:firstRow="0" w:lastRow="0" w:firstColumn="0" w:lastColumn="0" w:oddVBand="1" w:evenVBand="0" w:oddHBand="0" w:evenHBand="0" w:firstRowFirstColumn="0" w:firstRowLastColumn="0" w:lastRowFirstColumn="0" w:lastRowLastColumn="0"/>
            <w:tcW w:w="974" w:type="pct"/>
            <w:tcBorders>
              <w:top w:val="single" w:sz="12" w:space="0" w:color="000000" w:themeColor="text1"/>
            </w:tcBorders>
            <w:shd w:val="clear" w:color="auto" w:fill="F2F2F2" w:themeFill="background1" w:themeFillShade="F2"/>
            <w:vAlign w:val="center"/>
          </w:tcPr>
          <w:p w14:paraId="44BF3151" w14:textId="77777777" w:rsidR="00B417BE" w:rsidRPr="005A4DCE" w:rsidRDefault="00B417BE" w:rsidP="00A00EA7">
            <w:pPr>
              <w:pStyle w:val="TableParagraph"/>
              <w:spacing w:before="85"/>
              <w:ind w:left="93"/>
              <w:rPr>
                <w:rFonts w:ascii="Arial" w:eastAsia="Arial" w:hAnsi="Arial" w:cs="Arial"/>
                <w:color w:val="000000" w:themeColor="text1"/>
                <w:sz w:val="20"/>
                <w:szCs w:val="20"/>
              </w:rPr>
            </w:pPr>
            <w:r w:rsidRPr="005A4DCE">
              <w:rPr>
                <w:rFonts w:ascii="Arial"/>
                <w:color w:val="000000" w:themeColor="text1"/>
                <w:sz w:val="20"/>
              </w:rPr>
              <w:t>Anderson</w:t>
            </w:r>
            <w:r w:rsidRPr="005A4DCE">
              <w:rPr>
                <w:rFonts w:ascii="Arial"/>
                <w:color w:val="000000" w:themeColor="text1"/>
                <w:spacing w:val="-7"/>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tcBorders>
              <w:top w:val="single" w:sz="12" w:space="0" w:color="000000" w:themeColor="text1"/>
            </w:tcBorders>
            <w:shd w:val="clear" w:color="auto" w:fill="F2F2F2" w:themeFill="background1" w:themeFillShade="F2"/>
            <w:vAlign w:val="center"/>
          </w:tcPr>
          <w:p w14:paraId="3F4CAF3E" w14:textId="2C6CDB6F"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263,332</w:t>
            </w:r>
          </w:p>
        </w:tc>
        <w:tc>
          <w:tcPr>
            <w:cnfStyle w:val="000010000000" w:firstRow="0" w:lastRow="0" w:firstColumn="0" w:lastColumn="0" w:oddVBand="1" w:evenVBand="0" w:oddHBand="0" w:evenHBand="0" w:firstRowFirstColumn="0" w:firstRowLastColumn="0" w:lastRowFirstColumn="0" w:lastRowLastColumn="0"/>
            <w:tcW w:w="654" w:type="pct"/>
            <w:tcBorders>
              <w:top w:val="single" w:sz="12" w:space="0" w:color="000000" w:themeColor="text1"/>
            </w:tcBorders>
            <w:shd w:val="clear" w:color="auto" w:fill="F2F2F2" w:themeFill="background1" w:themeFillShade="F2"/>
            <w:vAlign w:val="center"/>
          </w:tcPr>
          <w:p w14:paraId="091508BB" w14:textId="0F35DE39"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289,415</w:t>
            </w:r>
          </w:p>
        </w:tc>
        <w:tc>
          <w:tcPr>
            <w:cnfStyle w:val="000001000000" w:firstRow="0" w:lastRow="0" w:firstColumn="0" w:lastColumn="0" w:oddVBand="0" w:evenVBand="1" w:oddHBand="0" w:evenHBand="0" w:firstRowFirstColumn="0" w:firstRowLastColumn="0" w:lastRowFirstColumn="0" w:lastRowLastColumn="0"/>
            <w:tcW w:w="625" w:type="pct"/>
            <w:tcBorders>
              <w:top w:val="single" w:sz="12" w:space="0" w:color="000000" w:themeColor="text1"/>
            </w:tcBorders>
            <w:shd w:val="clear" w:color="auto" w:fill="F2F2F2" w:themeFill="background1" w:themeFillShade="F2"/>
            <w:vAlign w:val="center"/>
          </w:tcPr>
          <w:p w14:paraId="7047AC59" w14:textId="5969013E"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468</w:t>
            </w:r>
          </w:p>
        </w:tc>
        <w:tc>
          <w:tcPr>
            <w:cnfStyle w:val="000010000000" w:firstRow="0" w:lastRow="0" w:firstColumn="0" w:lastColumn="0" w:oddVBand="1" w:evenVBand="0" w:oddHBand="0" w:evenHBand="0" w:firstRowFirstColumn="0" w:firstRowLastColumn="0" w:lastRowFirstColumn="0" w:lastRowLastColumn="0"/>
            <w:tcW w:w="541" w:type="pct"/>
            <w:tcBorders>
              <w:top w:val="single" w:sz="12" w:space="0" w:color="000000" w:themeColor="text1"/>
            </w:tcBorders>
            <w:shd w:val="clear" w:color="auto" w:fill="F2F2F2" w:themeFill="background1" w:themeFillShade="F2"/>
            <w:vAlign w:val="center"/>
          </w:tcPr>
          <w:p w14:paraId="51CAEDD3" w14:textId="1B778D52"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28.2</w:t>
            </w:r>
          </w:p>
          <w:p w14:paraId="08ABC760" w14:textId="6E4A9559" w:rsidR="00B417BE" w:rsidRPr="005A4DCE" w:rsidRDefault="00B417BE" w:rsidP="009404A9">
            <w:pPr>
              <w:jc w:val="center"/>
              <w:rPr>
                <w:rFonts w:ascii="Arial" w:hAnsi="Arial" w:cs="Arial"/>
                <w:color w:val="000000" w:themeColor="text1"/>
                <w:sz w:val="20"/>
                <w:szCs w:val="20"/>
              </w:rPr>
            </w:pPr>
            <w:r w:rsidRPr="008652A3">
              <w:rPr>
                <w:rFonts w:ascii="Arial" w:hAnsi="Arial" w:cs="Arial"/>
                <w:color w:val="000000" w:themeColor="text1"/>
                <w:sz w:val="20"/>
                <w:szCs w:val="20"/>
              </w:rPr>
              <w:t>(n=</w:t>
            </w:r>
            <w:r>
              <w:rPr>
                <w:rFonts w:ascii="Arial" w:hAnsi="Arial" w:cs="Arial"/>
                <w:color w:val="000000" w:themeColor="text1"/>
                <w:sz w:val="20"/>
                <w:szCs w:val="20"/>
              </w:rPr>
              <w:t>132</w:t>
            </w:r>
            <w:r w:rsidRPr="008652A3">
              <w:rPr>
                <w:rFonts w:ascii="Arial" w:hAnsi="Arial" w:cs="Arial"/>
                <w:color w:val="000000" w:themeColor="text1"/>
                <w:sz w:val="20"/>
                <w:szCs w:val="20"/>
              </w:rPr>
              <w:t>)</w:t>
            </w:r>
          </w:p>
        </w:tc>
        <w:tc>
          <w:tcPr>
            <w:cnfStyle w:val="000001000000" w:firstRow="0" w:lastRow="0" w:firstColumn="0" w:lastColumn="0" w:oddVBand="0" w:evenVBand="1" w:oddHBand="0" w:evenHBand="0" w:firstRowFirstColumn="0" w:firstRowLastColumn="0" w:lastRowFirstColumn="0" w:lastRowLastColumn="0"/>
            <w:tcW w:w="625" w:type="pct"/>
            <w:tcBorders>
              <w:top w:val="single" w:sz="12" w:space="0" w:color="000000" w:themeColor="text1"/>
            </w:tcBorders>
            <w:shd w:val="clear" w:color="auto" w:fill="F2F2F2" w:themeFill="background1" w:themeFillShade="F2"/>
            <w:vAlign w:val="center"/>
          </w:tcPr>
          <w:p w14:paraId="6BADA2ED" w14:textId="18C6227C"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434</w:t>
            </w:r>
          </w:p>
        </w:tc>
        <w:tc>
          <w:tcPr>
            <w:cnfStyle w:val="000100000000" w:firstRow="0" w:lastRow="0" w:firstColumn="0" w:lastColumn="1" w:oddVBand="0" w:evenVBand="0" w:oddHBand="0" w:evenHBand="0" w:firstRowFirstColumn="0" w:firstRowLastColumn="0" w:lastRowFirstColumn="0" w:lastRowLastColumn="0"/>
            <w:tcW w:w="546" w:type="pct"/>
            <w:tcBorders>
              <w:top w:val="single" w:sz="12" w:space="0" w:color="000000" w:themeColor="text1"/>
            </w:tcBorders>
            <w:shd w:val="clear" w:color="auto" w:fill="F2F2F2" w:themeFill="background1" w:themeFillShade="F2"/>
          </w:tcPr>
          <w:p w14:paraId="6B55B750" w14:textId="77777777" w:rsidR="00BC0538"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26.2</w:t>
            </w:r>
          </w:p>
          <w:p w14:paraId="45171D7A" w14:textId="2E027D20" w:rsidR="00B417BE"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(n=</w:t>
            </w:r>
            <w:r w:rsidR="008949A4" w:rsidRPr="00D06CFE">
              <w:rPr>
                <w:rFonts w:ascii="Arial" w:hAnsi="Arial" w:cs="Arial"/>
                <w:b w:val="0"/>
                <w:bCs w:val="0"/>
                <w:color w:val="000000" w:themeColor="text1"/>
                <w:sz w:val="20"/>
                <w:szCs w:val="20"/>
              </w:rPr>
              <w:t>114</w:t>
            </w:r>
            <w:r w:rsidRPr="00D06CFE">
              <w:rPr>
                <w:rFonts w:ascii="Arial" w:hAnsi="Arial" w:cs="Arial"/>
                <w:b w:val="0"/>
                <w:bCs w:val="0"/>
                <w:color w:val="000000" w:themeColor="text1"/>
                <w:sz w:val="20"/>
                <w:szCs w:val="20"/>
              </w:rPr>
              <w:t>)</w:t>
            </w:r>
          </w:p>
        </w:tc>
      </w:tr>
      <w:tr w:rsidR="00B417BE" w:rsidRPr="005A4DCE" w14:paraId="7AB2C871" w14:textId="22D2B5E1" w:rsidTr="007C6BF7">
        <w:trPr>
          <w:trHeight w:hRule="exact" w:val="443"/>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F2F2F2" w:themeFill="background1" w:themeFillShade="F2"/>
          </w:tcPr>
          <w:p w14:paraId="116D1D7A" w14:textId="3E1CD9CC" w:rsidR="00B417BE" w:rsidRPr="005A4DCE" w:rsidRDefault="00B417BE" w:rsidP="00C333D0">
            <w:pPr>
              <w:pStyle w:val="TableParagraph"/>
              <w:spacing w:before="51"/>
              <w:ind w:right="1"/>
              <w:rPr>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F2F2F2" w:themeFill="background1" w:themeFillShade="F2"/>
            <w:vAlign w:val="center"/>
          </w:tcPr>
          <w:p w14:paraId="221085D9" w14:textId="77777777" w:rsidR="00B417BE" w:rsidRPr="005A4DCE" w:rsidRDefault="00B417BE" w:rsidP="00A00EA7">
            <w:pPr>
              <w:pStyle w:val="TableParagraph"/>
              <w:spacing w:before="127"/>
              <w:ind w:left="93"/>
              <w:rPr>
                <w:rFonts w:ascii="Arial" w:eastAsia="Arial" w:hAnsi="Arial" w:cs="Arial"/>
                <w:color w:val="000000" w:themeColor="text1"/>
                <w:sz w:val="20"/>
                <w:szCs w:val="20"/>
              </w:rPr>
            </w:pPr>
            <w:r w:rsidRPr="005A4DCE">
              <w:rPr>
                <w:rFonts w:ascii="Arial"/>
                <w:color w:val="000000" w:themeColor="text1"/>
                <w:sz w:val="20"/>
              </w:rPr>
              <w:t>Corbett</w:t>
            </w:r>
            <w:r w:rsidRPr="005A4DCE">
              <w:rPr>
                <w:rFonts w:ascii="Arial"/>
                <w:color w:val="000000" w:themeColor="text1"/>
                <w:spacing w:val="-3"/>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F2F2F2" w:themeFill="background1" w:themeFillShade="F2"/>
            <w:vAlign w:val="center"/>
          </w:tcPr>
          <w:p w14:paraId="1FAA4D4A" w14:textId="672AF5CE"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300,767</w:t>
            </w:r>
          </w:p>
        </w:tc>
        <w:tc>
          <w:tcPr>
            <w:cnfStyle w:val="000010000000" w:firstRow="0" w:lastRow="0" w:firstColumn="0" w:lastColumn="0" w:oddVBand="1" w:evenVBand="0" w:oddHBand="0" w:evenHBand="0" w:firstRowFirstColumn="0" w:firstRowLastColumn="0" w:lastRowFirstColumn="0" w:lastRowLastColumn="0"/>
            <w:tcW w:w="654" w:type="pct"/>
            <w:shd w:val="clear" w:color="auto" w:fill="F2F2F2" w:themeFill="background1" w:themeFillShade="F2"/>
            <w:vAlign w:val="center"/>
          </w:tcPr>
          <w:p w14:paraId="224807A8" w14:textId="7702811C"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298,737</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2F2F2" w:themeFill="background1" w:themeFillShade="F2"/>
            <w:vAlign w:val="center"/>
          </w:tcPr>
          <w:p w14:paraId="1A8F9680" w14:textId="6CBDCEAF"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506</w:t>
            </w:r>
          </w:p>
        </w:tc>
        <w:tc>
          <w:tcPr>
            <w:cnfStyle w:val="000010000000" w:firstRow="0" w:lastRow="0" w:firstColumn="0" w:lastColumn="0" w:oddVBand="1" w:evenVBand="0" w:oddHBand="0" w:evenHBand="0" w:firstRowFirstColumn="0" w:firstRowLastColumn="0" w:lastRowFirstColumn="0" w:lastRowLastColumn="0"/>
            <w:tcW w:w="541" w:type="pct"/>
            <w:shd w:val="clear" w:color="auto" w:fill="F2F2F2" w:themeFill="background1" w:themeFillShade="F2"/>
            <w:vAlign w:val="center"/>
          </w:tcPr>
          <w:p w14:paraId="7AF0B270" w14:textId="6576084E"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49.8</w:t>
            </w:r>
          </w:p>
          <w:p w14:paraId="118D7449" w14:textId="73C32C49" w:rsidR="00B417BE" w:rsidRPr="005A4DCE" w:rsidRDefault="00B417BE" w:rsidP="009404A9">
            <w:pPr>
              <w:jc w:val="center"/>
              <w:rPr>
                <w:rFonts w:ascii="Arial" w:hAnsi="Arial" w:cs="Arial"/>
                <w:color w:val="000000" w:themeColor="text1"/>
                <w:sz w:val="20"/>
                <w:szCs w:val="20"/>
              </w:rPr>
            </w:pPr>
            <w:r w:rsidRPr="008652A3">
              <w:rPr>
                <w:rFonts w:ascii="Arial" w:hAnsi="Arial" w:cs="Arial"/>
                <w:color w:val="000000" w:themeColor="text1"/>
                <w:sz w:val="20"/>
                <w:szCs w:val="20"/>
              </w:rPr>
              <w:t>(n=</w:t>
            </w:r>
            <w:r>
              <w:rPr>
                <w:rFonts w:ascii="Arial" w:hAnsi="Arial" w:cs="Arial"/>
                <w:color w:val="000000" w:themeColor="text1"/>
                <w:sz w:val="20"/>
                <w:szCs w:val="20"/>
              </w:rPr>
              <w:t>252</w:t>
            </w:r>
            <w:r w:rsidRPr="008652A3">
              <w:rPr>
                <w:rFonts w:ascii="Arial" w:hAnsi="Arial" w:cs="Arial"/>
                <w:color w:val="000000" w:themeColor="text1"/>
                <w:sz w:val="20"/>
                <w:szCs w:val="20"/>
              </w:rPr>
              <w:t>)</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2F2F2" w:themeFill="background1" w:themeFillShade="F2"/>
            <w:vAlign w:val="center"/>
          </w:tcPr>
          <w:p w14:paraId="46AC3F69" w14:textId="5DADC995"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375</w:t>
            </w:r>
          </w:p>
        </w:tc>
        <w:tc>
          <w:tcPr>
            <w:cnfStyle w:val="000100000000" w:firstRow="0" w:lastRow="0" w:firstColumn="0" w:lastColumn="1" w:oddVBand="0" w:evenVBand="0" w:oddHBand="0" w:evenHBand="0" w:firstRowFirstColumn="0" w:firstRowLastColumn="0" w:lastRowFirstColumn="0" w:lastRowLastColumn="0"/>
            <w:tcW w:w="546" w:type="pct"/>
            <w:shd w:val="clear" w:color="auto" w:fill="F2F2F2" w:themeFill="background1" w:themeFillShade="F2"/>
          </w:tcPr>
          <w:p w14:paraId="6C850602" w14:textId="77777777" w:rsidR="00BC0538"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46.9</w:t>
            </w:r>
          </w:p>
          <w:p w14:paraId="08982E8A" w14:textId="316FE96A" w:rsidR="00B417BE"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(n=</w:t>
            </w:r>
            <w:r w:rsidR="008949A4" w:rsidRPr="00D06CFE">
              <w:rPr>
                <w:rFonts w:ascii="Arial" w:hAnsi="Arial" w:cs="Arial"/>
                <w:b w:val="0"/>
                <w:bCs w:val="0"/>
                <w:color w:val="000000" w:themeColor="text1"/>
                <w:sz w:val="20"/>
                <w:szCs w:val="20"/>
              </w:rPr>
              <w:t>176</w:t>
            </w:r>
            <w:r w:rsidRPr="00D06CFE">
              <w:rPr>
                <w:rFonts w:ascii="Arial" w:hAnsi="Arial" w:cs="Arial"/>
                <w:b w:val="0"/>
                <w:bCs w:val="0"/>
                <w:color w:val="000000" w:themeColor="text1"/>
                <w:sz w:val="20"/>
                <w:szCs w:val="20"/>
              </w:rPr>
              <w:t>)</w:t>
            </w:r>
          </w:p>
        </w:tc>
      </w:tr>
      <w:tr w:rsidR="00B417BE" w:rsidRPr="005A4DCE" w14:paraId="35C8F445" w14:textId="513E27A4" w:rsidTr="007C6BF7">
        <w:trPr>
          <w:cnfStyle w:val="000000100000" w:firstRow="0" w:lastRow="0" w:firstColumn="0" w:lastColumn="0" w:oddVBand="0" w:evenVBand="0" w:oddHBand="1" w:evenHBand="0" w:firstRowFirstColumn="0" w:firstRowLastColumn="0" w:lastRowFirstColumn="0" w:lastRowLastColumn="0"/>
          <w:trHeight w:hRule="exact" w:val="443"/>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F2F2F2" w:themeFill="background1" w:themeFillShade="F2"/>
          </w:tcPr>
          <w:p w14:paraId="37C09289" w14:textId="7EFA6195" w:rsidR="00B417BE" w:rsidRPr="005A4DCE" w:rsidRDefault="00B417BE" w:rsidP="00C333D0">
            <w:pPr>
              <w:rPr>
                <w:rFonts w:ascii="Arial" w:hAnsi="Arial" w:cs="Arial"/>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F2F2F2" w:themeFill="background1" w:themeFillShade="F2"/>
            <w:vAlign w:val="center"/>
          </w:tcPr>
          <w:p w14:paraId="71C2526E" w14:textId="77777777" w:rsidR="00B417BE" w:rsidRPr="005A4DCE" w:rsidRDefault="00B417BE" w:rsidP="00A00EA7">
            <w:pPr>
              <w:pStyle w:val="TableParagraph"/>
              <w:spacing w:before="128"/>
              <w:ind w:left="93"/>
              <w:rPr>
                <w:rFonts w:ascii="Arial" w:eastAsia="Arial" w:hAnsi="Arial" w:cs="Arial"/>
                <w:color w:val="000000" w:themeColor="text1"/>
                <w:sz w:val="20"/>
                <w:szCs w:val="20"/>
              </w:rPr>
            </w:pPr>
            <w:r w:rsidRPr="005A4DCE">
              <w:rPr>
                <w:rFonts w:ascii="Arial"/>
                <w:color w:val="000000" w:themeColor="text1"/>
                <w:sz w:val="20"/>
              </w:rPr>
              <w:t>Duncan</w:t>
            </w:r>
            <w:r w:rsidRPr="005A4DCE">
              <w:rPr>
                <w:rFonts w:ascii="Arial"/>
                <w:color w:val="000000" w:themeColor="text1"/>
                <w:spacing w:val="-3"/>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F2F2F2" w:themeFill="background1" w:themeFillShade="F2"/>
            <w:vAlign w:val="center"/>
          </w:tcPr>
          <w:p w14:paraId="315D37BA" w14:textId="7624E0C9"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222,696</w:t>
            </w:r>
          </w:p>
        </w:tc>
        <w:tc>
          <w:tcPr>
            <w:cnfStyle w:val="000010000000" w:firstRow="0" w:lastRow="0" w:firstColumn="0" w:lastColumn="0" w:oddVBand="1" w:evenVBand="0" w:oddHBand="0" w:evenHBand="0" w:firstRowFirstColumn="0" w:firstRowLastColumn="0" w:lastRowFirstColumn="0" w:lastRowLastColumn="0"/>
            <w:tcW w:w="654" w:type="pct"/>
            <w:shd w:val="clear" w:color="auto" w:fill="F2F2F2" w:themeFill="background1" w:themeFillShade="F2"/>
            <w:vAlign w:val="center"/>
          </w:tcPr>
          <w:p w14:paraId="6D478D6E" w14:textId="6D84EB62"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292,636</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2F2F2" w:themeFill="background1" w:themeFillShade="F2"/>
            <w:vAlign w:val="center"/>
          </w:tcPr>
          <w:p w14:paraId="207BB143" w14:textId="58E601C8"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402</w:t>
            </w:r>
          </w:p>
        </w:tc>
        <w:tc>
          <w:tcPr>
            <w:cnfStyle w:val="000010000000" w:firstRow="0" w:lastRow="0" w:firstColumn="0" w:lastColumn="0" w:oddVBand="1" w:evenVBand="0" w:oddHBand="0" w:evenHBand="0" w:firstRowFirstColumn="0" w:firstRowLastColumn="0" w:lastRowFirstColumn="0" w:lastRowLastColumn="0"/>
            <w:tcW w:w="541" w:type="pct"/>
            <w:shd w:val="clear" w:color="auto" w:fill="F2F2F2" w:themeFill="background1" w:themeFillShade="F2"/>
            <w:vAlign w:val="center"/>
          </w:tcPr>
          <w:p w14:paraId="4FE8131D" w14:textId="49DE0418"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48.2</w:t>
            </w:r>
          </w:p>
          <w:p w14:paraId="444C14DB" w14:textId="41E4162C"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(n=194)</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2F2F2" w:themeFill="background1" w:themeFillShade="F2"/>
            <w:vAlign w:val="center"/>
          </w:tcPr>
          <w:p w14:paraId="5B2E3052" w14:textId="1CF583CB"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381</w:t>
            </w:r>
          </w:p>
        </w:tc>
        <w:tc>
          <w:tcPr>
            <w:cnfStyle w:val="000100000000" w:firstRow="0" w:lastRow="0" w:firstColumn="0" w:lastColumn="1" w:oddVBand="0" w:evenVBand="0" w:oddHBand="0" w:evenHBand="0" w:firstRowFirstColumn="0" w:firstRowLastColumn="0" w:lastRowFirstColumn="0" w:lastRowLastColumn="0"/>
            <w:tcW w:w="546" w:type="pct"/>
            <w:shd w:val="clear" w:color="auto" w:fill="F2F2F2" w:themeFill="background1" w:themeFillShade="F2"/>
          </w:tcPr>
          <w:p w14:paraId="7CFEA0A0" w14:textId="77777777" w:rsidR="00BC0538"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42.5</w:t>
            </w:r>
          </w:p>
          <w:p w14:paraId="5883B1AB" w14:textId="1E472322" w:rsidR="00B417BE"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(n=</w:t>
            </w:r>
            <w:r w:rsidR="008949A4" w:rsidRPr="00D06CFE">
              <w:rPr>
                <w:rFonts w:ascii="Arial" w:hAnsi="Arial" w:cs="Arial"/>
                <w:b w:val="0"/>
                <w:bCs w:val="0"/>
                <w:color w:val="000000" w:themeColor="text1"/>
                <w:sz w:val="20"/>
                <w:szCs w:val="20"/>
              </w:rPr>
              <w:t>162</w:t>
            </w:r>
            <w:r w:rsidRPr="00D06CFE">
              <w:rPr>
                <w:rFonts w:ascii="Arial" w:hAnsi="Arial" w:cs="Arial"/>
                <w:b w:val="0"/>
                <w:bCs w:val="0"/>
                <w:color w:val="000000" w:themeColor="text1"/>
                <w:sz w:val="20"/>
                <w:szCs w:val="20"/>
              </w:rPr>
              <w:t>)</w:t>
            </w:r>
          </w:p>
        </w:tc>
      </w:tr>
      <w:tr w:rsidR="00B417BE" w:rsidRPr="005A4DCE" w14:paraId="6A88E183" w14:textId="4F43C6F6" w:rsidTr="007C6BF7">
        <w:trPr>
          <w:trHeight w:hRule="exact" w:val="442"/>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F2F2F2" w:themeFill="background1" w:themeFillShade="F2"/>
          </w:tcPr>
          <w:p w14:paraId="794FC551" w14:textId="153231A7" w:rsidR="00B417BE" w:rsidRPr="005A4DCE" w:rsidRDefault="00B417BE" w:rsidP="00C333D0">
            <w:pPr>
              <w:pStyle w:val="TableParagraph"/>
              <w:spacing w:before="55"/>
              <w:rPr>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F2F2F2" w:themeFill="background1" w:themeFillShade="F2"/>
            <w:vAlign w:val="center"/>
          </w:tcPr>
          <w:p w14:paraId="0451B4DB" w14:textId="77777777" w:rsidR="00B417BE" w:rsidRPr="005A4DCE" w:rsidRDefault="00B417BE" w:rsidP="00A00EA7">
            <w:pPr>
              <w:pStyle w:val="TableParagraph"/>
              <w:spacing w:before="129"/>
              <w:ind w:left="93"/>
              <w:rPr>
                <w:rFonts w:ascii="Arial" w:eastAsia="Arial" w:hAnsi="Arial" w:cs="Arial"/>
                <w:color w:val="000000" w:themeColor="text1"/>
                <w:sz w:val="20"/>
                <w:szCs w:val="20"/>
              </w:rPr>
            </w:pPr>
            <w:r w:rsidRPr="005A4DCE">
              <w:rPr>
                <w:rFonts w:ascii="Arial"/>
                <w:color w:val="000000" w:themeColor="text1"/>
                <w:sz w:val="20"/>
              </w:rPr>
              <w:t>Loder</w:t>
            </w:r>
            <w:r w:rsidRPr="005A4DCE">
              <w:rPr>
                <w:rFonts w:ascii="Arial"/>
                <w:color w:val="000000" w:themeColor="text1"/>
                <w:spacing w:val="-5"/>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F2F2F2" w:themeFill="background1" w:themeFillShade="F2"/>
            <w:vAlign w:val="center"/>
          </w:tcPr>
          <w:p w14:paraId="5572DF4E" w14:textId="7FD07002"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239,651</w:t>
            </w:r>
          </w:p>
        </w:tc>
        <w:tc>
          <w:tcPr>
            <w:cnfStyle w:val="000010000000" w:firstRow="0" w:lastRow="0" w:firstColumn="0" w:lastColumn="0" w:oddVBand="1" w:evenVBand="0" w:oddHBand="0" w:evenHBand="0" w:firstRowFirstColumn="0" w:firstRowLastColumn="0" w:lastRowFirstColumn="0" w:lastRowLastColumn="0"/>
            <w:tcW w:w="654" w:type="pct"/>
            <w:shd w:val="clear" w:color="auto" w:fill="F2F2F2" w:themeFill="background1" w:themeFillShade="F2"/>
            <w:vAlign w:val="center"/>
          </w:tcPr>
          <w:p w14:paraId="29103714" w14:textId="59CB924E"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276,293</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2F2F2" w:themeFill="background1" w:themeFillShade="F2"/>
            <w:vAlign w:val="center"/>
          </w:tcPr>
          <w:p w14:paraId="14084F23" w14:textId="4846AD0A"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528</w:t>
            </w:r>
          </w:p>
        </w:tc>
        <w:tc>
          <w:tcPr>
            <w:cnfStyle w:val="000010000000" w:firstRow="0" w:lastRow="0" w:firstColumn="0" w:lastColumn="0" w:oddVBand="1" w:evenVBand="0" w:oddHBand="0" w:evenHBand="0" w:firstRowFirstColumn="0" w:firstRowLastColumn="0" w:lastRowFirstColumn="0" w:lastRowLastColumn="0"/>
            <w:tcW w:w="541" w:type="pct"/>
            <w:shd w:val="clear" w:color="auto" w:fill="F2F2F2" w:themeFill="background1" w:themeFillShade="F2"/>
            <w:vAlign w:val="center"/>
          </w:tcPr>
          <w:p w14:paraId="1D1B6E64" w14:textId="39E0238D" w:rsidR="00B417BE" w:rsidRPr="008652A3" w:rsidRDefault="00B417BE" w:rsidP="009404A9">
            <w:pPr>
              <w:jc w:val="center"/>
              <w:rPr>
                <w:rFonts w:ascii="Arial" w:hAnsi="Arial" w:cs="Arial"/>
                <w:b/>
                <w:color w:val="000000" w:themeColor="text1"/>
                <w:sz w:val="20"/>
                <w:szCs w:val="20"/>
              </w:rPr>
            </w:pPr>
            <w:r w:rsidRPr="008652A3">
              <w:rPr>
                <w:rFonts w:ascii="Arial" w:hAnsi="Arial" w:cs="Arial"/>
                <w:color w:val="000000" w:themeColor="text1"/>
                <w:sz w:val="20"/>
                <w:szCs w:val="20"/>
              </w:rPr>
              <w:t>5</w:t>
            </w:r>
            <w:r>
              <w:rPr>
                <w:rFonts w:ascii="Arial" w:hAnsi="Arial" w:cs="Arial"/>
                <w:color w:val="000000" w:themeColor="text1"/>
                <w:sz w:val="20"/>
                <w:szCs w:val="20"/>
              </w:rPr>
              <w:t>2.1</w:t>
            </w:r>
          </w:p>
          <w:p w14:paraId="1DD0B3A7" w14:textId="3DEAD663" w:rsidR="00B417BE" w:rsidRPr="005A4DCE" w:rsidRDefault="00B417BE" w:rsidP="009404A9">
            <w:pPr>
              <w:jc w:val="center"/>
              <w:rPr>
                <w:rFonts w:ascii="Arial" w:hAnsi="Arial" w:cs="Arial"/>
                <w:color w:val="000000" w:themeColor="text1"/>
                <w:sz w:val="20"/>
                <w:szCs w:val="20"/>
              </w:rPr>
            </w:pPr>
            <w:r w:rsidRPr="008652A3">
              <w:rPr>
                <w:rFonts w:ascii="Arial" w:hAnsi="Arial" w:cs="Arial"/>
                <w:color w:val="000000" w:themeColor="text1"/>
                <w:sz w:val="20"/>
                <w:szCs w:val="20"/>
              </w:rPr>
              <w:t>(n=275)</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2F2F2" w:themeFill="background1" w:themeFillShade="F2"/>
            <w:vAlign w:val="center"/>
          </w:tcPr>
          <w:p w14:paraId="326DF3A8" w14:textId="48997D25" w:rsidR="00B417BE" w:rsidRPr="008652A3"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436</w:t>
            </w:r>
          </w:p>
        </w:tc>
        <w:tc>
          <w:tcPr>
            <w:cnfStyle w:val="000100000000" w:firstRow="0" w:lastRow="0" w:firstColumn="0" w:lastColumn="1" w:oddVBand="0" w:evenVBand="0" w:oddHBand="0" w:evenHBand="0" w:firstRowFirstColumn="0" w:firstRowLastColumn="0" w:lastRowFirstColumn="0" w:lastRowLastColumn="0"/>
            <w:tcW w:w="546" w:type="pct"/>
            <w:shd w:val="clear" w:color="auto" w:fill="F2F2F2" w:themeFill="background1" w:themeFillShade="F2"/>
          </w:tcPr>
          <w:p w14:paraId="7BE71727" w14:textId="174FFBB6" w:rsidR="00BC0538"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50.5</w:t>
            </w:r>
          </w:p>
          <w:p w14:paraId="76349D09" w14:textId="29CFFCDC" w:rsidR="00B417BE"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(n=</w:t>
            </w:r>
            <w:r w:rsidR="008949A4" w:rsidRPr="00D06CFE">
              <w:rPr>
                <w:rFonts w:ascii="Arial" w:hAnsi="Arial" w:cs="Arial"/>
                <w:b w:val="0"/>
                <w:bCs w:val="0"/>
                <w:color w:val="000000" w:themeColor="text1"/>
                <w:sz w:val="20"/>
                <w:szCs w:val="20"/>
              </w:rPr>
              <w:t>220</w:t>
            </w:r>
            <w:r w:rsidRPr="00D06CFE">
              <w:rPr>
                <w:rFonts w:ascii="Arial" w:hAnsi="Arial" w:cs="Arial"/>
                <w:b w:val="0"/>
                <w:bCs w:val="0"/>
                <w:color w:val="000000" w:themeColor="text1"/>
                <w:sz w:val="20"/>
                <w:szCs w:val="20"/>
              </w:rPr>
              <w:t>)</w:t>
            </w:r>
          </w:p>
        </w:tc>
      </w:tr>
      <w:tr w:rsidR="00B417BE" w:rsidRPr="005A4DCE" w14:paraId="74BBFEF6" w14:textId="5B796205" w:rsidTr="007C6BF7">
        <w:trPr>
          <w:cnfStyle w:val="000000100000" w:firstRow="0" w:lastRow="0" w:firstColumn="0" w:lastColumn="0" w:oddVBand="0" w:evenVBand="0" w:oddHBand="1" w:evenHBand="0" w:firstRowFirstColumn="0" w:firstRowLastColumn="0" w:lastRowFirstColumn="0" w:lastRowLastColumn="0"/>
          <w:trHeight w:hRule="exact" w:val="442"/>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F2F2F2" w:themeFill="background1" w:themeFillShade="F2"/>
          </w:tcPr>
          <w:p w14:paraId="2040423F" w14:textId="4066AC3F" w:rsidR="00B417BE" w:rsidRPr="005A4DCE" w:rsidRDefault="00B417BE" w:rsidP="009404A9">
            <w:pPr>
              <w:rPr>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F2F2F2" w:themeFill="background1" w:themeFillShade="F2"/>
            <w:vAlign w:val="center"/>
          </w:tcPr>
          <w:p w14:paraId="5C3A34B1" w14:textId="77777777" w:rsidR="00B417BE" w:rsidRPr="005A4DCE" w:rsidRDefault="00B417BE" w:rsidP="00A00EA7">
            <w:pPr>
              <w:pStyle w:val="TableParagraph"/>
              <w:spacing w:before="127"/>
              <w:ind w:left="93"/>
              <w:rPr>
                <w:rFonts w:ascii="Arial" w:eastAsia="Arial" w:hAnsi="Arial" w:cs="Arial"/>
                <w:color w:val="000000" w:themeColor="text1"/>
                <w:sz w:val="20"/>
                <w:szCs w:val="20"/>
              </w:rPr>
            </w:pPr>
            <w:r w:rsidRPr="005A4DCE">
              <w:rPr>
                <w:rFonts w:ascii="Arial"/>
                <w:color w:val="000000" w:themeColor="text1"/>
                <w:sz w:val="20"/>
              </w:rPr>
              <w:t>Mathews</w:t>
            </w:r>
            <w:r w:rsidRPr="005A4DCE">
              <w:rPr>
                <w:rFonts w:ascii="Arial"/>
                <w:color w:val="000000" w:themeColor="text1"/>
                <w:spacing w:val="-6"/>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F2F2F2" w:themeFill="background1" w:themeFillShade="F2"/>
            <w:vAlign w:val="center"/>
          </w:tcPr>
          <w:p w14:paraId="29C59B4C" w14:textId="7A65F9A1"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233,687</w:t>
            </w:r>
          </w:p>
        </w:tc>
        <w:tc>
          <w:tcPr>
            <w:cnfStyle w:val="000010000000" w:firstRow="0" w:lastRow="0" w:firstColumn="0" w:lastColumn="0" w:oddVBand="1" w:evenVBand="0" w:oddHBand="0" w:evenHBand="0" w:firstRowFirstColumn="0" w:firstRowLastColumn="0" w:lastRowFirstColumn="0" w:lastRowLastColumn="0"/>
            <w:tcW w:w="654" w:type="pct"/>
            <w:shd w:val="clear" w:color="auto" w:fill="F2F2F2" w:themeFill="background1" w:themeFillShade="F2"/>
            <w:vAlign w:val="center"/>
          </w:tcPr>
          <w:p w14:paraId="0554100B" w14:textId="650B9929"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269,307</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2F2F2" w:themeFill="background1" w:themeFillShade="F2"/>
            <w:vAlign w:val="center"/>
          </w:tcPr>
          <w:p w14:paraId="4484D7D7" w14:textId="507518D1"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553</w:t>
            </w:r>
          </w:p>
        </w:tc>
        <w:tc>
          <w:tcPr>
            <w:cnfStyle w:val="000010000000" w:firstRow="0" w:lastRow="0" w:firstColumn="0" w:lastColumn="0" w:oddVBand="1" w:evenVBand="0" w:oddHBand="0" w:evenHBand="0" w:firstRowFirstColumn="0" w:firstRowLastColumn="0" w:lastRowFirstColumn="0" w:lastRowLastColumn="0"/>
            <w:tcW w:w="541" w:type="pct"/>
            <w:shd w:val="clear" w:color="auto" w:fill="F2F2F2" w:themeFill="background1" w:themeFillShade="F2"/>
            <w:vAlign w:val="center"/>
          </w:tcPr>
          <w:p w14:paraId="180AF931" w14:textId="2EA8EF45"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41.6</w:t>
            </w:r>
          </w:p>
          <w:p w14:paraId="375937BC" w14:textId="6ACE3A2A"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(n=230)</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2F2F2" w:themeFill="background1" w:themeFillShade="F2"/>
            <w:vAlign w:val="center"/>
          </w:tcPr>
          <w:p w14:paraId="2DABC08C" w14:textId="65D287AC"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489</w:t>
            </w:r>
          </w:p>
        </w:tc>
        <w:tc>
          <w:tcPr>
            <w:cnfStyle w:val="000100000000" w:firstRow="0" w:lastRow="0" w:firstColumn="0" w:lastColumn="1" w:oddVBand="0" w:evenVBand="0" w:oddHBand="0" w:evenHBand="0" w:firstRowFirstColumn="0" w:firstRowLastColumn="0" w:lastRowFirstColumn="0" w:lastRowLastColumn="0"/>
            <w:tcW w:w="546" w:type="pct"/>
            <w:shd w:val="clear" w:color="auto" w:fill="F2F2F2" w:themeFill="background1" w:themeFillShade="F2"/>
          </w:tcPr>
          <w:p w14:paraId="2BDD82A5" w14:textId="29B2425A" w:rsidR="00BC0538"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40.7</w:t>
            </w:r>
          </w:p>
          <w:p w14:paraId="5AB24E7A" w14:textId="78BAA332" w:rsidR="00B417BE"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(n=</w:t>
            </w:r>
            <w:r w:rsidR="008949A4" w:rsidRPr="00D06CFE">
              <w:rPr>
                <w:rFonts w:ascii="Arial" w:hAnsi="Arial" w:cs="Arial"/>
                <w:b w:val="0"/>
                <w:bCs w:val="0"/>
                <w:color w:val="000000" w:themeColor="text1"/>
                <w:sz w:val="20"/>
                <w:szCs w:val="20"/>
              </w:rPr>
              <w:t>199</w:t>
            </w:r>
            <w:r w:rsidRPr="00D06CFE">
              <w:rPr>
                <w:rFonts w:ascii="Arial" w:hAnsi="Arial" w:cs="Arial"/>
                <w:b w:val="0"/>
                <w:bCs w:val="0"/>
                <w:color w:val="000000" w:themeColor="text1"/>
                <w:sz w:val="20"/>
                <w:szCs w:val="20"/>
              </w:rPr>
              <w:t>)</w:t>
            </w:r>
          </w:p>
        </w:tc>
      </w:tr>
      <w:tr w:rsidR="00B417BE" w:rsidRPr="005A4DCE" w14:paraId="6C7695C8" w14:textId="05799769" w:rsidTr="007C6BF7">
        <w:trPr>
          <w:trHeight w:hRule="exact" w:val="453"/>
        </w:trPr>
        <w:tc>
          <w:tcPr>
            <w:cnfStyle w:val="001000000000" w:firstRow="0" w:lastRow="0" w:firstColumn="1" w:lastColumn="0" w:oddVBand="0" w:evenVBand="0" w:oddHBand="0" w:evenHBand="0" w:firstRowFirstColumn="0" w:firstRowLastColumn="0" w:lastRowFirstColumn="0" w:lastRowLastColumn="0"/>
            <w:tcW w:w="544" w:type="pct"/>
            <w:tcBorders>
              <w:top w:val="nil"/>
              <w:bottom w:val="single" w:sz="12" w:space="0" w:color="000000" w:themeColor="text1"/>
            </w:tcBorders>
            <w:shd w:val="clear" w:color="auto" w:fill="F2F2F2" w:themeFill="background1" w:themeFillShade="F2"/>
          </w:tcPr>
          <w:p w14:paraId="6B311123" w14:textId="780679D4" w:rsidR="00B417BE" w:rsidRPr="005A4DCE" w:rsidRDefault="00B417BE" w:rsidP="009404A9">
            <w:pPr>
              <w:rPr>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tcBorders>
              <w:top w:val="single" w:sz="4" w:space="0" w:color="7F7F7F" w:themeColor="text1" w:themeTint="80"/>
              <w:bottom w:val="single" w:sz="12" w:space="0" w:color="000000" w:themeColor="text1"/>
            </w:tcBorders>
            <w:shd w:val="clear" w:color="auto" w:fill="F2F2F2" w:themeFill="background1" w:themeFillShade="F2"/>
            <w:vAlign w:val="center"/>
          </w:tcPr>
          <w:p w14:paraId="546B4999" w14:textId="77777777" w:rsidR="00B417BE" w:rsidRPr="005A4DCE" w:rsidRDefault="00B417BE" w:rsidP="00A00EA7">
            <w:pPr>
              <w:pStyle w:val="TableParagraph"/>
              <w:spacing w:before="127"/>
              <w:ind w:left="93"/>
              <w:rPr>
                <w:rFonts w:ascii="Arial" w:eastAsia="Arial" w:hAnsi="Arial" w:cs="Arial"/>
                <w:color w:val="000000" w:themeColor="text1"/>
                <w:sz w:val="20"/>
                <w:szCs w:val="20"/>
              </w:rPr>
            </w:pPr>
            <w:r w:rsidRPr="005A4DCE">
              <w:rPr>
                <w:rFonts w:ascii="Arial"/>
                <w:color w:val="000000" w:themeColor="text1"/>
                <w:sz w:val="20"/>
              </w:rPr>
              <w:t>Veterans</w:t>
            </w:r>
            <w:r w:rsidRPr="005A4DCE">
              <w:rPr>
                <w:rFonts w:ascii="Arial"/>
                <w:color w:val="000000" w:themeColor="text1"/>
                <w:spacing w:val="-4"/>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tcBorders>
              <w:top w:val="single" w:sz="4" w:space="0" w:color="7F7F7F" w:themeColor="text1" w:themeTint="80"/>
              <w:bottom w:val="single" w:sz="12" w:space="0" w:color="000000" w:themeColor="text1"/>
            </w:tcBorders>
            <w:shd w:val="clear" w:color="auto" w:fill="F2F2F2" w:themeFill="background1" w:themeFillShade="F2"/>
            <w:vAlign w:val="center"/>
          </w:tcPr>
          <w:p w14:paraId="5FE1A06F" w14:textId="35268DE6"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272,792</w:t>
            </w:r>
          </w:p>
        </w:tc>
        <w:tc>
          <w:tcPr>
            <w:cnfStyle w:val="000010000000" w:firstRow="0" w:lastRow="0" w:firstColumn="0" w:lastColumn="0" w:oddVBand="1" w:evenVBand="0" w:oddHBand="0" w:evenHBand="0" w:firstRowFirstColumn="0" w:firstRowLastColumn="0" w:lastRowFirstColumn="0" w:lastRowLastColumn="0"/>
            <w:tcW w:w="654" w:type="pct"/>
            <w:tcBorders>
              <w:top w:val="single" w:sz="4" w:space="0" w:color="7F7F7F" w:themeColor="text1" w:themeTint="80"/>
              <w:bottom w:val="single" w:sz="12" w:space="0" w:color="000000" w:themeColor="text1"/>
            </w:tcBorders>
            <w:shd w:val="clear" w:color="auto" w:fill="F2F2F2" w:themeFill="background1" w:themeFillShade="F2"/>
            <w:vAlign w:val="center"/>
          </w:tcPr>
          <w:p w14:paraId="3D6D6EE0" w14:textId="2E4DB365"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276,530</w:t>
            </w:r>
          </w:p>
        </w:tc>
        <w:tc>
          <w:tcPr>
            <w:cnfStyle w:val="000001000000" w:firstRow="0" w:lastRow="0" w:firstColumn="0" w:lastColumn="0" w:oddVBand="0" w:evenVBand="1" w:oddHBand="0" w:evenHBand="0" w:firstRowFirstColumn="0" w:firstRowLastColumn="0" w:lastRowFirstColumn="0" w:lastRowLastColumn="0"/>
            <w:tcW w:w="625" w:type="pct"/>
            <w:tcBorders>
              <w:top w:val="single" w:sz="4" w:space="0" w:color="7F7F7F" w:themeColor="text1" w:themeTint="80"/>
              <w:bottom w:val="single" w:sz="12" w:space="0" w:color="000000" w:themeColor="text1"/>
            </w:tcBorders>
            <w:shd w:val="clear" w:color="auto" w:fill="F2F2F2" w:themeFill="background1" w:themeFillShade="F2"/>
            <w:vAlign w:val="center"/>
          </w:tcPr>
          <w:p w14:paraId="6705DC36" w14:textId="3764CFFB"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400</w:t>
            </w:r>
          </w:p>
        </w:tc>
        <w:tc>
          <w:tcPr>
            <w:cnfStyle w:val="000010000000" w:firstRow="0" w:lastRow="0" w:firstColumn="0" w:lastColumn="0" w:oddVBand="1" w:evenVBand="0" w:oddHBand="0" w:evenHBand="0" w:firstRowFirstColumn="0" w:firstRowLastColumn="0" w:lastRowFirstColumn="0" w:lastRowLastColumn="0"/>
            <w:tcW w:w="541" w:type="pct"/>
            <w:tcBorders>
              <w:top w:val="single" w:sz="4" w:space="0" w:color="7F7F7F" w:themeColor="text1" w:themeTint="80"/>
              <w:bottom w:val="single" w:sz="12" w:space="0" w:color="000000" w:themeColor="text1"/>
            </w:tcBorders>
            <w:shd w:val="clear" w:color="auto" w:fill="F2F2F2" w:themeFill="background1" w:themeFillShade="F2"/>
            <w:vAlign w:val="center"/>
          </w:tcPr>
          <w:p w14:paraId="0F559CE6" w14:textId="11F14034"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42.0</w:t>
            </w:r>
          </w:p>
          <w:p w14:paraId="66DDF7C1" w14:textId="381585E3"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(n=168)</w:t>
            </w:r>
          </w:p>
        </w:tc>
        <w:tc>
          <w:tcPr>
            <w:cnfStyle w:val="000001000000" w:firstRow="0" w:lastRow="0" w:firstColumn="0" w:lastColumn="0" w:oddVBand="0" w:evenVBand="1" w:oddHBand="0" w:evenHBand="0" w:firstRowFirstColumn="0" w:firstRowLastColumn="0" w:lastRowFirstColumn="0" w:lastRowLastColumn="0"/>
            <w:tcW w:w="625" w:type="pct"/>
            <w:tcBorders>
              <w:top w:val="single" w:sz="4" w:space="0" w:color="7F7F7F" w:themeColor="text1" w:themeTint="80"/>
              <w:bottom w:val="single" w:sz="12" w:space="0" w:color="000000" w:themeColor="text1"/>
            </w:tcBorders>
            <w:shd w:val="clear" w:color="auto" w:fill="F2F2F2" w:themeFill="background1" w:themeFillShade="F2"/>
            <w:vAlign w:val="center"/>
          </w:tcPr>
          <w:p w14:paraId="6494A7EC" w14:textId="3AA1D010"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314</w:t>
            </w:r>
          </w:p>
        </w:tc>
        <w:tc>
          <w:tcPr>
            <w:cnfStyle w:val="000100000000" w:firstRow="0" w:lastRow="0" w:firstColumn="0" w:lastColumn="1" w:oddVBand="0" w:evenVBand="0" w:oddHBand="0" w:evenHBand="0" w:firstRowFirstColumn="0" w:firstRowLastColumn="0" w:lastRowFirstColumn="0" w:lastRowLastColumn="0"/>
            <w:tcW w:w="546" w:type="pct"/>
            <w:tcBorders>
              <w:top w:val="single" w:sz="4" w:space="0" w:color="7F7F7F" w:themeColor="text1" w:themeTint="80"/>
              <w:bottom w:val="single" w:sz="12" w:space="0" w:color="000000" w:themeColor="text1"/>
            </w:tcBorders>
            <w:shd w:val="clear" w:color="auto" w:fill="F2F2F2" w:themeFill="background1" w:themeFillShade="F2"/>
          </w:tcPr>
          <w:p w14:paraId="2B55E92D" w14:textId="7D7A800F" w:rsidR="00BC0538"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42.4</w:t>
            </w:r>
          </w:p>
          <w:p w14:paraId="24B238A4" w14:textId="4DBB9839" w:rsidR="00B417BE" w:rsidRPr="00D06CFE" w:rsidRDefault="00BC0538"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(n=</w:t>
            </w:r>
            <w:r w:rsidR="008949A4" w:rsidRPr="00D06CFE">
              <w:rPr>
                <w:rFonts w:ascii="Arial" w:hAnsi="Arial" w:cs="Arial"/>
                <w:b w:val="0"/>
                <w:bCs w:val="0"/>
                <w:color w:val="000000" w:themeColor="text1"/>
                <w:sz w:val="20"/>
                <w:szCs w:val="20"/>
              </w:rPr>
              <w:t>133</w:t>
            </w:r>
            <w:r w:rsidRPr="00D06CFE">
              <w:rPr>
                <w:rFonts w:ascii="Arial" w:hAnsi="Arial" w:cs="Arial"/>
                <w:b w:val="0"/>
                <w:bCs w:val="0"/>
                <w:color w:val="000000" w:themeColor="text1"/>
                <w:sz w:val="20"/>
                <w:szCs w:val="20"/>
              </w:rPr>
              <w:t>)</w:t>
            </w:r>
          </w:p>
        </w:tc>
      </w:tr>
      <w:tr w:rsidR="00B417BE" w:rsidRPr="005A4DCE" w14:paraId="06B837FC" w14:textId="6433A678" w:rsidTr="007C6BF7">
        <w:trPr>
          <w:cnfStyle w:val="000000100000" w:firstRow="0" w:lastRow="0" w:firstColumn="0" w:lastColumn="0" w:oddVBand="0" w:evenVBand="0" w:oddHBand="1" w:evenHBand="0" w:firstRowFirstColumn="0" w:firstRowLastColumn="0" w:lastRowFirstColumn="0" w:lastRowLastColumn="0"/>
          <w:trHeight w:hRule="exact" w:val="452"/>
        </w:trPr>
        <w:tc>
          <w:tcPr>
            <w:cnfStyle w:val="001000000000" w:firstRow="0" w:lastRow="0" w:firstColumn="1" w:lastColumn="0" w:oddVBand="0" w:evenVBand="0" w:oddHBand="0" w:evenHBand="0" w:firstRowFirstColumn="0" w:firstRowLastColumn="0" w:lastRowFirstColumn="0" w:lastRowLastColumn="0"/>
            <w:tcW w:w="544" w:type="pct"/>
            <w:tcBorders>
              <w:top w:val="single" w:sz="12" w:space="0" w:color="000000" w:themeColor="text1"/>
              <w:bottom w:val="nil"/>
            </w:tcBorders>
            <w:shd w:val="clear" w:color="auto" w:fill="C6D9F1" w:themeFill="text2" w:themeFillTint="33"/>
          </w:tcPr>
          <w:p w14:paraId="573778BC" w14:textId="6270CE1D" w:rsidR="00B417BE" w:rsidRPr="005A4DCE" w:rsidRDefault="00B417BE" w:rsidP="009404A9">
            <w:pPr>
              <w:pStyle w:val="TableParagraph"/>
              <w:spacing w:before="3"/>
              <w:ind w:right="1"/>
              <w:jc w:val="center"/>
              <w:rPr>
                <w:rFonts w:ascii="Arial" w:eastAsia="Arial" w:hAnsi="Arial" w:cs="Arial"/>
                <w:color w:val="000000" w:themeColor="text1"/>
                <w:sz w:val="20"/>
                <w:szCs w:val="20"/>
              </w:rPr>
            </w:pPr>
            <w:r w:rsidRPr="005A4DCE">
              <w:rPr>
                <w:rFonts w:ascii="Arial"/>
                <w:b w:val="0"/>
                <w:color w:val="000000" w:themeColor="text1"/>
                <w:sz w:val="20"/>
              </w:rPr>
              <w:t>2014-2015</w:t>
            </w:r>
          </w:p>
        </w:tc>
        <w:tc>
          <w:tcPr>
            <w:cnfStyle w:val="000010000000" w:firstRow="0" w:lastRow="0" w:firstColumn="0" w:lastColumn="0" w:oddVBand="1" w:evenVBand="0" w:oddHBand="0" w:evenHBand="0" w:firstRowFirstColumn="0" w:firstRowLastColumn="0" w:lastRowFirstColumn="0" w:lastRowLastColumn="0"/>
            <w:tcW w:w="974" w:type="pct"/>
            <w:tcBorders>
              <w:top w:val="single" w:sz="12" w:space="0" w:color="000000" w:themeColor="text1"/>
            </w:tcBorders>
            <w:shd w:val="clear" w:color="auto" w:fill="C6D9F1" w:themeFill="text2" w:themeFillTint="33"/>
            <w:vAlign w:val="center"/>
          </w:tcPr>
          <w:p w14:paraId="061FA27C" w14:textId="77777777" w:rsidR="00B417BE" w:rsidRPr="005A4DCE" w:rsidRDefault="00B417BE" w:rsidP="00A00EA7">
            <w:pPr>
              <w:pStyle w:val="TableParagraph"/>
              <w:spacing w:before="92"/>
              <w:ind w:left="93"/>
              <w:rPr>
                <w:rFonts w:ascii="Arial" w:eastAsia="Arial" w:hAnsi="Arial" w:cs="Arial"/>
                <w:color w:val="000000" w:themeColor="text1"/>
                <w:sz w:val="20"/>
                <w:szCs w:val="20"/>
              </w:rPr>
            </w:pPr>
            <w:r w:rsidRPr="005A4DCE">
              <w:rPr>
                <w:rFonts w:ascii="Arial"/>
                <w:color w:val="000000" w:themeColor="text1"/>
                <w:sz w:val="20"/>
              </w:rPr>
              <w:t>Cannan</w:t>
            </w:r>
            <w:r w:rsidRPr="005A4DCE">
              <w:rPr>
                <w:rFonts w:ascii="Arial"/>
                <w:color w:val="000000" w:themeColor="text1"/>
                <w:spacing w:val="-4"/>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tcBorders>
              <w:top w:val="single" w:sz="12" w:space="0" w:color="000000" w:themeColor="text1"/>
            </w:tcBorders>
            <w:shd w:val="clear" w:color="auto" w:fill="C6D9F1" w:themeFill="text2" w:themeFillTint="33"/>
            <w:vAlign w:val="center"/>
          </w:tcPr>
          <w:p w14:paraId="6B308014" w14:textId="17E102BD"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354,128</w:t>
            </w:r>
          </w:p>
        </w:tc>
        <w:tc>
          <w:tcPr>
            <w:cnfStyle w:val="000010000000" w:firstRow="0" w:lastRow="0" w:firstColumn="0" w:lastColumn="0" w:oddVBand="1" w:evenVBand="0" w:oddHBand="0" w:evenHBand="0" w:firstRowFirstColumn="0" w:firstRowLastColumn="0" w:lastRowFirstColumn="0" w:lastRowLastColumn="0"/>
            <w:tcW w:w="654" w:type="pct"/>
            <w:tcBorders>
              <w:top w:val="single" w:sz="12" w:space="0" w:color="000000" w:themeColor="text1"/>
            </w:tcBorders>
            <w:shd w:val="clear" w:color="auto" w:fill="C6D9F1" w:themeFill="text2" w:themeFillTint="33"/>
            <w:vAlign w:val="center"/>
          </w:tcPr>
          <w:p w14:paraId="72E1B016" w14:textId="18056FA5"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332,343</w:t>
            </w:r>
          </w:p>
        </w:tc>
        <w:tc>
          <w:tcPr>
            <w:cnfStyle w:val="000001000000" w:firstRow="0" w:lastRow="0" w:firstColumn="0" w:lastColumn="0" w:oddVBand="0" w:evenVBand="1" w:oddHBand="0" w:evenHBand="0" w:firstRowFirstColumn="0" w:firstRowLastColumn="0" w:lastRowFirstColumn="0" w:lastRowLastColumn="0"/>
            <w:tcW w:w="625" w:type="pct"/>
            <w:tcBorders>
              <w:top w:val="single" w:sz="12" w:space="0" w:color="000000" w:themeColor="text1"/>
            </w:tcBorders>
            <w:shd w:val="clear" w:color="auto" w:fill="C6D9F1" w:themeFill="text2" w:themeFillTint="33"/>
            <w:vAlign w:val="center"/>
          </w:tcPr>
          <w:p w14:paraId="6279D60B" w14:textId="0EA0F615"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429</w:t>
            </w:r>
          </w:p>
        </w:tc>
        <w:tc>
          <w:tcPr>
            <w:cnfStyle w:val="000010000000" w:firstRow="0" w:lastRow="0" w:firstColumn="0" w:lastColumn="0" w:oddVBand="1" w:evenVBand="0" w:oddHBand="0" w:evenHBand="0" w:firstRowFirstColumn="0" w:firstRowLastColumn="0" w:lastRowFirstColumn="0" w:lastRowLastColumn="0"/>
            <w:tcW w:w="541" w:type="pct"/>
            <w:tcBorders>
              <w:top w:val="single" w:sz="12" w:space="0" w:color="000000" w:themeColor="text1"/>
            </w:tcBorders>
            <w:shd w:val="clear" w:color="auto" w:fill="C6D9F1" w:themeFill="text2" w:themeFillTint="33"/>
            <w:vAlign w:val="center"/>
          </w:tcPr>
          <w:p w14:paraId="5D2D6000" w14:textId="5368E58A"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32.6</w:t>
            </w:r>
          </w:p>
          <w:p w14:paraId="771549AC" w14:textId="49F38CD1"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(n=140)</w:t>
            </w:r>
          </w:p>
        </w:tc>
        <w:tc>
          <w:tcPr>
            <w:cnfStyle w:val="000001000000" w:firstRow="0" w:lastRow="0" w:firstColumn="0" w:lastColumn="0" w:oddVBand="0" w:evenVBand="1" w:oddHBand="0" w:evenHBand="0" w:firstRowFirstColumn="0" w:firstRowLastColumn="0" w:lastRowFirstColumn="0" w:lastRowLastColumn="0"/>
            <w:tcW w:w="625" w:type="pct"/>
            <w:tcBorders>
              <w:top w:val="single" w:sz="12" w:space="0" w:color="000000" w:themeColor="text1"/>
            </w:tcBorders>
            <w:shd w:val="clear" w:color="auto" w:fill="C6D9F1" w:themeFill="text2" w:themeFillTint="33"/>
            <w:vAlign w:val="center"/>
          </w:tcPr>
          <w:p w14:paraId="76CCDC4F" w14:textId="5C5ADFE1"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398</w:t>
            </w:r>
          </w:p>
        </w:tc>
        <w:tc>
          <w:tcPr>
            <w:cnfStyle w:val="000100000000" w:firstRow="0" w:lastRow="0" w:firstColumn="0" w:lastColumn="1" w:oddVBand="0" w:evenVBand="0" w:oddHBand="0" w:evenHBand="0" w:firstRowFirstColumn="0" w:firstRowLastColumn="0" w:lastRowFirstColumn="0" w:lastRowLastColumn="0"/>
            <w:tcW w:w="546" w:type="pct"/>
            <w:tcBorders>
              <w:top w:val="single" w:sz="12" w:space="0" w:color="000000" w:themeColor="text1"/>
            </w:tcBorders>
            <w:shd w:val="clear" w:color="auto" w:fill="C6D9F1" w:themeFill="text2" w:themeFillTint="33"/>
          </w:tcPr>
          <w:p w14:paraId="10FBF91C" w14:textId="18689E47" w:rsidR="00BC0538" w:rsidRPr="00D06CFE" w:rsidRDefault="00D06CFE"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30.1</w:t>
            </w:r>
          </w:p>
          <w:p w14:paraId="2C8640F5" w14:textId="41C243A9" w:rsidR="00B417BE" w:rsidRPr="00D06CFE" w:rsidRDefault="00D06CFE"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(n=</w:t>
            </w:r>
            <w:r w:rsidR="008949A4" w:rsidRPr="00D06CFE">
              <w:rPr>
                <w:rFonts w:ascii="Arial" w:hAnsi="Arial" w:cs="Arial"/>
                <w:b w:val="0"/>
                <w:bCs w:val="0"/>
                <w:color w:val="000000" w:themeColor="text1"/>
                <w:sz w:val="20"/>
                <w:szCs w:val="20"/>
              </w:rPr>
              <w:t>120</w:t>
            </w:r>
            <w:r w:rsidRPr="00D06CFE">
              <w:rPr>
                <w:rFonts w:ascii="Arial" w:hAnsi="Arial" w:cs="Arial"/>
                <w:b w:val="0"/>
                <w:bCs w:val="0"/>
                <w:color w:val="000000" w:themeColor="text1"/>
                <w:sz w:val="20"/>
                <w:szCs w:val="20"/>
              </w:rPr>
              <w:t>)</w:t>
            </w:r>
          </w:p>
        </w:tc>
      </w:tr>
      <w:tr w:rsidR="00B417BE" w:rsidRPr="005A4DCE" w14:paraId="314F0C12" w14:textId="3576B80B" w:rsidTr="007C6BF7">
        <w:trPr>
          <w:trHeight w:hRule="exact" w:val="451"/>
        </w:trPr>
        <w:tc>
          <w:tcPr>
            <w:cnfStyle w:val="001000000000" w:firstRow="0" w:lastRow="0" w:firstColumn="1" w:lastColumn="0" w:oddVBand="0" w:evenVBand="0" w:oddHBand="0" w:evenHBand="0" w:firstRowFirstColumn="0" w:firstRowLastColumn="0" w:lastRowFirstColumn="0" w:lastRowLastColumn="0"/>
            <w:tcW w:w="544" w:type="pct"/>
            <w:tcBorders>
              <w:top w:val="nil"/>
              <w:bottom w:val="single" w:sz="12" w:space="0" w:color="000000" w:themeColor="text1"/>
            </w:tcBorders>
            <w:shd w:val="clear" w:color="auto" w:fill="C6D9F1" w:themeFill="text2" w:themeFillTint="33"/>
          </w:tcPr>
          <w:p w14:paraId="6448729F" w14:textId="30C8BDA0" w:rsidR="00B417BE" w:rsidRPr="005A4DCE" w:rsidRDefault="00B417BE" w:rsidP="009404A9">
            <w:pPr>
              <w:jc w:val="center"/>
              <w:rPr>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tcBorders>
              <w:top w:val="single" w:sz="4" w:space="0" w:color="7F7F7F" w:themeColor="text1" w:themeTint="80"/>
              <w:bottom w:val="single" w:sz="12" w:space="0" w:color="000000" w:themeColor="text1"/>
            </w:tcBorders>
            <w:shd w:val="clear" w:color="auto" w:fill="C6D9F1" w:themeFill="text2" w:themeFillTint="33"/>
            <w:vAlign w:val="center"/>
          </w:tcPr>
          <w:p w14:paraId="4A6220D1" w14:textId="77777777" w:rsidR="00B417BE" w:rsidRPr="005A4DCE" w:rsidRDefault="00B417BE" w:rsidP="00A00EA7">
            <w:pPr>
              <w:pStyle w:val="TableParagraph"/>
              <w:spacing w:before="110"/>
              <w:ind w:left="93"/>
              <w:rPr>
                <w:rFonts w:ascii="Arial" w:eastAsia="Arial" w:hAnsi="Arial" w:cs="Arial"/>
                <w:color w:val="000000" w:themeColor="text1"/>
                <w:sz w:val="20"/>
                <w:szCs w:val="20"/>
              </w:rPr>
            </w:pPr>
            <w:r w:rsidRPr="005A4DCE">
              <w:rPr>
                <w:rFonts w:ascii="Arial"/>
                <w:color w:val="000000" w:themeColor="text1"/>
                <w:sz w:val="20"/>
              </w:rPr>
              <w:t>Sun Valley</w:t>
            </w:r>
            <w:r w:rsidRPr="005A4DCE">
              <w:rPr>
                <w:rFonts w:ascii="Arial"/>
                <w:color w:val="000000" w:themeColor="text1"/>
                <w:spacing w:val="-6"/>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tcBorders>
              <w:top w:val="single" w:sz="4" w:space="0" w:color="7F7F7F" w:themeColor="text1" w:themeTint="80"/>
              <w:bottom w:val="single" w:sz="12" w:space="0" w:color="000000" w:themeColor="text1"/>
            </w:tcBorders>
            <w:shd w:val="clear" w:color="auto" w:fill="C6D9F1" w:themeFill="text2" w:themeFillTint="33"/>
            <w:vAlign w:val="center"/>
          </w:tcPr>
          <w:p w14:paraId="53C6225E" w14:textId="651A9D16"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342,731</w:t>
            </w:r>
          </w:p>
        </w:tc>
        <w:tc>
          <w:tcPr>
            <w:cnfStyle w:val="000010000000" w:firstRow="0" w:lastRow="0" w:firstColumn="0" w:lastColumn="0" w:oddVBand="1" w:evenVBand="0" w:oddHBand="0" w:evenHBand="0" w:firstRowFirstColumn="0" w:firstRowLastColumn="0" w:lastRowFirstColumn="0" w:lastRowLastColumn="0"/>
            <w:tcW w:w="654" w:type="pct"/>
            <w:tcBorders>
              <w:top w:val="single" w:sz="4" w:space="0" w:color="7F7F7F" w:themeColor="text1" w:themeTint="80"/>
              <w:bottom w:val="single" w:sz="12" w:space="0" w:color="000000" w:themeColor="text1"/>
            </w:tcBorders>
            <w:shd w:val="clear" w:color="auto" w:fill="C6D9F1" w:themeFill="text2" w:themeFillTint="33"/>
            <w:vAlign w:val="center"/>
          </w:tcPr>
          <w:p w14:paraId="7A184230" w14:textId="4B4AA6A7"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317,017</w:t>
            </w:r>
          </w:p>
        </w:tc>
        <w:tc>
          <w:tcPr>
            <w:cnfStyle w:val="000001000000" w:firstRow="0" w:lastRow="0" w:firstColumn="0" w:lastColumn="0" w:oddVBand="0" w:evenVBand="1" w:oddHBand="0" w:evenHBand="0" w:firstRowFirstColumn="0" w:firstRowLastColumn="0" w:lastRowFirstColumn="0" w:lastRowLastColumn="0"/>
            <w:tcW w:w="625" w:type="pct"/>
            <w:tcBorders>
              <w:top w:val="single" w:sz="4" w:space="0" w:color="7F7F7F" w:themeColor="text1" w:themeTint="80"/>
              <w:bottom w:val="single" w:sz="12" w:space="0" w:color="000000" w:themeColor="text1"/>
            </w:tcBorders>
            <w:shd w:val="clear" w:color="auto" w:fill="C6D9F1" w:themeFill="text2" w:themeFillTint="33"/>
            <w:vAlign w:val="center"/>
          </w:tcPr>
          <w:p w14:paraId="2E208A8D" w14:textId="23CAAEEA"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522</w:t>
            </w:r>
          </w:p>
        </w:tc>
        <w:tc>
          <w:tcPr>
            <w:cnfStyle w:val="000010000000" w:firstRow="0" w:lastRow="0" w:firstColumn="0" w:lastColumn="0" w:oddVBand="1" w:evenVBand="0" w:oddHBand="0" w:evenHBand="0" w:firstRowFirstColumn="0" w:firstRowLastColumn="0" w:lastRowFirstColumn="0" w:lastRowLastColumn="0"/>
            <w:tcW w:w="541" w:type="pct"/>
            <w:tcBorders>
              <w:top w:val="single" w:sz="4" w:space="0" w:color="7F7F7F" w:themeColor="text1" w:themeTint="80"/>
              <w:bottom w:val="single" w:sz="12" w:space="0" w:color="000000" w:themeColor="text1"/>
            </w:tcBorders>
            <w:shd w:val="clear" w:color="auto" w:fill="C6D9F1" w:themeFill="text2" w:themeFillTint="33"/>
            <w:vAlign w:val="center"/>
          </w:tcPr>
          <w:p w14:paraId="7AEE1570" w14:textId="2E9F7C05"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46.6</w:t>
            </w:r>
          </w:p>
          <w:p w14:paraId="317003D0" w14:textId="412DB824"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(n=243)</w:t>
            </w:r>
          </w:p>
        </w:tc>
        <w:tc>
          <w:tcPr>
            <w:cnfStyle w:val="000001000000" w:firstRow="0" w:lastRow="0" w:firstColumn="0" w:lastColumn="0" w:oddVBand="0" w:evenVBand="1" w:oddHBand="0" w:evenHBand="0" w:firstRowFirstColumn="0" w:firstRowLastColumn="0" w:lastRowFirstColumn="0" w:lastRowLastColumn="0"/>
            <w:tcW w:w="625" w:type="pct"/>
            <w:tcBorders>
              <w:top w:val="single" w:sz="4" w:space="0" w:color="7F7F7F" w:themeColor="text1" w:themeTint="80"/>
              <w:bottom w:val="single" w:sz="12" w:space="0" w:color="000000" w:themeColor="text1"/>
            </w:tcBorders>
            <w:shd w:val="clear" w:color="auto" w:fill="C6D9F1" w:themeFill="text2" w:themeFillTint="33"/>
            <w:vAlign w:val="center"/>
          </w:tcPr>
          <w:p w14:paraId="4CB6A43C" w14:textId="344EDFF1"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497</w:t>
            </w:r>
          </w:p>
        </w:tc>
        <w:tc>
          <w:tcPr>
            <w:cnfStyle w:val="000100000000" w:firstRow="0" w:lastRow="0" w:firstColumn="0" w:lastColumn="1" w:oddVBand="0" w:evenVBand="0" w:oddHBand="0" w:evenHBand="0" w:firstRowFirstColumn="0" w:firstRowLastColumn="0" w:lastRowFirstColumn="0" w:lastRowLastColumn="0"/>
            <w:tcW w:w="546" w:type="pct"/>
            <w:tcBorders>
              <w:top w:val="single" w:sz="4" w:space="0" w:color="7F7F7F" w:themeColor="text1" w:themeTint="80"/>
              <w:bottom w:val="single" w:sz="12" w:space="0" w:color="000000" w:themeColor="text1"/>
            </w:tcBorders>
            <w:shd w:val="clear" w:color="auto" w:fill="C6D9F1" w:themeFill="text2" w:themeFillTint="33"/>
          </w:tcPr>
          <w:p w14:paraId="2B9D0F1C" w14:textId="2128EAF9" w:rsidR="00D06CFE" w:rsidRPr="00D06CFE" w:rsidRDefault="00D06CFE"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42.9</w:t>
            </w:r>
          </w:p>
          <w:p w14:paraId="267F4AF3" w14:textId="6032A32F" w:rsidR="00B417BE" w:rsidRPr="00D06CFE" w:rsidRDefault="00D06CFE" w:rsidP="009404A9">
            <w:pPr>
              <w:jc w:val="center"/>
              <w:rPr>
                <w:rFonts w:ascii="Arial" w:hAnsi="Arial" w:cs="Arial"/>
                <w:b w:val="0"/>
                <w:bCs w:val="0"/>
                <w:color w:val="000000" w:themeColor="text1"/>
                <w:sz w:val="20"/>
                <w:szCs w:val="20"/>
              </w:rPr>
            </w:pPr>
            <w:r w:rsidRPr="00D06CFE">
              <w:rPr>
                <w:rFonts w:ascii="Arial" w:hAnsi="Arial" w:cs="Arial"/>
                <w:b w:val="0"/>
                <w:bCs w:val="0"/>
                <w:color w:val="000000" w:themeColor="text1"/>
                <w:sz w:val="20"/>
                <w:szCs w:val="20"/>
              </w:rPr>
              <w:t>(n=</w:t>
            </w:r>
            <w:r w:rsidR="008949A4" w:rsidRPr="00D06CFE">
              <w:rPr>
                <w:rFonts w:ascii="Arial" w:hAnsi="Arial" w:cs="Arial"/>
                <w:b w:val="0"/>
                <w:bCs w:val="0"/>
                <w:color w:val="000000" w:themeColor="text1"/>
                <w:sz w:val="20"/>
                <w:szCs w:val="20"/>
              </w:rPr>
              <w:t>213</w:t>
            </w:r>
            <w:r w:rsidRPr="00D06CFE">
              <w:rPr>
                <w:rFonts w:ascii="Arial" w:hAnsi="Arial" w:cs="Arial"/>
                <w:b w:val="0"/>
                <w:bCs w:val="0"/>
                <w:color w:val="000000" w:themeColor="text1"/>
                <w:sz w:val="20"/>
                <w:szCs w:val="20"/>
              </w:rPr>
              <w:t>)</w:t>
            </w:r>
          </w:p>
        </w:tc>
      </w:tr>
      <w:tr w:rsidR="00B417BE" w:rsidRPr="005A4DCE" w14:paraId="4A79EABE" w14:textId="7C6B14A8" w:rsidTr="007C6BF7">
        <w:trPr>
          <w:cnfStyle w:val="000000100000" w:firstRow="0" w:lastRow="0" w:firstColumn="0" w:lastColumn="0" w:oddVBand="0" w:evenVBand="0" w:oddHBand="1" w:evenHBand="0" w:firstRowFirstColumn="0" w:firstRowLastColumn="0" w:lastRowFirstColumn="0" w:lastRowLastColumn="0"/>
          <w:trHeight w:hRule="exact" w:val="498"/>
        </w:trPr>
        <w:tc>
          <w:tcPr>
            <w:cnfStyle w:val="001000000000" w:firstRow="0" w:lastRow="0" w:firstColumn="1" w:lastColumn="0" w:oddVBand="0" w:evenVBand="0" w:oddHBand="0" w:evenHBand="0" w:firstRowFirstColumn="0" w:firstRowLastColumn="0" w:lastRowFirstColumn="0" w:lastRowLastColumn="0"/>
            <w:tcW w:w="544" w:type="pct"/>
            <w:tcBorders>
              <w:top w:val="single" w:sz="12" w:space="0" w:color="000000" w:themeColor="text1"/>
              <w:bottom w:val="nil"/>
            </w:tcBorders>
            <w:shd w:val="clear" w:color="auto" w:fill="FDE9D9" w:themeFill="accent6" w:themeFillTint="33"/>
          </w:tcPr>
          <w:p w14:paraId="79C08958" w14:textId="1AB954FD" w:rsidR="00B417BE" w:rsidRPr="005A4DCE" w:rsidRDefault="00B417BE" w:rsidP="009404A9">
            <w:pPr>
              <w:pStyle w:val="TableParagraph"/>
              <w:spacing w:before="12"/>
              <w:ind w:right="1"/>
              <w:jc w:val="center"/>
              <w:rPr>
                <w:rFonts w:ascii="Arial" w:eastAsia="Arial" w:hAnsi="Arial" w:cs="Arial"/>
                <w:color w:val="000000" w:themeColor="text1"/>
                <w:sz w:val="20"/>
                <w:szCs w:val="20"/>
              </w:rPr>
            </w:pPr>
            <w:r w:rsidRPr="005A4DCE">
              <w:rPr>
                <w:rFonts w:ascii="Arial" w:hAnsi="Arial" w:cs="Arial"/>
                <w:b w:val="0"/>
                <w:color w:val="000000" w:themeColor="text1"/>
                <w:sz w:val="20"/>
                <w:szCs w:val="20"/>
              </w:rPr>
              <w:lastRenderedPageBreak/>
              <w:t>2015-2016</w:t>
            </w:r>
          </w:p>
        </w:tc>
        <w:tc>
          <w:tcPr>
            <w:cnfStyle w:val="000010000000" w:firstRow="0" w:lastRow="0" w:firstColumn="0" w:lastColumn="0" w:oddVBand="1" w:evenVBand="0" w:oddHBand="0" w:evenHBand="0" w:firstRowFirstColumn="0" w:firstRowLastColumn="0" w:lastRowFirstColumn="0" w:lastRowLastColumn="0"/>
            <w:tcW w:w="974" w:type="pct"/>
            <w:tcBorders>
              <w:top w:val="single" w:sz="12" w:space="0" w:color="000000" w:themeColor="text1"/>
            </w:tcBorders>
            <w:shd w:val="clear" w:color="auto" w:fill="FDE9D9" w:themeFill="accent6" w:themeFillTint="33"/>
            <w:vAlign w:val="center"/>
          </w:tcPr>
          <w:p w14:paraId="6A61EAC1" w14:textId="77777777" w:rsidR="00B417BE" w:rsidRPr="005A4DCE" w:rsidRDefault="00B417BE" w:rsidP="00A00EA7">
            <w:pPr>
              <w:pStyle w:val="TableParagraph"/>
              <w:spacing w:before="91"/>
              <w:ind w:left="93"/>
              <w:rPr>
                <w:rFonts w:ascii="Arial" w:eastAsia="Arial" w:hAnsi="Arial" w:cs="Arial"/>
                <w:color w:val="000000" w:themeColor="text1"/>
                <w:sz w:val="20"/>
                <w:szCs w:val="20"/>
              </w:rPr>
            </w:pPr>
            <w:r w:rsidRPr="005A4DCE">
              <w:rPr>
                <w:rFonts w:ascii="Arial"/>
                <w:color w:val="000000" w:themeColor="text1"/>
                <w:sz w:val="20"/>
                <w:szCs w:val="20"/>
              </w:rPr>
              <w:t>Kate Smith</w:t>
            </w:r>
            <w:r w:rsidRPr="005A4DCE">
              <w:rPr>
                <w:rFonts w:ascii="Arial"/>
                <w:color w:val="000000" w:themeColor="text1"/>
                <w:spacing w:val="-3"/>
                <w:sz w:val="20"/>
                <w:szCs w:val="20"/>
              </w:rPr>
              <w:t xml:space="preserve"> </w:t>
            </w:r>
            <w:r w:rsidRPr="005A4DCE">
              <w:rPr>
                <w:rFonts w:ascii="Arial"/>
                <w:color w:val="000000" w:themeColor="text1"/>
                <w:sz w:val="20"/>
                <w:szCs w:val="20"/>
              </w:rPr>
              <w:t>ES</w:t>
            </w:r>
          </w:p>
        </w:tc>
        <w:tc>
          <w:tcPr>
            <w:cnfStyle w:val="000001000000" w:firstRow="0" w:lastRow="0" w:firstColumn="0" w:lastColumn="0" w:oddVBand="0" w:evenVBand="1" w:oddHBand="0" w:evenHBand="0" w:firstRowFirstColumn="0" w:firstRowLastColumn="0" w:lastRowFirstColumn="0" w:lastRowLastColumn="0"/>
            <w:tcW w:w="490" w:type="pct"/>
            <w:tcBorders>
              <w:top w:val="single" w:sz="12" w:space="0" w:color="000000" w:themeColor="text1"/>
            </w:tcBorders>
            <w:shd w:val="clear" w:color="auto" w:fill="FDE9D9" w:themeFill="accent6" w:themeFillTint="33"/>
            <w:vAlign w:val="center"/>
          </w:tcPr>
          <w:p w14:paraId="651218D1" w14:textId="490944DC"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223,291</w:t>
            </w:r>
          </w:p>
        </w:tc>
        <w:tc>
          <w:tcPr>
            <w:cnfStyle w:val="000010000000" w:firstRow="0" w:lastRow="0" w:firstColumn="0" w:lastColumn="0" w:oddVBand="1" w:evenVBand="0" w:oddHBand="0" w:evenHBand="0" w:firstRowFirstColumn="0" w:firstRowLastColumn="0" w:lastRowFirstColumn="0" w:lastRowLastColumn="0"/>
            <w:tcW w:w="654" w:type="pct"/>
            <w:tcBorders>
              <w:top w:val="single" w:sz="12" w:space="0" w:color="000000" w:themeColor="text1"/>
            </w:tcBorders>
            <w:shd w:val="clear" w:color="auto" w:fill="FDE9D9" w:themeFill="accent6" w:themeFillTint="33"/>
            <w:vAlign w:val="center"/>
          </w:tcPr>
          <w:p w14:paraId="74562698" w14:textId="68C59C03"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213,008</w:t>
            </w:r>
          </w:p>
        </w:tc>
        <w:tc>
          <w:tcPr>
            <w:cnfStyle w:val="000001000000" w:firstRow="0" w:lastRow="0" w:firstColumn="0" w:lastColumn="0" w:oddVBand="0" w:evenVBand="1" w:oddHBand="0" w:evenHBand="0" w:firstRowFirstColumn="0" w:firstRowLastColumn="0" w:lastRowFirstColumn="0" w:lastRowLastColumn="0"/>
            <w:tcW w:w="625" w:type="pct"/>
            <w:tcBorders>
              <w:top w:val="single" w:sz="12" w:space="0" w:color="000000" w:themeColor="text1"/>
            </w:tcBorders>
            <w:shd w:val="clear" w:color="auto" w:fill="FDE9D9" w:themeFill="accent6" w:themeFillTint="33"/>
            <w:vAlign w:val="center"/>
          </w:tcPr>
          <w:p w14:paraId="4A75D946" w14:textId="53131697"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238</w:t>
            </w:r>
          </w:p>
        </w:tc>
        <w:tc>
          <w:tcPr>
            <w:cnfStyle w:val="000010000000" w:firstRow="0" w:lastRow="0" w:firstColumn="0" w:lastColumn="0" w:oddVBand="1" w:evenVBand="0" w:oddHBand="0" w:evenHBand="0" w:firstRowFirstColumn="0" w:firstRowLastColumn="0" w:lastRowFirstColumn="0" w:lastRowLastColumn="0"/>
            <w:tcW w:w="541" w:type="pct"/>
            <w:tcBorders>
              <w:top w:val="single" w:sz="12" w:space="0" w:color="000000" w:themeColor="text1"/>
            </w:tcBorders>
            <w:shd w:val="clear" w:color="auto" w:fill="FDE9D9" w:themeFill="accent6" w:themeFillTint="33"/>
            <w:vAlign w:val="center"/>
          </w:tcPr>
          <w:p w14:paraId="326657DA" w14:textId="31D799B9"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50.4</w:t>
            </w:r>
          </w:p>
          <w:p w14:paraId="261D3B55" w14:textId="060E581C"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(n=120)</w:t>
            </w:r>
          </w:p>
        </w:tc>
        <w:tc>
          <w:tcPr>
            <w:cnfStyle w:val="000001000000" w:firstRow="0" w:lastRow="0" w:firstColumn="0" w:lastColumn="0" w:oddVBand="0" w:evenVBand="1" w:oddHBand="0" w:evenHBand="0" w:firstRowFirstColumn="0" w:firstRowLastColumn="0" w:lastRowFirstColumn="0" w:lastRowLastColumn="0"/>
            <w:tcW w:w="625" w:type="pct"/>
            <w:tcBorders>
              <w:top w:val="single" w:sz="12" w:space="0" w:color="000000" w:themeColor="text1"/>
            </w:tcBorders>
            <w:shd w:val="clear" w:color="auto" w:fill="FDE9D9" w:themeFill="accent6" w:themeFillTint="33"/>
            <w:vAlign w:val="center"/>
          </w:tcPr>
          <w:p w14:paraId="1C821485" w14:textId="5EF36045"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225</w:t>
            </w:r>
          </w:p>
        </w:tc>
        <w:tc>
          <w:tcPr>
            <w:cnfStyle w:val="000100000000" w:firstRow="0" w:lastRow="0" w:firstColumn="0" w:lastColumn="1" w:oddVBand="0" w:evenVBand="0" w:oddHBand="0" w:evenHBand="0" w:firstRowFirstColumn="0" w:firstRowLastColumn="0" w:lastRowFirstColumn="0" w:lastRowLastColumn="0"/>
            <w:tcW w:w="546" w:type="pct"/>
            <w:tcBorders>
              <w:top w:val="single" w:sz="12" w:space="0" w:color="000000" w:themeColor="text1"/>
            </w:tcBorders>
            <w:shd w:val="clear" w:color="auto" w:fill="FDE9D9" w:themeFill="accent6" w:themeFillTint="33"/>
          </w:tcPr>
          <w:p w14:paraId="1227D93A" w14:textId="71A95004" w:rsidR="00BC0538"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49.8</w:t>
            </w:r>
          </w:p>
          <w:p w14:paraId="33045CB4" w14:textId="45CD33E4" w:rsidR="00B417BE" w:rsidRPr="007C6BF7" w:rsidRDefault="00BC0538"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112</w:t>
            </w:r>
            <w:r w:rsidRPr="007C6BF7">
              <w:rPr>
                <w:rFonts w:ascii="Arial" w:hAnsi="Arial" w:cs="Arial"/>
                <w:b w:val="0"/>
                <w:bCs w:val="0"/>
                <w:color w:val="000000" w:themeColor="text1"/>
                <w:sz w:val="20"/>
                <w:szCs w:val="20"/>
              </w:rPr>
              <w:t>)</w:t>
            </w:r>
          </w:p>
        </w:tc>
      </w:tr>
      <w:tr w:rsidR="00B417BE" w:rsidRPr="005A4DCE" w14:paraId="63AB412E" w14:textId="49653FFB" w:rsidTr="007C6BF7">
        <w:trPr>
          <w:trHeight w:hRule="exact" w:val="443"/>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FDE9D9" w:themeFill="accent6" w:themeFillTint="33"/>
          </w:tcPr>
          <w:p w14:paraId="422F6413" w14:textId="1B451A58" w:rsidR="00B417BE" w:rsidRPr="005A4DCE" w:rsidRDefault="00B417BE" w:rsidP="00C333D0">
            <w:pPr>
              <w:rPr>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FDE9D9" w:themeFill="accent6" w:themeFillTint="33"/>
          </w:tcPr>
          <w:p w14:paraId="2F1EF9B5" w14:textId="77777777" w:rsidR="00B417BE" w:rsidRPr="005A4DCE" w:rsidRDefault="00B417BE" w:rsidP="009404A9">
            <w:pPr>
              <w:pStyle w:val="TableParagraph"/>
              <w:spacing w:before="110"/>
              <w:ind w:left="93"/>
              <w:rPr>
                <w:rFonts w:ascii="Arial" w:eastAsia="Arial" w:hAnsi="Arial" w:cs="Arial"/>
                <w:color w:val="000000" w:themeColor="text1"/>
                <w:sz w:val="20"/>
                <w:szCs w:val="20"/>
              </w:rPr>
            </w:pPr>
            <w:r w:rsidRPr="005A4DCE">
              <w:rPr>
                <w:rFonts w:ascii="Arial"/>
                <w:color w:val="000000" w:themeColor="text1"/>
                <w:sz w:val="20"/>
              </w:rPr>
              <w:t>Lemelson</w:t>
            </w:r>
            <w:r w:rsidRPr="005A4DCE">
              <w:rPr>
                <w:rFonts w:ascii="Arial"/>
                <w:color w:val="000000" w:themeColor="text1"/>
                <w:spacing w:val="-3"/>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FDE9D9" w:themeFill="accent6" w:themeFillTint="33"/>
            <w:vAlign w:val="center"/>
          </w:tcPr>
          <w:p w14:paraId="6C62B5E4" w14:textId="03A38D08"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320,086</w:t>
            </w:r>
          </w:p>
        </w:tc>
        <w:tc>
          <w:tcPr>
            <w:cnfStyle w:val="000010000000" w:firstRow="0" w:lastRow="0" w:firstColumn="0" w:lastColumn="0" w:oddVBand="1" w:evenVBand="0" w:oddHBand="0" w:evenHBand="0" w:firstRowFirstColumn="0" w:firstRowLastColumn="0" w:lastRowFirstColumn="0" w:lastRowLastColumn="0"/>
            <w:tcW w:w="654" w:type="pct"/>
            <w:shd w:val="clear" w:color="auto" w:fill="FDE9D9" w:themeFill="accent6" w:themeFillTint="33"/>
            <w:vAlign w:val="center"/>
          </w:tcPr>
          <w:p w14:paraId="135DB64A" w14:textId="6AA58992"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255,447</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DE9D9" w:themeFill="accent6" w:themeFillTint="33"/>
            <w:vAlign w:val="center"/>
          </w:tcPr>
          <w:p w14:paraId="37C84A08" w14:textId="5B70C12E"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282</w:t>
            </w:r>
          </w:p>
        </w:tc>
        <w:tc>
          <w:tcPr>
            <w:cnfStyle w:val="000010000000" w:firstRow="0" w:lastRow="0" w:firstColumn="0" w:lastColumn="0" w:oddVBand="1" w:evenVBand="0" w:oddHBand="0" w:evenHBand="0" w:firstRowFirstColumn="0" w:firstRowLastColumn="0" w:lastRowFirstColumn="0" w:lastRowLastColumn="0"/>
            <w:tcW w:w="541" w:type="pct"/>
            <w:shd w:val="clear" w:color="auto" w:fill="FDE9D9" w:themeFill="accent6" w:themeFillTint="33"/>
            <w:vAlign w:val="center"/>
          </w:tcPr>
          <w:p w14:paraId="161D9889" w14:textId="062C7CCC"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38.3</w:t>
            </w:r>
          </w:p>
          <w:p w14:paraId="19CCDF9D" w14:textId="779F1E8E"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(108)</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DE9D9" w:themeFill="accent6" w:themeFillTint="33"/>
            <w:vAlign w:val="center"/>
          </w:tcPr>
          <w:p w14:paraId="2957DA4D" w14:textId="0501C3CC"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264</w:t>
            </w:r>
          </w:p>
        </w:tc>
        <w:tc>
          <w:tcPr>
            <w:cnfStyle w:val="000100000000" w:firstRow="0" w:lastRow="0" w:firstColumn="0" w:lastColumn="1" w:oddVBand="0" w:evenVBand="0" w:oddHBand="0" w:evenHBand="0" w:firstRowFirstColumn="0" w:firstRowLastColumn="0" w:lastRowFirstColumn="0" w:lastRowLastColumn="0"/>
            <w:tcW w:w="546" w:type="pct"/>
            <w:shd w:val="clear" w:color="auto" w:fill="FDE9D9" w:themeFill="accent6" w:themeFillTint="33"/>
          </w:tcPr>
          <w:p w14:paraId="62703C54" w14:textId="5712B524"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37.5</w:t>
            </w:r>
          </w:p>
          <w:p w14:paraId="4C544AD0" w14:textId="0A761F66"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99</w:t>
            </w:r>
            <w:r w:rsidRPr="007C6BF7">
              <w:rPr>
                <w:rFonts w:ascii="Arial" w:hAnsi="Arial" w:cs="Arial"/>
                <w:b w:val="0"/>
                <w:bCs w:val="0"/>
                <w:color w:val="000000" w:themeColor="text1"/>
                <w:sz w:val="20"/>
                <w:szCs w:val="20"/>
              </w:rPr>
              <w:t>)</w:t>
            </w:r>
          </w:p>
        </w:tc>
      </w:tr>
      <w:tr w:rsidR="00B417BE" w:rsidRPr="005A4DCE" w14:paraId="7977BF61" w14:textId="58C6E41A" w:rsidTr="007C6BF7">
        <w:trPr>
          <w:cnfStyle w:val="000000100000" w:firstRow="0" w:lastRow="0" w:firstColumn="0" w:lastColumn="0" w:oddVBand="0" w:evenVBand="0" w:oddHBand="1" w:evenHBand="0" w:firstRowFirstColumn="0" w:firstRowLastColumn="0" w:lastRowFirstColumn="0" w:lastRowLastColumn="0"/>
          <w:trHeight w:hRule="exact" w:val="443"/>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FDE9D9" w:themeFill="accent6" w:themeFillTint="33"/>
          </w:tcPr>
          <w:p w14:paraId="3BF075ED" w14:textId="08718CCD" w:rsidR="00B417BE" w:rsidRPr="005A4DCE" w:rsidRDefault="00B417BE" w:rsidP="00C333D0">
            <w:pPr>
              <w:rPr>
                <w:rFonts w:ascii="Arial" w:hAnsi="Arial" w:cs="Arial"/>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FDE9D9" w:themeFill="accent6" w:themeFillTint="33"/>
          </w:tcPr>
          <w:p w14:paraId="12E8D460" w14:textId="77777777" w:rsidR="00B417BE" w:rsidRPr="005A4DCE" w:rsidRDefault="00B417BE" w:rsidP="009404A9">
            <w:pPr>
              <w:pStyle w:val="TableParagraph"/>
              <w:spacing w:before="113"/>
              <w:ind w:left="93"/>
              <w:rPr>
                <w:rFonts w:ascii="Arial" w:eastAsia="Arial" w:hAnsi="Arial" w:cs="Arial"/>
                <w:color w:val="000000" w:themeColor="text1"/>
                <w:sz w:val="20"/>
                <w:szCs w:val="20"/>
              </w:rPr>
            </w:pPr>
            <w:r w:rsidRPr="005A4DCE">
              <w:rPr>
                <w:rFonts w:ascii="Arial"/>
                <w:color w:val="000000" w:themeColor="text1"/>
                <w:sz w:val="20"/>
              </w:rPr>
              <w:t>Lincoln Park</w:t>
            </w:r>
            <w:r w:rsidRPr="005A4DCE">
              <w:rPr>
                <w:rFonts w:ascii="Arial"/>
                <w:color w:val="000000" w:themeColor="text1"/>
                <w:spacing w:val="-6"/>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FDE9D9" w:themeFill="accent6" w:themeFillTint="33"/>
            <w:vAlign w:val="center"/>
          </w:tcPr>
          <w:p w14:paraId="210FC30C" w14:textId="34662EF8"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195,007</w:t>
            </w:r>
          </w:p>
        </w:tc>
        <w:tc>
          <w:tcPr>
            <w:cnfStyle w:val="000010000000" w:firstRow="0" w:lastRow="0" w:firstColumn="0" w:lastColumn="0" w:oddVBand="1" w:evenVBand="0" w:oddHBand="0" w:evenHBand="0" w:firstRowFirstColumn="0" w:firstRowLastColumn="0" w:lastRowFirstColumn="0" w:lastRowLastColumn="0"/>
            <w:tcW w:w="654" w:type="pct"/>
            <w:shd w:val="clear" w:color="auto" w:fill="FDE9D9" w:themeFill="accent6" w:themeFillTint="33"/>
            <w:vAlign w:val="center"/>
          </w:tcPr>
          <w:p w14:paraId="2BFCDCF2" w14:textId="510289B9"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169,611</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DE9D9" w:themeFill="accent6" w:themeFillTint="33"/>
            <w:vAlign w:val="center"/>
          </w:tcPr>
          <w:p w14:paraId="51ACE9B2" w14:textId="3E59837F"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420</w:t>
            </w:r>
          </w:p>
        </w:tc>
        <w:tc>
          <w:tcPr>
            <w:cnfStyle w:val="000010000000" w:firstRow="0" w:lastRow="0" w:firstColumn="0" w:lastColumn="0" w:oddVBand="1" w:evenVBand="0" w:oddHBand="0" w:evenHBand="0" w:firstRowFirstColumn="0" w:firstRowLastColumn="0" w:lastRowFirstColumn="0" w:lastRowLastColumn="0"/>
            <w:tcW w:w="541" w:type="pct"/>
            <w:shd w:val="clear" w:color="auto" w:fill="FDE9D9" w:themeFill="accent6" w:themeFillTint="33"/>
            <w:vAlign w:val="center"/>
          </w:tcPr>
          <w:p w14:paraId="27FD7CD9" w14:textId="6E881A9F"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31.2</w:t>
            </w:r>
          </w:p>
          <w:p w14:paraId="718E419B" w14:textId="020AB1AC"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(n=131)</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DE9D9" w:themeFill="accent6" w:themeFillTint="33"/>
            <w:vAlign w:val="center"/>
          </w:tcPr>
          <w:p w14:paraId="07E89249" w14:textId="553F8D3E"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390</w:t>
            </w:r>
          </w:p>
        </w:tc>
        <w:tc>
          <w:tcPr>
            <w:cnfStyle w:val="000100000000" w:firstRow="0" w:lastRow="0" w:firstColumn="0" w:lastColumn="1" w:oddVBand="0" w:evenVBand="0" w:oddHBand="0" w:evenHBand="0" w:firstRowFirstColumn="0" w:firstRowLastColumn="0" w:lastRowFirstColumn="0" w:lastRowLastColumn="0"/>
            <w:tcW w:w="546" w:type="pct"/>
            <w:shd w:val="clear" w:color="auto" w:fill="FDE9D9" w:themeFill="accent6" w:themeFillTint="33"/>
          </w:tcPr>
          <w:p w14:paraId="262D2EE9" w14:textId="03C81849"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31.8</w:t>
            </w:r>
          </w:p>
          <w:p w14:paraId="6129B1C7" w14:textId="2258360B"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124</w:t>
            </w:r>
            <w:r w:rsidRPr="007C6BF7">
              <w:rPr>
                <w:rFonts w:ascii="Arial" w:hAnsi="Arial" w:cs="Arial"/>
                <w:b w:val="0"/>
                <w:bCs w:val="0"/>
                <w:color w:val="000000" w:themeColor="text1"/>
                <w:sz w:val="20"/>
                <w:szCs w:val="20"/>
              </w:rPr>
              <w:t>)</w:t>
            </w:r>
          </w:p>
        </w:tc>
      </w:tr>
      <w:tr w:rsidR="00B417BE" w:rsidRPr="005A4DCE" w14:paraId="570DF839" w14:textId="1796148F" w:rsidTr="007C6BF7">
        <w:trPr>
          <w:trHeight w:hRule="exact" w:val="442"/>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FDE9D9" w:themeFill="accent6" w:themeFillTint="33"/>
          </w:tcPr>
          <w:p w14:paraId="01F5F7FC" w14:textId="42AB699F" w:rsidR="00B417BE" w:rsidRPr="005A4DCE" w:rsidRDefault="00B417BE" w:rsidP="00C333D0">
            <w:pPr>
              <w:rPr>
                <w:rFonts w:ascii="Arial" w:hAnsi="Arial" w:cs="Arial"/>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FDE9D9" w:themeFill="accent6" w:themeFillTint="33"/>
          </w:tcPr>
          <w:p w14:paraId="543728E1" w14:textId="77777777" w:rsidR="00B417BE" w:rsidRPr="005A4DCE" w:rsidRDefault="00B417BE" w:rsidP="009404A9">
            <w:pPr>
              <w:pStyle w:val="TableParagraph"/>
              <w:spacing w:before="110"/>
              <w:ind w:left="93"/>
              <w:rPr>
                <w:rFonts w:ascii="Arial" w:eastAsia="Arial" w:hAnsi="Arial" w:cs="Arial"/>
                <w:color w:val="000000" w:themeColor="text1"/>
                <w:sz w:val="20"/>
                <w:szCs w:val="20"/>
              </w:rPr>
            </w:pPr>
            <w:r w:rsidRPr="005A4DCE">
              <w:rPr>
                <w:rFonts w:ascii="Arial"/>
                <w:color w:val="000000" w:themeColor="text1"/>
                <w:sz w:val="20"/>
              </w:rPr>
              <w:t>Allen</w:t>
            </w:r>
            <w:r w:rsidRPr="005A4DCE">
              <w:rPr>
                <w:rFonts w:ascii="Arial"/>
                <w:color w:val="000000" w:themeColor="text1"/>
                <w:spacing w:val="-3"/>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FDE9D9" w:themeFill="accent6" w:themeFillTint="33"/>
            <w:vAlign w:val="center"/>
          </w:tcPr>
          <w:p w14:paraId="436DF5D0" w14:textId="4F24A95F"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297,411</w:t>
            </w:r>
          </w:p>
        </w:tc>
        <w:tc>
          <w:tcPr>
            <w:cnfStyle w:val="000010000000" w:firstRow="0" w:lastRow="0" w:firstColumn="0" w:lastColumn="0" w:oddVBand="1" w:evenVBand="0" w:oddHBand="0" w:evenHBand="0" w:firstRowFirstColumn="0" w:firstRowLastColumn="0" w:lastRowFirstColumn="0" w:lastRowLastColumn="0"/>
            <w:tcW w:w="654" w:type="pct"/>
            <w:shd w:val="clear" w:color="auto" w:fill="FDE9D9" w:themeFill="accent6" w:themeFillTint="33"/>
            <w:vAlign w:val="center"/>
          </w:tcPr>
          <w:p w14:paraId="1E3C1137" w14:textId="04735F8C"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304,015</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DE9D9" w:themeFill="accent6" w:themeFillTint="33"/>
            <w:vAlign w:val="center"/>
          </w:tcPr>
          <w:p w14:paraId="0E5C2548" w14:textId="2D9E5340"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423</w:t>
            </w:r>
          </w:p>
        </w:tc>
        <w:tc>
          <w:tcPr>
            <w:cnfStyle w:val="000010000000" w:firstRow="0" w:lastRow="0" w:firstColumn="0" w:lastColumn="0" w:oddVBand="1" w:evenVBand="0" w:oddHBand="0" w:evenHBand="0" w:firstRowFirstColumn="0" w:firstRowLastColumn="0" w:lastRowFirstColumn="0" w:lastRowLastColumn="0"/>
            <w:tcW w:w="541" w:type="pct"/>
            <w:shd w:val="clear" w:color="auto" w:fill="FDE9D9" w:themeFill="accent6" w:themeFillTint="33"/>
            <w:vAlign w:val="center"/>
          </w:tcPr>
          <w:p w14:paraId="35D68D70" w14:textId="195C7515"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42.6</w:t>
            </w:r>
          </w:p>
          <w:p w14:paraId="000EE904" w14:textId="6F36791A"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(n=180)</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DE9D9" w:themeFill="accent6" w:themeFillTint="33"/>
            <w:vAlign w:val="center"/>
          </w:tcPr>
          <w:p w14:paraId="4A4C193C" w14:textId="14617D00"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414</w:t>
            </w:r>
          </w:p>
        </w:tc>
        <w:tc>
          <w:tcPr>
            <w:cnfStyle w:val="000100000000" w:firstRow="0" w:lastRow="0" w:firstColumn="0" w:lastColumn="1" w:oddVBand="0" w:evenVBand="0" w:oddHBand="0" w:evenHBand="0" w:firstRowFirstColumn="0" w:firstRowLastColumn="0" w:lastRowFirstColumn="0" w:lastRowLastColumn="0"/>
            <w:tcW w:w="546" w:type="pct"/>
            <w:shd w:val="clear" w:color="auto" w:fill="FDE9D9" w:themeFill="accent6" w:themeFillTint="33"/>
          </w:tcPr>
          <w:p w14:paraId="765778D4" w14:textId="25880EFF"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41.8</w:t>
            </w:r>
          </w:p>
          <w:p w14:paraId="739F6FB0" w14:textId="6EE6E88D"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173</w:t>
            </w:r>
            <w:r w:rsidRPr="007C6BF7">
              <w:rPr>
                <w:rFonts w:ascii="Arial" w:hAnsi="Arial" w:cs="Arial"/>
                <w:b w:val="0"/>
                <w:bCs w:val="0"/>
                <w:color w:val="000000" w:themeColor="text1"/>
                <w:sz w:val="20"/>
                <w:szCs w:val="20"/>
              </w:rPr>
              <w:t>)</w:t>
            </w:r>
          </w:p>
        </w:tc>
      </w:tr>
      <w:tr w:rsidR="00B417BE" w:rsidRPr="005A4DCE" w14:paraId="7A95C670" w14:textId="468CA68D" w:rsidTr="007C6BF7">
        <w:trPr>
          <w:cnfStyle w:val="000000100000" w:firstRow="0" w:lastRow="0" w:firstColumn="0" w:lastColumn="0" w:oddVBand="0" w:evenVBand="0" w:oddHBand="1" w:evenHBand="0" w:firstRowFirstColumn="0" w:firstRowLastColumn="0" w:lastRowFirstColumn="0" w:lastRowLastColumn="0"/>
          <w:trHeight w:hRule="exact" w:val="442"/>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FDE9D9" w:themeFill="accent6" w:themeFillTint="33"/>
          </w:tcPr>
          <w:p w14:paraId="4DF87E45" w14:textId="02FCDE14" w:rsidR="00B417BE" w:rsidRPr="005A4DCE" w:rsidRDefault="00B417BE" w:rsidP="00C333D0">
            <w:pPr>
              <w:rPr>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FDE9D9" w:themeFill="accent6" w:themeFillTint="33"/>
            <w:vAlign w:val="center"/>
          </w:tcPr>
          <w:p w14:paraId="51110331" w14:textId="77777777" w:rsidR="00B417BE" w:rsidRPr="005A4DCE" w:rsidRDefault="00B417BE" w:rsidP="009404A9">
            <w:pPr>
              <w:pStyle w:val="TableParagraph"/>
              <w:spacing w:before="19"/>
              <w:ind w:left="93"/>
              <w:rPr>
                <w:rFonts w:ascii="Arial" w:eastAsia="Arial" w:hAnsi="Arial" w:cs="Arial"/>
                <w:color w:val="000000" w:themeColor="text1"/>
                <w:sz w:val="20"/>
                <w:szCs w:val="20"/>
              </w:rPr>
            </w:pPr>
            <w:r w:rsidRPr="005A4DCE">
              <w:rPr>
                <w:rFonts w:ascii="Arial"/>
                <w:color w:val="000000" w:themeColor="text1"/>
                <w:sz w:val="20"/>
              </w:rPr>
              <w:t>Mariposa</w:t>
            </w:r>
            <w:r w:rsidRPr="005A4DCE">
              <w:rPr>
                <w:rFonts w:ascii="Arial"/>
                <w:color w:val="000000" w:themeColor="text1"/>
                <w:spacing w:val="-6"/>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FDE9D9" w:themeFill="accent6" w:themeFillTint="33"/>
            <w:vAlign w:val="center"/>
          </w:tcPr>
          <w:p w14:paraId="46D353DF" w14:textId="4C829414"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274,903</w:t>
            </w:r>
          </w:p>
        </w:tc>
        <w:tc>
          <w:tcPr>
            <w:cnfStyle w:val="000010000000" w:firstRow="0" w:lastRow="0" w:firstColumn="0" w:lastColumn="0" w:oddVBand="1" w:evenVBand="0" w:oddHBand="0" w:evenHBand="0" w:firstRowFirstColumn="0" w:firstRowLastColumn="0" w:lastRowFirstColumn="0" w:lastRowLastColumn="0"/>
            <w:tcW w:w="654" w:type="pct"/>
            <w:shd w:val="clear" w:color="auto" w:fill="FDE9D9" w:themeFill="accent6" w:themeFillTint="33"/>
            <w:vAlign w:val="center"/>
          </w:tcPr>
          <w:p w14:paraId="5563BB93" w14:textId="263C77D8"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181,227</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DE9D9" w:themeFill="accent6" w:themeFillTint="33"/>
            <w:vAlign w:val="center"/>
          </w:tcPr>
          <w:p w14:paraId="2A82AF63" w14:textId="7EA58CA9"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141</w:t>
            </w:r>
          </w:p>
        </w:tc>
        <w:tc>
          <w:tcPr>
            <w:cnfStyle w:val="000010000000" w:firstRow="0" w:lastRow="0" w:firstColumn="0" w:lastColumn="0" w:oddVBand="1" w:evenVBand="0" w:oddHBand="0" w:evenHBand="0" w:firstRowFirstColumn="0" w:firstRowLastColumn="0" w:lastRowFirstColumn="0" w:lastRowLastColumn="0"/>
            <w:tcW w:w="541" w:type="pct"/>
            <w:shd w:val="clear" w:color="auto" w:fill="FDE9D9" w:themeFill="accent6" w:themeFillTint="33"/>
            <w:vAlign w:val="center"/>
          </w:tcPr>
          <w:p w14:paraId="386D2EA1" w14:textId="6C70DEA4"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46.8</w:t>
            </w:r>
          </w:p>
          <w:p w14:paraId="728F329E" w14:textId="6F1C16FB"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(n=66)</w:t>
            </w:r>
          </w:p>
        </w:tc>
        <w:tc>
          <w:tcPr>
            <w:cnfStyle w:val="000001000000" w:firstRow="0" w:lastRow="0" w:firstColumn="0" w:lastColumn="0" w:oddVBand="0" w:evenVBand="1" w:oddHBand="0" w:evenHBand="0" w:firstRowFirstColumn="0" w:firstRowLastColumn="0" w:lastRowFirstColumn="0" w:lastRowLastColumn="0"/>
            <w:tcW w:w="625" w:type="pct"/>
            <w:shd w:val="clear" w:color="auto" w:fill="FDE9D9" w:themeFill="accent6" w:themeFillTint="33"/>
            <w:vAlign w:val="center"/>
          </w:tcPr>
          <w:p w14:paraId="5A66F274" w14:textId="67B35EA4" w:rsidR="00B417BE" w:rsidRDefault="007C6BF7" w:rsidP="007C6BF7">
            <w:pPr>
              <w:jc w:val="center"/>
              <w:rPr>
                <w:rFonts w:ascii="Arial" w:hAnsi="Arial" w:cs="Arial"/>
                <w:color w:val="000000" w:themeColor="text1"/>
                <w:sz w:val="20"/>
                <w:szCs w:val="20"/>
              </w:rPr>
            </w:pPr>
            <w:r>
              <w:rPr>
                <w:rFonts w:ascii="Arial" w:hAnsi="Arial" w:cs="Arial"/>
                <w:color w:val="000000" w:themeColor="text1"/>
                <w:sz w:val="20"/>
                <w:szCs w:val="20"/>
              </w:rPr>
              <w:t>172</w:t>
            </w:r>
          </w:p>
        </w:tc>
        <w:tc>
          <w:tcPr>
            <w:cnfStyle w:val="000100000000" w:firstRow="0" w:lastRow="0" w:firstColumn="0" w:lastColumn="1" w:oddVBand="0" w:evenVBand="0" w:oddHBand="0" w:evenHBand="0" w:firstRowFirstColumn="0" w:firstRowLastColumn="0" w:lastRowFirstColumn="0" w:lastRowLastColumn="0"/>
            <w:tcW w:w="546" w:type="pct"/>
            <w:shd w:val="clear" w:color="auto" w:fill="FDE9D9" w:themeFill="accent6" w:themeFillTint="33"/>
          </w:tcPr>
          <w:p w14:paraId="74B4B5D2" w14:textId="77777777" w:rsidR="00B417BE" w:rsidRPr="007C6BF7" w:rsidRDefault="007C6BF7"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38.4</w:t>
            </w:r>
          </w:p>
          <w:p w14:paraId="1CDE538E" w14:textId="19DD4599" w:rsidR="007C6BF7" w:rsidRPr="007C6BF7" w:rsidRDefault="007C6BF7"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(n=66)</w:t>
            </w:r>
          </w:p>
        </w:tc>
      </w:tr>
      <w:tr w:rsidR="00B417BE" w:rsidRPr="005A4DCE" w14:paraId="3CE61745" w14:textId="18382A62" w:rsidTr="007C6BF7">
        <w:trPr>
          <w:trHeight w:hRule="exact" w:val="442"/>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FDE9D9" w:themeFill="accent6" w:themeFillTint="33"/>
          </w:tcPr>
          <w:p w14:paraId="5EEABE62" w14:textId="77777777" w:rsidR="00B417BE" w:rsidRPr="005A4DCE" w:rsidRDefault="00B417BE" w:rsidP="00C333D0">
            <w:pPr>
              <w:rPr>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tcBorders>
              <w:bottom w:val="single" w:sz="4" w:space="0" w:color="7F7F7F" w:themeColor="text1" w:themeTint="80"/>
            </w:tcBorders>
            <w:shd w:val="clear" w:color="auto" w:fill="FDE9D9" w:themeFill="accent6" w:themeFillTint="33"/>
          </w:tcPr>
          <w:p w14:paraId="6E968DA4" w14:textId="77777777" w:rsidR="00B417BE" w:rsidRPr="005A4DCE" w:rsidRDefault="00B417BE" w:rsidP="009404A9">
            <w:pPr>
              <w:pStyle w:val="TableParagraph"/>
              <w:spacing w:before="110"/>
              <w:ind w:left="93"/>
              <w:rPr>
                <w:rFonts w:ascii="Arial" w:eastAsia="Arial" w:hAnsi="Arial" w:cs="Arial"/>
                <w:color w:val="000000" w:themeColor="text1"/>
                <w:sz w:val="20"/>
                <w:szCs w:val="20"/>
              </w:rPr>
            </w:pPr>
            <w:r w:rsidRPr="005A4DCE">
              <w:rPr>
                <w:rFonts w:ascii="Arial"/>
                <w:color w:val="000000" w:themeColor="text1"/>
                <w:sz w:val="20"/>
              </w:rPr>
              <w:t>Mitchell</w:t>
            </w:r>
            <w:r w:rsidRPr="005A4DCE">
              <w:rPr>
                <w:rFonts w:ascii="Arial"/>
                <w:color w:val="000000" w:themeColor="text1"/>
                <w:spacing w:val="-5"/>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tcBorders>
              <w:bottom w:val="single" w:sz="4" w:space="0" w:color="7F7F7F" w:themeColor="text1" w:themeTint="80"/>
            </w:tcBorders>
            <w:shd w:val="clear" w:color="auto" w:fill="FDE9D9" w:themeFill="accent6" w:themeFillTint="33"/>
            <w:vAlign w:val="center"/>
          </w:tcPr>
          <w:p w14:paraId="14E8F038" w14:textId="487792B0"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214,970</w:t>
            </w:r>
          </w:p>
        </w:tc>
        <w:tc>
          <w:tcPr>
            <w:cnfStyle w:val="000010000000" w:firstRow="0" w:lastRow="0" w:firstColumn="0" w:lastColumn="0" w:oddVBand="1" w:evenVBand="0" w:oddHBand="0" w:evenHBand="0" w:firstRowFirstColumn="0" w:firstRowLastColumn="0" w:lastRowFirstColumn="0" w:lastRowLastColumn="0"/>
            <w:tcW w:w="654" w:type="pct"/>
            <w:tcBorders>
              <w:bottom w:val="single" w:sz="4" w:space="0" w:color="7F7F7F" w:themeColor="text1" w:themeTint="80"/>
            </w:tcBorders>
            <w:shd w:val="clear" w:color="auto" w:fill="FDE9D9" w:themeFill="accent6" w:themeFillTint="33"/>
            <w:vAlign w:val="center"/>
          </w:tcPr>
          <w:p w14:paraId="58E5F0BB" w14:textId="70F27ECB"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184,148</w:t>
            </w:r>
          </w:p>
        </w:tc>
        <w:tc>
          <w:tcPr>
            <w:cnfStyle w:val="000001000000" w:firstRow="0" w:lastRow="0" w:firstColumn="0" w:lastColumn="0" w:oddVBand="0" w:evenVBand="1" w:oddHBand="0" w:evenHBand="0" w:firstRowFirstColumn="0" w:firstRowLastColumn="0" w:lastRowFirstColumn="0" w:lastRowLastColumn="0"/>
            <w:tcW w:w="625" w:type="pct"/>
            <w:tcBorders>
              <w:bottom w:val="single" w:sz="4" w:space="0" w:color="7F7F7F" w:themeColor="text1" w:themeTint="80"/>
            </w:tcBorders>
            <w:shd w:val="clear" w:color="auto" w:fill="FDE9D9" w:themeFill="accent6" w:themeFillTint="33"/>
            <w:vAlign w:val="center"/>
          </w:tcPr>
          <w:p w14:paraId="562F8BAE" w14:textId="6BB8B35F"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389</w:t>
            </w:r>
          </w:p>
        </w:tc>
        <w:tc>
          <w:tcPr>
            <w:cnfStyle w:val="000010000000" w:firstRow="0" w:lastRow="0" w:firstColumn="0" w:lastColumn="0" w:oddVBand="1" w:evenVBand="0" w:oddHBand="0" w:evenHBand="0" w:firstRowFirstColumn="0" w:firstRowLastColumn="0" w:lastRowFirstColumn="0" w:lastRowLastColumn="0"/>
            <w:tcW w:w="541" w:type="pct"/>
            <w:tcBorders>
              <w:bottom w:val="single" w:sz="4" w:space="0" w:color="7F7F7F" w:themeColor="text1" w:themeTint="80"/>
            </w:tcBorders>
            <w:shd w:val="clear" w:color="auto" w:fill="FDE9D9" w:themeFill="accent6" w:themeFillTint="33"/>
            <w:vAlign w:val="center"/>
          </w:tcPr>
          <w:p w14:paraId="38A1AD81" w14:textId="2E230950"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30.3</w:t>
            </w:r>
          </w:p>
          <w:p w14:paraId="790E83E0" w14:textId="32FCD7B7"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(n=118)</w:t>
            </w:r>
          </w:p>
        </w:tc>
        <w:tc>
          <w:tcPr>
            <w:cnfStyle w:val="000001000000" w:firstRow="0" w:lastRow="0" w:firstColumn="0" w:lastColumn="0" w:oddVBand="0" w:evenVBand="1" w:oddHBand="0" w:evenHBand="0" w:firstRowFirstColumn="0" w:firstRowLastColumn="0" w:lastRowFirstColumn="0" w:lastRowLastColumn="0"/>
            <w:tcW w:w="625" w:type="pct"/>
            <w:tcBorders>
              <w:bottom w:val="single" w:sz="4" w:space="0" w:color="7F7F7F" w:themeColor="text1" w:themeTint="80"/>
            </w:tcBorders>
            <w:shd w:val="clear" w:color="auto" w:fill="FDE9D9" w:themeFill="accent6" w:themeFillTint="33"/>
            <w:vAlign w:val="center"/>
          </w:tcPr>
          <w:p w14:paraId="7E3F5F64" w14:textId="2903AB90"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347</w:t>
            </w:r>
          </w:p>
        </w:tc>
        <w:tc>
          <w:tcPr>
            <w:cnfStyle w:val="000100000000" w:firstRow="0" w:lastRow="0" w:firstColumn="0" w:lastColumn="1" w:oddVBand="0" w:evenVBand="0" w:oddHBand="0" w:evenHBand="0" w:firstRowFirstColumn="0" w:firstRowLastColumn="0" w:lastRowFirstColumn="0" w:lastRowLastColumn="0"/>
            <w:tcW w:w="546" w:type="pct"/>
            <w:tcBorders>
              <w:bottom w:val="single" w:sz="4" w:space="0" w:color="7F7F7F" w:themeColor="text1" w:themeTint="80"/>
            </w:tcBorders>
            <w:shd w:val="clear" w:color="auto" w:fill="FDE9D9" w:themeFill="accent6" w:themeFillTint="33"/>
          </w:tcPr>
          <w:p w14:paraId="2A8D5CE6" w14:textId="3E22FE43"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27.4</w:t>
            </w:r>
          </w:p>
          <w:p w14:paraId="3DBEA321" w14:textId="18C1E760"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95</w:t>
            </w:r>
            <w:r w:rsidRPr="007C6BF7">
              <w:rPr>
                <w:rFonts w:ascii="Arial" w:hAnsi="Arial" w:cs="Arial"/>
                <w:b w:val="0"/>
                <w:bCs w:val="0"/>
                <w:color w:val="000000" w:themeColor="text1"/>
                <w:sz w:val="20"/>
                <w:szCs w:val="20"/>
              </w:rPr>
              <w:t>)</w:t>
            </w:r>
          </w:p>
        </w:tc>
      </w:tr>
      <w:tr w:rsidR="00B417BE" w:rsidRPr="005A4DCE" w14:paraId="22322450" w14:textId="5585054D" w:rsidTr="007C6BF7">
        <w:trPr>
          <w:cnfStyle w:val="000000100000" w:firstRow="0" w:lastRow="0" w:firstColumn="0" w:lastColumn="0" w:oddVBand="0" w:evenVBand="0" w:oddHBand="1" w:evenHBand="0" w:firstRowFirstColumn="0" w:firstRowLastColumn="0" w:lastRowFirstColumn="0" w:lastRowLastColumn="0"/>
          <w:trHeight w:hRule="exact" w:val="523"/>
        </w:trPr>
        <w:tc>
          <w:tcPr>
            <w:cnfStyle w:val="001000000000" w:firstRow="0" w:lastRow="0" w:firstColumn="1" w:lastColumn="0" w:oddVBand="0" w:evenVBand="0" w:oddHBand="0" w:evenHBand="0" w:firstRowFirstColumn="0" w:firstRowLastColumn="0" w:lastRowFirstColumn="0" w:lastRowLastColumn="0"/>
            <w:tcW w:w="544" w:type="pct"/>
            <w:tcBorders>
              <w:top w:val="nil"/>
              <w:bottom w:val="single" w:sz="12" w:space="0" w:color="000000" w:themeColor="text1"/>
            </w:tcBorders>
            <w:shd w:val="clear" w:color="auto" w:fill="FDE9D9" w:themeFill="accent6" w:themeFillTint="33"/>
          </w:tcPr>
          <w:p w14:paraId="6217854F" w14:textId="2D89F74B" w:rsidR="00B417BE" w:rsidRPr="005A4DCE" w:rsidRDefault="00B417BE" w:rsidP="00C333D0">
            <w:pPr>
              <w:rPr>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tcBorders>
              <w:bottom w:val="single" w:sz="12" w:space="0" w:color="000000" w:themeColor="text1"/>
            </w:tcBorders>
            <w:shd w:val="clear" w:color="auto" w:fill="FDE9D9" w:themeFill="accent6" w:themeFillTint="33"/>
          </w:tcPr>
          <w:p w14:paraId="3B622056" w14:textId="77777777" w:rsidR="00B417BE" w:rsidRPr="005A4DCE" w:rsidRDefault="00B417BE" w:rsidP="009404A9">
            <w:pPr>
              <w:pStyle w:val="TableParagraph"/>
              <w:spacing w:before="115"/>
              <w:ind w:left="93"/>
              <w:rPr>
                <w:rFonts w:ascii="Arial" w:eastAsia="Arial" w:hAnsi="Arial" w:cs="Arial"/>
                <w:color w:val="000000" w:themeColor="text1"/>
                <w:sz w:val="20"/>
                <w:szCs w:val="20"/>
              </w:rPr>
            </w:pPr>
            <w:r w:rsidRPr="005A4DCE">
              <w:rPr>
                <w:rFonts w:ascii="Arial"/>
                <w:color w:val="000000" w:themeColor="text1"/>
                <w:sz w:val="20"/>
              </w:rPr>
              <w:t>Traner</w:t>
            </w:r>
            <w:r w:rsidRPr="005A4DCE">
              <w:rPr>
                <w:rFonts w:ascii="Arial"/>
                <w:color w:val="000000" w:themeColor="text1"/>
                <w:spacing w:val="-4"/>
                <w:sz w:val="20"/>
              </w:rPr>
              <w:t xml:space="preserve"> </w:t>
            </w:r>
            <w:r w:rsidRPr="005A4DCE">
              <w:rPr>
                <w:rFonts w:ascii="Arial"/>
                <w:color w:val="000000" w:themeColor="text1"/>
                <w:sz w:val="20"/>
              </w:rPr>
              <w:t>MS</w:t>
            </w:r>
          </w:p>
        </w:tc>
        <w:tc>
          <w:tcPr>
            <w:cnfStyle w:val="000001000000" w:firstRow="0" w:lastRow="0" w:firstColumn="0" w:lastColumn="0" w:oddVBand="0" w:evenVBand="1" w:oddHBand="0" w:evenHBand="0" w:firstRowFirstColumn="0" w:firstRowLastColumn="0" w:lastRowFirstColumn="0" w:lastRowLastColumn="0"/>
            <w:tcW w:w="490" w:type="pct"/>
            <w:tcBorders>
              <w:bottom w:val="single" w:sz="12" w:space="0" w:color="000000" w:themeColor="text1"/>
            </w:tcBorders>
            <w:shd w:val="clear" w:color="auto" w:fill="FDE9D9" w:themeFill="accent6" w:themeFillTint="33"/>
            <w:vAlign w:val="center"/>
          </w:tcPr>
          <w:p w14:paraId="3B20646F" w14:textId="2E435875"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533,811</w:t>
            </w:r>
          </w:p>
        </w:tc>
        <w:tc>
          <w:tcPr>
            <w:cnfStyle w:val="000010000000" w:firstRow="0" w:lastRow="0" w:firstColumn="0" w:lastColumn="0" w:oddVBand="1" w:evenVBand="0" w:oddHBand="0" w:evenHBand="0" w:firstRowFirstColumn="0" w:firstRowLastColumn="0" w:lastRowFirstColumn="0" w:lastRowLastColumn="0"/>
            <w:tcW w:w="654" w:type="pct"/>
            <w:tcBorders>
              <w:bottom w:val="single" w:sz="12" w:space="0" w:color="000000" w:themeColor="text1"/>
            </w:tcBorders>
            <w:shd w:val="clear" w:color="auto" w:fill="FDE9D9" w:themeFill="accent6" w:themeFillTint="33"/>
            <w:vAlign w:val="center"/>
          </w:tcPr>
          <w:p w14:paraId="2B66531E" w14:textId="01C22E41"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357,158</w:t>
            </w:r>
          </w:p>
        </w:tc>
        <w:tc>
          <w:tcPr>
            <w:cnfStyle w:val="000001000000" w:firstRow="0" w:lastRow="0" w:firstColumn="0" w:lastColumn="0" w:oddVBand="0" w:evenVBand="1" w:oddHBand="0" w:evenHBand="0" w:firstRowFirstColumn="0" w:firstRowLastColumn="0" w:lastRowFirstColumn="0" w:lastRowLastColumn="0"/>
            <w:tcW w:w="625" w:type="pct"/>
            <w:tcBorders>
              <w:bottom w:val="single" w:sz="12" w:space="0" w:color="000000" w:themeColor="text1"/>
            </w:tcBorders>
            <w:shd w:val="clear" w:color="auto" w:fill="FDE9D9" w:themeFill="accent6" w:themeFillTint="33"/>
            <w:vAlign w:val="center"/>
          </w:tcPr>
          <w:p w14:paraId="188DD6A3" w14:textId="66AE4E64"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685</w:t>
            </w:r>
          </w:p>
        </w:tc>
        <w:tc>
          <w:tcPr>
            <w:cnfStyle w:val="000010000000" w:firstRow="0" w:lastRow="0" w:firstColumn="0" w:lastColumn="0" w:oddVBand="1" w:evenVBand="0" w:oddHBand="0" w:evenHBand="0" w:firstRowFirstColumn="0" w:firstRowLastColumn="0" w:lastRowFirstColumn="0" w:lastRowLastColumn="0"/>
            <w:tcW w:w="541" w:type="pct"/>
            <w:tcBorders>
              <w:bottom w:val="single" w:sz="12" w:space="0" w:color="000000" w:themeColor="text1"/>
            </w:tcBorders>
            <w:shd w:val="clear" w:color="auto" w:fill="FDE9D9" w:themeFill="accent6" w:themeFillTint="33"/>
            <w:vAlign w:val="center"/>
          </w:tcPr>
          <w:p w14:paraId="6C82EB0B" w14:textId="6E43AA49"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28.2</w:t>
            </w:r>
          </w:p>
          <w:p w14:paraId="146FDB06" w14:textId="76FBC0FD"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(n=193)</w:t>
            </w:r>
          </w:p>
        </w:tc>
        <w:tc>
          <w:tcPr>
            <w:cnfStyle w:val="000001000000" w:firstRow="0" w:lastRow="0" w:firstColumn="0" w:lastColumn="0" w:oddVBand="0" w:evenVBand="1" w:oddHBand="0" w:evenHBand="0" w:firstRowFirstColumn="0" w:firstRowLastColumn="0" w:lastRowFirstColumn="0" w:lastRowLastColumn="0"/>
            <w:tcW w:w="625" w:type="pct"/>
            <w:tcBorders>
              <w:bottom w:val="single" w:sz="12" w:space="0" w:color="000000" w:themeColor="text1"/>
            </w:tcBorders>
            <w:shd w:val="clear" w:color="auto" w:fill="FDE9D9" w:themeFill="accent6" w:themeFillTint="33"/>
            <w:vAlign w:val="center"/>
          </w:tcPr>
          <w:p w14:paraId="65BDB465" w14:textId="7CF995C6"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616</w:t>
            </w:r>
          </w:p>
        </w:tc>
        <w:tc>
          <w:tcPr>
            <w:cnfStyle w:val="000100000000" w:firstRow="0" w:lastRow="0" w:firstColumn="0" w:lastColumn="1" w:oddVBand="0" w:evenVBand="0" w:oddHBand="0" w:evenHBand="0" w:firstRowFirstColumn="0" w:firstRowLastColumn="0" w:lastRowFirstColumn="0" w:lastRowLastColumn="0"/>
            <w:tcW w:w="546" w:type="pct"/>
            <w:tcBorders>
              <w:bottom w:val="single" w:sz="12" w:space="0" w:color="000000" w:themeColor="text1"/>
            </w:tcBorders>
            <w:shd w:val="clear" w:color="auto" w:fill="FDE9D9" w:themeFill="accent6" w:themeFillTint="33"/>
          </w:tcPr>
          <w:p w14:paraId="69ED6C24" w14:textId="2C3FBBE3"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25.2</w:t>
            </w:r>
          </w:p>
          <w:p w14:paraId="6B292C6B" w14:textId="49A1A2C5"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155</w:t>
            </w:r>
            <w:r w:rsidRPr="007C6BF7">
              <w:rPr>
                <w:rFonts w:ascii="Arial" w:hAnsi="Arial" w:cs="Arial"/>
                <w:b w:val="0"/>
                <w:bCs w:val="0"/>
                <w:color w:val="000000" w:themeColor="text1"/>
                <w:sz w:val="20"/>
                <w:szCs w:val="20"/>
              </w:rPr>
              <w:t>)</w:t>
            </w:r>
          </w:p>
        </w:tc>
      </w:tr>
      <w:tr w:rsidR="00B417BE" w:rsidRPr="005A4DCE" w14:paraId="24FAF263" w14:textId="2599EFB9" w:rsidTr="007C6BF7">
        <w:trPr>
          <w:trHeight w:hRule="exact" w:val="452"/>
        </w:trPr>
        <w:tc>
          <w:tcPr>
            <w:cnfStyle w:val="001000000000" w:firstRow="0" w:lastRow="0" w:firstColumn="1" w:lastColumn="0" w:oddVBand="0" w:evenVBand="0" w:oddHBand="0" w:evenHBand="0" w:firstRowFirstColumn="0" w:firstRowLastColumn="0" w:lastRowFirstColumn="0" w:lastRowLastColumn="0"/>
            <w:tcW w:w="544" w:type="pct"/>
            <w:tcBorders>
              <w:top w:val="single" w:sz="12" w:space="0" w:color="000000" w:themeColor="text1"/>
              <w:bottom w:val="nil"/>
            </w:tcBorders>
            <w:shd w:val="clear" w:color="auto" w:fill="EAF1DD" w:themeFill="accent3" w:themeFillTint="33"/>
          </w:tcPr>
          <w:p w14:paraId="62352C52" w14:textId="757FED38" w:rsidR="00B417BE" w:rsidRPr="005A4DCE" w:rsidRDefault="00B417BE" w:rsidP="009404A9">
            <w:pPr>
              <w:pStyle w:val="TableParagraph"/>
              <w:spacing w:before="3"/>
              <w:ind w:right="1"/>
              <w:jc w:val="center"/>
              <w:rPr>
                <w:rFonts w:ascii="Arial" w:eastAsia="Arial" w:hAnsi="Arial" w:cs="Arial"/>
                <w:b w:val="0"/>
                <w:color w:val="000000" w:themeColor="text1"/>
                <w:sz w:val="20"/>
                <w:szCs w:val="20"/>
              </w:rPr>
            </w:pPr>
            <w:r w:rsidRPr="005A4DCE">
              <w:rPr>
                <w:rFonts w:ascii="Arial" w:hAnsi="Arial" w:cs="Arial"/>
                <w:b w:val="0"/>
                <w:color w:val="000000" w:themeColor="text1"/>
                <w:sz w:val="20"/>
                <w:szCs w:val="20"/>
              </w:rPr>
              <w:t>2016-2017</w:t>
            </w:r>
          </w:p>
        </w:tc>
        <w:tc>
          <w:tcPr>
            <w:cnfStyle w:val="000010000000" w:firstRow="0" w:lastRow="0" w:firstColumn="0" w:lastColumn="0" w:oddVBand="1" w:evenVBand="0" w:oddHBand="0" w:evenHBand="0" w:firstRowFirstColumn="0" w:firstRowLastColumn="0" w:lastRowFirstColumn="0" w:lastRowLastColumn="0"/>
            <w:tcW w:w="974" w:type="pct"/>
            <w:tcBorders>
              <w:top w:val="single" w:sz="12" w:space="0" w:color="000000" w:themeColor="text1"/>
            </w:tcBorders>
            <w:shd w:val="clear" w:color="auto" w:fill="EAF1DD" w:themeFill="accent3" w:themeFillTint="33"/>
          </w:tcPr>
          <w:p w14:paraId="2CF239DB" w14:textId="77777777" w:rsidR="00B417BE" w:rsidRPr="005A4DCE" w:rsidRDefault="00B417BE" w:rsidP="009404A9">
            <w:pPr>
              <w:pStyle w:val="TableParagraph"/>
              <w:spacing w:before="92"/>
              <w:ind w:left="93"/>
              <w:rPr>
                <w:rFonts w:ascii="Arial" w:eastAsia="Arial" w:hAnsi="Arial" w:cs="Arial"/>
                <w:color w:val="000000" w:themeColor="text1"/>
                <w:sz w:val="20"/>
                <w:szCs w:val="20"/>
              </w:rPr>
            </w:pPr>
            <w:r w:rsidRPr="005A4DCE">
              <w:rPr>
                <w:rFonts w:ascii="Arial"/>
                <w:color w:val="000000" w:themeColor="text1"/>
                <w:sz w:val="20"/>
              </w:rPr>
              <w:t>Bennett</w:t>
            </w:r>
            <w:r w:rsidRPr="005A4DCE">
              <w:rPr>
                <w:rFonts w:ascii="Arial"/>
                <w:color w:val="000000" w:themeColor="text1"/>
                <w:spacing w:val="-4"/>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tcBorders>
              <w:top w:val="single" w:sz="12" w:space="0" w:color="000000" w:themeColor="text1"/>
            </w:tcBorders>
            <w:shd w:val="clear" w:color="auto" w:fill="EAF1DD" w:themeFill="accent3" w:themeFillTint="33"/>
            <w:vAlign w:val="center"/>
          </w:tcPr>
          <w:p w14:paraId="42B0FC0E" w14:textId="68A55745"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257,207</w:t>
            </w:r>
          </w:p>
        </w:tc>
        <w:tc>
          <w:tcPr>
            <w:cnfStyle w:val="000010000000" w:firstRow="0" w:lastRow="0" w:firstColumn="0" w:lastColumn="0" w:oddVBand="1" w:evenVBand="0" w:oddHBand="0" w:evenHBand="0" w:firstRowFirstColumn="0" w:firstRowLastColumn="0" w:lastRowFirstColumn="0" w:lastRowLastColumn="0"/>
            <w:tcW w:w="654" w:type="pct"/>
            <w:tcBorders>
              <w:top w:val="single" w:sz="12" w:space="0" w:color="000000" w:themeColor="text1"/>
            </w:tcBorders>
            <w:shd w:val="clear" w:color="auto" w:fill="EAF1DD" w:themeFill="accent3" w:themeFillTint="33"/>
            <w:vAlign w:val="center"/>
          </w:tcPr>
          <w:p w14:paraId="0C3EA8B4" w14:textId="005B249B"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311,057</w:t>
            </w:r>
          </w:p>
        </w:tc>
        <w:tc>
          <w:tcPr>
            <w:cnfStyle w:val="000001000000" w:firstRow="0" w:lastRow="0" w:firstColumn="0" w:lastColumn="0" w:oddVBand="0" w:evenVBand="1" w:oddHBand="0" w:evenHBand="0" w:firstRowFirstColumn="0" w:firstRowLastColumn="0" w:lastRowFirstColumn="0" w:lastRowLastColumn="0"/>
            <w:tcW w:w="625" w:type="pct"/>
            <w:tcBorders>
              <w:top w:val="single" w:sz="12" w:space="0" w:color="000000" w:themeColor="text1"/>
            </w:tcBorders>
            <w:shd w:val="clear" w:color="auto" w:fill="EAF1DD" w:themeFill="accent3" w:themeFillTint="33"/>
            <w:vAlign w:val="center"/>
          </w:tcPr>
          <w:p w14:paraId="7FA648B6" w14:textId="0D2EBA1D"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438</w:t>
            </w:r>
          </w:p>
        </w:tc>
        <w:tc>
          <w:tcPr>
            <w:cnfStyle w:val="000010000000" w:firstRow="0" w:lastRow="0" w:firstColumn="0" w:lastColumn="0" w:oddVBand="1" w:evenVBand="0" w:oddHBand="0" w:evenHBand="0" w:firstRowFirstColumn="0" w:firstRowLastColumn="0" w:lastRowFirstColumn="0" w:lastRowLastColumn="0"/>
            <w:tcW w:w="541" w:type="pct"/>
            <w:tcBorders>
              <w:top w:val="single" w:sz="12" w:space="0" w:color="000000" w:themeColor="text1"/>
            </w:tcBorders>
            <w:shd w:val="clear" w:color="auto" w:fill="EAF1DD" w:themeFill="accent3" w:themeFillTint="33"/>
            <w:vAlign w:val="center"/>
          </w:tcPr>
          <w:p w14:paraId="74926455" w14:textId="636A712B"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31.9</w:t>
            </w:r>
          </w:p>
          <w:p w14:paraId="29405B4A" w14:textId="13F7F9F4"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(n=140)</w:t>
            </w:r>
          </w:p>
        </w:tc>
        <w:tc>
          <w:tcPr>
            <w:cnfStyle w:val="000001000000" w:firstRow="0" w:lastRow="0" w:firstColumn="0" w:lastColumn="0" w:oddVBand="0" w:evenVBand="1" w:oddHBand="0" w:evenHBand="0" w:firstRowFirstColumn="0" w:firstRowLastColumn="0" w:lastRowFirstColumn="0" w:lastRowLastColumn="0"/>
            <w:tcW w:w="625" w:type="pct"/>
            <w:tcBorders>
              <w:top w:val="single" w:sz="12" w:space="0" w:color="000000" w:themeColor="text1"/>
            </w:tcBorders>
            <w:shd w:val="clear" w:color="auto" w:fill="EAF1DD" w:themeFill="accent3" w:themeFillTint="33"/>
            <w:vAlign w:val="center"/>
          </w:tcPr>
          <w:p w14:paraId="5AF10BE4" w14:textId="403DFB53"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410</w:t>
            </w:r>
          </w:p>
        </w:tc>
        <w:tc>
          <w:tcPr>
            <w:cnfStyle w:val="000100000000" w:firstRow="0" w:lastRow="0" w:firstColumn="0" w:lastColumn="1" w:oddVBand="0" w:evenVBand="0" w:oddHBand="0" w:evenHBand="0" w:firstRowFirstColumn="0" w:firstRowLastColumn="0" w:lastRowFirstColumn="0" w:lastRowLastColumn="0"/>
            <w:tcW w:w="546" w:type="pct"/>
            <w:tcBorders>
              <w:top w:val="single" w:sz="12" w:space="0" w:color="000000" w:themeColor="text1"/>
            </w:tcBorders>
            <w:shd w:val="clear" w:color="auto" w:fill="EAF1DD" w:themeFill="accent3" w:themeFillTint="33"/>
          </w:tcPr>
          <w:p w14:paraId="5F88A7FF" w14:textId="270E7F9A"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34.9</w:t>
            </w:r>
          </w:p>
          <w:p w14:paraId="1D8E4096" w14:textId="759D87DB"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143</w:t>
            </w:r>
            <w:r w:rsidRPr="007C6BF7">
              <w:rPr>
                <w:rFonts w:ascii="Arial" w:hAnsi="Arial" w:cs="Arial"/>
                <w:b w:val="0"/>
                <w:bCs w:val="0"/>
                <w:color w:val="000000" w:themeColor="text1"/>
                <w:sz w:val="20"/>
                <w:szCs w:val="20"/>
              </w:rPr>
              <w:t>)</w:t>
            </w:r>
          </w:p>
        </w:tc>
      </w:tr>
      <w:tr w:rsidR="00B417BE" w:rsidRPr="005A4DCE" w14:paraId="240B0245" w14:textId="75506CB1" w:rsidTr="007C6BF7">
        <w:trPr>
          <w:cnfStyle w:val="000000100000" w:firstRow="0" w:lastRow="0" w:firstColumn="0" w:lastColumn="0" w:oddVBand="0" w:evenVBand="0" w:oddHBand="1" w:evenHBand="0" w:firstRowFirstColumn="0" w:firstRowLastColumn="0" w:lastRowFirstColumn="0" w:lastRowLastColumn="0"/>
          <w:trHeight w:hRule="exact" w:val="442"/>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EAF1DD" w:themeFill="accent3" w:themeFillTint="33"/>
          </w:tcPr>
          <w:p w14:paraId="4A3184E6" w14:textId="2F200B3D" w:rsidR="00B417BE" w:rsidRPr="005A4DCE" w:rsidRDefault="00B417BE" w:rsidP="00C333D0">
            <w:pPr>
              <w:rPr>
                <w:rFonts w:ascii="Arial" w:hAnsi="Arial" w:cs="Arial"/>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EAF1DD" w:themeFill="accent3" w:themeFillTint="33"/>
          </w:tcPr>
          <w:p w14:paraId="68C44996" w14:textId="77777777" w:rsidR="00B417BE" w:rsidRPr="005A4DCE" w:rsidRDefault="00B417BE" w:rsidP="009404A9">
            <w:pPr>
              <w:pStyle w:val="TableParagraph"/>
              <w:spacing w:before="115"/>
              <w:ind w:left="93"/>
              <w:rPr>
                <w:rFonts w:ascii="Arial" w:eastAsia="Arial" w:hAnsi="Arial" w:cs="Arial"/>
                <w:color w:val="000000" w:themeColor="text1"/>
                <w:sz w:val="20"/>
                <w:szCs w:val="20"/>
              </w:rPr>
            </w:pPr>
            <w:r w:rsidRPr="005A4DCE">
              <w:rPr>
                <w:rFonts w:ascii="Arial"/>
                <w:color w:val="000000" w:themeColor="text1"/>
                <w:sz w:val="20"/>
              </w:rPr>
              <w:t>Greenbrae</w:t>
            </w:r>
            <w:r w:rsidRPr="005A4DCE">
              <w:rPr>
                <w:rFonts w:ascii="Arial"/>
                <w:color w:val="000000" w:themeColor="text1"/>
                <w:spacing w:val="-7"/>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EAF1DD" w:themeFill="accent3" w:themeFillTint="33"/>
            <w:vAlign w:val="center"/>
          </w:tcPr>
          <w:p w14:paraId="2B929E95" w14:textId="2A11D8F2"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276,853</w:t>
            </w:r>
          </w:p>
        </w:tc>
        <w:tc>
          <w:tcPr>
            <w:cnfStyle w:val="000010000000" w:firstRow="0" w:lastRow="0" w:firstColumn="0" w:lastColumn="0" w:oddVBand="1" w:evenVBand="0" w:oddHBand="0" w:evenHBand="0" w:firstRowFirstColumn="0" w:firstRowLastColumn="0" w:lastRowFirstColumn="0" w:lastRowLastColumn="0"/>
            <w:tcW w:w="654" w:type="pct"/>
            <w:shd w:val="clear" w:color="auto" w:fill="EAF1DD" w:themeFill="accent3" w:themeFillTint="33"/>
            <w:vAlign w:val="center"/>
          </w:tcPr>
          <w:p w14:paraId="11A48DFB" w14:textId="21477F08"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317,492</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5F2A09ED" w14:textId="7352215F"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301</w:t>
            </w:r>
          </w:p>
        </w:tc>
        <w:tc>
          <w:tcPr>
            <w:cnfStyle w:val="000010000000" w:firstRow="0" w:lastRow="0" w:firstColumn="0" w:lastColumn="0" w:oddVBand="1" w:evenVBand="0" w:oddHBand="0" w:evenHBand="0" w:firstRowFirstColumn="0" w:firstRowLastColumn="0" w:lastRowFirstColumn="0" w:lastRowLastColumn="0"/>
            <w:tcW w:w="541" w:type="pct"/>
            <w:shd w:val="clear" w:color="auto" w:fill="EAF1DD" w:themeFill="accent3" w:themeFillTint="33"/>
            <w:vAlign w:val="center"/>
          </w:tcPr>
          <w:p w14:paraId="1AA6473C" w14:textId="5535C70B"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42.9</w:t>
            </w:r>
          </w:p>
          <w:p w14:paraId="6ACBB5D1" w14:textId="2DC6FA25"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(n=129)</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09BA4BB3" w14:textId="35B33436"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331</w:t>
            </w:r>
          </w:p>
        </w:tc>
        <w:tc>
          <w:tcPr>
            <w:cnfStyle w:val="000100000000" w:firstRow="0" w:lastRow="0" w:firstColumn="0" w:lastColumn="1" w:oddVBand="0" w:evenVBand="0" w:oddHBand="0" w:evenHBand="0" w:firstRowFirstColumn="0" w:firstRowLastColumn="0" w:lastRowFirstColumn="0" w:lastRowLastColumn="0"/>
            <w:tcW w:w="546" w:type="pct"/>
            <w:shd w:val="clear" w:color="auto" w:fill="EAF1DD" w:themeFill="accent3" w:themeFillTint="33"/>
          </w:tcPr>
          <w:p w14:paraId="22B3DEAE" w14:textId="3A3A5BE8"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37.2</w:t>
            </w:r>
          </w:p>
          <w:p w14:paraId="2966B6F7" w14:textId="04EB8285"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123</w:t>
            </w:r>
            <w:r w:rsidRPr="007C6BF7">
              <w:rPr>
                <w:rFonts w:ascii="Arial" w:hAnsi="Arial" w:cs="Arial"/>
                <w:b w:val="0"/>
                <w:bCs w:val="0"/>
                <w:color w:val="000000" w:themeColor="text1"/>
                <w:sz w:val="20"/>
                <w:szCs w:val="20"/>
              </w:rPr>
              <w:t>)</w:t>
            </w:r>
          </w:p>
        </w:tc>
      </w:tr>
      <w:tr w:rsidR="00B417BE" w:rsidRPr="005A4DCE" w14:paraId="10A272BA" w14:textId="6485F486" w:rsidTr="007C6BF7">
        <w:trPr>
          <w:trHeight w:hRule="exact" w:val="442"/>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EAF1DD" w:themeFill="accent3" w:themeFillTint="33"/>
          </w:tcPr>
          <w:p w14:paraId="5562E7E8" w14:textId="7807899B" w:rsidR="00B417BE" w:rsidRPr="005A4DCE" w:rsidRDefault="00B417BE" w:rsidP="00C333D0">
            <w:pPr>
              <w:rPr>
                <w:rFonts w:ascii="Arial" w:hAnsi="Arial" w:cs="Arial"/>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EAF1DD" w:themeFill="accent3" w:themeFillTint="33"/>
          </w:tcPr>
          <w:p w14:paraId="4E679D20" w14:textId="77777777" w:rsidR="00B417BE" w:rsidRPr="005A4DCE" w:rsidRDefault="00B417BE" w:rsidP="009404A9">
            <w:pPr>
              <w:pStyle w:val="TableParagraph"/>
              <w:spacing w:before="110"/>
              <w:ind w:left="93"/>
              <w:rPr>
                <w:rFonts w:ascii="Arial" w:eastAsia="Arial" w:hAnsi="Arial" w:cs="Arial"/>
                <w:color w:val="000000" w:themeColor="text1"/>
                <w:sz w:val="20"/>
                <w:szCs w:val="20"/>
              </w:rPr>
            </w:pPr>
            <w:r w:rsidRPr="005A4DCE">
              <w:rPr>
                <w:rFonts w:ascii="Arial"/>
                <w:color w:val="000000" w:themeColor="text1"/>
                <w:sz w:val="20"/>
              </w:rPr>
              <w:t>Maxwell</w:t>
            </w:r>
            <w:r w:rsidRPr="005A4DCE">
              <w:rPr>
                <w:rFonts w:ascii="Arial"/>
                <w:color w:val="000000" w:themeColor="text1"/>
                <w:spacing w:val="-5"/>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EAF1DD" w:themeFill="accent3" w:themeFillTint="33"/>
            <w:vAlign w:val="center"/>
          </w:tcPr>
          <w:p w14:paraId="7EC63130" w14:textId="09BC7E74"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306,877</w:t>
            </w:r>
          </w:p>
        </w:tc>
        <w:tc>
          <w:tcPr>
            <w:cnfStyle w:val="000010000000" w:firstRow="0" w:lastRow="0" w:firstColumn="0" w:lastColumn="0" w:oddVBand="1" w:evenVBand="0" w:oddHBand="0" w:evenHBand="0" w:firstRowFirstColumn="0" w:firstRowLastColumn="0" w:lastRowFirstColumn="0" w:lastRowLastColumn="0"/>
            <w:tcW w:w="654" w:type="pct"/>
            <w:shd w:val="clear" w:color="auto" w:fill="EAF1DD" w:themeFill="accent3" w:themeFillTint="33"/>
            <w:vAlign w:val="center"/>
          </w:tcPr>
          <w:p w14:paraId="7F6A951D" w14:textId="1C728459"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207,035</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2A77C759" w14:textId="2D6B85D9"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449</w:t>
            </w:r>
          </w:p>
        </w:tc>
        <w:tc>
          <w:tcPr>
            <w:cnfStyle w:val="000010000000" w:firstRow="0" w:lastRow="0" w:firstColumn="0" w:lastColumn="0" w:oddVBand="1" w:evenVBand="0" w:oddHBand="0" w:evenHBand="0" w:firstRowFirstColumn="0" w:firstRowLastColumn="0" w:lastRowFirstColumn="0" w:lastRowLastColumn="0"/>
            <w:tcW w:w="541" w:type="pct"/>
            <w:shd w:val="clear" w:color="auto" w:fill="EAF1DD" w:themeFill="accent3" w:themeFillTint="33"/>
            <w:vAlign w:val="center"/>
          </w:tcPr>
          <w:p w14:paraId="29C88169" w14:textId="2C164DFD"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30.9</w:t>
            </w:r>
          </w:p>
          <w:p w14:paraId="50275987" w14:textId="4A12DE30"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(n=139)</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76FB436E" w14:textId="032BA46F"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415</w:t>
            </w:r>
          </w:p>
        </w:tc>
        <w:tc>
          <w:tcPr>
            <w:cnfStyle w:val="000100000000" w:firstRow="0" w:lastRow="0" w:firstColumn="0" w:lastColumn="1" w:oddVBand="0" w:evenVBand="0" w:oddHBand="0" w:evenHBand="0" w:firstRowFirstColumn="0" w:firstRowLastColumn="0" w:lastRowFirstColumn="0" w:lastRowLastColumn="0"/>
            <w:tcW w:w="546" w:type="pct"/>
            <w:shd w:val="clear" w:color="auto" w:fill="EAF1DD" w:themeFill="accent3" w:themeFillTint="33"/>
          </w:tcPr>
          <w:p w14:paraId="056D67D7" w14:textId="5E4D1BC5"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28.7</w:t>
            </w:r>
          </w:p>
          <w:p w14:paraId="0202ADDF" w14:textId="61A87A6A"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119</w:t>
            </w:r>
            <w:r w:rsidRPr="007C6BF7">
              <w:rPr>
                <w:rFonts w:ascii="Arial" w:hAnsi="Arial" w:cs="Arial"/>
                <w:b w:val="0"/>
                <w:bCs w:val="0"/>
                <w:color w:val="000000" w:themeColor="text1"/>
                <w:sz w:val="20"/>
                <w:szCs w:val="20"/>
              </w:rPr>
              <w:t>)</w:t>
            </w:r>
          </w:p>
        </w:tc>
      </w:tr>
      <w:tr w:rsidR="00B417BE" w:rsidRPr="005A4DCE" w14:paraId="007299A3" w14:textId="3BD4FAC9" w:rsidTr="007C6BF7">
        <w:trPr>
          <w:cnfStyle w:val="000000100000" w:firstRow="0" w:lastRow="0" w:firstColumn="0" w:lastColumn="0" w:oddVBand="0" w:evenVBand="0" w:oddHBand="1" w:evenHBand="0" w:firstRowFirstColumn="0" w:firstRowLastColumn="0" w:lastRowFirstColumn="0" w:lastRowLastColumn="0"/>
          <w:trHeight w:hRule="exact" w:val="442"/>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EAF1DD" w:themeFill="accent3" w:themeFillTint="33"/>
          </w:tcPr>
          <w:p w14:paraId="43180583" w14:textId="0C1960C8" w:rsidR="00B417BE" w:rsidRPr="005A4DCE" w:rsidRDefault="00B417BE" w:rsidP="00C333D0">
            <w:pPr>
              <w:rPr>
                <w:rFonts w:ascii="Arial" w:hAnsi="Arial" w:cs="Arial"/>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EAF1DD" w:themeFill="accent3" w:themeFillTint="33"/>
          </w:tcPr>
          <w:p w14:paraId="0B98586C" w14:textId="77777777" w:rsidR="00B417BE" w:rsidRPr="005A4DCE" w:rsidRDefault="00B417BE" w:rsidP="009404A9">
            <w:pPr>
              <w:pStyle w:val="TableParagraph"/>
              <w:spacing w:before="115"/>
              <w:ind w:left="93"/>
              <w:rPr>
                <w:rFonts w:ascii="Arial" w:eastAsia="Arial" w:hAnsi="Arial" w:cs="Arial"/>
                <w:color w:val="000000" w:themeColor="text1"/>
                <w:sz w:val="20"/>
                <w:szCs w:val="20"/>
              </w:rPr>
            </w:pPr>
            <w:r w:rsidRPr="005A4DCE">
              <w:rPr>
                <w:rFonts w:ascii="Arial"/>
                <w:color w:val="000000" w:themeColor="text1"/>
                <w:sz w:val="20"/>
              </w:rPr>
              <w:t>Palmer</w:t>
            </w:r>
            <w:r w:rsidRPr="005A4DCE">
              <w:rPr>
                <w:rFonts w:ascii="Arial"/>
                <w:color w:val="000000" w:themeColor="text1"/>
                <w:spacing w:val="-8"/>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EAF1DD" w:themeFill="accent3" w:themeFillTint="33"/>
            <w:vAlign w:val="center"/>
          </w:tcPr>
          <w:p w14:paraId="4D60818F" w14:textId="1F4BE702"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324,233</w:t>
            </w:r>
          </w:p>
        </w:tc>
        <w:tc>
          <w:tcPr>
            <w:cnfStyle w:val="000010000000" w:firstRow="0" w:lastRow="0" w:firstColumn="0" w:lastColumn="0" w:oddVBand="1" w:evenVBand="0" w:oddHBand="0" w:evenHBand="0" w:firstRowFirstColumn="0" w:firstRowLastColumn="0" w:lastRowFirstColumn="0" w:lastRowLastColumn="0"/>
            <w:tcW w:w="654" w:type="pct"/>
            <w:shd w:val="clear" w:color="auto" w:fill="EAF1DD" w:themeFill="accent3" w:themeFillTint="33"/>
            <w:vAlign w:val="center"/>
          </w:tcPr>
          <w:p w14:paraId="66D4B4D2" w14:textId="6C26FE7C"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312,084</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4238CA44" w14:textId="5C41BA0B"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452</w:t>
            </w:r>
          </w:p>
        </w:tc>
        <w:tc>
          <w:tcPr>
            <w:cnfStyle w:val="000010000000" w:firstRow="0" w:lastRow="0" w:firstColumn="0" w:lastColumn="0" w:oddVBand="1" w:evenVBand="0" w:oddHBand="0" w:evenHBand="0" w:firstRowFirstColumn="0" w:firstRowLastColumn="0" w:lastRowFirstColumn="0" w:lastRowLastColumn="0"/>
            <w:tcW w:w="541" w:type="pct"/>
            <w:shd w:val="clear" w:color="auto" w:fill="EAF1DD" w:themeFill="accent3" w:themeFillTint="33"/>
            <w:vAlign w:val="center"/>
          </w:tcPr>
          <w:p w14:paraId="4F762E28" w14:textId="56376D75"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35.8</w:t>
            </w:r>
          </w:p>
          <w:p w14:paraId="17B4717D" w14:textId="36E7E2F4"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(n=162)</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3D320C8A" w14:textId="5D80A501"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441</w:t>
            </w:r>
          </w:p>
        </w:tc>
        <w:tc>
          <w:tcPr>
            <w:cnfStyle w:val="000100000000" w:firstRow="0" w:lastRow="0" w:firstColumn="0" w:lastColumn="1" w:oddVBand="0" w:evenVBand="0" w:oddHBand="0" w:evenHBand="0" w:firstRowFirstColumn="0" w:firstRowLastColumn="0" w:lastRowFirstColumn="0" w:lastRowLastColumn="0"/>
            <w:tcW w:w="546" w:type="pct"/>
            <w:shd w:val="clear" w:color="auto" w:fill="EAF1DD" w:themeFill="accent3" w:themeFillTint="33"/>
          </w:tcPr>
          <w:p w14:paraId="4FC6273E" w14:textId="43A798EF"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33.8</w:t>
            </w:r>
          </w:p>
          <w:p w14:paraId="74A5C264" w14:textId="3E2B6249"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149</w:t>
            </w:r>
            <w:r w:rsidRPr="007C6BF7">
              <w:rPr>
                <w:rFonts w:ascii="Arial" w:hAnsi="Arial" w:cs="Arial"/>
                <w:b w:val="0"/>
                <w:bCs w:val="0"/>
                <w:color w:val="000000" w:themeColor="text1"/>
                <w:sz w:val="20"/>
                <w:szCs w:val="20"/>
              </w:rPr>
              <w:t>)</w:t>
            </w:r>
          </w:p>
        </w:tc>
      </w:tr>
      <w:tr w:rsidR="00B417BE" w:rsidRPr="005A4DCE" w14:paraId="617F45F4" w14:textId="161F7137" w:rsidTr="007C6BF7">
        <w:trPr>
          <w:trHeight w:hRule="exact" w:val="443"/>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EAF1DD" w:themeFill="accent3" w:themeFillTint="33"/>
          </w:tcPr>
          <w:p w14:paraId="477CB1CB" w14:textId="03D584A2" w:rsidR="00B417BE" w:rsidRPr="005A4DCE" w:rsidRDefault="00B417BE" w:rsidP="00C333D0">
            <w:pPr>
              <w:rPr>
                <w:rFonts w:ascii="Arial" w:hAnsi="Arial" w:cs="Arial"/>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EAF1DD" w:themeFill="accent3" w:themeFillTint="33"/>
          </w:tcPr>
          <w:p w14:paraId="15BD9FB4" w14:textId="77777777" w:rsidR="00B417BE" w:rsidRPr="005A4DCE" w:rsidRDefault="00B417BE" w:rsidP="009404A9">
            <w:pPr>
              <w:pStyle w:val="TableParagraph"/>
              <w:spacing w:before="110"/>
              <w:ind w:left="93"/>
              <w:rPr>
                <w:rFonts w:ascii="Arial" w:eastAsia="Arial" w:hAnsi="Arial" w:cs="Arial"/>
                <w:color w:val="000000" w:themeColor="text1"/>
                <w:sz w:val="20"/>
                <w:szCs w:val="20"/>
              </w:rPr>
            </w:pPr>
            <w:proofErr w:type="spellStart"/>
            <w:r w:rsidRPr="005A4DCE">
              <w:rPr>
                <w:rFonts w:ascii="Arial"/>
                <w:color w:val="000000" w:themeColor="text1"/>
                <w:sz w:val="20"/>
              </w:rPr>
              <w:t>Risley</w:t>
            </w:r>
            <w:proofErr w:type="spellEnd"/>
            <w:r w:rsidRPr="005A4DCE">
              <w:rPr>
                <w:rFonts w:ascii="Arial"/>
                <w:color w:val="000000" w:themeColor="text1"/>
                <w:spacing w:val="-7"/>
                <w:sz w:val="20"/>
              </w:rPr>
              <w:t xml:space="preserve"> </w:t>
            </w:r>
            <w:r w:rsidRPr="005A4DCE">
              <w:rPr>
                <w:rFonts w:ascii="Arial"/>
                <w:color w:val="000000" w:themeColor="text1"/>
                <w:sz w:val="20"/>
              </w:rPr>
              <w:t>ES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EAF1DD" w:themeFill="accent3" w:themeFillTint="33"/>
            <w:vAlign w:val="center"/>
          </w:tcPr>
          <w:p w14:paraId="256E13EA" w14:textId="3DE9FA6A"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350,945</w:t>
            </w:r>
          </w:p>
        </w:tc>
        <w:tc>
          <w:tcPr>
            <w:cnfStyle w:val="000010000000" w:firstRow="0" w:lastRow="0" w:firstColumn="0" w:lastColumn="0" w:oddVBand="1" w:evenVBand="0" w:oddHBand="0" w:evenHBand="0" w:firstRowFirstColumn="0" w:firstRowLastColumn="0" w:lastRowFirstColumn="0" w:lastRowLastColumn="0"/>
            <w:tcW w:w="654" w:type="pct"/>
            <w:shd w:val="clear" w:color="auto" w:fill="EAF1DD" w:themeFill="accent3" w:themeFillTint="33"/>
            <w:vAlign w:val="center"/>
          </w:tcPr>
          <w:p w14:paraId="25A94333" w14:textId="0A208FBD"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240,047</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60486549" w14:textId="259108D7"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458</w:t>
            </w:r>
          </w:p>
        </w:tc>
        <w:tc>
          <w:tcPr>
            <w:cnfStyle w:val="000010000000" w:firstRow="0" w:lastRow="0" w:firstColumn="0" w:lastColumn="0" w:oddVBand="1" w:evenVBand="0" w:oddHBand="0" w:evenHBand="0" w:firstRowFirstColumn="0" w:firstRowLastColumn="0" w:lastRowFirstColumn="0" w:lastRowLastColumn="0"/>
            <w:tcW w:w="541" w:type="pct"/>
            <w:shd w:val="clear" w:color="auto" w:fill="EAF1DD" w:themeFill="accent3" w:themeFillTint="33"/>
            <w:vAlign w:val="center"/>
          </w:tcPr>
          <w:p w14:paraId="2827995C" w14:textId="06BEA7C5"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45.4</w:t>
            </w:r>
          </w:p>
          <w:p w14:paraId="54627DC1" w14:textId="2E40D4E1" w:rsidR="00B417BE" w:rsidRPr="008652A3" w:rsidRDefault="00B417BE" w:rsidP="009404A9">
            <w:pPr>
              <w:jc w:val="center"/>
              <w:rPr>
                <w:rFonts w:ascii="Arial" w:hAnsi="Arial" w:cs="Arial"/>
                <w:b/>
                <w:color w:val="000000" w:themeColor="text1"/>
                <w:sz w:val="20"/>
                <w:szCs w:val="20"/>
              </w:rPr>
            </w:pPr>
            <w:r w:rsidRPr="008652A3">
              <w:rPr>
                <w:rFonts w:ascii="Arial" w:hAnsi="Arial" w:cs="Arial"/>
                <w:color w:val="000000" w:themeColor="text1"/>
                <w:sz w:val="20"/>
                <w:szCs w:val="20"/>
              </w:rPr>
              <w:t>(n=</w:t>
            </w:r>
            <w:r>
              <w:rPr>
                <w:rFonts w:ascii="Arial" w:hAnsi="Arial" w:cs="Arial"/>
                <w:color w:val="000000" w:themeColor="text1"/>
                <w:sz w:val="20"/>
                <w:szCs w:val="20"/>
              </w:rPr>
              <w:t>208</w:t>
            </w:r>
            <w:r w:rsidRPr="008652A3">
              <w:rPr>
                <w:rFonts w:ascii="Arial" w:hAnsi="Arial" w:cs="Arial"/>
                <w:color w:val="000000" w:themeColor="text1"/>
                <w:sz w:val="20"/>
                <w:szCs w:val="20"/>
              </w:rPr>
              <w:t>)</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650FE7ED" w14:textId="3459D918"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420</w:t>
            </w:r>
          </w:p>
        </w:tc>
        <w:tc>
          <w:tcPr>
            <w:cnfStyle w:val="000100000000" w:firstRow="0" w:lastRow="0" w:firstColumn="0" w:lastColumn="1" w:oddVBand="0" w:evenVBand="0" w:oddHBand="0" w:evenHBand="0" w:firstRowFirstColumn="0" w:firstRowLastColumn="0" w:lastRowFirstColumn="0" w:lastRowLastColumn="0"/>
            <w:tcW w:w="546" w:type="pct"/>
            <w:shd w:val="clear" w:color="auto" w:fill="EAF1DD" w:themeFill="accent3" w:themeFillTint="33"/>
          </w:tcPr>
          <w:p w14:paraId="70B1C8C1" w14:textId="25046B7C"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41</w:t>
            </w:r>
          </w:p>
          <w:p w14:paraId="4F46FA42" w14:textId="7549DC1B"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172</w:t>
            </w:r>
            <w:r w:rsidRPr="007C6BF7">
              <w:rPr>
                <w:rFonts w:ascii="Arial" w:hAnsi="Arial" w:cs="Arial"/>
                <w:b w:val="0"/>
                <w:bCs w:val="0"/>
                <w:color w:val="000000" w:themeColor="text1"/>
                <w:sz w:val="20"/>
                <w:szCs w:val="20"/>
              </w:rPr>
              <w:t>)</w:t>
            </w:r>
          </w:p>
        </w:tc>
      </w:tr>
      <w:tr w:rsidR="00B417BE" w:rsidRPr="005A4DCE" w14:paraId="2AA8B2D1" w14:textId="70FBA76A" w:rsidTr="007C6BF7">
        <w:trPr>
          <w:cnfStyle w:val="000000100000" w:firstRow="0" w:lastRow="0" w:firstColumn="0" w:lastColumn="0" w:oddVBand="0" w:evenVBand="0" w:oddHBand="1" w:evenHBand="0" w:firstRowFirstColumn="0" w:firstRowLastColumn="0" w:lastRowFirstColumn="0" w:lastRowLastColumn="0"/>
          <w:trHeight w:hRule="exact" w:val="443"/>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EAF1DD" w:themeFill="accent3" w:themeFillTint="33"/>
          </w:tcPr>
          <w:p w14:paraId="6AAB909B" w14:textId="12332B14" w:rsidR="00B417BE" w:rsidRPr="005A4DCE" w:rsidRDefault="00B417BE" w:rsidP="00C333D0">
            <w:pPr>
              <w:rPr>
                <w:rFonts w:ascii="Arial" w:hAnsi="Arial" w:cs="Arial"/>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EAF1DD" w:themeFill="accent3" w:themeFillTint="33"/>
          </w:tcPr>
          <w:p w14:paraId="52D78AE2" w14:textId="77777777" w:rsidR="00B417BE" w:rsidRPr="005A4DCE" w:rsidRDefault="00B417BE" w:rsidP="009404A9">
            <w:pPr>
              <w:pStyle w:val="TableParagraph"/>
              <w:spacing w:before="116"/>
              <w:ind w:left="93"/>
              <w:rPr>
                <w:rFonts w:ascii="Arial" w:eastAsia="Arial" w:hAnsi="Arial" w:cs="Arial"/>
                <w:color w:val="000000" w:themeColor="text1"/>
                <w:sz w:val="20"/>
                <w:szCs w:val="20"/>
              </w:rPr>
            </w:pPr>
            <w:r w:rsidRPr="005A4DCE">
              <w:rPr>
                <w:rFonts w:ascii="Arial"/>
                <w:color w:val="000000" w:themeColor="text1"/>
                <w:sz w:val="20"/>
              </w:rPr>
              <w:t>Smithridge</w:t>
            </w:r>
          </w:p>
        </w:tc>
        <w:tc>
          <w:tcPr>
            <w:cnfStyle w:val="000001000000" w:firstRow="0" w:lastRow="0" w:firstColumn="0" w:lastColumn="0" w:oddVBand="0" w:evenVBand="1" w:oddHBand="0" w:evenHBand="0" w:firstRowFirstColumn="0" w:firstRowLastColumn="0" w:lastRowFirstColumn="0" w:lastRowLastColumn="0"/>
            <w:tcW w:w="490" w:type="pct"/>
            <w:shd w:val="clear" w:color="auto" w:fill="EAF1DD" w:themeFill="accent3" w:themeFillTint="33"/>
            <w:vAlign w:val="center"/>
          </w:tcPr>
          <w:p w14:paraId="48894107" w14:textId="5438814F"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191,481</w:t>
            </w:r>
          </w:p>
        </w:tc>
        <w:tc>
          <w:tcPr>
            <w:cnfStyle w:val="000010000000" w:firstRow="0" w:lastRow="0" w:firstColumn="0" w:lastColumn="0" w:oddVBand="1" w:evenVBand="0" w:oddHBand="0" w:evenHBand="0" w:firstRowFirstColumn="0" w:firstRowLastColumn="0" w:lastRowFirstColumn="0" w:lastRowLastColumn="0"/>
            <w:tcW w:w="654" w:type="pct"/>
            <w:shd w:val="clear" w:color="auto" w:fill="EAF1DD" w:themeFill="accent3" w:themeFillTint="33"/>
            <w:vAlign w:val="center"/>
          </w:tcPr>
          <w:p w14:paraId="7C75E42D" w14:textId="12B8087D"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248,076</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370FD92C" w14:textId="327BEC9F"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613</w:t>
            </w:r>
          </w:p>
        </w:tc>
        <w:tc>
          <w:tcPr>
            <w:cnfStyle w:val="000010000000" w:firstRow="0" w:lastRow="0" w:firstColumn="0" w:lastColumn="0" w:oddVBand="1" w:evenVBand="0" w:oddHBand="0" w:evenHBand="0" w:firstRowFirstColumn="0" w:firstRowLastColumn="0" w:lastRowFirstColumn="0" w:lastRowLastColumn="0"/>
            <w:tcW w:w="541" w:type="pct"/>
            <w:shd w:val="clear" w:color="auto" w:fill="EAF1DD" w:themeFill="accent3" w:themeFillTint="33"/>
            <w:vAlign w:val="center"/>
          </w:tcPr>
          <w:p w14:paraId="2EB3AA01" w14:textId="77777777"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44.9</w:t>
            </w:r>
          </w:p>
          <w:p w14:paraId="760B4D7D" w14:textId="1D4F86E0"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(n=275)</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1D9FE26F" w14:textId="0D8D75BF"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662</w:t>
            </w:r>
          </w:p>
        </w:tc>
        <w:tc>
          <w:tcPr>
            <w:cnfStyle w:val="000100000000" w:firstRow="0" w:lastRow="0" w:firstColumn="0" w:lastColumn="1" w:oddVBand="0" w:evenVBand="0" w:oddHBand="0" w:evenHBand="0" w:firstRowFirstColumn="0" w:firstRowLastColumn="0" w:lastRowFirstColumn="0" w:lastRowLastColumn="0"/>
            <w:tcW w:w="546" w:type="pct"/>
            <w:shd w:val="clear" w:color="auto" w:fill="EAF1DD" w:themeFill="accent3" w:themeFillTint="33"/>
          </w:tcPr>
          <w:p w14:paraId="389EB1CA" w14:textId="56E1444E"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45.8</w:t>
            </w:r>
          </w:p>
          <w:p w14:paraId="01528DDD" w14:textId="7458B6EB"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8949A4" w:rsidRPr="007C6BF7">
              <w:rPr>
                <w:rFonts w:ascii="Arial" w:hAnsi="Arial" w:cs="Arial"/>
                <w:b w:val="0"/>
                <w:bCs w:val="0"/>
                <w:color w:val="000000" w:themeColor="text1"/>
                <w:sz w:val="20"/>
                <w:szCs w:val="20"/>
              </w:rPr>
              <w:t>303</w:t>
            </w:r>
            <w:r w:rsidRPr="007C6BF7">
              <w:rPr>
                <w:rFonts w:ascii="Arial" w:hAnsi="Arial" w:cs="Arial"/>
                <w:b w:val="0"/>
                <w:bCs w:val="0"/>
                <w:color w:val="000000" w:themeColor="text1"/>
                <w:sz w:val="20"/>
                <w:szCs w:val="20"/>
              </w:rPr>
              <w:t>)</w:t>
            </w:r>
          </w:p>
        </w:tc>
      </w:tr>
      <w:tr w:rsidR="00B417BE" w:rsidRPr="005A4DCE" w14:paraId="4E9FFB49" w14:textId="5719109B" w:rsidTr="007C6BF7">
        <w:trPr>
          <w:trHeight w:hRule="exact" w:val="442"/>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EAF1DD" w:themeFill="accent3" w:themeFillTint="33"/>
          </w:tcPr>
          <w:p w14:paraId="24E0BFE3" w14:textId="3D8DB8D6" w:rsidR="00B417BE" w:rsidRPr="005A4DCE" w:rsidRDefault="00B417BE" w:rsidP="00C333D0">
            <w:pPr>
              <w:rPr>
                <w:rFonts w:ascii="Arial" w:hAnsi="Arial" w:cs="Arial"/>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shd w:val="clear" w:color="auto" w:fill="EAF1DD" w:themeFill="accent3" w:themeFillTint="33"/>
          </w:tcPr>
          <w:p w14:paraId="5D2E37A3" w14:textId="77777777" w:rsidR="00B417BE" w:rsidRPr="005A4DCE" w:rsidRDefault="00B417BE" w:rsidP="009404A9">
            <w:pPr>
              <w:pStyle w:val="TableParagraph"/>
              <w:spacing w:before="110"/>
              <w:ind w:left="93"/>
              <w:rPr>
                <w:rFonts w:ascii="Arial" w:eastAsia="Arial" w:hAnsi="Arial" w:cs="Arial"/>
                <w:color w:val="000000" w:themeColor="text1"/>
                <w:sz w:val="20"/>
                <w:szCs w:val="20"/>
              </w:rPr>
            </w:pPr>
            <w:r w:rsidRPr="005A4DCE">
              <w:rPr>
                <w:rFonts w:ascii="Arial"/>
                <w:color w:val="000000" w:themeColor="text1"/>
                <w:sz w:val="20"/>
              </w:rPr>
              <w:t>Dilworth</w:t>
            </w:r>
            <w:r w:rsidRPr="005A4DCE">
              <w:rPr>
                <w:rFonts w:ascii="Arial"/>
                <w:color w:val="000000" w:themeColor="text1"/>
                <w:spacing w:val="-2"/>
                <w:sz w:val="20"/>
              </w:rPr>
              <w:t xml:space="preserve"> </w:t>
            </w:r>
            <w:r w:rsidRPr="005A4DCE">
              <w:rPr>
                <w:rFonts w:ascii="Arial"/>
                <w:color w:val="000000" w:themeColor="text1"/>
                <w:sz w:val="20"/>
              </w:rPr>
              <w:t>MS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EAF1DD" w:themeFill="accent3" w:themeFillTint="33"/>
            <w:vAlign w:val="center"/>
          </w:tcPr>
          <w:p w14:paraId="51494482" w14:textId="16C59482"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397,226</w:t>
            </w:r>
          </w:p>
        </w:tc>
        <w:tc>
          <w:tcPr>
            <w:cnfStyle w:val="000010000000" w:firstRow="0" w:lastRow="0" w:firstColumn="0" w:lastColumn="0" w:oddVBand="1" w:evenVBand="0" w:oddHBand="0" w:evenHBand="0" w:firstRowFirstColumn="0" w:firstRowLastColumn="0" w:lastRowFirstColumn="0" w:lastRowLastColumn="0"/>
            <w:tcW w:w="654" w:type="pct"/>
            <w:shd w:val="clear" w:color="auto" w:fill="EAF1DD" w:themeFill="accent3" w:themeFillTint="33"/>
            <w:vAlign w:val="center"/>
          </w:tcPr>
          <w:p w14:paraId="3F180984" w14:textId="1185F1C4"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273,815</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1CEF07F8" w14:textId="4C6A9F3D"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748</w:t>
            </w:r>
          </w:p>
        </w:tc>
        <w:tc>
          <w:tcPr>
            <w:cnfStyle w:val="000010000000" w:firstRow="0" w:lastRow="0" w:firstColumn="0" w:lastColumn="0" w:oddVBand="1" w:evenVBand="0" w:oddHBand="0" w:evenHBand="0" w:firstRowFirstColumn="0" w:firstRowLastColumn="0" w:lastRowFirstColumn="0" w:lastRowLastColumn="0"/>
            <w:tcW w:w="541" w:type="pct"/>
            <w:shd w:val="clear" w:color="auto" w:fill="EAF1DD" w:themeFill="accent3" w:themeFillTint="33"/>
            <w:vAlign w:val="center"/>
          </w:tcPr>
          <w:p w14:paraId="7D731DA2" w14:textId="249110C6"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16.2</w:t>
            </w:r>
          </w:p>
          <w:p w14:paraId="19117AC8" w14:textId="24B1A917"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(n=121)</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3C43A115" w14:textId="4634D431" w:rsidR="00B417BE" w:rsidRDefault="008949A4" w:rsidP="007C6BF7">
            <w:pPr>
              <w:jc w:val="center"/>
              <w:rPr>
                <w:rFonts w:ascii="Arial" w:hAnsi="Arial" w:cs="Arial"/>
                <w:color w:val="000000" w:themeColor="text1"/>
                <w:sz w:val="20"/>
                <w:szCs w:val="20"/>
              </w:rPr>
            </w:pPr>
            <w:r>
              <w:rPr>
                <w:rFonts w:ascii="Arial" w:hAnsi="Arial" w:cs="Arial"/>
                <w:color w:val="000000" w:themeColor="text1"/>
                <w:sz w:val="20"/>
                <w:szCs w:val="20"/>
              </w:rPr>
              <w:t>658</w:t>
            </w:r>
          </w:p>
        </w:tc>
        <w:tc>
          <w:tcPr>
            <w:cnfStyle w:val="000100000000" w:firstRow="0" w:lastRow="0" w:firstColumn="0" w:lastColumn="1" w:oddVBand="0" w:evenVBand="0" w:oddHBand="0" w:evenHBand="0" w:firstRowFirstColumn="0" w:firstRowLastColumn="0" w:lastRowFirstColumn="0" w:lastRowLastColumn="0"/>
            <w:tcW w:w="546" w:type="pct"/>
            <w:shd w:val="clear" w:color="auto" w:fill="EAF1DD" w:themeFill="accent3" w:themeFillTint="33"/>
          </w:tcPr>
          <w:p w14:paraId="45FB1865" w14:textId="367487E1"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15.7</w:t>
            </w:r>
          </w:p>
          <w:p w14:paraId="779EE26C" w14:textId="3187C7A2"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BC0538" w:rsidRPr="007C6BF7">
              <w:rPr>
                <w:rFonts w:ascii="Arial" w:hAnsi="Arial" w:cs="Arial"/>
                <w:b w:val="0"/>
                <w:bCs w:val="0"/>
                <w:color w:val="000000" w:themeColor="text1"/>
                <w:sz w:val="20"/>
                <w:szCs w:val="20"/>
              </w:rPr>
              <w:t>103</w:t>
            </w:r>
            <w:r w:rsidRPr="007C6BF7">
              <w:rPr>
                <w:rFonts w:ascii="Arial" w:hAnsi="Arial" w:cs="Arial"/>
                <w:b w:val="0"/>
                <w:bCs w:val="0"/>
                <w:color w:val="000000" w:themeColor="text1"/>
                <w:sz w:val="20"/>
                <w:szCs w:val="20"/>
              </w:rPr>
              <w:t>)</w:t>
            </w:r>
          </w:p>
        </w:tc>
      </w:tr>
      <w:tr w:rsidR="00B417BE" w:rsidRPr="005A4DCE" w14:paraId="796F4301" w14:textId="256145EB" w:rsidTr="007C6BF7">
        <w:trPr>
          <w:cnfStyle w:val="000000100000" w:firstRow="0" w:lastRow="0" w:firstColumn="0" w:lastColumn="0" w:oddVBand="0" w:evenVBand="0" w:oddHBand="1" w:evenHBand="0" w:firstRowFirstColumn="0" w:firstRowLastColumn="0" w:lastRowFirstColumn="0" w:lastRowLastColumn="0"/>
          <w:trHeight w:hRule="exact" w:val="442"/>
        </w:trPr>
        <w:tc>
          <w:tcPr>
            <w:cnfStyle w:val="001000000000" w:firstRow="0" w:lastRow="0" w:firstColumn="1" w:lastColumn="0" w:oddVBand="0" w:evenVBand="0" w:oddHBand="0" w:evenHBand="0" w:firstRowFirstColumn="0" w:firstRowLastColumn="0" w:lastRowFirstColumn="0" w:lastRowLastColumn="0"/>
            <w:tcW w:w="544" w:type="pct"/>
            <w:tcBorders>
              <w:top w:val="nil"/>
              <w:bottom w:val="nil"/>
            </w:tcBorders>
            <w:shd w:val="clear" w:color="auto" w:fill="EAF1DD" w:themeFill="accent3" w:themeFillTint="33"/>
          </w:tcPr>
          <w:p w14:paraId="6A77F4EF" w14:textId="0CD31BCE" w:rsidR="00B417BE" w:rsidRPr="005A4DCE" w:rsidRDefault="00B417BE" w:rsidP="00C333D0">
            <w:pPr>
              <w:rPr>
                <w:rFonts w:ascii="Arial" w:hAnsi="Arial" w:cs="Arial"/>
                <w:b w:val="0"/>
                <w:color w:val="000000" w:themeColor="text1"/>
              </w:rPr>
            </w:pPr>
            <w:r>
              <w:rPr>
                <w:rFonts w:ascii="Arial" w:hAnsi="Arial" w:cs="Arial"/>
                <w:b w:val="0"/>
                <w:color w:val="000000" w:themeColor="text1"/>
              </w:rPr>
              <w:t xml:space="preserve"> </w:t>
            </w:r>
          </w:p>
        </w:tc>
        <w:tc>
          <w:tcPr>
            <w:cnfStyle w:val="000010000000" w:firstRow="0" w:lastRow="0" w:firstColumn="0" w:lastColumn="0" w:oddVBand="1" w:evenVBand="0" w:oddHBand="0" w:evenHBand="0" w:firstRowFirstColumn="0" w:firstRowLastColumn="0" w:lastRowFirstColumn="0" w:lastRowLastColumn="0"/>
            <w:tcW w:w="974" w:type="pct"/>
            <w:shd w:val="clear" w:color="auto" w:fill="EAF1DD" w:themeFill="accent3" w:themeFillTint="33"/>
          </w:tcPr>
          <w:p w14:paraId="16FC77BA" w14:textId="77777777" w:rsidR="00B417BE" w:rsidRPr="005A4DCE" w:rsidRDefault="00B417BE" w:rsidP="009404A9">
            <w:pPr>
              <w:pStyle w:val="TableParagraph"/>
              <w:spacing w:before="110"/>
              <w:ind w:left="93"/>
              <w:rPr>
                <w:rFonts w:ascii="Arial" w:eastAsia="Arial" w:hAnsi="Arial" w:cs="Arial"/>
                <w:color w:val="000000" w:themeColor="text1"/>
                <w:sz w:val="20"/>
                <w:szCs w:val="20"/>
              </w:rPr>
            </w:pPr>
            <w:r w:rsidRPr="005A4DCE">
              <w:rPr>
                <w:rFonts w:ascii="Arial"/>
                <w:color w:val="000000" w:themeColor="text1"/>
                <w:sz w:val="20"/>
              </w:rPr>
              <w:t>Sparks</w:t>
            </w:r>
            <w:r w:rsidRPr="005A4DCE">
              <w:rPr>
                <w:rFonts w:ascii="Arial"/>
                <w:color w:val="000000" w:themeColor="text1"/>
                <w:spacing w:val="-4"/>
                <w:sz w:val="20"/>
              </w:rPr>
              <w:t xml:space="preserve"> </w:t>
            </w:r>
            <w:r w:rsidRPr="005A4DCE">
              <w:rPr>
                <w:rFonts w:ascii="Arial"/>
                <w:color w:val="000000" w:themeColor="text1"/>
                <w:sz w:val="20"/>
              </w:rPr>
              <w:t>MS</w:t>
            </w:r>
          </w:p>
        </w:tc>
        <w:tc>
          <w:tcPr>
            <w:cnfStyle w:val="000001000000" w:firstRow="0" w:lastRow="0" w:firstColumn="0" w:lastColumn="0" w:oddVBand="0" w:evenVBand="1" w:oddHBand="0" w:evenHBand="0" w:firstRowFirstColumn="0" w:firstRowLastColumn="0" w:lastRowFirstColumn="0" w:lastRowLastColumn="0"/>
            <w:tcW w:w="490" w:type="pct"/>
            <w:shd w:val="clear" w:color="auto" w:fill="EAF1DD" w:themeFill="accent3" w:themeFillTint="33"/>
            <w:vAlign w:val="center"/>
          </w:tcPr>
          <w:p w14:paraId="78479EC2" w14:textId="34DF0CC7"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666,313</w:t>
            </w:r>
          </w:p>
        </w:tc>
        <w:tc>
          <w:tcPr>
            <w:cnfStyle w:val="000010000000" w:firstRow="0" w:lastRow="0" w:firstColumn="0" w:lastColumn="0" w:oddVBand="1" w:evenVBand="0" w:oddHBand="0" w:evenHBand="0" w:firstRowFirstColumn="0" w:firstRowLastColumn="0" w:lastRowFirstColumn="0" w:lastRowLastColumn="0"/>
            <w:tcW w:w="654" w:type="pct"/>
            <w:shd w:val="clear" w:color="auto" w:fill="EAF1DD" w:themeFill="accent3" w:themeFillTint="33"/>
            <w:vAlign w:val="center"/>
          </w:tcPr>
          <w:p w14:paraId="4E3062C1" w14:textId="25E4C423"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243,923</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4409441D" w14:textId="02AAB404"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788</w:t>
            </w:r>
          </w:p>
        </w:tc>
        <w:tc>
          <w:tcPr>
            <w:cnfStyle w:val="000010000000" w:firstRow="0" w:lastRow="0" w:firstColumn="0" w:lastColumn="0" w:oddVBand="1" w:evenVBand="0" w:oddHBand="0" w:evenHBand="0" w:firstRowFirstColumn="0" w:firstRowLastColumn="0" w:lastRowFirstColumn="0" w:lastRowLastColumn="0"/>
            <w:tcW w:w="541" w:type="pct"/>
            <w:shd w:val="clear" w:color="auto" w:fill="EAF1DD" w:themeFill="accent3" w:themeFillTint="33"/>
            <w:vAlign w:val="center"/>
          </w:tcPr>
          <w:p w14:paraId="6F268F5C" w14:textId="1DD5C23C"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29.1</w:t>
            </w:r>
          </w:p>
          <w:p w14:paraId="3286D391" w14:textId="53DF7000"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(n=229)</w:t>
            </w:r>
          </w:p>
        </w:tc>
        <w:tc>
          <w:tcPr>
            <w:cnfStyle w:val="000001000000" w:firstRow="0" w:lastRow="0" w:firstColumn="0" w:lastColumn="0" w:oddVBand="0" w:evenVBand="1" w:oddHBand="0" w:evenHBand="0" w:firstRowFirstColumn="0" w:firstRowLastColumn="0" w:lastRowFirstColumn="0" w:lastRowLastColumn="0"/>
            <w:tcW w:w="625" w:type="pct"/>
            <w:shd w:val="clear" w:color="auto" w:fill="EAF1DD" w:themeFill="accent3" w:themeFillTint="33"/>
            <w:vAlign w:val="center"/>
          </w:tcPr>
          <w:p w14:paraId="2BE48E9B" w14:textId="65D1A799" w:rsidR="00B417BE" w:rsidRDefault="00BC0538" w:rsidP="007C6BF7">
            <w:pPr>
              <w:jc w:val="center"/>
              <w:rPr>
                <w:rFonts w:ascii="Arial" w:hAnsi="Arial" w:cs="Arial"/>
                <w:color w:val="000000" w:themeColor="text1"/>
                <w:sz w:val="20"/>
                <w:szCs w:val="20"/>
              </w:rPr>
            </w:pPr>
            <w:r>
              <w:rPr>
                <w:rFonts w:ascii="Arial" w:hAnsi="Arial" w:cs="Arial"/>
                <w:color w:val="000000" w:themeColor="text1"/>
                <w:sz w:val="20"/>
                <w:szCs w:val="20"/>
              </w:rPr>
              <w:t>742</w:t>
            </w:r>
          </w:p>
        </w:tc>
        <w:tc>
          <w:tcPr>
            <w:cnfStyle w:val="000100000000" w:firstRow="0" w:lastRow="0" w:firstColumn="0" w:lastColumn="1" w:oddVBand="0" w:evenVBand="0" w:oddHBand="0" w:evenHBand="0" w:firstRowFirstColumn="0" w:firstRowLastColumn="0" w:lastRowFirstColumn="0" w:lastRowLastColumn="0"/>
            <w:tcW w:w="546" w:type="pct"/>
            <w:shd w:val="clear" w:color="auto" w:fill="EAF1DD" w:themeFill="accent3" w:themeFillTint="33"/>
          </w:tcPr>
          <w:p w14:paraId="15E44BB9" w14:textId="11C1409A"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26.7</w:t>
            </w:r>
          </w:p>
          <w:p w14:paraId="1FC40571" w14:textId="2D858676"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BC0538" w:rsidRPr="007C6BF7">
              <w:rPr>
                <w:rFonts w:ascii="Arial" w:hAnsi="Arial" w:cs="Arial"/>
                <w:b w:val="0"/>
                <w:bCs w:val="0"/>
                <w:color w:val="000000" w:themeColor="text1"/>
                <w:sz w:val="20"/>
                <w:szCs w:val="20"/>
              </w:rPr>
              <w:t>198</w:t>
            </w:r>
            <w:r w:rsidRPr="007C6BF7">
              <w:rPr>
                <w:rFonts w:ascii="Arial" w:hAnsi="Arial" w:cs="Arial"/>
                <w:b w:val="0"/>
                <w:bCs w:val="0"/>
                <w:color w:val="000000" w:themeColor="text1"/>
                <w:sz w:val="20"/>
                <w:szCs w:val="20"/>
              </w:rPr>
              <w:t>)</w:t>
            </w:r>
          </w:p>
        </w:tc>
      </w:tr>
      <w:tr w:rsidR="00B417BE" w:rsidRPr="005A4DCE" w14:paraId="6C59DD5B" w14:textId="3E1174F3" w:rsidTr="007C6BF7">
        <w:trPr>
          <w:trHeight w:hRule="exact" w:val="452"/>
        </w:trPr>
        <w:tc>
          <w:tcPr>
            <w:cnfStyle w:val="001000000000" w:firstRow="0" w:lastRow="0" w:firstColumn="1" w:lastColumn="0" w:oddVBand="0" w:evenVBand="0" w:oddHBand="0" w:evenHBand="0" w:firstRowFirstColumn="0" w:firstRowLastColumn="0" w:lastRowFirstColumn="0" w:lastRowLastColumn="0"/>
            <w:tcW w:w="544" w:type="pct"/>
            <w:tcBorders>
              <w:top w:val="nil"/>
              <w:bottom w:val="single" w:sz="12" w:space="0" w:color="000000" w:themeColor="text1"/>
            </w:tcBorders>
            <w:shd w:val="clear" w:color="auto" w:fill="EAF1DD" w:themeFill="accent3" w:themeFillTint="33"/>
          </w:tcPr>
          <w:p w14:paraId="3C6A7BB1" w14:textId="3556B954" w:rsidR="00B417BE" w:rsidRPr="005A4DCE" w:rsidRDefault="00B417BE" w:rsidP="009404A9">
            <w:pPr>
              <w:jc w:val="center"/>
              <w:rPr>
                <w:rFonts w:ascii="Arial" w:hAnsi="Arial" w:cs="Arial"/>
                <w:b w:val="0"/>
                <w:color w:val="000000" w:themeColor="text1"/>
              </w:rPr>
            </w:pPr>
          </w:p>
        </w:tc>
        <w:tc>
          <w:tcPr>
            <w:cnfStyle w:val="000010000000" w:firstRow="0" w:lastRow="0" w:firstColumn="0" w:lastColumn="0" w:oddVBand="1" w:evenVBand="0" w:oddHBand="0" w:evenHBand="0" w:firstRowFirstColumn="0" w:firstRowLastColumn="0" w:lastRowFirstColumn="0" w:lastRowLastColumn="0"/>
            <w:tcW w:w="974" w:type="pct"/>
            <w:tcBorders>
              <w:top w:val="single" w:sz="4" w:space="0" w:color="7F7F7F" w:themeColor="text1" w:themeTint="80"/>
              <w:bottom w:val="single" w:sz="12" w:space="0" w:color="000000" w:themeColor="text1"/>
            </w:tcBorders>
            <w:shd w:val="clear" w:color="auto" w:fill="EAF1DD" w:themeFill="accent3" w:themeFillTint="33"/>
          </w:tcPr>
          <w:p w14:paraId="5C1818BB" w14:textId="77777777" w:rsidR="00B417BE" w:rsidRPr="005A4DCE" w:rsidRDefault="00B417BE" w:rsidP="009404A9">
            <w:pPr>
              <w:pStyle w:val="TableParagraph"/>
              <w:spacing w:before="110"/>
              <w:ind w:left="93"/>
              <w:rPr>
                <w:rFonts w:ascii="Arial" w:eastAsia="Arial" w:hAnsi="Arial" w:cs="Arial"/>
                <w:color w:val="000000" w:themeColor="text1"/>
                <w:sz w:val="20"/>
                <w:szCs w:val="20"/>
              </w:rPr>
            </w:pPr>
            <w:r w:rsidRPr="005A4DCE">
              <w:rPr>
                <w:rFonts w:ascii="Arial"/>
                <w:color w:val="000000" w:themeColor="text1"/>
                <w:sz w:val="20"/>
              </w:rPr>
              <w:t>Vaughn MS</w:t>
            </w:r>
          </w:p>
        </w:tc>
        <w:tc>
          <w:tcPr>
            <w:cnfStyle w:val="000001000000" w:firstRow="0" w:lastRow="0" w:firstColumn="0" w:lastColumn="0" w:oddVBand="0" w:evenVBand="1" w:oddHBand="0" w:evenHBand="0" w:firstRowFirstColumn="0" w:firstRowLastColumn="0" w:lastRowFirstColumn="0" w:lastRowLastColumn="0"/>
            <w:tcW w:w="490" w:type="pct"/>
            <w:tcBorders>
              <w:top w:val="single" w:sz="4" w:space="0" w:color="7F7F7F" w:themeColor="text1" w:themeTint="80"/>
              <w:bottom w:val="single" w:sz="12" w:space="0" w:color="000000" w:themeColor="text1"/>
            </w:tcBorders>
            <w:shd w:val="clear" w:color="auto" w:fill="EAF1DD" w:themeFill="accent3" w:themeFillTint="33"/>
            <w:vAlign w:val="center"/>
          </w:tcPr>
          <w:p w14:paraId="0D232FE9" w14:textId="6BFA080E" w:rsidR="00B417BE" w:rsidRPr="050129BF" w:rsidRDefault="00B417BE" w:rsidP="00A00EA7">
            <w:pPr>
              <w:jc w:val="center"/>
              <w:rPr>
                <w:rFonts w:ascii="Arial" w:hAnsi="Arial" w:cs="Arial"/>
                <w:color w:val="000000" w:themeColor="text1"/>
                <w:sz w:val="20"/>
                <w:szCs w:val="20"/>
              </w:rPr>
            </w:pPr>
            <w:r w:rsidRPr="050129BF">
              <w:rPr>
                <w:rFonts w:ascii="Arial" w:hAnsi="Arial" w:cs="Arial"/>
                <w:color w:val="000000" w:themeColor="text1"/>
                <w:sz w:val="20"/>
                <w:szCs w:val="20"/>
              </w:rPr>
              <w:t>275,718</w:t>
            </w:r>
          </w:p>
        </w:tc>
        <w:tc>
          <w:tcPr>
            <w:cnfStyle w:val="000010000000" w:firstRow="0" w:lastRow="0" w:firstColumn="0" w:lastColumn="0" w:oddVBand="1" w:evenVBand="0" w:oddHBand="0" w:evenHBand="0" w:firstRowFirstColumn="0" w:firstRowLastColumn="0" w:lastRowFirstColumn="0" w:lastRowLastColumn="0"/>
            <w:tcW w:w="654" w:type="pct"/>
            <w:tcBorders>
              <w:top w:val="single" w:sz="4" w:space="0" w:color="7F7F7F" w:themeColor="text1" w:themeTint="80"/>
              <w:bottom w:val="single" w:sz="12" w:space="0" w:color="000000" w:themeColor="text1"/>
            </w:tcBorders>
            <w:shd w:val="clear" w:color="auto" w:fill="EAF1DD" w:themeFill="accent3" w:themeFillTint="33"/>
            <w:vAlign w:val="center"/>
          </w:tcPr>
          <w:p w14:paraId="65BF5326" w14:textId="692A8594"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286,205</w:t>
            </w:r>
          </w:p>
        </w:tc>
        <w:tc>
          <w:tcPr>
            <w:cnfStyle w:val="000001000000" w:firstRow="0" w:lastRow="0" w:firstColumn="0" w:lastColumn="0" w:oddVBand="0" w:evenVBand="1" w:oddHBand="0" w:evenHBand="0" w:firstRowFirstColumn="0" w:firstRowLastColumn="0" w:lastRowFirstColumn="0" w:lastRowLastColumn="0"/>
            <w:tcW w:w="625" w:type="pct"/>
            <w:tcBorders>
              <w:top w:val="single" w:sz="4" w:space="0" w:color="7F7F7F" w:themeColor="text1" w:themeTint="80"/>
              <w:bottom w:val="single" w:sz="12" w:space="0" w:color="000000" w:themeColor="text1"/>
            </w:tcBorders>
            <w:shd w:val="clear" w:color="auto" w:fill="EAF1DD" w:themeFill="accent3" w:themeFillTint="33"/>
            <w:vAlign w:val="center"/>
          </w:tcPr>
          <w:p w14:paraId="3F4DC142" w14:textId="6CC968E1" w:rsidR="00B417BE" w:rsidRPr="005A4DCE" w:rsidRDefault="00B417BE" w:rsidP="00A00EA7">
            <w:pPr>
              <w:jc w:val="center"/>
              <w:rPr>
                <w:rFonts w:ascii="Arial" w:hAnsi="Arial" w:cs="Arial"/>
                <w:color w:val="000000" w:themeColor="text1"/>
                <w:sz w:val="20"/>
                <w:szCs w:val="20"/>
              </w:rPr>
            </w:pPr>
            <w:r>
              <w:rPr>
                <w:rFonts w:ascii="Arial" w:hAnsi="Arial" w:cs="Arial"/>
                <w:color w:val="000000" w:themeColor="text1"/>
                <w:sz w:val="20"/>
                <w:szCs w:val="20"/>
              </w:rPr>
              <w:t>640</w:t>
            </w:r>
          </w:p>
        </w:tc>
        <w:tc>
          <w:tcPr>
            <w:cnfStyle w:val="000010000000" w:firstRow="0" w:lastRow="0" w:firstColumn="0" w:lastColumn="0" w:oddVBand="1" w:evenVBand="0" w:oddHBand="0" w:evenHBand="0" w:firstRowFirstColumn="0" w:firstRowLastColumn="0" w:lastRowFirstColumn="0" w:lastRowLastColumn="0"/>
            <w:tcW w:w="541" w:type="pct"/>
            <w:tcBorders>
              <w:top w:val="single" w:sz="4" w:space="0" w:color="7F7F7F" w:themeColor="text1" w:themeTint="80"/>
              <w:bottom w:val="single" w:sz="12" w:space="0" w:color="000000" w:themeColor="text1"/>
            </w:tcBorders>
            <w:shd w:val="clear" w:color="auto" w:fill="EAF1DD" w:themeFill="accent3" w:themeFillTint="33"/>
            <w:vAlign w:val="center"/>
          </w:tcPr>
          <w:p w14:paraId="55AFF94A" w14:textId="48EDDDE7" w:rsidR="00B417BE"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24.5</w:t>
            </w:r>
          </w:p>
          <w:p w14:paraId="24FBD652" w14:textId="29C158D4" w:rsidR="00B417BE" w:rsidRPr="008652A3" w:rsidRDefault="00B417BE" w:rsidP="009404A9">
            <w:pPr>
              <w:jc w:val="center"/>
              <w:rPr>
                <w:rFonts w:ascii="Arial" w:hAnsi="Arial" w:cs="Arial"/>
                <w:b/>
                <w:color w:val="000000" w:themeColor="text1"/>
                <w:sz w:val="20"/>
                <w:szCs w:val="20"/>
              </w:rPr>
            </w:pPr>
            <w:r>
              <w:rPr>
                <w:rFonts w:ascii="Arial" w:hAnsi="Arial" w:cs="Arial"/>
                <w:color w:val="000000" w:themeColor="text1"/>
                <w:sz w:val="20"/>
                <w:szCs w:val="20"/>
              </w:rPr>
              <w:t>(n=157)</w:t>
            </w:r>
          </w:p>
        </w:tc>
        <w:tc>
          <w:tcPr>
            <w:cnfStyle w:val="000001000000" w:firstRow="0" w:lastRow="0" w:firstColumn="0" w:lastColumn="0" w:oddVBand="0" w:evenVBand="1" w:oddHBand="0" w:evenHBand="0" w:firstRowFirstColumn="0" w:firstRowLastColumn="0" w:lastRowFirstColumn="0" w:lastRowLastColumn="0"/>
            <w:tcW w:w="625" w:type="pct"/>
            <w:tcBorders>
              <w:top w:val="single" w:sz="4" w:space="0" w:color="7F7F7F" w:themeColor="text1" w:themeTint="80"/>
              <w:bottom w:val="single" w:sz="12" w:space="0" w:color="000000" w:themeColor="text1"/>
            </w:tcBorders>
            <w:shd w:val="clear" w:color="auto" w:fill="EAF1DD" w:themeFill="accent3" w:themeFillTint="33"/>
            <w:vAlign w:val="center"/>
          </w:tcPr>
          <w:p w14:paraId="75C8B87C" w14:textId="6703DB1C" w:rsidR="00B417BE" w:rsidRDefault="00BC0538" w:rsidP="007C6BF7">
            <w:pPr>
              <w:jc w:val="center"/>
              <w:rPr>
                <w:rFonts w:ascii="Arial" w:hAnsi="Arial" w:cs="Arial"/>
                <w:color w:val="000000" w:themeColor="text1"/>
                <w:sz w:val="20"/>
                <w:szCs w:val="20"/>
              </w:rPr>
            </w:pPr>
            <w:r>
              <w:rPr>
                <w:rFonts w:ascii="Arial" w:hAnsi="Arial" w:cs="Arial"/>
                <w:color w:val="000000" w:themeColor="text1"/>
                <w:sz w:val="20"/>
                <w:szCs w:val="20"/>
              </w:rPr>
              <w:t>749</w:t>
            </w:r>
          </w:p>
        </w:tc>
        <w:tc>
          <w:tcPr>
            <w:cnfStyle w:val="000100000000" w:firstRow="0" w:lastRow="0" w:firstColumn="0" w:lastColumn="1" w:oddVBand="0" w:evenVBand="0" w:oddHBand="0" w:evenHBand="0" w:firstRowFirstColumn="0" w:firstRowLastColumn="0" w:lastRowFirstColumn="0" w:lastRowLastColumn="0"/>
            <w:tcW w:w="546" w:type="pct"/>
            <w:tcBorders>
              <w:top w:val="single" w:sz="4" w:space="0" w:color="7F7F7F" w:themeColor="text1" w:themeTint="80"/>
              <w:bottom w:val="single" w:sz="12" w:space="0" w:color="000000" w:themeColor="text1"/>
            </w:tcBorders>
            <w:shd w:val="clear" w:color="auto" w:fill="EAF1DD" w:themeFill="accent3" w:themeFillTint="33"/>
          </w:tcPr>
          <w:p w14:paraId="451D3E80" w14:textId="67270508" w:rsidR="00D06CF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25.5</w:t>
            </w:r>
          </w:p>
          <w:p w14:paraId="3EC07142" w14:textId="55481FDA" w:rsidR="00B417BE" w:rsidRPr="007C6BF7" w:rsidRDefault="00D06CFE" w:rsidP="009404A9">
            <w:pPr>
              <w:jc w:val="center"/>
              <w:rPr>
                <w:rFonts w:ascii="Arial" w:hAnsi="Arial" w:cs="Arial"/>
                <w:b w:val="0"/>
                <w:bCs w:val="0"/>
                <w:color w:val="000000" w:themeColor="text1"/>
                <w:sz w:val="20"/>
                <w:szCs w:val="20"/>
              </w:rPr>
            </w:pPr>
            <w:r w:rsidRPr="007C6BF7">
              <w:rPr>
                <w:rFonts w:ascii="Arial" w:hAnsi="Arial" w:cs="Arial"/>
                <w:b w:val="0"/>
                <w:bCs w:val="0"/>
                <w:color w:val="000000" w:themeColor="text1"/>
                <w:sz w:val="20"/>
                <w:szCs w:val="20"/>
              </w:rPr>
              <w:t>(n=</w:t>
            </w:r>
            <w:r w:rsidR="00BC0538" w:rsidRPr="007C6BF7">
              <w:rPr>
                <w:rFonts w:ascii="Arial" w:hAnsi="Arial" w:cs="Arial"/>
                <w:b w:val="0"/>
                <w:bCs w:val="0"/>
                <w:color w:val="000000" w:themeColor="text1"/>
                <w:sz w:val="20"/>
                <w:szCs w:val="20"/>
              </w:rPr>
              <w:t>191</w:t>
            </w:r>
            <w:r w:rsidRPr="007C6BF7">
              <w:rPr>
                <w:rFonts w:ascii="Arial" w:hAnsi="Arial" w:cs="Arial"/>
                <w:b w:val="0"/>
                <w:bCs w:val="0"/>
                <w:color w:val="000000" w:themeColor="text1"/>
                <w:sz w:val="20"/>
                <w:szCs w:val="20"/>
              </w:rPr>
              <w:t>)</w:t>
            </w:r>
          </w:p>
        </w:tc>
      </w:tr>
      <w:tr w:rsidR="00B417BE" w:rsidRPr="005A4DCE" w14:paraId="139F8ACC" w14:textId="77C5C8CA" w:rsidTr="007C6BF7">
        <w:trPr>
          <w:cnfStyle w:val="010000000000" w:firstRow="0" w:lastRow="1" w:firstColumn="0" w:lastColumn="0" w:oddVBand="0" w:evenVBand="0" w:oddHBand="0" w:evenHBand="0" w:firstRowFirstColumn="0" w:firstRowLastColumn="0" w:lastRowFirstColumn="0" w:lastRowLastColumn="0"/>
          <w:trHeight w:hRule="exact" w:val="516"/>
        </w:trPr>
        <w:tc>
          <w:tcPr>
            <w:cnfStyle w:val="001000000000" w:firstRow="0" w:lastRow="0" w:firstColumn="1" w:lastColumn="0" w:oddVBand="0" w:evenVBand="0" w:oddHBand="0" w:evenHBand="0" w:firstRowFirstColumn="0" w:firstRowLastColumn="0" w:lastRowFirstColumn="0" w:lastRowLastColumn="0"/>
            <w:tcW w:w="544" w:type="pct"/>
            <w:tcBorders>
              <w:top w:val="single" w:sz="12" w:space="0" w:color="000000" w:themeColor="text1"/>
            </w:tcBorders>
            <w:shd w:val="clear" w:color="auto" w:fill="DBE5F1" w:themeFill="accent1" w:themeFillTint="33"/>
            <w:vAlign w:val="center"/>
          </w:tcPr>
          <w:p w14:paraId="4E8DD688" w14:textId="5AFB6C9D" w:rsidR="00B417BE" w:rsidRPr="005A4DCE" w:rsidRDefault="00B417BE" w:rsidP="009404A9">
            <w:pPr>
              <w:jc w:val="center"/>
              <w:rPr>
                <w:color w:val="000000" w:themeColor="text1"/>
              </w:rPr>
            </w:pPr>
            <w:r w:rsidRPr="005A4DCE">
              <w:rPr>
                <w:rFonts w:ascii="Arial"/>
                <w:color w:val="000000" w:themeColor="text1"/>
              </w:rPr>
              <w:t>TOTAL:</w:t>
            </w:r>
          </w:p>
        </w:tc>
        <w:tc>
          <w:tcPr>
            <w:cnfStyle w:val="000010000000" w:firstRow="0" w:lastRow="0" w:firstColumn="0" w:lastColumn="0" w:oddVBand="1" w:evenVBand="0" w:oddHBand="0" w:evenHBand="0" w:firstRowFirstColumn="0" w:firstRowLastColumn="0" w:lastRowFirstColumn="0" w:lastRowLastColumn="0"/>
            <w:tcW w:w="974" w:type="pct"/>
            <w:tcBorders>
              <w:top w:val="single" w:sz="12" w:space="0" w:color="000000" w:themeColor="text1"/>
            </w:tcBorders>
            <w:shd w:val="clear" w:color="auto" w:fill="DBE5F1" w:themeFill="accent1" w:themeFillTint="33"/>
            <w:vAlign w:val="center"/>
          </w:tcPr>
          <w:p w14:paraId="326BFD98" w14:textId="02F70CA2" w:rsidR="00B417BE" w:rsidRPr="005A4DCE" w:rsidRDefault="00B417BE" w:rsidP="009404A9">
            <w:pPr>
              <w:pStyle w:val="TableParagraph"/>
              <w:jc w:val="center"/>
              <w:rPr>
                <w:rFonts w:ascii="Arial" w:eastAsia="Arial" w:hAnsi="Arial" w:cs="Arial"/>
                <w:color w:val="000000" w:themeColor="text1"/>
              </w:rPr>
            </w:pPr>
            <w:r w:rsidRPr="005A4DCE">
              <w:rPr>
                <w:rFonts w:ascii="Arial" w:eastAsia="Arial" w:hAnsi="Arial" w:cs="Arial"/>
                <w:color w:val="000000" w:themeColor="text1"/>
              </w:rPr>
              <w:t>24 Zoom Schools</w:t>
            </w:r>
          </w:p>
        </w:tc>
        <w:tc>
          <w:tcPr>
            <w:cnfStyle w:val="000001000000" w:firstRow="0" w:lastRow="0" w:firstColumn="0" w:lastColumn="0" w:oddVBand="0" w:evenVBand="1" w:oddHBand="0" w:evenHBand="0" w:firstRowFirstColumn="0" w:firstRowLastColumn="0" w:lastRowFirstColumn="0" w:lastRowLastColumn="0"/>
            <w:tcW w:w="490" w:type="pct"/>
            <w:tcBorders>
              <w:top w:val="single" w:sz="12" w:space="0" w:color="000000" w:themeColor="text1"/>
            </w:tcBorders>
            <w:shd w:val="clear" w:color="auto" w:fill="DBE5F1" w:themeFill="accent1" w:themeFillTint="33"/>
            <w:vAlign w:val="center"/>
          </w:tcPr>
          <w:p w14:paraId="6545E4D2" w14:textId="0BCEF5C1" w:rsidR="00B417BE" w:rsidRPr="050129BF" w:rsidRDefault="00B417BE" w:rsidP="00A00EA7">
            <w:pPr>
              <w:pStyle w:val="TableParagraph"/>
              <w:jc w:val="center"/>
              <w:rPr>
                <w:rFonts w:ascii="Arial"/>
                <w:color w:val="000000" w:themeColor="text1"/>
              </w:rPr>
            </w:pPr>
            <w:r w:rsidRPr="050129BF">
              <w:rPr>
                <w:rFonts w:ascii="Arial"/>
                <w:color w:val="000000" w:themeColor="text1"/>
              </w:rPr>
              <w:t>$7,336,115</w:t>
            </w:r>
          </w:p>
        </w:tc>
        <w:tc>
          <w:tcPr>
            <w:cnfStyle w:val="000010000000" w:firstRow="0" w:lastRow="0" w:firstColumn="0" w:lastColumn="0" w:oddVBand="1" w:evenVBand="0" w:oddHBand="0" w:evenHBand="0" w:firstRowFirstColumn="0" w:firstRowLastColumn="0" w:lastRowFirstColumn="0" w:lastRowLastColumn="0"/>
            <w:tcW w:w="654" w:type="pct"/>
            <w:tcBorders>
              <w:top w:val="single" w:sz="12" w:space="0" w:color="000000" w:themeColor="text1"/>
            </w:tcBorders>
            <w:shd w:val="clear" w:color="auto" w:fill="DBE5F1" w:themeFill="accent1" w:themeFillTint="33"/>
            <w:vAlign w:val="center"/>
          </w:tcPr>
          <w:p w14:paraId="44C935AB" w14:textId="3A2CE855" w:rsidR="00B417BE" w:rsidRPr="005A4DCE" w:rsidRDefault="00B417BE" w:rsidP="00A00EA7">
            <w:pPr>
              <w:pStyle w:val="TableParagraph"/>
              <w:jc w:val="center"/>
              <w:rPr>
                <w:rFonts w:ascii="Arial"/>
                <w:color w:val="000000" w:themeColor="text1"/>
              </w:rPr>
            </w:pPr>
            <w:r>
              <w:rPr>
                <w:rFonts w:ascii="Arial"/>
                <w:color w:val="000000" w:themeColor="text1"/>
              </w:rPr>
              <w:t>$6,456,626</w:t>
            </w:r>
          </w:p>
        </w:tc>
        <w:tc>
          <w:tcPr>
            <w:cnfStyle w:val="000001000000" w:firstRow="0" w:lastRow="0" w:firstColumn="0" w:lastColumn="0" w:oddVBand="0" w:evenVBand="1" w:oddHBand="0" w:evenHBand="0" w:firstRowFirstColumn="0" w:firstRowLastColumn="0" w:lastRowFirstColumn="0" w:lastRowLastColumn="0"/>
            <w:tcW w:w="625" w:type="pct"/>
            <w:tcBorders>
              <w:top w:val="single" w:sz="12" w:space="0" w:color="000000" w:themeColor="text1"/>
            </w:tcBorders>
            <w:shd w:val="clear" w:color="auto" w:fill="DBE5F1" w:themeFill="accent1" w:themeFillTint="33"/>
            <w:vAlign w:val="center"/>
          </w:tcPr>
          <w:p w14:paraId="4F397DAA" w14:textId="1DFD8301" w:rsidR="00B417BE" w:rsidRPr="005A4DCE" w:rsidRDefault="00B417BE" w:rsidP="00A00EA7">
            <w:pPr>
              <w:pStyle w:val="TableParagraph"/>
              <w:jc w:val="center"/>
              <w:rPr>
                <w:rFonts w:ascii="Arial" w:eastAsia="Arial" w:hAnsi="Arial" w:cs="Arial"/>
                <w:color w:val="000000" w:themeColor="text1"/>
              </w:rPr>
            </w:pPr>
            <w:r>
              <w:rPr>
                <w:rFonts w:ascii="Arial" w:eastAsia="Arial" w:hAnsi="Arial" w:cs="Arial"/>
                <w:color w:val="000000" w:themeColor="text1"/>
              </w:rPr>
              <w:t>11,273</w:t>
            </w:r>
          </w:p>
        </w:tc>
        <w:tc>
          <w:tcPr>
            <w:cnfStyle w:val="000010000000" w:firstRow="0" w:lastRow="0" w:firstColumn="0" w:lastColumn="0" w:oddVBand="1" w:evenVBand="0" w:oddHBand="0" w:evenHBand="0" w:firstRowFirstColumn="0" w:firstRowLastColumn="0" w:lastRowFirstColumn="0" w:lastRowLastColumn="0"/>
            <w:tcW w:w="541" w:type="pct"/>
            <w:tcBorders>
              <w:top w:val="single" w:sz="12" w:space="0" w:color="000000" w:themeColor="text1"/>
            </w:tcBorders>
            <w:shd w:val="clear" w:color="auto" w:fill="DBE5F1" w:themeFill="accent1" w:themeFillTint="33"/>
            <w:vAlign w:val="center"/>
          </w:tcPr>
          <w:p w14:paraId="6B96CF67" w14:textId="5E046575" w:rsidR="00B417BE" w:rsidRPr="002753D9" w:rsidRDefault="00B417BE" w:rsidP="009404A9">
            <w:pPr>
              <w:pStyle w:val="TableParagraph"/>
              <w:ind w:left="19"/>
              <w:jc w:val="center"/>
              <w:rPr>
                <w:rFonts w:ascii="Arial" w:eastAsia="Arial" w:hAnsi="Arial" w:cs="Arial"/>
                <w:color w:val="000000" w:themeColor="text1"/>
              </w:rPr>
            </w:pPr>
            <w:r w:rsidRPr="002753D9">
              <w:rPr>
                <w:rFonts w:ascii="Arial" w:eastAsia="Arial" w:hAnsi="Arial" w:cs="Arial"/>
                <w:color w:val="000000" w:themeColor="text1"/>
              </w:rPr>
              <w:t>36.</w:t>
            </w:r>
            <w:r>
              <w:rPr>
                <w:rFonts w:ascii="Arial" w:eastAsia="Arial" w:hAnsi="Arial" w:cs="Arial"/>
                <w:color w:val="000000" w:themeColor="text1"/>
              </w:rPr>
              <w:t>5</w:t>
            </w:r>
            <w:r w:rsidRPr="002753D9">
              <w:rPr>
                <w:rFonts w:ascii="Arial" w:eastAsia="Arial" w:hAnsi="Arial" w:cs="Arial"/>
                <w:color w:val="000000" w:themeColor="text1"/>
              </w:rPr>
              <w:t>%</w:t>
            </w:r>
          </w:p>
        </w:tc>
        <w:tc>
          <w:tcPr>
            <w:cnfStyle w:val="000001000000" w:firstRow="0" w:lastRow="0" w:firstColumn="0" w:lastColumn="0" w:oddVBand="0" w:evenVBand="1" w:oddHBand="0" w:evenHBand="0" w:firstRowFirstColumn="0" w:firstRowLastColumn="0" w:lastRowFirstColumn="0" w:lastRowLastColumn="0"/>
            <w:tcW w:w="625" w:type="pct"/>
            <w:tcBorders>
              <w:top w:val="single" w:sz="12" w:space="0" w:color="000000" w:themeColor="text1"/>
            </w:tcBorders>
            <w:shd w:val="clear" w:color="auto" w:fill="DBE5F1" w:themeFill="accent1" w:themeFillTint="33"/>
            <w:vAlign w:val="center"/>
          </w:tcPr>
          <w:p w14:paraId="16DC107C" w14:textId="35FD9925" w:rsidR="00B417BE" w:rsidRPr="002753D9" w:rsidRDefault="007C6BF7" w:rsidP="007C6BF7">
            <w:pPr>
              <w:pStyle w:val="TableParagraph"/>
              <w:ind w:left="19"/>
              <w:jc w:val="center"/>
              <w:rPr>
                <w:rFonts w:ascii="Arial" w:eastAsia="Arial" w:hAnsi="Arial" w:cs="Arial"/>
                <w:color w:val="000000" w:themeColor="text1"/>
              </w:rPr>
            </w:pPr>
            <w:r>
              <w:rPr>
                <w:rFonts w:ascii="Arial" w:eastAsia="Arial" w:hAnsi="Arial" w:cs="Arial"/>
                <w:color w:val="000000" w:themeColor="text1"/>
              </w:rPr>
              <w:t>10,580</w:t>
            </w:r>
          </w:p>
        </w:tc>
        <w:tc>
          <w:tcPr>
            <w:cnfStyle w:val="000100000000" w:firstRow="0" w:lastRow="0" w:firstColumn="0" w:lastColumn="1" w:oddVBand="0" w:evenVBand="0" w:oddHBand="0" w:evenHBand="0" w:firstRowFirstColumn="0" w:firstRowLastColumn="0" w:lastRowFirstColumn="0" w:lastRowLastColumn="0"/>
            <w:tcW w:w="546" w:type="pct"/>
            <w:tcBorders>
              <w:top w:val="single" w:sz="12" w:space="0" w:color="000000" w:themeColor="text1"/>
            </w:tcBorders>
            <w:shd w:val="clear" w:color="auto" w:fill="DBE5F1" w:themeFill="accent1" w:themeFillTint="33"/>
            <w:vAlign w:val="center"/>
          </w:tcPr>
          <w:p w14:paraId="79B4E916" w14:textId="61C08BD4" w:rsidR="00B417BE" w:rsidRPr="002753D9" w:rsidRDefault="007C6BF7" w:rsidP="007C6BF7">
            <w:pPr>
              <w:pStyle w:val="TableParagraph"/>
              <w:ind w:left="19"/>
              <w:jc w:val="center"/>
              <w:rPr>
                <w:rFonts w:ascii="Arial" w:eastAsia="Arial" w:hAnsi="Arial" w:cs="Arial"/>
                <w:color w:val="000000" w:themeColor="text1"/>
              </w:rPr>
            </w:pPr>
            <w:r>
              <w:rPr>
                <w:rFonts w:ascii="Arial" w:eastAsia="Arial" w:hAnsi="Arial" w:cs="Arial"/>
                <w:color w:val="000000" w:themeColor="text1"/>
              </w:rPr>
              <w:t>34.6%</w:t>
            </w:r>
          </w:p>
        </w:tc>
      </w:tr>
    </w:tbl>
    <w:p w14:paraId="27CA0048" w14:textId="77777777" w:rsidR="00FA5BA1" w:rsidRDefault="00FA5BA1" w:rsidP="003D02F6">
      <w:pPr>
        <w:pStyle w:val="BodyText"/>
        <w:ind w:left="0"/>
        <w:rPr>
          <w:color w:val="000000" w:themeColor="text1"/>
        </w:rPr>
      </w:pPr>
      <w:bookmarkStart w:id="1" w:name="_bookmark1"/>
      <w:bookmarkEnd w:id="1"/>
    </w:p>
    <w:p w14:paraId="4627A594" w14:textId="1922E131" w:rsidR="00A53BEA" w:rsidRPr="000F1B07" w:rsidRDefault="00A53BEA" w:rsidP="00A53BEA">
      <w:pPr>
        <w:pStyle w:val="BodyText"/>
        <w:ind w:left="0"/>
        <w:rPr>
          <w:rFonts w:cs="Arial"/>
        </w:rPr>
      </w:pPr>
      <w:r w:rsidRPr="000F1B07">
        <w:rPr>
          <w:rFonts w:cs="Arial"/>
          <w:b/>
        </w:rPr>
        <w:t xml:space="preserve">NOTE:  </w:t>
      </w:r>
      <w:r>
        <w:rPr>
          <w:rFonts w:cs="Arial"/>
          <w:b/>
        </w:rPr>
        <w:t xml:space="preserve">The majority of </w:t>
      </w:r>
      <w:r w:rsidRPr="006E14B4">
        <w:rPr>
          <w:rFonts w:cs="Arial"/>
          <w:b/>
        </w:rPr>
        <w:t>academic achievement</w:t>
      </w:r>
      <w:r w:rsidRPr="000F1B07">
        <w:rPr>
          <w:rFonts w:cs="Arial"/>
          <w:b/>
        </w:rPr>
        <w:t xml:space="preserve"> results presented in this report</w:t>
      </w:r>
      <w:r w:rsidR="006E14B4">
        <w:rPr>
          <w:rFonts w:cs="Arial"/>
          <w:b/>
        </w:rPr>
        <w:t xml:space="preserve"> reflect</w:t>
      </w:r>
      <w:r w:rsidR="00DA03EB">
        <w:rPr>
          <w:rFonts w:cs="Arial"/>
          <w:b/>
        </w:rPr>
        <w:t xml:space="preserve"> SY 2018-</w:t>
      </w:r>
      <w:r w:rsidRPr="000F1B07">
        <w:rPr>
          <w:rFonts w:cs="Arial"/>
          <w:b/>
        </w:rPr>
        <w:t>19 due</w:t>
      </w:r>
      <w:r>
        <w:rPr>
          <w:rFonts w:cs="Arial"/>
          <w:b/>
        </w:rPr>
        <w:t xml:space="preserve"> to</w:t>
      </w:r>
      <w:r w:rsidRPr="000F1B07">
        <w:rPr>
          <w:rFonts w:cs="Arial"/>
          <w:b/>
        </w:rPr>
        <w:t xml:space="preserve"> the transition to distance learning and suspension of end-of-</w:t>
      </w:r>
      <w:r w:rsidR="006E14B4">
        <w:rPr>
          <w:rFonts w:cs="Arial"/>
          <w:b/>
        </w:rPr>
        <w:t xml:space="preserve">year assessment testing for </w:t>
      </w:r>
      <w:r w:rsidR="00DA03EB">
        <w:rPr>
          <w:rFonts w:cs="Arial"/>
          <w:b/>
        </w:rPr>
        <w:t>SY 2019-</w:t>
      </w:r>
      <w:r w:rsidRPr="000F1B07">
        <w:rPr>
          <w:rFonts w:cs="Arial"/>
          <w:b/>
        </w:rPr>
        <w:t>20. Where possible, results are presented for Winter 2019</w:t>
      </w:r>
      <w:r w:rsidR="006E14B4">
        <w:rPr>
          <w:rFonts w:cs="Arial"/>
          <w:b/>
        </w:rPr>
        <w:t xml:space="preserve"> assessments for </w:t>
      </w:r>
      <w:r w:rsidR="00DA03EB">
        <w:rPr>
          <w:rFonts w:cs="Arial"/>
          <w:b/>
        </w:rPr>
        <w:t>SY 2019-</w:t>
      </w:r>
      <w:r w:rsidRPr="000F1B07">
        <w:rPr>
          <w:rFonts w:cs="Arial"/>
          <w:b/>
        </w:rPr>
        <w:t>20</w:t>
      </w:r>
      <w:r w:rsidRPr="000F1B07">
        <w:rPr>
          <w:rFonts w:cs="Arial"/>
        </w:rPr>
        <w:t xml:space="preserve">. </w:t>
      </w:r>
    </w:p>
    <w:p w14:paraId="6DC6A161" w14:textId="77777777" w:rsidR="00A53BEA" w:rsidRDefault="00A53BEA" w:rsidP="00BD5F32">
      <w:pPr>
        <w:pStyle w:val="BodyText"/>
        <w:ind w:left="0"/>
        <w:rPr>
          <w:color w:val="000000" w:themeColor="text1"/>
          <w:spacing w:val="1"/>
        </w:rPr>
      </w:pPr>
    </w:p>
    <w:p w14:paraId="7AB345EC" w14:textId="26E9AE0B" w:rsidR="00BD5F32" w:rsidRDefault="00A00EA7" w:rsidP="00BD5F32">
      <w:pPr>
        <w:pStyle w:val="BodyText"/>
        <w:ind w:left="0"/>
        <w:rPr>
          <w:color w:val="000000" w:themeColor="text1"/>
        </w:rPr>
      </w:pPr>
      <w:r>
        <w:rPr>
          <w:color w:val="000000" w:themeColor="text1"/>
          <w:spacing w:val="1"/>
        </w:rPr>
        <w:t>D</w:t>
      </w:r>
      <w:r w:rsidR="003C2539" w:rsidRPr="005A4DCE">
        <w:rPr>
          <w:color w:val="000000" w:themeColor="text1"/>
        </w:rPr>
        <w:t>escriptions</w:t>
      </w:r>
      <w:r w:rsidR="003C2539" w:rsidRPr="005A4DCE">
        <w:rPr>
          <w:color w:val="000000" w:themeColor="text1"/>
          <w:spacing w:val="-6"/>
        </w:rPr>
        <w:t xml:space="preserve"> </w:t>
      </w:r>
      <w:r w:rsidR="003C2539" w:rsidRPr="005A4DCE">
        <w:rPr>
          <w:color w:val="000000" w:themeColor="text1"/>
        </w:rPr>
        <w:t>and</w:t>
      </w:r>
      <w:r w:rsidR="003C2539" w:rsidRPr="005A4DCE">
        <w:rPr>
          <w:color w:val="000000" w:themeColor="text1"/>
          <w:spacing w:val="-12"/>
        </w:rPr>
        <w:t xml:space="preserve"> </w:t>
      </w:r>
      <w:r w:rsidR="003C2539" w:rsidRPr="005A4DCE">
        <w:rPr>
          <w:color w:val="000000" w:themeColor="text1"/>
          <w:spacing w:val="-4"/>
        </w:rPr>
        <w:t>highlights</w:t>
      </w:r>
      <w:r w:rsidR="003C2539" w:rsidRPr="005A4DCE">
        <w:rPr>
          <w:color w:val="000000" w:themeColor="text1"/>
          <w:spacing w:val="-11"/>
        </w:rPr>
        <w:t xml:space="preserve"> </w:t>
      </w:r>
      <w:r w:rsidR="003C2539" w:rsidRPr="005A4DCE">
        <w:rPr>
          <w:color w:val="000000" w:themeColor="text1"/>
        </w:rPr>
        <w:t>of</w:t>
      </w:r>
      <w:r w:rsidR="003C2539" w:rsidRPr="005A4DCE">
        <w:rPr>
          <w:color w:val="000000" w:themeColor="text1"/>
          <w:spacing w:val="2"/>
        </w:rPr>
        <w:t xml:space="preserve"> </w:t>
      </w:r>
      <w:r w:rsidR="003C2539" w:rsidRPr="005A4DCE">
        <w:rPr>
          <w:color w:val="000000" w:themeColor="text1"/>
        </w:rPr>
        <w:t>the</w:t>
      </w:r>
      <w:r w:rsidR="003C2539" w:rsidRPr="005A4DCE">
        <w:rPr>
          <w:color w:val="000000" w:themeColor="text1"/>
          <w:spacing w:val="-6"/>
        </w:rPr>
        <w:t xml:space="preserve"> </w:t>
      </w:r>
      <w:r w:rsidR="00DE25FF">
        <w:rPr>
          <w:color w:val="000000" w:themeColor="text1"/>
          <w:spacing w:val="-6"/>
        </w:rPr>
        <w:t xml:space="preserve">Zoom </w:t>
      </w:r>
      <w:r w:rsidR="003C2539" w:rsidRPr="005A4DCE">
        <w:rPr>
          <w:color w:val="000000" w:themeColor="text1"/>
        </w:rPr>
        <w:t>program</w:t>
      </w:r>
      <w:r w:rsidR="003C2539" w:rsidRPr="005A4DCE">
        <w:rPr>
          <w:color w:val="000000" w:themeColor="text1"/>
          <w:spacing w:val="-6"/>
        </w:rPr>
        <w:t xml:space="preserve"> </w:t>
      </w:r>
      <w:r w:rsidR="003C2539" w:rsidRPr="005A4DCE">
        <w:rPr>
          <w:color w:val="000000" w:themeColor="text1"/>
          <w:spacing w:val="-7"/>
        </w:rPr>
        <w:t>structure</w:t>
      </w:r>
      <w:r w:rsidR="003C2539" w:rsidRPr="005A4DCE">
        <w:rPr>
          <w:color w:val="000000" w:themeColor="text1"/>
          <w:spacing w:val="-21"/>
        </w:rPr>
        <w:t xml:space="preserve"> </w:t>
      </w:r>
      <w:r w:rsidR="003C2539" w:rsidRPr="005A4DCE">
        <w:rPr>
          <w:color w:val="000000" w:themeColor="text1"/>
          <w:spacing w:val="-4"/>
        </w:rPr>
        <w:t>and</w:t>
      </w:r>
      <w:r w:rsidR="003C2539" w:rsidRPr="005A4DCE">
        <w:rPr>
          <w:color w:val="000000" w:themeColor="text1"/>
          <w:spacing w:val="-16"/>
        </w:rPr>
        <w:t xml:space="preserve"> </w:t>
      </w:r>
      <w:r w:rsidR="003C2539" w:rsidRPr="005A4DCE">
        <w:rPr>
          <w:color w:val="000000" w:themeColor="text1"/>
        </w:rPr>
        <w:t xml:space="preserve">design, </w:t>
      </w:r>
      <w:r w:rsidR="003C2539" w:rsidRPr="005A4DCE">
        <w:rPr>
          <w:color w:val="000000" w:themeColor="text1"/>
          <w:spacing w:val="-4"/>
        </w:rPr>
        <w:t>including</w:t>
      </w:r>
      <w:r w:rsidR="003C2539" w:rsidRPr="005A4DCE">
        <w:rPr>
          <w:color w:val="000000" w:themeColor="text1"/>
        </w:rPr>
        <w:t xml:space="preserve"> program costs, number of students receiving services, cost-per-student, </w:t>
      </w:r>
      <w:r w:rsidR="003C2539" w:rsidRPr="005A4DCE">
        <w:rPr>
          <w:color w:val="000000" w:themeColor="text1"/>
          <w:spacing w:val="-4"/>
        </w:rPr>
        <w:t xml:space="preserve">evidence </w:t>
      </w:r>
      <w:r w:rsidR="003C2539" w:rsidRPr="005A4DCE">
        <w:rPr>
          <w:color w:val="000000" w:themeColor="text1"/>
        </w:rPr>
        <w:t>of</w:t>
      </w:r>
      <w:r w:rsidR="003C2539" w:rsidRPr="005A4DCE">
        <w:rPr>
          <w:color w:val="000000" w:themeColor="text1"/>
          <w:spacing w:val="-7"/>
        </w:rPr>
        <w:t xml:space="preserve"> </w:t>
      </w:r>
      <w:r w:rsidR="003C2539" w:rsidRPr="005A4DCE">
        <w:rPr>
          <w:color w:val="000000" w:themeColor="text1"/>
        </w:rPr>
        <w:t>program successes,</w:t>
      </w:r>
      <w:r w:rsidR="003C2539" w:rsidRPr="005A4DCE">
        <w:rPr>
          <w:color w:val="000000" w:themeColor="text1"/>
          <w:spacing w:val="1"/>
        </w:rPr>
        <w:t xml:space="preserve"> </w:t>
      </w:r>
      <w:r>
        <w:rPr>
          <w:color w:val="000000" w:themeColor="text1"/>
          <w:spacing w:val="1"/>
        </w:rPr>
        <w:t xml:space="preserve">and </w:t>
      </w:r>
      <w:r w:rsidR="003C2539" w:rsidRPr="005A4DCE">
        <w:rPr>
          <w:color w:val="000000" w:themeColor="text1"/>
        </w:rPr>
        <w:t>effectiveness</w:t>
      </w:r>
      <w:r w:rsidR="003C2539" w:rsidRPr="005A4DCE">
        <w:rPr>
          <w:color w:val="000000" w:themeColor="text1"/>
          <w:spacing w:val="-1"/>
        </w:rPr>
        <w:t xml:space="preserve"> </w:t>
      </w:r>
      <w:r>
        <w:rPr>
          <w:color w:val="000000" w:themeColor="text1"/>
        </w:rPr>
        <w:t>of</w:t>
      </w:r>
      <w:r w:rsidR="003C2539" w:rsidRPr="005A4DCE">
        <w:rPr>
          <w:color w:val="000000" w:themeColor="text1"/>
          <w:spacing w:val="-5"/>
        </w:rPr>
        <w:t xml:space="preserve"> </w:t>
      </w:r>
      <w:r w:rsidR="003C2539" w:rsidRPr="005A4DCE">
        <w:rPr>
          <w:color w:val="000000" w:themeColor="text1"/>
        </w:rPr>
        <w:t>ongoing</w:t>
      </w:r>
      <w:r w:rsidR="003C2539" w:rsidRPr="005A4DCE">
        <w:rPr>
          <w:color w:val="000000" w:themeColor="text1"/>
          <w:spacing w:val="-28"/>
        </w:rPr>
        <w:t xml:space="preserve"> </w:t>
      </w:r>
      <w:r w:rsidR="003C2539" w:rsidRPr="005A4DCE">
        <w:rPr>
          <w:color w:val="000000" w:themeColor="text1"/>
          <w:spacing w:val="-3"/>
        </w:rPr>
        <w:t>Zoom</w:t>
      </w:r>
      <w:r w:rsidR="003C2539" w:rsidRPr="005A4DCE">
        <w:rPr>
          <w:color w:val="000000" w:themeColor="text1"/>
          <w:spacing w:val="-4"/>
        </w:rPr>
        <w:t xml:space="preserve"> </w:t>
      </w:r>
      <w:r>
        <w:rPr>
          <w:color w:val="000000" w:themeColor="text1"/>
        </w:rPr>
        <w:t>programs are included in this report.</w:t>
      </w:r>
    </w:p>
    <w:p w14:paraId="6CAF2C9C" w14:textId="77777777" w:rsidR="00BD5F32" w:rsidRDefault="00BD5F32" w:rsidP="00BD5F32">
      <w:pPr>
        <w:pStyle w:val="BodyText"/>
        <w:ind w:left="0"/>
        <w:rPr>
          <w:color w:val="000000" w:themeColor="text1"/>
        </w:rPr>
      </w:pPr>
    </w:p>
    <w:p w14:paraId="71DF4915" w14:textId="40ECA892" w:rsidR="00543F3B" w:rsidRDefault="00543F3B" w:rsidP="00CE4912">
      <w:pPr>
        <w:pStyle w:val="Heading1"/>
        <w:spacing w:before="0"/>
        <w:ind w:left="0"/>
        <w:jc w:val="center"/>
        <w:rPr>
          <w:color w:val="000000" w:themeColor="text1"/>
        </w:rPr>
      </w:pPr>
    </w:p>
    <w:p w14:paraId="520BB5C4" w14:textId="77777777" w:rsidR="00F15EBE" w:rsidRDefault="00F15EBE" w:rsidP="00CE4912">
      <w:pPr>
        <w:pStyle w:val="Heading1"/>
        <w:spacing w:before="0"/>
        <w:ind w:left="0"/>
        <w:jc w:val="center"/>
        <w:rPr>
          <w:color w:val="000000" w:themeColor="text1"/>
        </w:rPr>
      </w:pPr>
    </w:p>
    <w:p w14:paraId="32F6D45F" w14:textId="4BF0D9C5" w:rsidR="00194673" w:rsidRDefault="003C2539" w:rsidP="00CE4912">
      <w:pPr>
        <w:pStyle w:val="Heading1"/>
        <w:spacing w:before="0"/>
        <w:ind w:left="0"/>
        <w:jc w:val="center"/>
        <w:rPr>
          <w:color w:val="000000" w:themeColor="text1"/>
        </w:rPr>
      </w:pPr>
      <w:r w:rsidRPr="005A4DCE">
        <w:rPr>
          <w:color w:val="000000" w:themeColor="text1"/>
        </w:rPr>
        <w:lastRenderedPageBreak/>
        <w:t>WCSD Zoom Pre-Kindergarten</w:t>
      </w:r>
      <w:r w:rsidRPr="005A4DCE">
        <w:rPr>
          <w:color w:val="000000" w:themeColor="text1"/>
          <w:spacing w:val="-27"/>
        </w:rPr>
        <w:t xml:space="preserve"> </w:t>
      </w:r>
      <w:r w:rsidRPr="005A4DCE">
        <w:rPr>
          <w:color w:val="000000" w:themeColor="text1"/>
        </w:rPr>
        <w:t>(Pre-K)</w:t>
      </w:r>
    </w:p>
    <w:p w14:paraId="2E604C2F" w14:textId="77777777" w:rsidR="007B2CF3" w:rsidRPr="005A4DCE" w:rsidRDefault="007B2CF3" w:rsidP="00CC0837">
      <w:pPr>
        <w:pStyle w:val="Heading1"/>
        <w:spacing w:before="0"/>
        <w:ind w:left="0"/>
        <w:rPr>
          <w:b w:val="0"/>
          <w:bCs w:val="0"/>
          <w:color w:val="000000" w:themeColor="text1"/>
          <w:sz w:val="22"/>
          <w:szCs w:val="22"/>
        </w:rPr>
      </w:pPr>
    </w:p>
    <w:p w14:paraId="48976BA2" w14:textId="0F10BDBE" w:rsidR="00194673" w:rsidRDefault="00AB662D" w:rsidP="009350D0">
      <w:pPr>
        <w:pStyle w:val="BodyText"/>
        <w:ind w:left="0"/>
        <w:rPr>
          <w:color w:val="000000" w:themeColor="text1"/>
        </w:rPr>
      </w:pPr>
      <w:r>
        <w:rPr>
          <w:color w:val="000000" w:themeColor="text1"/>
        </w:rPr>
        <w:t xml:space="preserve">During SY </w:t>
      </w:r>
      <w:r w:rsidR="004A0BBE">
        <w:rPr>
          <w:color w:val="000000" w:themeColor="text1"/>
        </w:rPr>
        <w:t>2019-</w:t>
      </w:r>
      <w:r w:rsidR="004677EC">
        <w:rPr>
          <w:color w:val="000000" w:themeColor="text1"/>
        </w:rPr>
        <w:t>20</w:t>
      </w:r>
      <w:r w:rsidR="003C2539" w:rsidRPr="006D5143">
        <w:rPr>
          <w:color w:val="000000" w:themeColor="text1"/>
        </w:rPr>
        <w:t>, Pre-K programs served a</w:t>
      </w:r>
      <w:r w:rsidR="000044E4">
        <w:rPr>
          <w:color w:val="000000" w:themeColor="text1"/>
        </w:rPr>
        <w:t xml:space="preserve">n average of </w:t>
      </w:r>
      <w:r w:rsidR="000044E4" w:rsidRPr="00AC7762">
        <w:t>805</w:t>
      </w:r>
      <w:r w:rsidR="003C2539" w:rsidRPr="00AC7762">
        <w:t xml:space="preserve"> student</w:t>
      </w:r>
      <w:r w:rsidR="003C2539" w:rsidRPr="00AC7762">
        <w:rPr>
          <w:b/>
          <w:bCs/>
        </w:rPr>
        <w:t>s</w:t>
      </w:r>
      <w:r w:rsidR="003C2539" w:rsidRPr="00AC7762">
        <w:t xml:space="preserve"> </w:t>
      </w:r>
      <w:r w:rsidR="003C2539" w:rsidRPr="000044E4">
        <w:rPr>
          <w:color w:val="000000" w:themeColor="text1"/>
        </w:rPr>
        <w:t>in the District</w:t>
      </w:r>
      <w:r w:rsidR="00585F4C">
        <w:rPr>
          <w:color w:val="000000" w:themeColor="text1"/>
        </w:rPr>
        <w:t xml:space="preserve"> </w:t>
      </w:r>
      <w:r w:rsidR="003C2539" w:rsidRPr="000044E4">
        <w:rPr>
          <w:color w:val="000000" w:themeColor="text1"/>
        </w:rPr>
        <w:t>and</w:t>
      </w:r>
      <w:r w:rsidR="000044E4" w:rsidRPr="000044E4">
        <w:rPr>
          <w:color w:val="000000" w:themeColor="text1"/>
        </w:rPr>
        <w:t xml:space="preserve"> an average of 325 </w:t>
      </w:r>
      <w:r w:rsidR="003C2539" w:rsidRPr="000044E4">
        <w:rPr>
          <w:color w:val="000000" w:themeColor="text1"/>
        </w:rPr>
        <w:t xml:space="preserve">students </w:t>
      </w:r>
      <w:r w:rsidR="002A46B2" w:rsidRPr="000044E4">
        <w:rPr>
          <w:color w:val="000000" w:themeColor="text1"/>
        </w:rPr>
        <w:t>at Zoom</w:t>
      </w:r>
      <w:r w:rsidR="003C2539" w:rsidRPr="000044E4">
        <w:rPr>
          <w:color w:val="000000" w:themeColor="text1"/>
        </w:rPr>
        <w:t xml:space="preserve"> schools.</w:t>
      </w:r>
      <w:r w:rsidR="003C2539" w:rsidRPr="006D5143">
        <w:rPr>
          <w:color w:val="000000" w:themeColor="text1"/>
        </w:rPr>
        <w:t xml:space="preserve"> The program structure was </w:t>
      </w:r>
      <w:r w:rsidR="009350D0" w:rsidRPr="006D5143">
        <w:rPr>
          <w:color w:val="000000" w:themeColor="text1"/>
        </w:rPr>
        <w:t xml:space="preserve">either </w:t>
      </w:r>
      <w:r w:rsidR="00C92D3D" w:rsidRPr="006D5143">
        <w:rPr>
          <w:color w:val="000000" w:themeColor="text1"/>
        </w:rPr>
        <w:t>full day</w:t>
      </w:r>
      <w:r w:rsidR="009350D0" w:rsidRPr="006D5143">
        <w:rPr>
          <w:color w:val="000000" w:themeColor="text1"/>
        </w:rPr>
        <w:t xml:space="preserve"> or half-</w:t>
      </w:r>
      <w:r w:rsidR="00DC2354" w:rsidRPr="006D5143">
        <w:rPr>
          <w:color w:val="000000" w:themeColor="text1"/>
        </w:rPr>
        <w:t>day</w:t>
      </w:r>
      <w:r w:rsidR="00C92D3D">
        <w:rPr>
          <w:color w:val="000000" w:themeColor="text1"/>
        </w:rPr>
        <w:t>, four days-per-</w:t>
      </w:r>
      <w:r w:rsidR="00DA03EB">
        <w:rPr>
          <w:color w:val="000000" w:themeColor="text1"/>
        </w:rPr>
        <w:t>week.</w:t>
      </w:r>
      <w:r w:rsidR="003C2539" w:rsidRPr="006D5143">
        <w:rPr>
          <w:color w:val="000000" w:themeColor="text1"/>
        </w:rPr>
        <w:t xml:space="preserve"> Pre-K students gained important school readiness skills through high quality Pre-K programming that incorporated curricula based on the Nevada Pre-K Content Standards. Pre-K classrooms used learning centers that promoted pre-reading and writing skills, math, movement, music, language, </w:t>
      </w:r>
      <w:r w:rsidR="003C2539" w:rsidRPr="00AC7762">
        <w:rPr>
          <w:color w:val="000000" w:themeColor="text1"/>
        </w:rPr>
        <w:t>literacy, science, art, self-help skills, and socialization. This type of learning environment and curriculum provided Pre-K students with the foundational skills necessary to make a successful transition</w:t>
      </w:r>
      <w:r w:rsidR="00C92D3D">
        <w:rPr>
          <w:color w:val="000000" w:themeColor="text1"/>
        </w:rPr>
        <w:t xml:space="preserve"> to kindergarten. The program was</w:t>
      </w:r>
      <w:r w:rsidR="003C2539" w:rsidRPr="00AC7762">
        <w:rPr>
          <w:color w:val="000000" w:themeColor="text1"/>
        </w:rPr>
        <w:t xml:space="preserve"> evaluated using District-approved language </w:t>
      </w:r>
      <w:r w:rsidR="00EB54CA" w:rsidRPr="00AC7762">
        <w:rPr>
          <w:color w:val="000000" w:themeColor="text1"/>
        </w:rPr>
        <w:t>assessments and</w:t>
      </w:r>
      <w:r w:rsidR="009350D0" w:rsidRPr="00AC7762">
        <w:rPr>
          <w:color w:val="000000" w:themeColor="text1"/>
        </w:rPr>
        <w:t xml:space="preserve"> the </w:t>
      </w:r>
      <w:r w:rsidR="003C2539" w:rsidRPr="00AC7762">
        <w:rPr>
          <w:color w:val="000000" w:themeColor="text1"/>
        </w:rPr>
        <w:t>Brigance Early Childhood III Screens</w:t>
      </w:r>
      <w:r w:rsidR="00262E12" w:rsidRPr="00AC7762">
        <w:rPr>
          <w:color w:val="000000" w:themeColor="text1"/>
        </w:rPr>
        <w:t>.</w:t>
      </w:r>
    </w:p>
    <w:p w14:paraId="29613C19" w14:textId="124B6513" w:rsidR="00262E12" w:rsidRDefault="00262E12" w:rsidP="009350D0">
      <w:pPr>
        <w:pStyle w:val="BodyText"/>
        <w:ind w:left="0"/>
        <w:rPr>
          <w:color w:val="000000" w:themeColor="text1"/>
        </w:rPr>
      </w:pPr>
    </w:p>
    <w:p w14:paraId="49CF4A5E" w14:textId="7F26F8F7" w:rsidR="00CF60D5" w:rsidRPr="00CF60D5" w:rsidRDefault="00DA03EB" w:rsidP="00CF60D5">
      <w:pPr>
        <w:pStyle w:val="ListParagraph"/>
        <w:rPr>
          <w:rFonts w:ascii="Arial" w:eastAsia="Times New Roman" w:hAnsi="Arial" w:cs="Arial"/>
        </w:rPr>
      </w:pPr>
      <w:r>
        <w:rPr>
          <w:rFonts w:ascii="Arial" w:hAnsi="Arial" w:cs="Arial"/>
          <w:color w:val="000000" w:themeColor="text1"/>
        </w:rPr>
        <w:t xml:space="preserve">NOTE: </w:t>
      </w:r>
      <w:r w:rsidR="00C92D3D">
        <w:rPr>
          <w:rFonts w:ascii="Arial" w:hAnsi="Arial" w:cs="Arial"/>
          <w:color w:val="000000" w:themeColor="text1"/>
        </w:rPr>
        <w:t>Due to COVID-</w:t>
      </w:r>
      <w:r w:rsidR="00262E12" w:rsidRPr="30303E1C">
        <w:rPr>
          <w:rFonts w:ascii="Arial" w:hAnsi="Arial" w:cs="Arial"/>
          <w:color w:val="000000" w:themeColor="text1"/>
        </w:rPr>
        <w:t>19</w:t>
      </w:r>
      <w:r w:rsidR="00C92D3D">
        <w:rPr>
          <w:rFonts w:ascii="Arial" w:hAnsi="Arial" w:cs="Arial"/>
          <w:color w:val="000000" w:themeColor="text1"/>
        </w:rPr>
        <w:t xml:space="preserve"> school closures</w:t>
      </w:r>
      <w:r w:rsidR="00262E12" w:rsidRPr="30303E1C">
        <w:rPr>
          <w:rFonts w:ascii="Arial" w:hAnsi="Arial" w:cs="Arial"/>
          <w:color w:val="000000" w:themeColor="text1"/>
        </w:rPr>
        <w:t>, Pre-K instruction looked different during the 4</w:t>
      </w:r>
      <w:r w:rsidR="00262E12" w:rsidRPr="30303E1C">
        <w:rPr>
          <w:rFonts w:ascii="Arial" w:hAnsi="Arial" w:cs="Arial"/>
          <w:color w:val="000000" w:themeColor="text1"/>
          <w:vertAlign w:val="superscript"/>
        </w:rPr>
        <w:t>th</w:t>
      </w:r>
      <w:r w:rsidR="00262E12" w:rsidRPr="30303E1C">
        <w:rPr>
          <w:rFonts w:ascii="Arial" w:hAnsi="Arial" w:cs="Arial"/>
          <w:color w:val="000000" w:themeColor="text1"/>
        </w:rPr>
        <w:t xml:space="preserve"> quarter of SY </w:t>
      </w:r>
      <w:r w:rsidR="00F215D6" w:rsidRPr="30303E1C">
        <w:rPr>
          <w:rFonts w:ascii="Arial" w:hAnsi="Arial" w:cs="Arial"/>
          <w:color w:val="000000" w:themeColor="text1"/>
        </w:rPr>
        <w:t>2019-</w:t>
      </w:r>
      <w:r>
        <w:rPr>
          <w:rFonts w:ascii="Arial" w:hAnsi="Arial" w:cs="Arial"/>
          <w:color w:val="000000" w:themeColor="text1"/>
        </w:rPr>
        <w:t>20.</w:t>
      </w:r>
      <w:r w:rsidR="00262E12" w:rsidRPr="30303E1C">
        <w:rPr>
          <w:rFonts w:ascii="Arial" w:hAnsi="Arial" w:cs="Arial"/>
          <w:color w:val="000000" w:themeColor="text1"/>
        </w:rPr>
        <w:t xml:space="preserve"> </w:t>
      </w:r>
      <w:r w:rsidR="00CF60D5" w:rsidRPr="30303E1C">
        <w:rPr>
          <w:rFonts w:ascii="Arial" w:eastAsia="Times New Roman" w:hAnsi="Arial" w:cs="Arial"/>
        </w:rPr>
        <w:t>The WCSD Early Childhood Education (EC</w:t>
      </w:r>
      <w:r w:rsidR="00C92D3D">
        <w:rPr>
          <w:rFonts w:ascii="Arial" w:eastAsia="Times New Roman" w:hAnsi="Arial" w:cs="Arial"/>
        </w:rPr>
        <w:t>E) programs moved to a distance-</w:t>
      </w:r>
      <w:r w:rsidR="00CF60D5" w:rsidRPr="30303E1C">
        <w:rPr>
          <w:rFonts w:ascii="Arial" w:eastAsia="Times New Roman" w:hAnsi="Arial" w:cs="Arial"/>
        </w:rPr>
        <w:t>learnin</w:t>
      </w:r>
      <w:r w:rsidR="00C92D3D">
        <w:rPr>
          <w:rFonts w:ascii="Arial" w:eastAsia="Times New Roman" w:hAnsi="Arial" w:cs="Arial"/>
        </w:rPr>
        <w:t>g model of instruction in March 2020.</w:t>
      </w:r>
      <w:r w:rsidR="00CF60D5" w:rsidRPr="30303E1C">
        <w:rPr>
          <w:rFonts w:ascii="Arial" w:eastAsia="Times New Roman" w:hAnsi="Arial" w:cs="Arial"/>
        </w:rPr>
        <w:t xml:space="preserve"> The CFSD Director and the ECE Coordinators developed </w:t>
      </w:r>
      <w:r w:rsidR="00C92D3D">
        <w:rPr>
          <w:rFonts w:ascii="Arial" w:eastAsia="Times New Roman" w:hAnsi="Arial" w:cs="Arial"/>
        </w:rPr>
        <w:t xml:space="preserve">and provided distance-learning curricula </w:t>
      </w:r>
      <w:r w:rsidR="00C17857">
        <w:rPr>
          <w:rFonts w:ascii="Arial" w:eastAsia="Times New Roman" w:hAnsi="Arial" w:cs="Arial"/>
        </w:rPr>
        <w:t>to teachers and families. Take-</w:t>
      </w:r>
      <w:r w:rsidR="00CF60D5" w:rsidRPr="30303E1C">
        <w:rPr>
          <w:rFonts w:ascii="Arial" w:eastAsia="Times New Roman" w:hAnsi="Arial" w:cs="Arial"/>
        </w:rPr>
        <w:t xml:space="preserve">home packets were created to support </w:t>
      </w:r>
      <w:r w:rsidR="00C92D3D">
        <w:rPr>
          <w:rFonts w:ascii="Arial" w:eastAsia="Times New Roman" w:hAnsi="Arial" w:cs="Arial"/>
        </w:rPr>
        <w:t xml:space="preserve">student </w:t>
      </w:r>
      <w:r w:rsidR="00CF60D5" w:rsidRPr="30303E1C">
        <w:rPr>
          <w:rFonts w:ascii="Arial" w:eastAsia="Times New Roman" w:hAnsi="Arial" w:cs="Arial"/>
        </w:rPr>
        <w:t xml:space="preserve">learning at home and included a variety of materials that </w:t>
      </w:r>
      <w:r w:rsidR="00C92D3D">
        <w:rPr>
          <w:rFonts w:ascii="Arial" w:eastAsia="Times New Roman" w:hAnsi="Arial" w:cs="Arial"/>
        </w:rPr>
        <w:t xml:space="preserve">were </w:t>
      </w:r>
      <w:r w:rsidR="00CF60D5" w:rsidRPr="30303E1C">
        <w:rPr>
          <w:rFonts w:ascii="Arial" w:eastAsia="Times New Roman" w:hAnsi="Arial" w:cs="Arial"/>
        </w:rPr>
        <w:t xml:space="preserve">used while students were learning at home. </w:t>
      </w:r>
      <w:r w:rsidR="00C92D3D">
        <w:rPr>
          <w:rFonts w:ascii="Arial" w:eastAsia="Times New Roman" w:hAnsi="Arial" w:cs="Arial"/>
        </w:rPr>
        <w:t>The p</w:t>
      </w:r>
      <w:r w:rsidR="00CF60D5" w:rsidRPr="30303E1C">
        <w:rPr>
          <w:rFonts w:ascii="Arial" w:eastAsia="Times New Roman" w:hAnsi="Arial" w:cs="Arial"/>
        </w:rPr>
        <w:t>ac</w:t>
      </w:r>
      <w:r w:rsidR="00C17857">
        <w:rPr>
          <w:rFonts w:ascii="Arial" w:eastAsia="Times New Roman" w:hAnsi="Arial" w:cs="Arial"/>
        </w:rPr>
        <w:t xml:space="preserve">kets were delivered </w:t>
      </w:r>
      <w:r w:rsidR="009442DB">
        <w:rPr>
          <w:rFonts w:ascii="Arial" w:eastAsia="Times New Roman" w:hAnsi="Arial" w:cs="Arial"/>
        </w:rPr>
        <w:t>by</w:t>
      </w:r>
      <w:r w:rsidR="00C17857">
        <w:rPr>
          <w:rFonts w:ascii="Arial" w:eastAsia="Times New Roman" w:hAnsi="Arial" w:cs="Arial"/>
        </w:rPr>
        <w:t xml:space="preserve"> WCSD’s </w:t>
      </w:r>
      <w:r w:rsidR="00CF60D5" w:rsidRPr="30303E1C">
        <w:rPr>
          <w:rFonts w:ascii="Arial" w:eastAsia="Times New Roman" w:hAnsi="Arial" w:cs="Arial"/>
        </w:rPr>
        <w:t xml:space="preserve">Transportation Department and were </w:t>
      </w:r>
      <w:r w:rsidR="00C92D3D">
        <w:rPr>
          <w:rFonts w:ascii="Arial" w:eastAsia="Times New Roman" w:hAnsi="Arial" w:cs="Arial"/>
        </w:rPr>
        <w:t xml:space="preserve">also </w:t>
      </w:r>
      <w:r w:rsidR="00CF60D5" w:rsidRPr="30303E1C">
        <w:rPr>
          <w:rFonts w:ascii="Arial" w:eastAsia="Times New Roman" w:hAnsi="Arial" w:cs="Arial"/>
        </w:rPr>
        <w:t xml:space="preserve">available for parents to pick up. Teachers </w:t>
      </w:r>
      <w:r w:rsidR="00C92D3D">
        <w:rPr>
          <w:rFonts w:ascii="Arial" w:eastAsia="Times New Roman" w:hAnsi="Arial" w:cs="Arial"/>
        </w:rPr>
        <w:t xml:space="preserve">continued to </w:t>
      </w:r>
      <w:r w:rsidR="00CF60D5" w:rsidRPr="30303E1C">
        <w:rPr>
          <w:rFonts w:ascii="Arial" w:eastAsia="Times New Roman" w:hAnsi="Arial" w:cs="Arial"/>
        </w:rPr>
        <w:t xml:space="preserve">engage students in daily and weekly Zoom meetings and provided small and whole group learning online. </w:t>
      </w:r>
      <w:r w:rsidR="00CE2744" w:rsidRPr="30303E1C">
        <w:rPr>
          <w:rFonts w:ascii="Arial" w:eastAsia="Times New Roman" w:hAnsi="Arial" w:cs="Arial"/>
        </w:rPr>
        <w:t xml:space="preserve">Despite the move to distance learning, </w:t>
      </w:r>
      <w:r w:rsidR="00A9668D" w:rsidRPr="30303E1C">
        <w:rPr>
          <w:rFonts w:ascii="Arial" w:eastAsia="Times New Roman" w:hAnsi="Arial" w:cs="Arial"/>
        </w:rPr>
        <w:t xml:space="preserve">the majority of </w:t>
      </w:r>
      <w:r w:rsidR="00CE2744" w:rsidRPr="30303E1C">
        <w:rPr>
          <w:rFonts w:ascii="Arial" w:eastAsia="Times New Roman" w:hAnsi="Arial" w:cs="Arial"/>
        </w:rPr>
        <w:t>families kept their children enrolled and engaged in learnin</w:t>
      </w:r>
      <w:r w:rsidR="00032910" w:rsidRPr="30303E1C">
        <w:rPr>
          <w:rFonts w:ascii="Arial" w:eastAsia="Times New Roman" w:hAnsi="Arial" w:cs="Arial"/>
        </w:rPr>
        <w:t>g</w:t>
      </w:r>
      <w:r w:rsidR="00A9668D" w:rsidRPr="30303E1C">
        <w:rPr>
          <w:rFonts w:ascii="Arial" w:eastAsia="Times New Roman" w:hAnsi="Arial" w:cs="Arial"/>
        </w:rPr>
        <w:t>.</w:t>
      </w:r>
    </w:p>
    <w:p w14:paraId="74090AED" w14:textId="77777777" w:rsidR="00194673" w:rsidRPr="005A4DCE" w:rsidRDefault="00194673" w:rsidP="003D02F6">
      <w:pPr>
        <w:rPr>
          <w:rFonts w:ascii="Arial" w:eastAsia="Arial" w:hAnsi="Arial" w:cs="Arial"/>
          <w:color w:val="000000" w:themeColor="text1"/>
          <w:sz w:val="21"/>
          <w:szCs w:val="21"/>
        </w:rPr>
      </w:pPr>
    </w:p>
    <w:p w14:paraId="19F52794" w14:textId="6F608C6D" w:rsidR="00194673" w:rsidRPr="005A4DCE" w:rsidRDefault="00C92D3D" w:rsidP="009672C8">
      <w:pPr>
        <w:pStyle w:val="BodyText"/>
        <w:ind w:left="0"/>
        <w:rPr>
          <w:color w:val="000000" w:themeColor="text1"/>
        </w:rPr>
      </w:pPr>
      <w:r>
        <w:rPr>
          <w:color w:val="000000" w:themeColor="text1"/>
        </w:rPr>
        <w:t>Table 2 reports t</w:t>
      </w:r>
      <w:r w:rsidR="003C2539" w:rsidRPr="005A4DCE">
        <w:rPr>
          <w:color w:val="000000" w:themeColor="text1"/>
        </w:rPr>
        <w:t xml:space="preserve">he estimated </w:t>
      </w:r>
      <w:r w:rsidR="003C2539" w:rsidRPr="005A4DCE">
        <w:rPr>
          <w:i/>
          <w:color w:val="000000" w:themeColor="text1"/>
        </w:rPr>
        <w:t xml:space="preserve">Cost-Per-Student </w:t>
      </w:r>
      <w:r w:rsidR="003C2539" w:rsidRPr="005A4DCE">
        <w:rPr>
          <w:color w:val="000000" w:themeColor="text1"/>
        </w:rPr>
        <w:t xml:space="preserve">of Pre-K </w:t>
      </w:r>
      <w:r>
        <w:rPr>
          <w:color w:val="000000" w:themeColor="text1"/>
        </w:rPr>
        <w:t>P</w:t>
      </w:r>
      <w:r w:rsidR="003C2539" w:rsidRPr="005A4DCE">
        <w:rPr>
          <w:color w:val="000000" w:themeColor="text1"/>
        </w:rPr>
        <w:t xml:space="preserve">rogramming in </w:t>
      </w:r>
      <w:r w:rsidR="006D5143">
        <w:rPr>
          <w:color w:val="000000" w:themeColor="text1"/>
        </w:rPr>
        <w:t xml:space="preserve">SY </w:t>
      </w:r>
      <w:r w:rsidR="005E181A">
        <w:rPr>
          <w:color w:val="000000" w:themeColor="text1"/>
        </w:rPr>
        <w:t>20</w:t>
      </w:r>
      <w:r w:rsidR="004A6C09">
        <w:rPr>
          <w:color w:val="000000" w:themeColor="text1"/>
        </w:rPr>
        <w:t>17-</w:t>
      </w:r>
      <w:r w:rsidR="005E181A">
        <w:rPr>
          <w:color w:val="000000" w:themeColor="text1"/>
        </w:rPr>
        <w:t>18</w:t>
      </w:r>
      <w:r w:rsidR="006D5143">
        <w:rPr>
          <w:color w:val="000000" w:themeColor="text1"/>
        </w:rPr>
        <w:t xml:space="preserve">, </w:t>
      </w:r>
      <w:r w:rsidR="00032CF1" w:rsidRPr="005A4DCE">
        <w:rPr>
          <w:color w:val="000000" w:themeColor="text1"/>
        </w:rPr>
        <w:t>SY</w:t>
      </w:r>
      <w:r w:rsidR="004A6C09">
        <w:rPr>
          <w:color w:val="000000" w:themeColor="text1"/>
        </w:rPr>
        <w:t xml:space="preserve"> </w:t>
      </w:r>
      <w:r w:rsidR="00032CF1" w:rsidRPr="005A4DCE">
        <w:rPr>
          <w:color w:val="000000" w:themeColor="text1"/>
        </w:rPr>
        <w:t>20</w:t>
      </w:r>
      <w:r w:rsidR="004A6C09">
        <w:rPr>
          <w:color w:val="000000" w:themeColor="text1"/>
        </w:rPr>
        <w:t>18-</w:t>
      </w:r>
      <w:r w:rsidR="00032CF1" w:rsidRPr="005A4DCE">
        <w:rPr>
          <w:color w:val="000000" w:themeColor="text1"/>
        </w:rPr>
        <w:t>1</w:t>
      </w:r>
      <w:r w:rsidR="005E181A">
        <w:rPr>
          <w:color w:val="000000" w:themeColor="text1"/>
        </w:rPr>
        <w:t>9</w:t>
      </w:r>
      <w:r w:rsidR="003C2539" w:rsidRPr="005A4DCE">
        <w:rPr>
          <w:color w:val="000000" w:themeColor="text1"/>
        </w:rPr>
        <w:t xml:space="preserve"> and S</w:t>
      </w:r>
      <w:r w:rsidR="005E181A">
        <w:rPr>
          <w:color w:val="000000" w:themeColor="text1"/>
        </w:rPr>
        <w:t>Y</w:t>
      </w:r>
      <w:r w:rsidR="004A6C09">
        <w:rPr>
          <w:color w:val="000000" w:themeColor="text1"/>
        </w:rPr>
        <w:t xml:space="preserve"> </w:t>
      </w:r>
      <w:r w:rsidR="005E181A">
        <w:rPr>
          <w:color w:val="000000" w:themeColor="text1"/>
        </w:rPr>
        <w:t>20</w:t>
      </w:r>
      <w:r w:rsidR="004A6C09">
        <w:rPr>
          <w:color w:val="000000" w:themeColor="text1"/>
        </w:rPr>
        <w:t>19-</w:t>
      </w:r>
      <w:r w:rsidR="005E181A">
        <w:rPr>
          <w:color w:val="000000" w:themeColor="text1"/>
        </w:rPr>
        <w:t>20</w:t>
      </w:r>
      <w:r w:rsidR="003C2539" w:rsidRPr="005A4DCE">
        <w:rPr>
          <w:color w:val="000000" w:themeColor="text1"/>
          <w:spacing w:val="-3"/>
        </w:rPr>
        <w:t>.</w:t>
      </w:r>
    </w:p>
    <w:p w14:paraId="6CFC0772" w14:textId="77777777" w:rsidR="00194673" w:rsidRPr="00553687" w:rsidRDefault="00194673" w:rsidP="003D02F6">
      <w:pPr>
        <w:rPr>
          <w:rFonts w:ascii="Arial" w:eastAsia="Arial" w:hAnsi="Arial" w:cs="Arial"/>
          <w:color w:val="000000" w:themeColor="text1"/>
          <w:sz w:val="22"/>
          <w:szCs w:val="22"/>
        </w:rPr>
      </w:pPr>
    </w:p>
    <w:p w14:paraId="104B83CC" w14:textId="77777777" w:rsidR="00C72061" w:rsidRPr="00553687" w:rsidRDefault="003C2539" w:rsidP="007F34C3">
      <w:pPr>
        <w:jc w:val="center"/>
        <w:rPr>
          <w:rFonts w:ascii="Arial" w:hAnsi="Arial" w:cs="Arial"/>
          <w:b/>
          <w:sz w:val="22"/>
          <w:szCs w:val="22"/>
        </w:rPr>
      </w:pPr>
      <w:r w:rsidRPr="00553687">
        <w:rPr>
          <w:rFonts w:ascii="Arial" w:hAnsi="Arial" w:cs="Arial"/>
          <w:b/>
          <w:sz w:val="22"/>
          <w:szCs w:val="22"/>
        </w:rPr>
        <w:t xml:space="preserve">Table 2. WCSD </w:t>
      </w:r>
      <w:r w:rsidR="00147F81" w:rsidRPr="00553687">
        <w:rPr>
          <w:rFonts w:ascii="Arial" w:hAnsi="Arial" w:cs="Arial"/>
          <w:b/>
          <w:sz w:val="22"/>
          <w:szCs w:val="22"/>
        </w:rPr>
        <w:t>Zoom</w:t>
      </w:r>
      <w:r w:rsidRPr="00553687">
        <w:rPr>
          <w:rFonts w:ascii="Arial" w:hAnsi="Arial" w:cs="Arial"/>
          <w:b/>
          <w:sz w:val="22"/>
          <w:szCs w:val="22"/>
        </w:rPr>
        <w:t xml:space="preserve"> Cost-Per-Student of Pre-K</w:t>
      </w:r>
      <w:r w:rsidRPr="00553687">
        <w:rPr>
          <w:rFonts w:ascii="Arial" w:hAnsi="Arial" w:cs="Arial"/>
          <w:b/>
          <w:spacing w:val="-22"/>
          <w:sz w:val="22"/>
          <w:szCs w:val="22"/>
        </w:rPr>
        <w:t xml:space="preserve"> </w:t>
      </w:r>
      <w:r w:rsidR="00D83F52" w:rsidRPr="00553687">
        <w:rPr>
          <w:rFonts w:ascii="Arial" w:hAnsi="Arial" w:cs="Arial"/>
          <w:b/>
          <w:sz w:val="22"/>
          <w:szCs w:val="22"/>
        </w:rPr>
        <w:t xml:space="preserve">Programming, </w:t>
      </w:r>
    </w:p>
    <w:p w14:paraId="436B76B3" w14:textId="79294A74" w:rsidR="00194673" w:rsidRPr="00553687" w:rsidRDefault="006D5143" w:rsidP="007F34C3">
      <w:pPr>
        <w:jc w:val="center"/>
        <w:rPr>
          <w:rFonts w:ascii="Arial" w:hAnsi="Arial" w:cs="Arial"/>
          <w:b/>
          <w:bCs/>
          <w:sz w:val="22"/>
          <w:szCs w:val="22"/>
        </w:rPr>
      </w:pPr>
      <w:r w:rsidRPr="00553687">
        <w:rPr>
          <w:rFonts w:ascii="Arial" w:hAnsi="Arial" w:cs="Arial"/>
          <w:b/>
          <w:sz w:val="22"/>
          <w:szCs w:val="22"/>
        </w:rPr>
        <w:t xml:space="preserve">SY </w:t>
      </w:r>
      <w:r w:rsidR="003C2539" w:rsidRPr="00553687">
        <w:rPr>
          <w:rFonts w:ascii="Arial" w:hAnsi="Arial" w:cs="Arial"/>
          <w:b/>
          <w:sz w:val="22"/>
          <w:szCs w:val="22"/>
        </w:rPr>
        <w:t>20</w:t>
      </w:r>
      <w:r w:rsidR="004A6C09">
        <w:rPr>
          <w:rFonts w:ascii="Arial" w:hAnsi="Arial" w:cs="Arial"/>
          <w:b/>
          <w:sz w:val="22"/>
          <w:szCs w:val="22"/>
        </w:rPr>
        <w:t>17-</w:t>
      </w:r>
      <w:r w:rsidR="003C2539" w:rsidRPr="00553687">
        <w:rPr>
          <w:rFonts w:ascii="Arial" w:hAnsi="Arial" w:cs="Arial"/>
          <w:b/>
          <w:sz w:val="22"/>
          <w:szCs w:val="22"/>
        </w:rPr>
        <w:t>1</w:t>
      </w:r>
      <w:r w:rsidR="00F26968" w:rsidRPr="00553687">
        <w:rPr>
          <w:rFonts w:ascii="Arial" w:hAnsi="Arial" w:cs="Arial"/>
          <w:b/>
          <w:sz w:val="22"/>
          <w:szCs w:val="22"/>
        </w:rPr>
        <w:t>8</w:t>
      </w:r>
      <w:r w:rsidR="00BA38B6" w:rsidRPr="00553687">
        <w:rPr>
          <w:rFonts w:ascii="Arial" w:hAnsi="Arial" w:cs="Arial"/>
          <w:b/>
          <w:sz w:val="22"/>
          <w:szCs w:val="22"/>
        </w:rPr>
        <w:t xml:space="preserve">, </w:t>
      </w:r>
      <w:r w:rsidR="003C2539" w:rsidRPr="00553687">
        <w:rPr>
          <w:rFonts w:ascii="Arial" w:hAnsi="Arial" w:cs="Arial"/>
          <w:b/>
          <w:sz w:val="22"/>
          <w:szCs w:val="22"/>
        </w:rPr>
        <w:t>SY</w:t>
      </w:r>
      <w:r w:rsidR="004F4197" w:rsidRPr="00553687">
        <w:rPr>
          <w:rFonts w:ascii="Arial" w:hAnsi="Arial" w:cs="Arial"/>
          <w:b/>
          <w:sz w:val="22"/>
          <w:szCs w:val="22"/>
        </w:rPr>
        <w:t xml:space="preserve"> </w:t>
      </w:r>
      <w:r w:rsidR="003C2539" w:rsidRPr="00553687">
        <w:rPr>
          <w:rFonts w:ascii="Arial" w:hAnsi="Arial" w:cs="Arial"/>
          <w:b/>
          <w:sz w:val="22"/>
          <w:szCs w:val="22"/>
        </w:rPr>
        <w:t>20</w:t>
      </w:r>
      <w:r w:rsidR="004A6C09">
        <w:rPr>
          <w:rFonts w:ascii="Arial" w:hAnsi="Arial" w:cs="Arial"/>
          <w:b/>
          <w:sz w:val="22"/>
          <w:szCs w:val="22"/>
        </w:rPr>
        <w:t>18-</w:t>
      </w:r>
      <w:r w:rsidR="003C2539" w:rsidRPr="00553687">
        <w:rPr>
          <w:rFonts w:ascii="Arial" w:hAnsi="Arial" w:cs="Arial"/>
          <w:b/>
          <w:sz w:val="22"/>
          <w:szCs w:val="22"/>
        </w:rPr>
        <w:t>1</w:t>
      </w:r>
      <w:r w:rsidR="00F26968" w:rsidRPr="00553687">
        <w:rPr>
          <w:rFonts w:ascii="Arial" w:hAnsi="Arial" w:cs="Arial"/>
          <w:b/>
          <w:sz w:val="22"/>
          <w:szCs w:val="22"/>
        </w:rPr>
        <w:t>9</w:t>
      </w:r>
      <w:r w:rsidR="00BA38B6" w:rsidRPr="00553687">
        <w:rPr>
          <w:rFonts w:ascii="Arial" w:hAnsi="Arial" w:cs="Arial"/>
          <w:b/>
          <w:sz w:val="22"/>
          <w:szCs w:val="22"/>
        </w:rPr>
        <w:t xml:space="preserve">, </w:t>
      </w:r>
      <w:r w:rsidR="003C2539" w:rsidRPr="00553687">
        <w:rPr>
          <w:rFonts w:ascii="Arial" w:hAnsi="Arial" w:cs="Arial"/>
          <w:b/>
          <w:sz w:val="22"/>
          <w:szCs w:val="22"/>
        </w:rPr>
        <w:t>SY</w:t>
      </w:r>
      <w:r w:rsidR="004F4197" w:rsidRPr="00553687">
        <w:rPr>
          <w:rFonts w:ascii="Arial" w:hAnsi="Arial" w:cs="Arial"/>
          <w:b/>
          <w:sz w:val="22"/>
          <w:szCs w:val="22"/>
        </w:rPr>
        <w:t xml:space="preserve"> </w:t>
      </w:r>
      <w:r w:rsidR="007422DB" w:rsidRPr="00553687">
        <w:rPr>
          <w:rFonts w:ascii="Arial" w:hAnsi="Arial" w:cs="Arial"/>
          <w:b/>
          <w:sz w:val="22"/>
          <w:szCs w:val="22"/>
        </w:rPr>
        <w:t>20</w:t>
      </w:r>
      <w:r w:rsidR="004A6C09">
        <w:rPr>
          <w:rFonts w:ascii="Arial" w:hAnsi="Arial" w:cs="Arial"/>
          <w:b/>
          <w:sz w:val="22"/>
          <w:szCs w:val="22"/>
        </w:rPr>
        <w:t>19-</w:t>
      </w:r>
      <w:r w:rsidR="007422DB" w:rsidRPr="00553687">
        <w:rPr>
          <w:rFonts w:ascii="Arial" w:hAnsi="Arial" w:cs="Arial"/>
          <w:b/>
          <w:sz w:val="22"/>
          <w:szCs w:val="22"/>
        </w:rPr>
        <w:t>20</w:t>
      </w:r>
    </w:p>
    <w:p w14:paraId="0CB59B94" w14:textId="77777777" w:rsidR="00194673" w:rsidRPr="005A4DCE" w:rsidRDefault="00194673">
      <w:pPr>
        <w:spacing w:before="5"/>
        <w:rPr>
          <w:rFonts w:ascii="Arial" w:eastAsia="Arial" w:hAnsi="Arial" w:cs="Arial"/>
          <w:b/>
          <w:bCs/>
          <w:color w:val="000000" w:themeColor="text1"/>
          <w:sz w:val="3"/>
          <w:szCs w:val="3"/>
        </w:rPr>
      </w:pPr>
    </w:p>
    <w:tbl>
      <w:tblPr>
        <w:tblStyle w:val="PlainTable2"/>
        <w:tblW w:w="10243" w:type="dxa"/>
        <w:tblLayout w:type="fixed"/>
        <w:tblLook w:val="01E0" w:firstRow="1" w:lastRow="1" w:firstColumn="1" w:lastColumn="1" w:noHBand="0" w:noVBand="0"/>
        <w:tblCaption w:val="Table 2.  Cost-Per-Student, Pre-K Programming"/>
        <w:tblDescription w:val="Table 2 shows the estimated Cost-Per-Student of Pre-K programming in SY2017 and SY2018.&#10;"/>
      </w:tblPr>
      <w:tblGrid>
        <w:gridCol w:w="2168"/>
        <w:gridCol w:w="2597"/>
        <w:gridCol w:w="3152"/>
        <w:gridCol w:w="2326"/>
      </w:tblGrid>
      <w:tr w:rsidR="005A4DCE" w:rsidRPr="004D0A4D" w14:paraId="4560D4AA" w14:textId="77777777" w:rsidTr="006D5143">
        <w:trPr>
          <w:cnfStyle w:val="100000000000" w:firstRow="1" w:lastRow="0" w:firstColumn="0" w:lastColumn="0" w:oddVBand="0" w:evenVBand="0" w:oddHBand="0" w:evenHBand="0" w:firstRowFirstColumn="0" w:firstRowLastColumn="0" w:lastRowFirstColumn="0" w:lastRowLastColumn="0"/>
          <w:trHeight w:hRule="exact" w:val="576"/>
          <w:tblHeader/>
        </w:trPr>
        <w:tc>
          <w:tcPr>
            <w:cnfStyle w:val="001000000000" w:firstRow="0" w:lastRow="0" w:firstColumn="1" w:lastColumn="0" w:oddVBand="0" w:evenVBand="0" w:oddHBand="0" w:evenHBand="0" w:firstRowFirstColumn="0" w:firstRowLastColumn="0" w:lastRowFirstColumn="0" w:lastRowLastColumn="0"/>
            <w:tcW w:w="2168" w:type="dxa"/>
            <w:shd w:val="clear" w:color="auto" w:fill="DBE5F1" w:themeFill="accent1" w:themeFillTint="33"/>
            <w:vAlign w:val="center"/>
          </w:tcPr>
          <w:p w14:paraId="2E1E3B7B" w14:textId="77777777" w:rsidR="00194673" w:rsidRPr="004D0A4D" w:rsidRDefault="003C2539" w:rsidP="009350D0">
            <w:pPr>
              <w:pStyle w:val="TableParagraph"/>
              <w:jc w:val="center"/>
              <w:rPr>
                <w:rFonts w:ascii="Arial" w:eastAsia="Arial" w:hAnsi="Arial" w:cs="Arial"/>
                <w:color w:val="000000" w:themeColor="text1"/>
              </w:rPr>
            </w:pPr>
            <w:r w:rsidRPr="004D0A4D">
              <w:rPr>
                <w:rFonts w:ascii="Arial"/>
                <w:color w:val="000000" w:themeColor="text1"/>
              </w:rPr>
              <w:t>School</w:t>
            </w:r>
            <w:r w:rsidRPr="004D0A4D">
              <w:rPr>
                <w:rFonts w:ascii="Arial"/>
                <w:color w:val="000000" w:themeColor="text1"/>
                <w:spacing w:val="-5"/>
              </w:rPr>
              <w:t xml:space="preserve"> </w:t>
            </w:r>
            <w:r w:rsidRPr="004D0A4D">
              <w:rPr>
                <w:rFonts w:ascii="Arial"/>
                <w:color w:val="000000" w:themeColor="text1"/>
              </w:rPr>
              <w:t>Year</w:t>
            </w:r>
          </w:p>
        </w:tc>
        <w:tc>
          <w:tcPr>
            <w:cnfStyle w:val="000010000000" w:firstRow="0" w:lastRow="0" w:firstColumn="0" w:lastColumn="0" w:oddVBand="1" w:evenVBand="0" w:oddHBand="0" w:evenHBand="0" w:firstRowFirstColumn="0" w:firstRowLastColumn="0" w:lastRowFirstColumn="0" w:lastRowLastColumn="0"/>
            <w:tcW w:w="2597" w:type="dxa"/>
            <w:shd w:val="clear" w:color="auto" w:fill="DBE5F1" w:themeFill="accent1" w:themeFillTint="33"/>
            <w:vAlign w:val="center"/>
          </w:tcPr>
          <w:p w14:paraId="58DCB8CC" w14:textId="77777777" w:rsidR="00194673" w:rsidRPr="004D0A4D" w:rsidRDefault="003C2539" w:rsidP="009350D0">
            <w:pPr>
              <w:pStyle w:val="TableParagraph"/>
              <w:jc w:val="center"/>
              <w:rPr>
                <w:rFonts w:ascii="Arial" w:eastAsia="Arial" w:hAnsi="Arial" w:cs="Arial"/>
                <w:color w:val="000000" w:themeColor="text1"/>
              </w:rPr>
            </w:pPr>
            <w:r w:rsidRPr="004D0A4D">
              <w:rPr>
                <w:rFonts w:ascii="Arial"/>
                <w:color w:val="000000" w:themeColor="text1"/>
              </w:rPr>
              <w:t>Total Cost of</w:t>
            </w:r>
            <w:r w:rsidRPr="004D0A4D">
              <w:rPr>
                <w:rFonts w:ascii="Arial"/>
                <w:color w:val="000000" w:themeColor="text1"/>
                <w:spacing w:val="-12"/>
              </w:rPr>
              <w:t xml:space="preserve"> </w:t>
            </w:r>
            <w:r w:rsidRPr="004D0A4D">
              <w:rPr>
                <w:rFonts w:ascii="Arial"/>
                <w:color w:val="000000" w:themeColor="text1"/>
              </w:rPr>
              <w:t>Pre-K</w:t>
            </w:r>
          </w:p>
        </w:tc>
        <w:tc>
          <w:tcPr>
            <w:cnfStyle w:val="000001000000" w:firstRow="0" w:lastRow="0" w:firstColumn="0" w:lastColumn="0" w:oddVBand="0" w:evenVBand="1" w:oddHBand="0" w:evenHBand="0" w:firstRowFirstColumn="0" w:firstRowLastColumn="0" w:lastRowFirstColumn="0" w:lastRowLastColumn="0"/>
            <w:tcW w:w="3152" w:type="dxa"/>
            <w:shd w:val="clear" w:color="auto" w:fill="DBE5F1" w:themeFill="accent1" w:themeFillTint="33"/>
            <w:vAlign w:val="center"/>
          </w:tcPr>
          <w:p w14:paraId="26AA3F28" w14:textId="77777777" w:rsidR="00194673" w:rsidRPr="004D0A4D" w:rsidRDefault="003C2539" w:rsidP="009350D0">
            <w:pPr>
              <w:pStyle w:val="TableParagraph"/>
              <w:jc w:val="center"/>
              <w:rPr>
                <w:rFonts w:ascii="Arial" w:eastAsia="Arial" w:hAnsi="Arial" w:cs="Arial"/>
                <w:color w:val="000000" w:themeColor="text1"/>
              </w:rPr>
            </w:pPr>
            <w:r w:rsidRPr="004D0A4D">
              <w:rPr>
                <w:rFonts w:ascii="Arial"/>
                <w:color w:val="000000" w:themeColor="text1"/>
              </w:rPr>
              <w:t xml:space="preserve">Number of </w:t>
            </w:r>
            <w:r w:rsidRPr="004D0A4D">
              <w:rPr>
                <w:rFonts w:ascii="Arial"/>
                <w:color w:val="000000" w:themeColor="text1"/>
                <w:spacing w:val="-3"/>
              </w:rPr>
              <w:t>Pre-K</w:t>
            </w:r>
            <w:r w:rsidRPr="004D0A4D">
              <w:rPr>
                <w:rFonts w:ascii="Arial"/>
                <w:color w:val="000000" w:themeColor="text1"/>
                <w:spacing w:val="-13"/>
              </w:rPr>
              <w:t xml:space="preserve"> </w:t>
            </w:r>
            <w:r w:rsidRPr="004D0A4D">
              <w:rPr>
                <w:rFonts w:ascii="Arial"/>
                <w:color w:val="000000" w:themeColor="text1"/>
              </w:rPr>
              <w:t>Students</w:t>
            </w:r>
            <w:r w:rsidRPr="004D0A4D">
              <w:rPr>
                <w:rFonts w:ascii="Arial"/>
                <w:color w:val="000000" w:themeColor="text1"/>
                <w:w w:val="99"/>
              </w:rPr>
              <w:t xml:space="preserve"> </w:t>
            </w:r>
            <w:r w:rsidRPr="004D0A4D">
              <w:rPr>
                <w:rFonts w:ascii="Arial"/>
                <w:color w:val="000000" w:themeColor="text1"/>
              </w:rPr>
              <w:t>Served</w:t>
            </w:r>
          </w:p>
        </w:tc>
        <w:tc>
          <w:tcPr>
            <w:cnfStyle w:val="000100000000" w:firstRow="0" w:lastRow="0" w:firstColumn="0" w:lastColumn="1" w:oddVBand="0" w:evenVBand="0" w:oddHBand="0" w:evenHBand="0" w:firstRowFirstColumn="0" w:firstRowLastColumn="0" w:lastRowFirstColumn="0" w:lastRowLastColumn="0"/>
            <w:tcW w:w="2326" w:type="dxa"/>
            <w:shd w:val="clear" w:color="auto" w:fill="DBE5F1" w:themeFill="accent1" w:themeFillTint="33"/>
            <w:vAlign w:val="center"/>
          </w:tcPr>
          <w:p w14:paraId="6C459B39" w14:textId="77777777" w:rsidR="00194673" w:rsidRPr="004D0A4D" w:rsidRDefault="003C2539" w:rsidP="009350D0">
            <w:pPr>
              <w:pStyle w:val="TableParagraph"/>
              <w:jc w:val="center"/>
              <w:rPr>
                <w:rFonts w:ascii="Arial" w:eastAsia="Arial" w:hAnsi="Arial" w:cs="Arial"/>
                <w:color w:val="000000" w:themeColor="text1"/>
              </w:rPr>
            </w:pPr>
            <w:r w:rsidRPr="004D0A4D">
              <w:rPr>
                <w:rFonts w:ascii="Arial"/>
                <w:color w:val="000000" w:themeColor="text1"/>
              </w:rPr>
              <w:t>Cost-Per-Student</w:t>
            </w:r>
          </w:p>
        </w:tc>
      </w:tr>
      <w:tr w:rsidR="006D5143" w:rsidRPr="004D0A4D" w14:paraId="33BC7A4B" w14:textId="77777777" w:rsidTr="006D5143">
        <w:trPr>
          <w:cnfStyle w:val="000000100000" w:firstRow="0" w:lastRow="0" w:firstColumn="0" w:lastColumn="0" w:oddVBand="0" w:evenVBand="0" w:oddHBand="1" w:evenHBand="0" w:firstRowFirstColumn="0" w:firstRowLastColumn="0" w:lastRowFirstColumn="0" w:lastRowLastColumn="0"/>
          <w:trHeight w:hRule="exact" w:val="370"/>
        </w:trPr>
        <w:tc>
          <w:tcPr>
            <w:cnfStyle w:val="001000000000" w:firstRow="0" w:lastRow="0" w:firstColumn="1" w:lastColumn="0" w:oddVBand="0" w:evenVBand="0" w:oddHBand="0" w:evenHBand="0" w:firstRowFirstColumn="0" w:firstRowLastColumn="0" w:lastRowFirstColumn="0" w:lastRowLastColumn="0"/>
            <w:tcW w:w="2168" w:type="dxa"/>
            <w:vAlign w:val="center"/>
          </w:tcPr>
          <w:p w14:paraId="33D48129" w14:textId="6FA7170E" w:rsidR="006D5143" w:rsidRPr="004D0A4D" w:rsidRDefault="006D5143" w:rsidP="006D5143">
            <w:pPr>
              <w:pStyle w:val="TableParagraph"/>
              <w:jc w:val="center"/>
              <w:rPr>
                <w:rFonts w:ascii="Arial" w:eastAsia="Arial" w:hAnsi="Arial" w:cs="Arial"/>
                <w:b w:val="0"/>
                <w:bCs w:val="0"/>
                <w:color w:val="000000" w:themeColor="text1"/>
              </w:rPr>
            </w:pPr>
            <w:r w:rsidRPr="004D0A4D">
              <w:rPr>
                <w:rFonts w:ascii="Arial" w:eastAsia="Arial" w:hAnsi="Arial" w:cs="Arial"/>
                <w:b w:val="0"/>
              </w:rPr>
              <w:t>2017</w:t>
            </w:r>
            <w:r w:rsidR="005E181A" w:rsidRPr="004D0A4D">
              <w:rPr>
                <w:rFonts w:ascii="Arial" w:eastAsia="Arial" w:hAnsi="Arial" w:cs="Arial"/>
                <w:b w:val="0"/>
              </w:rPr>
              <w:t xml:space="preserve"> –</w:t>
            </w:r>
            <w:r w:rsidR="005E181A" w:rsidRPr="004D0A4D">
              <w:rPr>
                <w:rFonts w:ascii="Arial" w:eastAsia="Arial" w:hAnsi="Arial" w:cs="Arial"/>
                <w:b w:val="0"/>
                <w:spacing w:val="-7"/>
              </w:rPr>
              <w:t xml:space="preserve"> </w:t>
            </w:r>
            <w:r w:rsidR="005E181A" w:rsidRPr="004D0A4D">
              <w:rPr>
                <w:rFonts w:ascii="Arial" w:eastAsia="Arial" w:hAnsi="Arial" w:cs="Arial"/>
                <w:b w:val="0"/>
              </w:rPr>
              <w:t>2018</w:t>
            </w:r>
          </w:p>
        </w:tc>
        <w:tc>
          <w:tcPr>
            <w:cnfStyle w:val="000010000000" w:firstRow="0" w:lastRow="0" w:firstColumn="0" w:lastColumn="0" w:oddVBand="1" w:evenVBand="0" w:oddHBand="0" w:evenHBand="0" w:firstRowFirstColumn="0" w:firstRowLastColumn="0" w:lastRowFirstColumn="0" w:lastRowLastColumn="0"/>
            <w:tcW w:w="2597" w:type="dxa"/>
            <w:vAlign w:val="center"/>
          </w:tcPr>
          <w:p w14:paraId="7A6BE339" w14:textId="3CFC428B" w:rsidR="006D5143" w:rsidRPr="004D0A4D" w:rsidRDefault="005E181A" w:rsidP="006D5143">
            <w:pPr>
              <w:pStyle w:val="TableParagraph"/>
              <w:jc w:val="center"/>
              <w:rPr>
                <w:rFonts w:ascii="Arial"/>
                <w:color w:val="000000" w:themeColor="text1"/>
              </w:rPr>
            </w:pPr>
            <w:r w:rsidRPr="004D0A4D">
              <w:rPr>
                <w:rFonts w:ascii="Arial"/>
                <w:color w:val="000000" w:themeColor="text1"/>
              </w:rPr>
              <w:t>$807,705</w:t>
            </w:r>
          </w:p>
        </w:tc>
        <w:tc>
          <w:tcPr>
            <w:cnfStyle w:val="000001000000" w:firstRow="0" w:lastRow="0" w:firstColumn="0" w:lastColumn="0" w:oddVBand="0" w:evenVBand="1" w:oddHBand="0" w:evenHBand="0" w:firstRowFirstColumn="0" w:firstRowLastColumn="0" w:lastRowFirstColumn="0" w:lastRowLastColumn="0"/>
            <w:tcW w:w="3152" w:type="dxa"/>
            <w:vAlign w:val="center"/>
          </w:tcPr>
          <w:p w14:paraId="17F9000A" w14:textId="319E52DB" w:rsidR="006D5143" w:rsidRPr="00934C5E" w:rsidRDefault="00CF3FB8" w:rsidP="006D5143">
            <w:pPr>
              <w:pStyle w:val="TableParagraph"/>
              <w:jc w:val="center"/>
              <w:rPr>
                <w:rFonts w:ascii="Arial"/>
                <w:color w:val="000000" w:themeColor="text1"/>
              </w:rPr>
            </w:pPr>
            <w:r w:rsidRPr="00934C5E">
              <w:rPr>
                <w:rFonts w:ascii="Arial"/>
                <w:color w:val="000000" w:themeColor="text1"/>
              </w:rPr>
              <w:t>552</w:t>
            </w:r>
          </w:p>
        </w:tc>
        <w:tc>
          <w:tcPr>
            <w:cnfStyle w:val="000100000000" w:firstRow="0" w:lastRow="0" w:firstColumn="0" w:lastColumn="1" w:oddVBand="0" w:evenVBand="0" w:oddHBand="0" w:evenHBand="0" w:firstRowFirstColumn="0" w:firstRowLastColumn="0" w:lastRowFirstColumn="0" w:lastRowLastColumn="0"/>
            <w:tcW w:w="2326" w:type="dxa"/>
            <w:vAlign w:val="center"/>
          </w:tcPr>
          <w:p w14:paraId="46833CB3" w14:textId="721A5A3F" w:rsidR="006D5143" w:rsidRPr="00934C5E" w:rsidRDefault="006D5143" w:rsidP="006D5143">
            <w:pPr>
              <w:pStyle w:val="TableParagraph"/>
              <w:jc w:val="center"/>
              <w:rPr>
                <w:rFonts w:ascii="Arial"/>
                <w:b w:val="0"/>
                <w:color w:val="000000" w:themeColor="text1"/>
              </w:rPr>
            </w:pPr>
            <w:r w:rsidRPr="00934C5E">
              <w:rPr>
                <w:rFonts w:ascii="Arial"/>
                <w:b w:val="0"/>
                <w:color w:val="000000" w:themeColor="text1"/>
              </w:rPr>
              <w:t>$1,</w:t>
            </w:r>
            <w:r w:rsidR="00D66987" w:rsidRPr="00934C5E">
              <w:rPr>
                <w:rFonts w:ascii="Arial"/>
                <w:b w:val="0"/>
                <w:color w:val="000000" w:themeColor="text1"/>
              </w:rPr>
              <w:t>463</w:t>
            </w:r>
          </w:p>
        </w:tc>
      </w:tr>
      <w:tr w:rsidR="00F26968" w:rsidRPr="004D0A4D" w14:paraId="381559A1" w14:textId="77777777" w:rsidTr="006D5143">
        <w:trPr>
          <w:trHeight w:hRule="exact" w:val="370"/>
        </w:trPr>
        <w:tc>
          <w:tcPr>
            <w:cnfStyle w:val="001000000000" w:firstRow="0" w:lastRow="0" w:firstColumn="1" w:lastColumn="0" w:oddVBand="0" w:evenVBand="0" w:oddHBand="0" w:evenHBand="0" w:firstRowFirstColumn="0" w:firstRowLastColumn="0" w:lastRowFirstColumn="0" w:lastRowLastColumn="0"/>
            <w:tcW w:w="2168" w:type="dxa"/>
            <w:vAlign w:val="center"/>
          </w:tcPr>
          <w:p w14:paraId="2ECB5A72" w14:textId="22E387D5" w:rsidR="00F26968" w:rsidRPr="004D0A4D" w:rsidRDefault="00F26968" w:rsidP="009350D0">
            <w:pPr>
              <w:pStyle w:val="TableParagraph"/>
              <w:jc w:val="center"/>
              <w:rPr>
                <w:rFonts w:ascii="Arial" w:eastAsia="Arial" w:hAnsi="Arial" w:cs="Arial"/>
                <w:color w:val="000000" w:themeColor="text1"/>
              </w:rPr>
            </w:pPr>
            <w:r w:rsidRPr="004D0A4D">
              <w:rPr>
                <w:rFonts w:ascii="Arial" w:eastAsia="Arial" w:hAnsi="Arial" w:cs="Arial"/>
                <w:b w:val="0"/>
                <w:bCs w:val="0"/>
                <w:color w:val="000000" w:themeColor="text1"/>
              </w:rPr>
              <w:t>2018</w:t>
            </w:r>
            <w:r w:rsidR="005E181A" w:rsidRPr="004D0A4D">
              <w:rPr>
                <w:rFonts w:ascii="Arial" w:eastAsia="Arial" w:hAnsi="Arial" w:cs="Arial"/>
                <w:b w:val="0"/>
                <w:bCs w:val="0"/>
                <w:color w:val="000000" w:themeColor="text1"/>
              </w:rPr>
              <w:t>—2019</w:t>
            </w:r>
          </w:p>
        </w:tc>
        <w:tc>
          <w:tcPr>
            <w:cnfStyle w:val="000010000000" w:firstRow="0" w:lastRow="0" w:firstColumn="0" w:lastColumn="0" w:oddVBand="1" w:evenVBand="0" w:oddHBand="0" w:evenHBand="0" w:firstRowFirstColumn="0" w:firstRowLastColumn="0" w:lastRowFirstColumn="0" w:lastRowLastColumn="0"/>
            <w:tcW w:w="2597" w:type="dxa"/>
            <w:vAlign w:val="center"/>
          </w:tcPr>
          <w:p w14:paraId="4A599557" w14:textId="5557352E" w:rsidR="00F26968" w:rsidRPr="004D0A4D" w:rsidRDefault="005E181A" w:rsidP="009350D0">
            <w:pPr>
              <w:pStyle w:val="TableParagraph"/>
              <w:jc w:val="center"/>
              <w:rPr>
                <w:rFonts w:ascii="Arial" w:eastAsia="Arial" w:hAnsi="Arial" w:cs="Arial"/>
                <w:color w:val="000000" w:themeColor="text1"/>
              </w:rPr>
            </w:pPr>
            <w:r w:rsidRPr="004D0A4D">
              <w:rPr>
                <w:rFonts w:ascii="Arial" w:eastAsia="Arial" w:hAnsi="Arial" w:cs="Arial"/>
                <w:color w:val="000000" w:themeColor="text1"/>
              </w:rPr>
              <w:t>$933,889</w:t>
            </w:r>
          </w:p>
        </w:tc>
        <w:tc>
          <w:tcPr>
            <w:cnfStyle w:val="000001000000" w:firstRow="0" w:lastRow="0" w:firstColumn="0" w:lastColumn="0" w:oddVBand="0" w:evenVBand="1" w:oddHBand="0" w:evenHBand="0" w:firstRowFirstColumn="0" w:firstRowLastColumn="0" w:lastRowFirstColumn="0" w:lastRowLastColumn="0"/>
            <w:tcW w:w="3152" w:type="dxa"/>
            <w:vAlign w:val="center"/>
          </w:tcPr>
          <w:p w14:paraId="69C300D9" w14:textId="1B45E353" w:rsidR="00F26968" w:rsidRPr="00934C5E" w:rsidRDefault="00CF3FB8" w:rsidP="009350D0">
            <w:pPr>
              <w:pStyle w:val="TableParagraph"/>
              <w:jc w:val="center"/>
              <w:rPr>
                <w:rFonts w:ascii="Arial" w:eastAsia="Arial" w:hAnsi="Arial" w:cs="Arial"/>
                <w:color w:val="000000" w:themeColor="text1"/>
              </w:rPr>
            </w:pPr>
            <w:r w:rsidRPr="00934C5E">
              <w:rPr>
                <w:rFonts w:ascii="Arial" w:eastAsia="Arial" w:hAnsi="Arial" w:cs="Arial"/>
                <w:color w:val="000000" w:themeColor="text1"/>
              </w:rPr>
              <w:t>550</w:t>
            </w:r>
          </w:p>
        </w:tc>
        <w:tc>
          <w:tcPr>
            <w:cnfStyle w:val="000100000000" w:firstRow="0" w:lastRow="0" w:firstColumn="0" w:lastColumn="1" w:oddVBand="0" w:evenVBand="0" w:oddHBand="0" w:evenHBand="0" w:firstRowFirstColumn="0" w:firstRowLastColumn="0" w:lastRowFirstColumn="0" w:lastRowLastColumn="0"/>
            <w:tcW w:w="2326" w:type="dxa"/>
            <w:vAlign w:val="center"/>
          </w:tcPr>
          <w:p w14:paraId="7904614A" w14:textId="7F39F2B6" w:rsidR="00F26968" w:rsidRPr="00934C5E" w:rsidRDefault="00F26968" w:rsidP="009350D0">
            <w:pPr>
              <w:pStyle w:val="TableParagraph"/>
              <w:jc w:val="center"/>
              <w:rPr>
                <w:rFonts w:ascii="Arial" w:eastAsia="Arial" w:hAnsi="Arial" w:cs="Arial"/>
                <w:b w:val="0"/>
                <w:color w:val="000000" w:themeColor="text1"/>
              </w:rPr>
            </w:pPr>
            <w:r w:rsidRPr="00934C5E">
              <w:rPr>
                <w:rFonts w:ascii="Arial" w:eastAsia="Arial" w:hAnsi="Arial" w:cs="Arial"/>
                <w:b w:val="0"/>
                <w:color w:val="000000" w:themeColor="text1"/>
              </w:rPr>
              <w:t>$1,</w:t>
            </w:r>
            <w:r w:rsidR="00934C5E" w:rsidRPr="00934C5E">
              <w:rPr>
                <w:rFonts w:ascii="Arial" w:eastAsia="Arial" w:hAnsi="Arial" w:cs="Arial"/>
                <w:b w:val="0"/>
                <w:color w:val="000000" w:themeColor="text1"/>
              </w:rPr>
              <w:t>698</w:t>
            </w:r>
          </w:p>
        </w:tc>
      </w:tr>
      <w:tr w:rsidR="00F26968" w:rsidRPr="004D0A4D" w14:paraId="23FF23D2" w14:textId="77777777" w:rsidTr="006D5143">
        <w:trPr>
          <w:cnfStyle w:val="010000000000" w:firstRow="0" w:lastRow="1" w:firstColumn="0" w:lastColumn="0" w:oddVBand="0" w:evenVBand="0" w:oddHBand="0" w:evenHBand="0" w:firstRowFirstColumn="0" w:firstRowLastColumn="0" w:lastRowFirstColumn="0" w:lastRowLastColumn="0"/>
          <w:trHeight w:hRule="exact" w:val="372"/>
        </w:trPr>
        <w:tc>
          <w:tcPr>
            <w:cnfStyle w:val="001000000000" w:firstRow="0" w:lastRow="0" w:firstColumn="1" w:lastColumn="0" w:oddVBand="0" w:evenVBand="0" w:oddHBand="0" w:evenHBand="0" w:firstRowFirstColumn="0" w:firstRowLastColumn="0" w:lastRowFirstColumn="0" w:lastRowLastColumn="0"/>
            <w:tcW w:w="2168" w:type="dxa"/>
            <w:vAlign w:val="center"/>
          </w:tcPr>
          <w:p w14:paraId="261C582C" w14:textId="472078F4" w:rsidR="00F26968" w:rsidRPr="004D0A4D" w:rsidRDefault="00F26968" w:rsidP="009350D0">
            <w:pPr>
              <w:pStyle w:val="TableParagraph"/>
              <w:jc w:val="center"/>
              <w:rPr>
                <w:rFonts w:ascii="Arial" w:eastAsia="Arial" w:hAnsi="Arial" w:cs="Arial"/>
                <w:b w:val="0"/>
                <w:color w:val="000000" w:themeColor="text1"/>
              </w:rPr>
            </w:pPr>
            <w:r w:rsidRPr="004D0A4D">
              <w:rPr>
                <w:rFonts w:ascii="Arial" w:eastAsia="Arial" w:hAnsi="Arial" w:cs="Arial"/>
                <w:b w:val="0"/>
                <w:color w:val="000000" w:themeColor="text1"/>
              </w:rPr>
              <w:t>2019</w:t>
            </w:r>
            <w:r w:rsidR="007C7596" w:rsidRPr="004D0A4D">
              <w:rPr>
                <w:rFonts w:ascii="Arial" w:eastAsia="Arial" w:hAnsi="Arial" w:cs="Arial"/>
                <w:b w:val="0"/>
                <w:color w:val="000000" w:themeColor="text1"/>
              </w:rPr>
              <w:t>—</w:t>
            </w:r>
            <w:r w:rsidR="005E181A" w:rsidRPr="004D0A4D">
              <w:rPr>
                <w:rFonts w:ascii="Arial" w:eastAsia="Arial" w:hAnsi="Arial" w:cs="Arial"/>
                <w:b w:val="0"/>
                <w:color w:val="000000" w:themeColor="text1"/>
              </w:rPr>
              <w:t>2020</w:t>
            </w:r>
          </w:p>
        </w:tc>
        <w:tc>
          <w:tcPr>
            <w:cnfStyle w:val="000010000000" w:firstRow="0" w:lastRow="0" w:firstColumn="0" w:lastColumn="0" w:oddVBand="1" w:evenVBand="0" w:oddHBand="0" w:evenHBand="0" w:firstRowFirstColumn="0" w:firstRowLastColumn="0" w:lastRowFirstColumn="0" w:lastRowLastColumn="0"/>
            <w:tcW w:w="2597" w:type="dxa"/>
            <w:shd w:val="clear" w:color="auto" w:fill="FFFFFF" w:themeFill="background1"/>
            <w:vAlign w:val="center"/>
          </w:tcPr>
          <w:p w14:paraId="286F4BEE" w14:textId="1A833DCF" w:rsidR="00F26968" w:rsidRPr="004D0A4D" w:rsidRDefault="005E181A" w:rsidP="009350D0">
            <w:pPr>
              <w:pStyle w:val="TableParagraph"/>
              <w:jc w:val="center"/>
              <w:rPr>
                <w:rFonts w:ascii="Arial" w:eastAsia="Arial" w:hAnsi="Arial" w:cs="Arial"/>
                <w:b w:val="0"/>
                <w:color w:val="000000" w:themeColor="text1"/>
                <w:highlight w:val="yellow"/>
              </w:rPr>
            </w:pPr>
            <w:r w:rsidRPr="00934C5E">
              <w:rPr>
                <w:rFonts w:ascii="Arial" w:eastAsia="Arial" w:hAnsi="Arial" w:cs="Arial"/>
                <w:b w:val="0"/>
                <w:color w:val="000000" w:themeColor="text1"/>
              </w:rPr>
              <w:t>$883,511</w:t>
            </w:r>
          </w:p>
        </w:tc>
        <w:tc>
          <w:tcPr>
            <w:cnfStyle w:val="000001000000" w:firstRow="0" w:lastRow="0" w:firstColumn="0" w:lastColumn="0" w:oddVBand="0" w:evenVBand="1" w:oddHBand="0" w:evenHBand="0" w:firstRowFirstColumn="0" w:firstRowLastColumn="0" w:lastRowFirstColumn="0" w:lastRowLastColumn="0"/>
            <w:tcW w:w="3152" w:type="dxa"/>
            <w:shd w:val="clear" w:color="auto" w:fill="FFFFFF" w:themeFill="background1"/>
            <w:vAlign w:val="center"/>
          </w:tcPr>
          <w:p w14:paraId="50C0A8ED" w14:textId="114921BA" w:rsidR="00F26968" w:rsidRPr="00934C5E" w:rsidRDefault="00F3328F" w:rsidP="009350D0">
            <w:pPr>
              <w:pStyle w:val="TableParagraph"/>
              <w:jc w:val="center"/>
              <w:rPr>
                <w:rFonts w:ascii="Arial" w:eastAsia="Arial" w:hAnsi="Arial" w:cs="Arial"/>
                <w:b w:val="0"/>
                <w:color w:val="000000" w:themeColor="text1"/>
              </w:rPr>
            </w:pPr>
            <w:r w:rsidRPr="00934C5E">
              <w:rPr>
                <w:rFonts w:ascii="Arial" w:eastAsia="Arial" w:hAnsi="Arial" w:cs="Arial"/>
                <w:b w:val="0"/>
                <w:color w:val="000000" w:themeColor="text1"/>
              </w:rPr>
              <w:t>325</w:t>
            </w:r>
          </w:p>
        </w:tc>
        <w:tc>
          <w:tcPr>
            <w:cnfStyle w:val="000100000000" w:firstRow="0" w:lastRow="0" w:firstColumn="0" w:lastColumn="1" w:oddVBand="0" w:evenVBand="0" w:oddHBand="0" w:evenHBand="0" w:firstRowFirstColumn="0" w:firstRowLastColumn="0" w:lastRowFirstColumn="0" w:lastRowLastColumn="0"/>
            <w:tcW w:w="2326" w:type="dxa"/>
            <w:shd w:val="clear" w:color="auto" w:fill="FFFFFF" w:themeFill="background1"/>
            <w:vAlign w:val="center"/>
          </w:tcPr>
          <w:p w14:paraId="186BC6D9" w14:textId="77777777" w:rsidR="00F26968" w:rsidRPr="00934C5E" w:rsidRDefault="00F3328F" w:rsidP="00364C57">
            <w:pPr>
              <w:pStyle w:val="TableParagraph"/>
              <w:jc w:val="center"/>
              <w:rPr>
                <w:rFonts w:ascii="Arial" w:eastAsia="Arial" w:hAnsi="Arial" w:cs="Arial"/>
                <w:color w:val="000000" w:themeColor="text1"/>
              </w:rPr>
            </w:pPr>
            <w:r w:rsidRPr="00934C5E">
              <w:rPr>
                <w:rFonts w:ascii="Arial" w:eastAsia="Arial" w:hAnsi="Arial" w:cs="Arial"/>
                <w:b w:val="0"/>
                <w:color w:val="000000" w:themeColor="text1"/>
              </w:rPr>
              <w:t>$2,71</w:t>
            </w:r>
            <w:r w:rsidR="00364C57" w:rsidRPr="00934C5E">
              <w:rPr>
                <w:rFonts w:ascii="Arial" w:eastAsia="Arial" w:hAnsi="Arial" w:cs="Arial"/>
                <w:b w:val="0"/>
                <w:color w:val="000000" w:themeColor="text1"/>
              </w:rPr>
              <w:t>9</w:t>
            </w:r>
          </w:p>
          <w:p w14:paraId="0A1D602C" w14:textId="41DB62D8" w:rsidR="00364C57" w:rsidRPr="00934C5E" w:rsidRDefault="00364C57" w:rsidP="005E181A">
            <w:pPr>
              <w:pStyle w:val="TableParagraph"/>
              <w:rPr>
                <w:rFonts w:ascii="Arial" w:eastAsia="Arial" w:hAnsi="Arial" w:cs="Arial"/>
                <w:b w:val="0"/>
                <w:color w:val="000000" w:themeColor="text1"/>
              </w:rPr>
            </w:pPr>
          </w:p>
        </w:tc>
      </w:tr>
    </w:tbl>
    <w:p w14:paraId="5D0CC047" w14:textId="77777777" w:rsidR="007F740A" w:rsidRPr="00CC0837" w:rsidRDefault="007F740A" w:rsidP="00CC0837">
      <w:pPr>
        <w:pStyle w:val="Heading1"/>
        <w:ind w:left="0"/>
        <w:rPr>
          <w:b w:val="0"/>
          <w:sz w:val="22"/>
          <w:szCs w:val="22"/>
        </w:rPr>
      </w:pPr>
    </w:p>
    <w:p w14:paraId="6DF75038" w14:textId="5E24705B" w:rsidR="00194673" w:rsidRDefault="009350D0" w:rsidP="007B2CF3">
      <w:pPr>
        <w:pStyle w:val="Heading1"/>
        <w:ind w:left="0"/>
        <w:rPr>
          <w:sz w:val="24"/>
          <w:szCs w:val="24"/>
        </w:rPr>
      </w:pPr>
      <w:r w:rsidRPr="00FF2F7A">
        <w:rPr>
          <w:sz w:val="24"/>
          <w:szCs w:val="24"/>
        </w:rPr>
        <w:t xml:space="preserve">Results of </w:t>
      </w:r>
      <w:r w:rsidR="003C2539" w:rsidRPr="00FF2F7A">
        <w:rPr>
          <w:sz w:val="24"/>
          <w:szCs w:val="24"/>
        </w:rPr>
        <w:t xml:space="preserve">Pre-K </w:t>
      </w:r>
      <w:r w:rsidR="009959A1" w:rsidRPr="00FF2F7A">
        <w:rPr>
          <w:sz w:val="24"/>
          <w:szCs w:val="24"/>
        </w:rPr>
        <w:t>Brigance Early Childhood Screens III</w:t>
      </w:r>
    </w:p>
    <w:p w14:paraId="36F73F8E" w14:textId="77777777" w:rsidR="007B2CF3" w:rsidRPr="00CC0837" w:rsidRDefault="007B2CF3" w:rsidP="007B2CF3">
      <w:pPr>
        <w:pStyle w:val="Heading1"/>
        <w:ind w:left="0"/>
        <w:rPr>
          <w:b w:val="0"/>
          <w:sz w:val="22"/>
          <w:szCs w:val="22"/>
        </w:rPr>
      </w:pPr>
    </w:p>
    <w:p w14:paraId="572ED50D" w14:textId="152A132B" w:rsidR="00D10CAC" w:rsidRPr="00CC0837" w:rsidRDefault="009959A1" w:rsidP="00D10CAC">
      <w:pPr>
        <w:pStyle w:val="ListParagraph"/>
        <w:rPr>
          <w:rFonts w:ascii="Arial" w:eastAsia="Times New Roman" w:hAnsi="Arial" w:cs="Arial"/>
          <w:color w:val="000000" w:themeColor="text1"/>
        </w:rPr>
      </w:pPr>
      <w:r w:rsidRPr="00964D30">
        <w:rPr>
          <w:rFonts w:ascii="Arial" w:hAnsi="Arial" w:cs="Arial"/>
          <w:color w:val="000000" w:themeColor="text1"/>
        </w:rPr>
        <w:t>WCSD administered the Brigance Early Childhood Screens II assessment for Pre</w:t>
      </w:r>
      <w:r w:rsidR="009179AB" w:rsidRPr="00964D30">
        <w:rPr>
          <w:rFonts w:ascii="Arial" w:hAnsi="Arial" w:cs="Arial"/>
          <w:color w:val="000000" w:themeColor="text1"/>
        </w:rPr>
        <w:t>-</w:t>
      </w:r>
      <w:r w:rsidRPr="00964D30">
        <w:rPr>
          <w:rFonts w:ascii="Arial" w:hAnsi="Arial" w:cs="Arial"/>
          <w:color w:val="000000" w:themeColor="text1"/>
        </w:rPr>
        <w:t xml:space="preserve">K students at Zoom schools, </w:t>
      </w:r>
      <w:r w:rsidR="009179AB" w:rsidRPr="00964D30">
        <w:rPr>
          <w:rFonts w:ascii="Arial" w:hAnsi="Arial" w:cs="Arial"/>
          <w:color w:val="000000" w:themeColor="text1"/>
        </w:rPr>
        <w:t xml:space="preserve">which replaced the Pre-K WIDA Oral Proficiency assessment. </w:t>
      </w:r>
      <w:r w:rsidR="000E235D">
        <w:rPr>
          <w:rFonts w:ascii="Arial" w:hAnsi="Arial" w:cs="Arial"/>
          <w:color w:val="000000" w:themeColor="text1"/>
        </w:rPr>
        <w:t>S</w:t>
      </w:r>
      <w:r w:rsidR="000E235D" w:rsidRPr="00964D30">
        <w:rPr>
          <w:rFonts w:ascii="Arial" w:hAnsi="Arial" w:cs="Arial"/>
          <w:color w:val="000000" w:themeColor="text1"/>
        </w:rPr>
        <w:t>tudents met the ≥60</w:t>
      </w:r>
      <w:r w:rsidR="000E235D" w:rsidRPr="00964D30">
        <w:rPr>
          <w:rFonts w:ascii="Arial" w:hAnsi="Arial" w:cs="Arial"/>
          <w:color w:val="000000" w:themeColor="text1"/>
          <w:vertAlign w:val="superscript"/>
        </w:rPr>
        <w:t>th</w:t>
      </w:r>
      <w:r w:rsidR="000E235D" w:rsidRPr="00964D30">
        <w:rPr>
          <w:rFonts w:ascii="Arial" w:hAnsi="Arial" w:cs="Arial"/>
          <w:color w:val="000000" w:themeColor="text1"/>
        </w:rPr>
        <w:t xml:space="preserve"> percentile, “Ready to Learn” benchmark</w:t>
      </w:r>
      <w:r w:rsidR="009179AB" w:rsidRPr="00964D30">
        <w:rPr>
          <w:rFonts w:ascii="Arial" w:hAnsi="Arial" w:cs="Arial"/>
          <w:color w:val="000000" w:themeColor="text1"/>
        </w:rPr>
        <w:t xml:space="preserve"> are </w:t>
      </w:r>
      <w:r w:rsidRPr="00964D30">
        <w:rPr>
          <w:rFonts w:ascii="Arial" w:hAnsi="Arial" w:cs="Arial"/>
          <w:color w:val="000000" w:themeColor="text1"/>
        </w:rPr>
        <w:t xml:space="preserve">shown in </w:t>
      </w:r>
      <w:r w:rsidR="009179AB" w:rsidRPr="00964D30">
        <w:rPr>
          <w:rFonts w:ascii="Arial" w:hAnsi="Arial" w:cs="Arial"/>
          <w:color w:val="000000" w:themeColor="text1"/>
        </w:rPr>
        <w:t>Figur</w:t>
      </w:r>
      <w:r w:rsidR="000E235D">
        <w:rPr>
          <w:rFonts w:ascii="Arial" w:hAnsi="Arial" w:cs="Arial"/>
          <w:color w:val="000000" w:themeColor="text1"/>
        </w:rPr>
        <w:t xml:space="preserve">e 1. </w:t>
      </w:r>
      <w:r w:rsidR="009179AB" w:rsidRPr="00964D30">
        <w:rPr>
          <w:rFonts w:ascii="Arial" w:hAnsi="Arial" w:cs="Arial"/>
          <w:color w:val="000000" w:themeColor="text1"/>
          <w:u w:val="single"/>
        </w:rPr>
        <w:t>Note: WCSD does not assess st</w:t>
      </w:r>
      <w:r w:rsidR="009A4E6F" w:rsidRPr="00964D30">
        <w:rPr>
          <w:rFonts w:ascii="Arial" w:hAnsi="Arial" w:cs="Arial"/>
          <w:color w:val="000000" w:themeColor="text1"/>
          <w:u w:val="single"/>
        </w:rPr>
        <w:t>udents as EL until Kindergarten</w:t>
      </w:r>
      <w:r w:rsidR="009A4E6F" w:rsidRPr="00964D30">
        <w:rPr>
          <w:rFonts w:ascii="Arial" w:hAnsi="Arial" w:cs="Arial"/>
          <w:color w:val="000000" w:themeColor="text1"/>
        </w:rPr>
        <w:t>.</w:t>
      </w:r>
      <w:r w:rsidR="006C6E5E" w:rsidRPr="00D10CAC">
        <w:rPr>
          <w:rFonts w:ascii="Arial" w:hAnsi="Arial" w:cs="Arial"/>
          <w:color w:val="000000" w:themeColor="text1"/>
        </w:rPr>
        <w:t xml:space="preserve"> </w:t>
      </w:r>
      <w:r w:rsidR="00D10CAC" w:rsidRPr="002B4961">
        <w:rPr>
          <w:rFonts w:ascii="Arial" w:eastAsia="Times New Roman" w:hAnsi="Arial" w:cs="Arial"/>
        </w:rPr>
        <w:t xml:space="preserve">The </w:t>
      </w:r>
      <w:r w:rsidR="00906D69">
        <w:rPr>
          <w:rFonts w:ascii="Arial" w:eastAsia="Times New Roman" w:hAnsi="Arial" w:cs="Arial"/>
        </w:rPr>
        <w:t>transition</w:t>
      </w:r>
      <w:r w:rsidR="00D10CAC" w:rsidRPr="002B4961">
        <w:rPr>
          <w:rFonts w:ascii="Arial" w:eastAsia="Times New Roman" w:hAnsi="Arial" w:cs="Arial"/>
        </w:rPr>
        <w:t xml:space="preserve"> to distance learning created challenges regarding </w:t>
      </w:r>
      <w:r w:rsidR="002B4961">
        <w:rPr>
          <w:rFonts w:ascii="Arial" w:eastAsia="Times New Roman" w:hAnsi="Arial" w:cs="Arial"/>
        </w:rPr>
        <w:t>P</w:t>
      </w:r>
      <w:r w:rsidR="00585F4C">
        <w:rPr>
          <w:rFonts w:ascii="Arial" w:eastAsia="Times New Roman" w:hAnsi="Arial" w:cs="Arial"/>
        </w:rPr>
        <w:t>re-</w:t>
      </w:r>
      <w:r w:rsidR="002B4961">
        <w:rPr>
          <w:rFonts w:ascii="Arial" w:eastAsia="Times New Roman" w:hAnsi="Arial" w:cs="Arial"/>
        </w:rPr>
        <w:t>K</w:t>
      </w:r>
      <w:r w:rsidR="00D10CAC" w:rsidRPr="002B4961">
        <w:rPr>
          <w:rFonts w:ascii="Arial" w:eastAsia="Times New Roman" w:hAnsi="Arial" w:cs="Arial"/>
        </w:rPr>
        <w:t xml:space="preserve"> student </w:t>
      </w:r>
      <w:r w:rsidR="002B4961">
        <w:rPr>
          <w:rFonts w:ascii="Arial" w:eastAsia="Times New Roman" w:hAnsi="Arial" w:cs="Arial"/>
        </w:rPr>
        <w:t xml:space="preserve">spring </w:t>
      </w:r>
      <w:r w:rsidR="00D10CAC" w:rsidRPr="002B4961">
        <w:rPr>
          <w:rFonts w:ascii="Arial" w:eastAsia="Times New Roman" w:hAnsi="Arial" w:cs="Arial"/>
        </w:rPr>
        <w:t>assessments. Students were not assessed on the Brigance Post Screen</w:t>
      </w:r>
      <w:r w:rsidR="009442DB">
        <w:rPr>
          <w:rFonts w:ascii="Arial" w:eastAsia="Times New Roman" w:hAnsi="Arial" w:cs="Arial"/>
        </w:rPr>
        <w:t>,</w:t>
      </w:r>
      <w:r w:rsidR="00D10CAC" w:rsidRPr="002B4961">
        <w:rPr>
          <w:rFonts w:ascii="Arial" w:eastAsia="Times New Roman" w:hAnsi="Arial" w:cs="Arial"/>
        </w:rPr>
        <w:t xml:space="preserve"> as it can only be provided in person. Teachers did complete the Brigance Inventory assessments through earlier observations and student work prior to the move to distance learning and with the observations and activities that they provided to their students online. </w:t>
      </w:r>
    </w:p>
    <w:p w14:paraId="0B0BF3CD" w14:textId="77777777" w:rsidR="009959A1" w:rsidRPr="00CC0837" w:rsidRDefault="009959A1" w:rsidP="00CC0837">
      <w:pPr>
        <w:rPr>
          <w:rFonts w:ascii="Arial" w:hAnsi="Arial" w:cs="Arial"/>
          <w:sz w:val="22"/>
          <w:szCs w:val="22"/>
        </w:rPr>
      </w:pPr>
      <w:bookmarkStart w:id="2" w:name="_bookmark2"/>
      <w:bookmarkEnd w:id="2"/>
    </w:p>
    <w:p w14:paraId="76FF33A1" w14:textId="223726B2" w:rsidR="00194673" w:rsidRPr="00916893" w:rsidRDefault="007901AD" w:rsidP="00DD43A2">
      <w:pPr>
        <w:rPr>
          <w:rFonts w:ascii="Arial" w:eastAsia="Arial" w:hAnsi="Arial" w:cs="Arial"/>
          <w:b/>
          <w:color w:val="000000" w:themeColor="text1"/>
        </w:rPr>
      </w:pPr>
      <w:bookmarkStart w:id="3" w:name="_bookmark3"/>
      <w:bookmarkEnd w:id="3"/>
      <w:r w:rsidRPr="00916893">
        <w:rPr>
          <w:rFonts w:ascii="Arial" w:eastAsia="Arial" w:hAnsi="Arial" w:cs="Arial"/>
          <w:b/>
          <w:color w:val="000000" w:themeColor="text1"/>
        </w:rPr>
        <w:lastRenderedPageBreak/>
        <w:t>Pre-K EL Students</w:t>
      </w:r>
    </w:p>
    <w:p w14:paraId="587518CA" w14:textId="35E04F8A" w:rsidR="00312401" w:rsidRPr="00CC0837" w:rsidRDefault="00312401" w:rsidP="00DD43A2">
      <w:pPr>
        <w:rPr>
          <w:rFonts w:ascii="Arial" w:eastAsia="Arial" w:hAnsi="Arial" w:cs="Arial"/>
          <w:b/>
          <w:color w:val="000000" w:themeColor="text1"/>
          <w:sz w:val="22"/>
          <w:szCs w:val="22"/>
        </w:rPr>
      </w:pPr>
    </w:p>
    <w:p w14:paraId="79583EB7" w14:textId="7B5AA34A" w:rsidR="00312401" w:rsidRPr="000E235D" w:rsidRDefault="002254CE" w:rsidP="00DD43A2">
      <w:pPr>
        <w:rPr>
          <w:rFonts w:ascii="Arial" w:eastAsia="Arial" w:hAnsi="Arial" w:cs="Arial"/>
          <w:color w:val="000000" w:themeColor="text1"/>
          <w:sz w:val="22"/>
          <w:szCs w:val="22"/>
        </w:rPr>
      </w:pPr>
      <w:r>
        <w:rPr>
          <w:rFonts w:ascii="Arial" w:eastAsia="Arial" w:hAnsi="Arial" w:cs="Arial"/>
          <w:color w:val="000000" w:themeColor="text1"/>
          <w:sz w:val="22"/>
          <w:szCs w:val="22"/>
        </w:rPr>
        <w:t xml:space="preserve">During </w:t>
      </w:r>
      <w:r w:rsidR="00312401" w:rsidRPr="000E235D">
        <w:rPr>
          <w:rFonts w:ascii="Arial" w:eastAsia="Arial" w:hAnsi="Arial" w:cs="Arial"/>
          <w:color w:val="000000" w:themeColor="text1"/>
          <w:sz w:val="22"/>
          <w:szCs w:val="22"/>
        </w:rPr>
        <w:t>SY 20</w:t>
      </w:r>
      <w:r w:rsidR="004A6C09">
        <w:rPr>
          <w:rFonts w:ascii="Arial" w:eastAsia="Arial" w:hAnsi="Arial" w:cs="Arial"/>
          <w:color w:val="000000" w:themeColor="text1"/>
          <w:sz w:val="22"/>
          <w:szCs w:val="22"/>
        </w:rPr>
        <w:t>16-</w:t>
      </w:r>
      <w:r w:rsidR="00312401" w:rsidRPr="000E235D">
        <w:rPr>
          <w:rFonts w:ascii="Arial" w:eastAsia="Arial" w:hAnsi="Arial" w:cs="Arial"/>
          <w:color w:val="000000" w:themeColor="text1"/>
          <w:sz w:val="22"/>
          <w:szCs w:val="22"/>
        </w:rPr>
        <w:t xml:space="preserve">17, Zoom schools received funding to implement Pre-K programs. Students who attended the </w:t>
      </w:r>
      <w:r w:rsidR="004D69E7" w:rsidRPr="000E235D">
        <w:rPr>
          <w:rFonts w:ascii="Arial" w:eastAsia="Arial" w:hAnsi="Arial" w:cs="Arial"/>
          <w:color w:val="000000" w:themeColor="text1"/>
          <w:sz w:val="22"/>
          <w:szCs w:val="22"/>
        </w:rPr>
        <w:t xml:space="preserve">Zoom </w:t>
      </w:r>
      <w:r w:rsidR="00312401" w:rsidRPr="000E235D">
        <w:rPr>
          <w:rFonts w:ascii="Arial" w:eastAsia="Arial" w:hAnsi="Arial" w:cs="Arial"/>
          <w:color w:val="000000" w:themeColor="text1"/>
          <w:sz w:val="22"/>
          <w:szCs w:val="22"/>
        </w:rPr>
        <w:t xml:space="preserve">Pre-K programs during this time have been grouped as a cohort and various data are being monitored to </w:t>
      </w:r>
      <w:r w:rsidR="00B62004" w:rsidRPr="000E235D">
        <w:rPr>
          <w:rFonts w:ascii="Arial" w:eastAsia="Arial" w:hAnsi="Arial" w:cs="Arial"/>
          <w:color w:val="000000" w:themeColor="text1"/>
          <w:sz w:val="22"/>
          <w:szCs w:val="22"/>
        </w:rPr>
        <w:t>assess student performance through Grade 3 in SY 20</w:t>
      </w:r>
      <w:r w:rsidR="004A6C09">
        <w:rPr>
          <w:rFonts w:ascii="Arial" w:eastAsia="Arial" w:hAnsi="Arial" w:cs="Arial"/>
          <w:color w:val="000000" w:themeColor="text1"/>
          <w:sz w:val="22"/>
          <w:szCs w:val="22"/>
        </w:rPr>
        <w:t>20-</w:t>
      </w:r>
      <w:r w:rsidR="00B62004" w:rsidRPr="000E235D">
        <w:rPr>
          <w:rFonts w:ascii="Arial" w:eastAsia="Arial" w:hAnsi="Arial" w:cs="Arial"/>
          <w:color w:val="000000" w:themeColor="text1"/>
          <w:sz w:val="22"/>
          <w:szCs w:val="22"/>
        </w:rPr>
        <w:t>21. These will include MAP Growth Reading, ACCESS Exit Rate, and SBAC-ELA levels.</w:t>
      </w:r>
      <w:r w:rsidR="00D222A0">
        <w:rPr>
          <w:rFonts w:ascii="Arial" w:eastAsia="Arial" w:hAnsi="Arial" w:cs="Arial"/>
          <w:color w:val="000000" w:themeColor="text1"/>
          <w:sz w:val="22"/>
          <w:szCs w:val="22"/>
        </w:rPr>
        <w:t xml:space="preserve"> </w:t>
      </w:r>
      <w:r w:rsidR="004D69E7" w:rsidRPr="000E235D">
        <w:rPr>
          <w:rFonts w:ascii="Arial" w:eastAsia="Arial" w:hAnsi="Arial" w:cs="Arial"/>
          <w:color w:val="000000" w:themeColor="text1"/>
          <w:sz w:val="22"/>
          <w:szCs w:val="22"/>
        </w:rPr>
        <w:t>Four Pre-K cohorts have been defined for future comparison:</w:t>
      </w:r>
    </w:p>
    <w:p w14:paraId="0C77F92F" w14:textId="3F47F920" w:rsidR="007901AD" w:rsidRPr="00916893" w:rsidRDefault="00312401" w:rsidP="00312401">
      <w:pPr>
        <w:pStyle w:val="ListParagraph"/>
        <w:numPr>
          <w:ilvl w:val="0"/>
          <w:numId w:val="9"/>
        </w:numPr>
        <w:spacing w:before="120" w:after="120"/>
        <w:rPr>
          <w:rFonts w:ascii="Arial" w:hAnsi="Arial" w:cs="Arial"/>
          <w:color w:val="000000"/>
          <w:szCs w:val="24"/>
        </w:rPr>
      </w:pPr>
      <w:r w:rsidRPr="00916893">
        <w:rPr>
          <w:rFonts w:ascii="Arial" w:hAnsi="Arial" w:cs="Arial"/>
          <w:color w:val="000000"/>
          <w:szCs w:val="24"/>
        </w:rPr>
        <w:t>Number of s</w:t>
      </w:r>
      <w:r w:rsidR="007901AD" w:rsidRPr="00916893">
        <w:rPr>
          <w:rFonts w:ascii="Arial" w:hAnsi="Arial" w:cs="Arial"/>
          <w:color w:val="000000"/>
          <w:szCs w:val="24"/>
        </w:rPr>
        <w:t xml:space="preserve">tudents who were designated as an EL in Grades 1-2 that </w:t>
      </w:r>
      <w:r w:rsidRPr="00916893">
        <w:rPr>
          <w:rFonts w:ascii="Arial" w:hAnsi="Arial" w:cs="Arial"/>
          <w:color w:val="000000"/>
          <w:szCs w:val="24"/>
          <w:u w:val="single"/>
        </w:rPr>
        <w:t>attended Zoom Pre-K in SY</w:t>
      </w:r>
      <w:r w:rsidR="002507F0">
        <w:rPr>
          <w:rFonts w:ascii="Arial" w:hAnsi="Arial" w:cs="Arial"/>
          <w:color w:val="000000"/>
          <w:szCs w:val="24"/>
          <w:u w:val="single"/>
        </w:rPr>
        <w:t xml:space="preserve"> 20</w:t>
      </w:r>
      <w:r w:rsidR="004D4B49">
        <w:rPr>
          <w:rFonts w:ascii="Arial" w:hAnsi="Arial" w:cs="Arial"/>
          <w:color w:val="000000"/>
          <w:szCs w:val="24"/>
          <w:u w:val="single"/>
        </w:rPr>
        <w:t>16-</w:t>
      </w:r>
      <w:r w:rsidR="007901AD" w:rsidRPr="00916893">
        <w:rPr>
          <w:rFonts w:ascii="Arial" w:hAnsi="Arial" w:cs="Arial"/>
          <w:color w:val="000000"/>
          <w:szCs w:val="24"/>
          <w:u w:val="single"/>
        </w:rPr>
        <w:t>17</w:t>
      </w:r>
      <w:r w:rsidR="00FB58E4" w:rsidRPr="00916893">
        <w:rPr>
          <w:rFonts w:ascii="Arial" w:hAnsi="Arial" w:cs="Arial"/>
          <w:color w:val="000000"/>
          <w:szCs w:val="24"/>
          <w:u w:val="single"/>
        </w:rPr>
        <w:t xml:space="preserve"> (N=55</w:t>
      </w:r>
      <w:r w:rsidR="00B62004" w:rsidRPr="00916893">
        <w:rPr>
          <w:rFonts w:ascii="Arial" w:hAnsi="Arial" w:cs="Arial"/>
          <w:color w:val="000000"/>
          <w:szCs w:val="24"/>
          <w:u w:val="single"/>
        </w:rPr>
        <w:t>0</w:t>
      </w:r>
      <w:r w:rsidR="00FB58E4" w:rsidRPr="00916893">
        <w:rPr>
          <w:rFonts w:ascii="Arial" w:hAnsi="Arial" w:cs="Arial"/>
          <w:color w:val="000000"/>
          <w:szCs w:val="24"/>
          <w:u w:val="single"/>
        </w:rPr>
        <w:t>)</w:t>
      </w:r>
      <w:r w:rsidR="007901AD" w:rsidRPr="00916893">
        <w:rPr>
          <w:rFonts w:ascii="Arial" w:hAnsi="Arial" w:cs="Arial"/>
          <w:color w:val="000000"/>
          <w:szCs w:val="24"/>
        </w:rPr>
        <w:t xml:space="preserve">: </w:t>
      </w:r>
      <w:r w:rsidR="004D4B49">
        <w:rPr>
          <w:rFonts w:ascii="Arial" w:hAnsi="Arial" w:cs="Arial"/>
          <w:color w:val="000000"/>
          <w:szCs w:val="24"/>
        </w:rPr>
        <w:t>SY</w:t>
      </w:r>
      <w:r w:rsidR="007901AD" w:rsidRPr="00916893">
        <w:rPr>
          <w:rFonts w:ascii="Arial" w:hAnsi="Arial" w:cs="Arial"/>
          <w:color w:val="000000"/>
          <w:szCs w:val="24"/>
        </w:rPr>
        <w:t xml:space="preserve"> 2018-19 Grade 1=36</w:t>
      </w:r>
      <w:r w:rsidR="00FB58E4" w:rsidRPr="00916893">
        <w:rPr>
          <w:rFonts w:ascii="Arial" w:hAnsi="Arial" w:cs="Arial"/>
          <w:color w:val="000000"/>
          <w:szCs w:val="24"/>
        </w:rPr>
        <w:t xml:space="preserve"> (7%)</w:t>
      </w:r>
      <w:r w:rsidR="007901AD" w:rsidRPr="00916893">
        <w:rPr>
          <w:rFonts w:ascii="Arial" w:hAnsi="Arial" w:cs="Arial"/>
          <w:color w:val="000000"/>
          <w:szCs w:val="24"/>
        </w:rPr>
        <w:t xml:space="preserve">; </w:t>
      </w:r>
      <w:r w:rsidR="004D4B49">
        <w:rPr>
          <w:rFonts w:ascii="Arial" w:hAnsi="Arial" w:cs="Arial"/>
          <w:color w:val="000000"/>
          <w:szCs w:val="24"/>
        </w:rPr>
        <w:t xml:space="preserve">SY </w:t>
      </w:r>
      <w:r w:rsidR="007901AD" w:rsidRPr="00916893">
        <w:rPr>
          <w:rFonts w:ascii="Arial" w:hAnsi="Arial" w:cs="Arial"/>
          <w:color w:val="000000"/>
          <w:szCs w:val="24"/>
        </w:rPr>
        <w:t>2019-20 Grade 2=34</w:t>
      </w:r>
      <w:r w:rsidR="00FB58E4" w:rsidRPr="00916893">
        <w:rPr>
          <w:rFonts w:ascii="Arial" w:hAnsi="Arial" w:cs="Arial"/>
          <w:color w:val="000000"/>
          <w:szCs w:val="24"/>
        </w:rPr>
        <w:t xml:space="preserve"> (6%)</w:t>
      </w:r>
      <w:r w:rsidR="003073DA">
        <w:rPr>
          <w:rFonts w:ascii="Arial" w:hAnsi="Arial" w:cs="Arial"/>
          <w:color w:val="000000"/>
          <w:szCs w:val="24"/>
        </w:rPr>
        <w:t>.</w:t>
      </w:r>
    </w:p>
    <w:p w14:paraId="69F3BCCA" w14:textId="65DE4934" w:rsidR="007901AD" w:rsidRPr="00916893" w:rsidRDefault="00312401" w:rsidP="00312401">
      <w:pPr>
        <w:pStyle w:val="ListParagraph"/>
        <w:numPr>
          <w:ilvl w:val="0"/>
          <w:numId w:val="9"/>
        </w:numPr>
        <w:spacing w:before="120" w:after="120"/>
        <w:rPr>
          <w:rFonts w:ascii="Arial" w:hAnsi="Arial" w:cs="Arial"/>
          <w:color w:val="000000"/>
          <w:szCs w:val="24"/>
        </w:rPr>
      </w:pPr>
      <w:r w:rsidRPr="00916893">
        <w:rPr>
          <w:rFonts w:ascii="Arial" w:hAnsi="Arial" w:cs="Arial"/>
          <w:color w:val="000000"/>
          <w:szCs w:val="24"/>
        </w:rPr>
        <w:t>Number of s</w:t>
      </w:r>
      <w:r w:rsidR="007901AD" w:rsidRPr="00916893">
        <w:rPr>
          <w:rFonts w:ascii="Arial" w:hAnsi="Arial" w:cs="Arial"/>
          <w:color w:val="000000"/>
          <w:szCs w:val="24"/>
        </w:rPr>
        <w:t xml:space="preserve">tudents who were designated as an EL in Grades 1-2 that </w:t>
      </w:r>
      <w:r w:rsidR="007901AD" w:rsidRPr="00916893">
        <w:rPr>
          <w:rFonts w:ascii="Arial" w:hAnsi="Arial" w:cs="Arial"/>
          <w:color w:val="000000"/>
          <w:szCs w:val="24"/>
          <w:u w:val="single"/>
        </w:rPr>
        <w:t>DI</w:t>
      </w:r>
      <w:r w:rsidRPr="00916893">
        <w:rPr>
          <w:rFonts w:ascii="Arial" w:hAnsi="Arial" w:cs="Arial"/>
          <w:color w:val="000000"/>
          <w:szCs w:val="24"/>
          <w:u w:val="single"/>
        </w:rPr>
        <w:t>D NOT attend a Zoom Pre-K in SY</w:t>
      </w:r>
      <w:r w:rsidR="002507F0">
        <w:rPr>
          <w:rFonts w:ascii="Arial" w:hAnsi="Arial" w:cs="Arial"/>
          <w:color w:val="000000"/>
          <w:szCs w:val="24"/>
          <w:u w:val="single"/>
        </w:rPr>
        <w:t xml:space="preserve"> 20</w:t>
      </w:r>
      <w:r w:rsidR="00711262">
        <w:rPr>
          <w:rFonts w:ascii="Arial" w:hAnsi="Arial" w:cs="Arial"/>
          <w:color w:val="000000"/>
          <w:szCs w:val="24"/>
          <w:u w:val="single"/>
        </w:rPr>
        <w:t>16-</w:t>
      </w:r>
      <w:r w:rsidRPr="00916893">
        <w:rPr>
          <w:rFonts w:ascii="Arial" w:hAnsi="Arial" w:cs="Arial"/>
          <w:color w:val="000000"/>
          <w:szCs w:val="24"/>
          <w:u w:val="single"/>
        </w:rPr>
        <w:t>1</w:t>
      </w:r>
      <w:r w:rsidR="007901AD" w:rsidRPr="00916893">
        <w:rPr>
          <w:rFonts w:ascii="Arial" w:hAnsi="Arial" w:cs="Arial"/>
          <w:color w:val="000000"/>
          <w:szCs w:val="24"/>
          <w:u w:val="single"/>
        </w:rPr>
        <w:t>7</w:t>
      </w:r>
      <w:r w:rsidR="00B62004" w:rsidRPr="00916893">
        <w:rPr>
          <w:rFonts w:ascii="Arial" w:hAnsi="Arial" w:cs="Arial"/>
          <w:color w:val="000000"/>
          <w:szCs w:val="24"/>
          <w:u w:val="single"/>
        </w:rPr>
        <w:t xml:space="preserve"> (N=331)</w:t>
      </w:r>
      <w:r w:rsidR="007901AD" w:rsidRPr="00916893">
        <w:rPr>
          <w:rFonts w:ascii="Arial" w:hAnsi="Arial" w:cs="Arial"/>
          <w:color w:val="000000"/>
          <w:szCs w:val="24"/>
        </w:rPr>
        <w:t xml:space="preserve">, but </w:t>
      </w:r>
      <w:r w:rsidR="007901AD" w:rsidRPr="00916893">
        <w:rPr>
          <w:rFonts w:ascii="Arial" w:hAnsi="Arial" w:cs="Arial"/>
          <w:color w:val="000000"/>
          <w:szCs w:val="24"/>
          <w:u w:val="single"/>
        </w:rPr>
        <w:t xml:space="preserve">attended another Title </w:t>
      </w:r>
      <w:r w:rsidR="00585F4C">
        <w:rPr>
          <w:rFonts w:ascii="Arial" w:hAnsi="Arial" w:cs="Arial"/>
          <w:color w:val="000000"/>
          <w:szCs w:val="24"/>
          <w:u w:val="single"/>
        </w:rPr>
        <w:t>I</w:t>
      </w:r>
      <w:r w:rsidR="007901AD" w:rsidRPr="00916893">
        <w:rPr>
          <w:rFonts w:ascii="Arial" w:hAnsi="Arial" w:cs="Arial"/>
          <w:color w:val="000000"/>
          <w:szCs w:val="24"/>
        </w:rPr>
        <w:t xml:space="preserve">, non-Zoom school: </w:t>
      </w:r>
      <w:r w:rsidR="004D4B49">
        <w:rPr>
          <w:rFonts w:ascii="Arial" w:hAnsi="Arial" w:cs="Arial"/>
          <w:color w:val="000000"/>
          <w:szCs w:val="24"/>
        </w:rPr>
        <w:t xml:space="preserve">SY </w:t>
      </w:r>
      <w:r w:rsidR="007901AD" w:rsidRPr="00916893">
        <w:rPr>
          <w:rFonts w:ascii="Arial" w:hAnsi="Arial" w:cs="Arial"/>
          <w:color w:val="000000"/>
          <w:szCs w:val="24"/>
        </w:rPr>
        <w:t>2018-19 Grade 1=21</w:t>
      </w:r>
      <w:r w:rsidR="00B62004" w:rsidRPr="00916893">
        <w:rPr>
          <w:rFonts w:ascii="Arial" w:hAnsi="Arial" w:cs="Arial"/>
          <w:color w:val="000000"/>
          <w:szCs w:val="24"/>
        </w:rPr>
        <w:t xml:space="preserve"> (6%)</w:t>
      </w:r>
      <w:r w:rsidR="007901AD" w:rsidRPr="00916893">
        <w:rPr>
          <w:rFonts w:ascii="Arial" w:hAnsi="Arial" w:cs="Arial"/>
          <w:color w:val="000000"/>
          <w:szCs w:val="24"/>
        </w:rPr>
        <w:t xml:space="preserve">; </w:t>
      </w:r>
      <w:r w:rsidR="004D4B49">
        <w:rPr>
          <w:rFonts w:ascii="Arial" w:hAnsi="Arial" w:cs="Arial"/>
          <w:color w:val="000000"/>
          <w:szCs w:val="24"/>
        </w:rPr>
        <w:t xml:space="preserve">SY </w:t>
      </w:r>
      <w:r w:rsidR="007901AD" w:rsidRPr="00916893">
        <w:rPr>
          <w:rFonts w:ascii="Arial" w:hAnsi="Arial" w:cs="Arial"/>
          <w:color w:val="000000"/>
          <w:szCs w:val="24"/>
        </w:rPr>
        <w:t>2019-20 Grade 2=18</w:t>
      </w:r>
      <w:r w:rsidR="00B62004" w:rsidRPr="00916893">
        <w:rPr>
          <w:rFonts w:ascii="Arial" w:hAnsi="Arial" w:cs="Arial"/>
          <w:color w:val="000000"/>
          <w:szCs w:val="24"/>
        </w:rPr>
        <w:t xml:space="preserve"> (5%)</w:t>
      </w:r>
      <w:r w:rsidR="003073DA">
        <w:rPr>
          <w:rFonts w:ascii="Arial" w:hAnsi="Arial" w:cs="Arial"/>
          <w:color w:val="000000"/>
          <w:szCs w:val="24"/>
        </w:rPr>
        <w:t>.</w:t>
      </w:r>
    </w:p>
    <w:p w14:paraId="558C9A54" w14:textId="100B4CFF" w:rsidR="007901AD" w:rsidRPr="004D4B49" w:rsidRDefault="00312401" w:rsidP="00312401">
      <w:pPr>
        <w:pStyle w:val="ListParagraph"/>
        <w:numPr>
          <w:ilvl w:val="0"/>
          <w:numId w:val="9"/>
        </w:numPr>
        <w:spacing w:before="120" w:after="120"/>
        <w:rPr>
          <w:rFonts w:ascii="Arial" w:hAnsi="Arial" w:cs="Arial"/>
          <w:color w:val="000000"/>
          <w:szCs w:val="24"/>
        </w:rPr>
      </w:pPr>
      <w:r w:rsidRPr="00916893">
        <w:rPr>
          <w:rFonts w:ascii="Arial" w:hAnsi="Arial" w:cs="Arial"/>
          <w:color w:val="000000"/>
          <w:szCs w:val="24"/>
        </w:rPr>
        <w:t>Number of s</w:t>
      </w:r>
      <w:r w:rsidR="007901AD" w:rsidRPr="00916893">
        <w:rPr>
          <w:rFonts w:ascii="Arial" w:hAnsi="Arial" w:cs="Arial"/>
          <w:color w:val="000000"/>
          <w:szCs w:val="24"/>
        </w:rPr>
        <w:t>tudents who were des</w:t>
      </w:r>
      <w:r w:rsidR="007901AD" w:rsidRPr="004D4B49">
        <w:rPr>
          <w:rFonts w:ascii="Arial" w:hAnsi="Arial" w:cs="Arial"/>
          <w:color w:val="000000"/>
          <w:szCs w:val="24"/>
        </w:rPr>
        <w:t xml:space="preserve">ignated as an EL in Grades 1-2 that </w:t>
      </w:r>
      <w:r w:rsidR="007901AD" w:rsidRPr="004D4B49">
        <w:rPr>
          <w:rFonts w:ascii="Arial" w:hAnsi="Arial" w:cs="Arial"/>
          <w:color w:val="000000"/>
          <w:szCs w:val="24"/>
          <w:u w:val="single"/>
        </w:rPr>
        <w:t xml:space="preserve">attended an </w:t>
      </w:r>
      <w:r w:rsidR="00D75585" w:rsidRPr="004D4B49">
        <w:rPr>
          <w:rFonts w:ascii="Arial" w:hAnsi="Arial" w:cs="Arial"/>
          <w:color w:val="000000"/>
          <w:szCs w:val="24"/>
          <w:u w:val="single"/>
        </w:rPr>
        <w:t>*</w:t>
      </w:r>
      <w:r w:rsidR="007901AD" w:rsidRPr="004D4B49">
        <w:rPr>
          <w:rFonts w:ascii="Arial" w:hAnsi="Arial" w:cs="Arial"/>
          <w:color w:val="000000"/>
          <w:szCs w:val="24"/>
          <w:u w:val="single"/>
        </w:rPr>
        <w:t>external Pre-K program</w:t>
      </w:r>
      <w:r w:rsidRPr="004D4B49">
        <w:rPr>
          <w:rFonts w:ascii="Arial" w:hAnsi="Arial" w:cs="Arial"/>
          <w:color w:val="000000"/>
          <w:szCs w:val="24"/>
        </w:rPr>
        <w:t xml:space="preserve"> (non-District program) in SY</w:t>
      </w:r>
      <w:r w:rsidR="002507F0" w:rsidRPr="004D4B49">
        <w:rPr>
          <w:rFonts w:ascii="Arial" w:hAnsi="Arial" w:cs="Arial"/>
          <w:color w:val="000000"/>
          <w:szCs w:val="24"/>
        </w:rPr>
        <w:t xml:space="preserve"> 20</w:t>
      </w:r>
      <w:r w:rsidR="004D4B49">
        <w:rPr>
          <w:rFonts w:ascii="Arial" w:hAnsi="Arial" w:cs="Arial"/>
          <w:color w:val="000000"/>
          <w:szCs w:val="24"/>
        </w:rPr>
        <w:t>16-</w:t>
      </w:r>
      <w:r w:rsidR="007901AD" w:rsidRPr="004D4B49">
        <w:rPr>
          <w:rFonts w:ascii="Arial" w:hAnsi="Arial" w:cs="Arial"/>
          <w:color w:val="000000"/>
          <w:szCs w:val="24"/>
        </w:rPr>
        <w:t>17</w:t>
      </w:r>
      <w:r w:rsidR="00B62004" w:rsidRPr="004D4B49">
        <w:rPr>
          <w:rFonts w:ascii="Arial" w:hAnsi="Arial" w:cs="Arial"/>
          <w:color w:val="000000"/>
          <w:szCs w:val="24"/>
        </w:rPr>
        <w:t xml:space="preserve"> (N=210)</w:t>
      </w:r>
      <w:r w:rsidR="004D4B49">
        <w:rPr>
          <w:rFonts w:ascii="Arial" w:hAnsi="Arial" w:cs="Arial"/>
          <w:color w:val="000000"/>
          <w:szCs w:val="24"/>
        </w:rPr>
        <w:t xml:space="preserve">: SY </w:t>
      </w:r>
      <w:r w:rsidR="007901AD" w:rsidRPr="004D4B49">
        <w:rPr>
          <w:rFonts w:ascii="Arial" w:hAnsi="Arial" w:cs="Arial"/>
          <w:color w:val="000000"/>
          <w:szCs w:val="24"/>
        </w:rPr>
        <w:t>2018-19 Grade 1=16</w:t>
      </w:r>
      <w:r w:rsidR="00B62004" w:rsidRPr="004D4B49">
        <w:rPr>
          <w:rFonts w:ascii="Arial" w:hAnsi="Arial" w:cs="Arial"/>
          <w:color w:val="000000"/>
          <w:szCs w:val="24"/>
        </w:rPr>
        <w:t xml:space="preserve"> (8%)</w:t>
      </w:r>
      <w:r w:rsidR="007901AD" w:rsidRPr="004D4B49">
        <w:rPr>
          <w:rFonts w:ascii="Arial" w:hAnsi="Arial" w:cs="Arial"/>
          <w:color w:val="000000"/>
          <w:szCs w:val="24"/>
        </w:rPr>
        <w:t xml:space="preserve">; </w:t>
      </w:r>
      <w:r w:rsidR="004D4B49">
        <w:rPr>
          <w:rFonts w:ascii="Arial" w:hAnsi="Arial" w:cs="Arial"/>
          <w:color w:val="000000"/>
          <w:szCs w:val="24"/>
        </w:rPr>
        <w:t xml:space="preserve">SY </w:t>
      </w:r>
      <w:r w:rsidR="007901AD" w:rsidRPr="004D4B49">
        <w:rPr>
          <w:rFonts w:ascii="Arial" w:hAnsi="Arial" w:cs="Arial"/>
          <w:color w:val="000000"/>
          <w:szCs w:val="24"/>
        </w:rPr>
        <w:t>2019-20 Grade 2=154</w:t>
      </w:r>
      <w:r w:rsidR="00B62004" w:rsidRPr="004D4B49">
        <w:rPr>
          <w:rFonts w:ascii="Arial" w:hAnsi="Arial" w:cs="Arial"/>
          <w:color w:val="000000"/>
          <w:szCs w:val="24"/>
        </w:rPr>
        <w:t xml:space="preserve"> (73%)</w:t>
      </w:r>
      <w:r w:rsidR="003073DA">
        <w:rPr>
          <w:rFonts w:ascii="Arial" w:hAnsi="Arial" w:cs="Arial"/>
          <w:color w:val="000000"/>
          <w:szCs w:val="24"/>
        </w:rPr>
        <w:t>.</w:t>
      </w:r>
    </w:p>
    <w:p w14:paraId="7F628916" w14:textId="5DCAF618" w:rsidR="007901AD" w:rsidRPr="00D222A0" w:rsidRDefault="007901AD" w:rsidP="00312401">
      <w:pPr>
        <w:pStyle w:val="ListParagraph"/>
        <w:numPr>
          <w:ilvl w:val="0"/>
          <w:numId w:val="9"/>
        </w:numPr>
        <w:spacing w:before="120" w:after="120"/>
        <w:rPr>
          <w:rFonts w:ascii="Arial" w:hAnsi="Arial" w:cs="Arial"/>
          <w:color w:val="000000"/>
          <w:szCs w:val="24"/>
        </w:rPr>
      </w:pPr>
      <w:r w:rsidRPr="00916893">
        <w:rPr>
          <w:rFonts w:ascii="Arial" w:hAnsi="Arial" w:cs="Arial"/>
          <w:color w:val="000000"/>
          <w:szCs w:val="24"/>
        </w:rPr>
        <w:t xml:space="preserve">Students who were designated as an </w:t>
      </w:r>
      <w:r w:rsidRPr="00D222A0">
        <w:rPr>
          <w:rFonts w:ascii="Arial" w:hAnsi="Arial" w:cs="Arial"/>
          <w:color w:val="000000"/>
          <w:szCs w:val="24"/>
        </w:rPr>
        <w:t xml:space="preserve">EL in Grades 1-2 that </w:t>
      </w:r>
      <w:r w:rsidRPr="00D222A0">
        <w:rPr>
          <w:rFonts w:ascii="Arial" w:hAnsi="Arial" w:cs="Arial"/>
          <w:color w:val="000000"/>
          <w:szCs w:val="24"/>
          <w:u w:val="single"/>
        </w:rPr>
        <w:t>did not attend a Pre-K</w:t>
      </w:r>
      <w:r w:rsidRPr="00D222A0">
        <w:rPr>
          <w:rFonts w:ascii="Arial" w:hAnsi="Arial" w:cs="Arial"/>
          <w:color w:val="000000"/>
          <w:szCs w:val="24"/>
        </w:rPr>
        <w:t xml:space="preserve"> in SY 20</w:t>
      </w:r>
      <w:r w:rsidR="003073DA">
        <w:rPr>
          <w:rFonts w:ascii="Arial" w:hAnsi="Arial" w:cs="Arial"/>
          <w:color w:val="000000"/>
          <w:szCs w:val="24"/>
        </w:rPr>
        <w:t>16-</w:t>
      </w:r>
      <w:r w:rsidRPr="00D222A0">
        <w:rPr>
          <w:rFonts w:ascii="Arial" w:hAnsi="Arial" w:cs="Arial"/>
          <w:color w:val="000000"/>
          <w:szCs w:val="24"/>
        </w:rPr>
        <w:t xml:space="preserve">17 (note: </w:t>
      </w:r>
      <w:r w:rsidR="008C17BE" w:rsidRPr="00D222A0">
        <w:rPr>
          <w:rFonts w:ascii="Arial" w:hAnsi="Arial" w:cs="Arial"/>
          <w:color w:val="000000"/>
          <w:szCs w:val="24"/>
        </w:rPr>
        <w:t xml:space="preserve">attendance </w:t>
      </w:r>
      <w:r w:rsidRPr="00D222A0">
        <w:rPr>
          <w:rFonts w:ascii="Arial" w:hAnsi="Arial" w:cs="Arial"/>
          <w:color w:val="000000"/>
          <w:szCs w:val="24"/>
        </w:rPr>
        <w:t xml:space="preserve">data were not reported): </w:t>
      </w:r>
      <w:r w:rsidR="003073DA">
        <w:rPr>
          <w:rFonts w:ascii="Arial" w:hAnsi="Arial" w:cs="Arial"/>
          <w:color w:val="000000"/>
          <w:szCs w:val="24"/>
        </w:rPr>
        <w:t>SY</w:t>
      </w:r>
      <w:r w:rsidRPr="00D222A0">
        <w:rPr>
          <w:rFonts w:ascii="Arial" w:hAnsi="Arial" w:cs="Arial"/>
          <w:color w:val="000000"/>
          <w:szCs w:val="24"/>
        </w:rPr>
        <w:t xml:space="preserve"> 2018-19 Grade 1=602; </w:t>
      </w:r>
      <w:r w:rsidR="003073DA">
        <w:rPr>
          <w:rFonts w:ascii="Arial" w:hAnsi="Arial" w:cs="Arial"/>
          <w:color w:val="000000"/>
          <w:szCs w:val="24"/>
        </w:rPr>
        <w:t xml:space="preserve">SY </w:t>
      </w:r>
      <w:r w:rsidRPr="00D222A0">
        <w:rPr>
          <w:rFonts w:ascii="Arial" w:hAnsi="Arial" w:cs="Arial"/>
          <w:color w:val="000000"/>
          <w:szCs w:val="24"/>
        </w:rPr>
        <w:t>2019-20 Grade 2=593</w:t>
      </w:r>
      <w:r w:rsidR="003073DA">
        <w:rPr>
          <w:rFonts w:ascii="Arial" w:hAnsi="Arial" w:cs="Arial"/>
          <w:color w:val="000000"/>
          <w:szCs w:val="24"/>
        </w:rPr>
        <w:t>.</w:t>
      </w:r>
    </w:p>
    <w:p w14:paraId="7785C138" w14:textId="2832F670" w:rsidR="004B4BC7" w:rsidRPr="000E235D" w:rsidRDefault="00591036" w:rsidP="00591036">
      <w:pPr>
        <w:tabs>
          <w:tab w:val="left" w:pos="973"/>
        </w:tabs>
        <w:rPr>
          <w:rFonts w:ascii="Arial" w:eastAsia="Arial" w:hAnsi="Arial" w:cs="Arial"/>
          <w:i/>
          <w:color w:val="000000" w:themeColor="text1"/>
          <w:sz w:val="22"/>
          <w:szCs w:val="22"/>
        </w:rPr>
      </w:pPr>
      <w:bookmarkStart w:id="4" w:name="_TOC_250002"/>
      <w:r w:rsidRPr="00D222A0">
        <w:rPr>
          <w:rFonts w:ascii="Arial" w:eastAsia="Arial" w:hAnsi="Arial" w:cs="Arial"/>
          <w:i/>
          <w:color w:val="000000" w:themeColor="text1"/>
          <w:sz w:val="22"/>
          <w:szCs w:val="22"/>
        </w:rPr>
        <w:t>[</w:t>
      </w:r>
      <w:r w:rsidR="00D75585" w:rsidRPr="00D222A0">
        <w:rPr>
          <w:rFonts w:ascii="Arial" w:eastAsia="Arial" w:hAnsi="Arial" w:cs="Arial"/>
          <w:i/>
          <w:color w:val="000000" w:themeColor="text1"/>
          <w:sz w:val="22"/>
          <w:szCs w:val="22"/>
        </w:rPr>
        <w:t>*External Pre-K providers included</w:t>
      </w:r>
      <w:r w:rsidRPr="00D222A0">
        <w:rPr>
          <w:rFonts w:ascii="Arial" w:eastAsia="Arial" w:hAnsi="Arial" w:cs="Arial"/>
          <w:i/>
          <w:color w:val="000000" w:themeColor="text1"/>
          <w:sz w:val="22"/>
          <w:szCs w:val="22"/>
        </w:rPr>
        <w:t xml:space="preserve"> </w:t>
      </w:r>
      <w:r w:rsidR="009442DB">
        <w:rPr>
          <w:rFonts w:ascii="Arial" w:eastAsia="Arial" w:hAnsi="Arial" w:cs="Arial"/>
          <w:i/>
          <w:color w:val="000000" w:themeColor="text1"/>
          <w:sz w:val="22"/>
          <w:szCs w:val="22"/>
        </w:rPr>
        <w:t>f</w:t>
      </w:r>
      <w:r w:rsidR="00D75585" w:rsidRPr="00D222A0">
        <w:rPr>
          <w:rFonts w:ascii="Arial" w:eastAsia="Arial" w:hAnsi="Arial" w:cs="Arial"/>
          <w:i/>
          <w:color w:val="000000" w:themeColor="text1"/>
          <w:sz w:val="22"/>
          <w:szCs w:val="22"/>
        </w:rPr>
        <w:t>riends/</w:t>
      </w:r>
      <w:r w:rsidR="009442DB">
        <w:rPr>
          <w:rFonts w:ascii="Arial" w:eastAsia="Arial" w:hAnsi="Arial" w:cs="Arial"/>
          <w:i/>
          <w:color w:val="000000" w:themeColor="text1"/>
          <w:sz w:val="22"/>
          <w:szCs w:val="22"/>
        </w:rPr>
        <w:t>f</w:t>
      </w:r>
      <w:r w:rsidR="00D75585" w:rsidRPr="00D222A0">
        <w:rPr>
          <w:rFonts w:ascii="Arial" w:eastAsia="Arial" w:hAnsi="Arial" w:cs="Arial"/>
          <w:i/>
          <w:color w:val="000000" w:themeColor="text1"/>
          <w:sz w:val="22"/>
          <w:szCs w:val="22"/>
        </w:rPr>
        <w:t>amily/</w:t>
      </w:r>
      <w:r w:rsidR="009442DB">
        <w:rPr>
          <w:rFonts w:ascii="Arial" w:eastAsia="Arial" w:hAnsi="Arial" w:cs="Arial"/>
          <w:i/>
          <w:color w:val="000000" w:themeColor="text1"/>
          <w:sz w:val="22"/>
          <w:szCs w:val="22"/>
        </w:rPr>
        <w:t>n</w:t>
      </w:r>
      <w:r w:rsidR="00D75585" w:rsidRPr="00D222A0">
        <w:rPr>
          <w:rFonts w:ascii="Arial" w:eastAsia="Arial" w:hAnsi="Arial" w:cs="Arial"/>
          <w:i/>
          <w:color w:val="000000" w:themeColor="text1"/>
          <w:sz w:val="22"/>
          <w:szCs w:val="22"/>
        </w:rPr>
        <w:t xml:space="preserve">eighbor </w:t>
      </w:r>
      <w:r w:rsidR="009442DB">
        <w:rPr>
          <w:rFonts w:ascii="Arial" w:eastAsia="Arial" w:hAnsi="Arial" w:cs="Arial"/>
          <w:i/>
          <w:color w:val="000000" w:themeColor="text1"/>
          <w:sz w:val="22"/>
          <w:szCs w:val="22"/>
        </w:rPr>
        <w:t>c</w:t>
      </w:r>
      <w:r w:rsidR="00D75585" w:rsidRPr="00D222A0">
        <w:rPr>
          <w:rFonts w:ascii="Arial" w:eastAsia="Arial" w:hAnsi="Arial" w:cs="Arial"/>
          <w:i/>
          <w:color w:val="000000" w:themeColor="text1"/>
          <w:sz w:val="22"/>
          <w:szCs w:val="22"/>
        </w:rPr>
        <w:t>are</w:t>
      </w:r>
      <w:r w:rsidRPr="00D222A0">
        <w:rPr>
          <w:rFonts w:ascii="Arial" w:eastAsia="Arial" w:hAnsi="Arial" w:cs="Arial"/>
          <w:i/>
          <w:color w:val="000000" w:themeColor="text1"/>
          <w:sz w:val="22"/>
          <w:szCs w:val="22"/>
        </w:rPr>
        <w:t xml:space="preserve">; </w:t>
      </w:r>
      <w:r w:rsidR="00D75585" w:rsidRPr="00D222A0">
        <w:rPr>
          <w:rFonts w:ascii="Arial" w:eastAsia="Arial" w:hAnsi="Arial" w:cs="Arial"/>
          <w:i/>
          <w:color w:val="000000" w:themeColor="text1"/>
          <w:sz w:val="22"/>
          <w:szCs w:val="22"/>
        </w:rPr>
        <w:t>He</w:t>
      </w:r>
      <w:r w:rsidR="00D75585" w:rsidRPr="000E235D">
        <w:rPr>
          <w:rFonts w:ascii="Arial" w:eastAsia="Arial" w:hAnsi="Arial" w:cs="Arial"/>
          <w:i/>
          <w:color w:val="000000" w:themeColor="text1"/>
          <w:sz w:val="22"/>
          <w:szCs w:val="22"/>
        </w:rPr>
        <w:t>ad Start</w:t>
      </w:r>
      <w:r w:rsidRPr="000E235D">
        <w:rPr>
          <w:rFonts w:ascii="Arial" w:eastAsia="Arial" w:hAnsi="Arial" w:cs="Arial"/>
          <w:i/>
          <w:color w:val="000000" w:themeColor="text1"/>
          <w:sz w:val="22"/>
          <w:szCs w:val="22"/>
        </w:rPr>
        <w:t xml:space="preserve">; </w:t>
      </w:r>
      <w:r w:rsidR="009442DB">
        <w:rPr>
          <w:rFonts w:ascii="Arial" w:eastAsia="Arial" w:hAnsi="Arial" w:cs="Arial"/>
          <w:i/>
          <w:color w:val="000000" w:themeColor="text1"/>
          <w:sz w:val="22"/>
          <w:szCs w:val="22"/>
        </w:rPr>
        <w:t>h</w:t>
      </w:r>
      <w:r w:rsidR="00D75585" w:rsidRPr="000E235D">
        <w:rPr>
          <w:rFonts w:ascii="Arial" w:eastAsia="Arial" w:hAnsi="Arial" w:cs="Arial"/>
          <w:i/>
          <w:color w:val="000000" w:themeColor="text1"/>
          <w:sz w:val="22"/>
          <w:szCs w:val="22"/>
        </w:rPr>
        <w:t>ome-</w:t>
      </w:r>
      <w:r w:rsidR="009442DB">
        <w:rPr>
          <w:rFonts w:ascii="Arial" w:eastAsia="Arial" w:hAnsi="Arial" w:cs="Arial"/>
          <w:i/>
          <w:color w:val="000000" w:themeColor="text1"/>
          <w:sz w:val="22"/>
          <w:szCs w:val="22"/>
        </w:rPr>
        <w:t>b</w:t>
      </w:r>
      <w:r w:rsidR="00D75585" w:rsidRPr="000E235D">
        <w:rPr>
          <w:rFonts w:ascii="Arial" w:eastAsia="Arial" w:hAnsi="Arial" w:cs="Arial"/>
          <w:i/>
          <w:color w:val="000000" w:themeColor="text1"/>
          <w:sz w:val="22"/>
          <w:szCs w:val="22"/>
        </w:rPr>
        <w:t>ased/</w:t>
      </w:r>
      <w:r w:rsidR="009442DB">
        <w:rPr>
          <w:rFonts w:ascii="Arial" w:eastAsia="Arial" w:hAnsi="Arial" w:cs="Arial"/>
          <w:i/>
          <w:color w:val="000000" w:themeColor="text1"/>
          <w:sz w:val="22"/>
          <w:szCs w:val="22"/>
        </w:rPr>
        <w:t>f</w:t>
      </w:r>
      <w:r w:rsidR="00D75585" w:rsidRPr="000E235D">
        <w:rPr>
          <w:rFonts w:ascii="Arial" w:eastAsia="Arial" w:hAnsi="Arial" w:cs="Arial"/>
          <w:i/>
          <w:color w:val="000000" w:themeColor="text1"/>
          <w:sz w:val="22"/>
          <w:szCs w:val="22"/>
        </w:rPr>
        <w:t xml:space="preserve">amily </w:t>
      </w:r>
      <w:r w:rsidR="009442DB">
        <w:rPr>
          <w:rFonts w:ascii="Arial" w:eastAsia="Arial" w:hAnsi="Arial" w:cs="Arial"/>
          <w:i/>
          <w:color w:val="000000" w:themeColor="text1"/>
          <w:sz w:val="22"/>
          <w:szCs w:val="22"/>
        </w:rPr>
        <w:t>c</w:t>
      </w:r>
      <w:r w:rsidR="00D75585" w:rsidRPr="000E235D">
        <w:rPr>
          <w:rFonts w:ascii="Arial" w:eastAsia="Arial" w:hAnsi="Arial" w:cs="Arial"/>
          <w:i/>
          <w:color w:val="000000" w:themeColor="text1"/>
          <w:sz w:val="22"/>
          <w:szCs w:val="22"/>
        </w:rPr>
        <w:t xml:space="preserve">are </w:t>
      </w:r>
      <w:r w:rsidR="009442DB">
        <w:rPr>
          <w:rFonts w:ascii="Arial" w:eastAsia="Arial" w:hAnsi="Arial" w:cs="Arial"/>
          <w:i/>
          <w:color w:val="000000" w:themeColor="text1"/>
          <w:sz w:val="22"/>
          <w:szCs w:val="22"/>
        </w:rPr>
        <w:t>c</w:t>
      </w:r>
      <w:r w:rsidR="00D75585" w:rsidRPr="000E235D">
        <w:rPr>
          <w:rFonts w:ascii="Arial" w:eastAsia="Arial" w:hAnsi="Arial" w:cs="Arial"/>
          <w:i/>
          <w:color w:val="000000" w:themeColor="text1"/>
          <w:sz w:val="22"/>
          <w:szCs w:val="22"/>
        </w:rPr>
        <w:t>enter (child care provided by someone else)</w:t>
      </w:r>
      <w:r w:rsidRPr="000E235D">
        <w:rPr>
          <w:rFonts w:ascii="Arial" w:eastAsia="Arial" w:hAnsi="Arial" w:cs="Arial"/>
          <w:i/>
          <w:color w:val="000000" w:themeColor="text1"/>
          <w:sz w:val="22"/>
          <w:szCs w:val="22"/>
        </w:rPr>
        <w:t xml:space="preserve">; </w:t>
      </w:r>
      <w:r w:rsidR="009442DB">
        <w:rPr>
          <w:rFonts w:ascii="Arial" w:eastAsia="Arial" w:hAnsi="Arial" w:cs="Arial"/>
          <w:i/>
          <w:color w:val="000000" w:themeColor="text1"/>
          <w:sz w:val="22"/>
          <w:szCs w:val="22"/>
        </w:rPr>
        <w:t>p</w:t>
      </w:r>
      <w:r w:rsidR="00D75585" w:rsidRPr="000E235D">
        <w:rPr>
          <w:rFonts w:ascii="Arial" w:eastAsia="Arial" w:hAnsi="Arial" w:cs="Arial"/>
          <w:i/>
          <w:color w:val="000000" w:themeColor="text1"/>
          <w:sz w:val="22"/>
          <w:szCs w:val="22"/>
        </w:rPr>
        <w:t xml:space="preserve">rovided by a </w:t>
      </w:r>
      <w:r w:rsidR="009442DB">
        <w:rPr>
          <w:rFonts w:ascii="Arial" w:eastAsia="Arial" w:hAnsi="Arial" w:cs="Arial"/>
          <w:i/>
          <w:color w:val="000000" w:themeColor="text1"/>
          <w:sz w:val="22"/>
          <w:szCs w:val="22"/>
        </w:rPr>
        <w:t>p</w:t>
      </w:r>
      <w:r w:rsidR="00D75585" w:rsidRPr="000E235D">
        <w:rPr>
          <w:rFonts w:ascii="Arial" w:eastAsia="Arial" w:hAnsi="Arial" w:cs="Arial"/>
          <w:i/>
          <w:color w:val="000000" w:themeColor="text1"/>
          <w:sz w:val="22"/>
          <w:szCs w:val="22"/>
        </w:rPr>
        <w:t xml:space="preserve">rivate </w:t>
      </w:r>
      <w:r w:rsidR="009442DB">
        <w:rPr>
          <w:rFonts w:ascii="Arial" w:eastAsia="Arial" w:hAnsi="Arial" w:cs="Arial"/>
          <w:i/>
          <w:color w:val="000000" w:themeColor="text1"/>
          <w:sz w:val="22"/>
          <w:szCs w:val="22"/>
        </w:rPr>
        <w:t>c</w:t>
      </w:r>
      <w:r w:rsidR="00D75585" w:rsidRPr="000E235D">
        <w:rPr>
          <w:rFonts w:ascii="Arial" w:eastAsia="Arial" w:hAnsi="Arial" w:cs="Arial"/>
          <w:i/>
          <w:color w:val="000000" w:themeColor="text1"/>
          <w:sz w:val="22"/>
          <w:szCs w:val="22"/>
        </w:rPr>
        <w:t xml:space="preserve">hild </w:t>
      </w:r>
      <w:r w:rsidR="009442DB">
        <w:rPr>
          <w:rFonts w:ascii="Arial" w:eastAsia="Arial" w:hAnsi="Arial" w:cs="Arial"/>
          <w:i/>
          <w:color w:val="000000" w:themeColor="text1"/>
          <w:sz w:val="22"/>
          <w:szCs w:val="22"/>
        </w:rPr>
        <w:t>c</w:t>
      </w:r>
      <w:r w:rsidR="00D75585" w:rsidRPr="000E235D">
        <w:rPr>
          <w:rFonts w:ascii="Arial" w:eastAsia="Arial" w:hAnsi="Arial" w:cs="Arial"/>
          <w:i/>
          <w:color w:val="000000" w:themeColor="text1"/>
          <w:sz w:val="22"/>
          <w:szCs w:val="22"/>
        </w:rPr>
        <w:t xml:space="preserve">are </w:t>
      </w:r>
      <w:r w:rsidR="009442DB">
        <w:rPr>
          <w:rFonts w:ascii="Arial" w:eastAsia="Arial" w:hAnsi="Arial" w:cs="Arial"/>
          <w:i/>
          <w:color w:val="000000" w:themeColor="text1"/>
          <w:sz w:val="22"/>
          <w:szCs w:val="22"/>
        </w:rPr>
        <w:t>f</w:t>
      </w:r>
      <w:r w:rsidR="00D75585" w:rsidRPr="000E235D">
        <w:rPr>
          <w:rFonts w:ascii="Arial" w:eastAsia="Arial" w:hAnsi="Arial" w:cs="Arial"/>
          <w:i/>
          <w:color w:val="000000" w:themeColor="text1"/>
          <w:sz w:val="22"/>
          <w:szCs w:val="22"/>
        </w:rPr>
        <w:t xml:space="preserve">acility or </w:t>
      </w:r>
      <w:r w:rsidR="009442DB">
        <w:rPr>
          <w:rFonts w:ascii="Arial" w:eastAsia="Arial" w:hAnsi="Arial" w:cs="Arial"/>
          <w:i/>
          <w:color w:val="000000" w:themeColor="text1"/>
          <w:sz w:val="22"/>
          <w:szCs w:val="22"/>
        </w:rPr>
        <w:t>o</w:t>
      </w:r>
      <w:r w:rsidR="00D75585" w:rsidRPr="000E235D">
        <w:rPr>
          <w:rFonts w:ascii="Arial" w:eastAsia="Arial" w:hAnsi="Arial" w:cs="Arial"/>
          <w:i/>
          <w:color w:val="000000" w:themeColor="text1"/>
          <w:sz w:val="22"/>
          <w:szCs w:val="22"/>
        </w:rPr>
        <w:t xml:space="preserve">ther </w:t>
      </w:r>
      <w:r w:rsidR="009442DB">
        <w:rPr>
          <w:rFonts w:ascii="Arial" w:eastAsia="Arial" w:hAnsi="Arial" w:cs="Arial"/>
          <w:i/>
          <w:color w:val="000000" w:themeColor="text1"/>
          <w:sz w:val="22"/>
          <w:szCs w:val="22"/>
        </w:rPr>
        <w:t>d</w:t>
      </w:r>
      <w:r w:rsidR="00D75585" w:rsidRPr="000E235D">
        <w:rPr>
          <w:rFonts w:ascii="Arial" w:eastAsia="Arial" w:hAnsi="Arial" w:cs="Arial"/>
          <w:i/>
          <w:color w:val="000000" w:themeColor="text1"/>
          <w:sz w:val="22"/>
          <w:szCs w:val="22"/>
        </w:rPr>
        <w:t xml:space="preserve">aycare </w:t>
      </w:r>
      <w:r w:rsidR="009442DB">
        <w:rPr>
          <w:rFonts w:ascii="Arial" w:eastAsia="Arial" w:hAnsi="Arial" w:cs="Arial"/>
          <w:i/>
          <w:color w:val="000000" w:themeColor="text1"/>
          <w:sz w:val="22"/>
          <w:szCs w:val="22"/>
        </w:rPr>
        <w:t>c</w:t>
      </w:r>
      <w:r w:rsidR="00D75585" w:rsidRPr="000E235D">
        <w:rPr>
          <w:rFonts w:ascii="Arial" w:eastAsia="Arial" w:hAnsi="Arial" w:cs="Arial"/>
          <w:i/>
          <w:color w:val="000000" w:themeColor="text1"/>
          <w:sz w:val="22"/>
          <w:szCs w:val="22"/>
        </w:rPr>
        <w:t>enter</w:t>
      </w:r>
      <w:r w:rsidRPr="000E235D">
        <w:rPr>
          <w:rFonts w:ascii="Arial" w:eastAsia="Arial" w:hAnsi="Arial" w:cs="Arial"/>
          <w:i/>
          <w:color w:val="000000" w:themeColor="text1"/>
          <w:sz w:val="22"/>
          <w:szCs w:val="22"/>
        </w:rPr>
        <w:t xml:space="preserve">; and </w:t>
      </w:r>
      <w:r w:rsidR="009442DB">
        <w:rPr>
          <w:rFonts w:ascii="Arial" w:eastAsia="Arial" w:hAnsi="Arial" w:cs="Arial"/>
          <w:i/>
          <w:color w:val="000000" w:themeColor="text1"/>
          <w:sz w:val="22"/>
          <w:szCs w:val="22"/>
        </w:rPr>
        <w:t>p</w:t>
      </w:r>
      <w:r w:rsidR="00D75585" w:rsidRPr="000E235D">
        <w:rPr>
          <w:rFonts w:ascii="Arial" w:eastAsia="Arial" w:hAnsi="Arial" w:cs="Arial"/>
          <w:i/>
          <w:color w:val="000000" w:themeColor="text1"/>
          <w:sz w:val="22"/>
          <w:szCs w:val="22"/>
        </w:rPr>
        <w:t xml:space="preserve">rovided by or at </w:t>
      </w:r>
      <w:r w:rsidR="009442DB">
        <w:rPr>
          <w:rFonts w:ascii="Arial" w:eastAsia="Arial" w:hAnsi="Arial" w:cs="Arial"/>
          <w:i/>
          <w:color w:val="000000" w:themeColor="text1"/>
          <w:sz w:val="22"/>
          <w:szCs w:val="22"/>
        </w:rPr>
        <w:t>a</w:t>
      </w:r>
      <w:r w:rsidR="00D75585" w:rsidRPr="000E235D">
        <w:rPr>
          <w:rFonts w:ascii="Arial" w:eastAsia="Arial" w:hAnsi="Arial" w:cs="Arial"/>
          <w:i/>
          <w:color w:val="000000" w:themeColor="text1"/>
          <w:sz w:val="22"/>
          <w:szCs w:val="22"/>
        </w:rPr>
        <w:t xml:space="preserve"> </w:t>
      </w:r>
      <w:r w:rsidR="009442DB">
        <w:rPr>
          <w:rFonts w:ascii="Arial" w:eastAsia="Arial" w:hAnsi="Arial" w:cs="Arial"/>
          <w:i/>
          <w:color w:val="000000" w:themeColor="text1"/>
          <w:sz w:val="22"/>
          <w:szCs w:val="22"/>
        </w:rPr>
        <w:t>u</w:t>
      </w:r>
      <w:r w:rsidR="00D75585" w:rsidRPr="000E235D">
        <w:rPr>
          <w:rFonts w:ascii="Arial" w:eastAsia="Arial" w:hAnsi="Arial" w:cs="Arial"/>
          <w:i/>
          <w:color w:val="000000" w:themeColor="text1"/>
          <w:sz w:val="22"/>
          <w:szCs w:val="22"/>
        </w:rPr>
        <w:t xml:space="preserve">niversity or </w:t>
      </w:r>
      <w:r w:rsidR="009442DB">
        <w:rPr>
          <w:rFonts w:ascii="Arial" w:eastAsia="Arial" w:hAnsi="Arial" w:cs="Arial"/>
          <w:i/>
          <w:color w:val="000000" w:themeColor="text1"/>
          <w:sz w:val="22"/>
          <w:szCs w:val="22"/>
        </w:rPr>
        <w:t>c</w:t>
      </w:r>
      <w:r w:rsidR="00D75585" w:rsidRPr="000E235D">
        <w:rPr>
          <w:rFonts w:ascii="Arial" w:eastAsia="Arial" w:hAnsi="Arial" w:cs="Arial"/>
          <w:i/>
          <w:color w:val="000000" w:themeColor="text1"/>
          <w:sz w:val="22"/>
          <w:szCs w:val="22"/>
        </w:rPr>
        <w:t xml:space="preserve">ollege </w:t>
      </w:r>
      <w:r w:rsidR="009442DB">
        <w:rPr>
          <w:rFonts w:ascii="Arial" w:eastAsia="Arial" w:hAnsi="Arial" w:cs="Arial"/>
          <w:i/>
          <w:color w:val="000000" w:themeColor="text1"/>
          <w:sz w:val="22"/>
          <w:szCs w:val="22"/>
        </w:rPr>
        <w:t>c</w:t>
      </w:r>
      <w:r w:rsidR="00D75585" w:rsidRPr="000E235D">
        <w:rPr>
          <w:rFonts w:ascii="Arial" w:eastAsia="Arial" w:hAnsi="Arial" w:cs="Arial"/>
          <w:i/>
          <w:color w:val="000000" w:themeColor="text1"/>
          <w:sz w:val="22"/>
          <w:szCs w:val="22"/>
        </w:rPr>
        <w:t>ampus</w:t>
      </w:r>
      <w:r w:rsidRPr="000E235D">
        <w:rPr>
          <w:rFonts w:ascii="Arial" w:eastAsia="Arial" w:hAnsi="Arial" w:cs="Arial"/>
          <w:i/>
          <w:color w:val="000000" w:themeColor="text1"/>
          <w:sz w:val="22"/>
          <w:szCs w:val="22"/>
        </w:rPr>
        <w:t>.]</w:t>
      </w:r>
    </w:p>
    <w:p w14:paraId="5AFCE386" w14:textId="5BA197BB" w:rsidR="00D75585" w:rsidRDefault="00D75585" w:rsidP="004B4BC7">
      <w:pPr>
        <w:tabs>
          <w:tab w:val="left" w:pos="973"/>
        </w:tabs>
        <w:rPr>
          <w:rFonts w:ascii="Arial" w:eastAsia="Arial" w:hAnsi="Arial" w:cs="Arial"/>
          <w:color w:val="000000" w:themeColor="text1"/>
        </w:rPr>
      </w:pPr>
    </w:p>
    <w:bookmarkEnd w:id="4"/>
    <w:p w14:paraId="6192039B" w14:textId="77777777" w:rsidR="00F75810" w:rsidRPr="00F75810" w:rsidRDefault="00F75810" w:rsidP="00F75810">
      <w:pPr>
        <w:pStyle w:val="Heading1"/>
        <w:spacing w:before="0"/>
        <w:ind w:left="0"/>
        <w:jc w:val="center"/>
        <w:rPr>
          <w:b w:val="0"/>
          <w:bCs w:val="0"/>
          <w:color w:val="000000" w:themeColor="text1"/>
        </w:rPr>
      </w:pPr>
      <w:r w:rsidRPr="00F75810">
        <w:rPr>
          <w:color w:val="000000" w:themeColor="text1"/>
        </w:rPr>
        <w:t>Zoom Reading Skills Centers</w:t>
      </w:r>
    </w:p>
    <w:p w14:paraId="39A13F14" w14:textId="77777777" w:rsidR="00F75810" w:rsidRPr="00CC0837" w:rsidRDefault="00F75810" w:rsidP="00F75810">
      <w:pPr>
        <w:rPr>
          <w:rFonts w:ascii="Arial" w:eastAsia="Arial" w:hAnsi="Arial" w:cs="Arial"/>
          <w:color w:val="000000" w:themeColor="text1"/>
          <w:sz w:val="22"/>
          <w:szCs w:val="22"/>
        </w:rPr>
      </w:pPr>
    </w:p>
    <w:p w14:paraId="79FDC013" w14:textId="162F5A44" w:rsidR="00F75810" w:rsidRPr="00F75810" w:rsidRDefault="00BD5F32" w:rsidP="00F75810">
      <w:pPr>
        <w:pStyle w:val="BodyText"/>
        <w:ind w:left="0"/>
        <w:rPr>
          <w:color w:val="000000" w:themeColor="text1"/>
        </w:rPr>
      </w:pPr>
      <w:r w:rsidRPr="005A4DCE">
        <w:rPr>
          <w:color w:val="000000" w:themeColor="text1"/>
        </w:rPr>
        <w:t xml:space="preserve">Zoom schools play a critical part in supporting </w:t>
      </w:r>
      <w:r w:rsidRPr="005A4DCE">
        <w:rPr>
          <w:rFonts w:cs="Arial"/>
          <w:i/>
          <w:color w:val="000000" w:themeColor="text1"/>
        </w:rPr>
        <w:t xml:space="preserve">Nevada’s </w:t>
      </w:r>
      <w:r>
        <w:rPr>
          <w:rFonts w:cs="Arial"/>
          <w:i/>
          <w:color w:val="000000" w:themeColor="text1"/>
        </w:rPr>
        <w:t xml:space="preserve">SB391 Read by Grade 3 </w:t>
      </w:r>
      <w:r w:rsidRPr="00997F2B">
        <w:rPr>
          <w:color w:val="000000" w:themeColor="text1"/>
        </w:rPr>
        <w:t xml:space="preserve">legislation </w:t>
      </w:r>
      <w:r w:rsidRPr="005A4DCE">
        <w:rPr>
          <w:color w:val="000000" w:themeColor="text1"/>
        </w:rPr>
        <w:t xml:space="preserve">designed to </w:t>
      </w:r>
      <w:r w:rsidRPr="005A4DCE">
        <w:rPr>
          <w:rFonts w:cs="Arial"/>
          <w:color w:val="000000" w:themeColor="text1"/>
        </w:rPr>
        <w:t xml:space="preserve">ensure </w:t>
      </w:r>
      <w:r w:rsidRPr="005A4DCE">
        <w:rPr>
          <w:color w:val="000000" w:themeColor="text1"/>
        </w:rPr>
        <w:t xml:space="preserve">all students </w:t>
      </w:r>
      <w:r>
        <w:rPr>
          <w:color w:val="000000" w:themeColor="text1"/>
        </w:rPr>
        <w:t xml:space="preserve">are </w:t>
      </w:r>
      <w:r w:rsidRPr="005A4DCE">
        <w:rPr>
          <w:color w:val="000000" w:themeColor="text1"/>
        </w:rPr>
        <w:t>read</w:t>
      </w:r>
      <w:r>
        <w:rPr>
          <w:color w:val="000000" w:themeColor="text1"/>
        </w:rPr>
        <w:t>ing proficiently</w:t>
      </w:r>
      <w:r w:rsidRPr="005A4DCE">
        <w:rPr>
          <w:color w:val="000000" w:themeColor="text1"/>
        </w:rPr>
        <w:t xml:space="preserve"> by</w:t>
      </w:r>
      <w:r w:rsidRPr="005A4DCE">
        <w:rPr>
          <w:color w:val="000000" w:themeColor="text1"/>
          <w:spacing w:val="-10"/>
        </w:rPr>
        <w:t xml:space="preserve"> </w:t>
      </w:r>
      <w:r w:rsidRPr="005A4DCE">
        <w:rPr>
          <w:color w:val="000000" w:themeColor="text1"/>
        </w:rPr>
        <w:t>the end</w:t>
      </w:r>
      <w:r w:rsidRPr="005A4DCE">
        <w:rPr>
          <w:color w:val="000000" w:themeColor="text1"/>
          <w:spacing w:val="1"/>
        </w:rPr>
        <w:t xml:space="preserve"> </w:t>
      </w:r>
      <w:r w:rsidRPr="005A4DCE">
        <w:rPr>
          <w:color w:val="000000" w:themeColor="text1"/>
        </w:rPr>
        <w:t>of</w:t>
      </w:r>
      <w:r>
        <w:rPr>
          <w:color w:val="000000" w:themeColor="text1"/>
        </w:rPr>
        <w:t xml:space="preserve"> Grade 3</w:t>
      </w:r>
      <w:r w:rsidRPr="005A4DCE">
        <w:rPr>
          <w:color w:val="000000" w:themeColor="text1"/>
        </w:rPr>
        <w:t>.</w:t>
      </w:r>
      <w:r>
        <w:rPr>
          <w:color w:val="000000" w:themeColor="text1"/>
          <w:spacing w:val="1"/>
        </w:rPr>
        <w:t xml:space="preserve"> </w:t>
      </w:r>
      <w:r w:rsidR="0024384D">
        <w:rPr>
          <w:color w:val="000000" w:themeColor="text1"/>
        </w:rPr>
        <w:t xml:space="preserve">During SY </w:t>
      </w:r>
      <w:r w:rsidR="00A70902">
        <w:rPr>
          <w:color w:val="000000" w:themeColor="text1"/>
        </w:rPr>
        <w:t>2019-</w:t>
      </w:r>
      <w:r w:rsidR="00072779">
        <w:rPr>
          <w:color w:val="000000" w:themeColor="text1"/>
        </w:rPr>
        <w:t>20</w:t>
      </w:r>
      <w:r w:rsidR="00F75810" w:rsidRPr="00F75810">
        <w:rPr>
          <w:color w:val="000000" w:themeColor="text1"/>
        </w:rPr>
        <w:t>, Zoom schools continued implementation of an embedded Reading</w:t>
      </w:r>
      <w:r w:rsidR="00F75810" w:rsidRPr="00F75810">
        <w:rPr>
          <w:color w:val="000000" w:themeColor="text1"/>
          <w:spacing w:val="-11"/>
        </w:rPr>
        <w:t xml:space="preserve"> </w:t>
      </w:r>
      <w:r w:rsidR="00F75810" w:rsidRPr="00F75810">
        <w:rPr>
          <w:color w:val="000000" w:themeColor="text1"/>
        </w:rPr>
        <w:t>Skills Center model. The Reading Skills Centers were embedded in the regular classroom where</w:t>
      </w:r>
      <w:r w:rsidR="00F75810" w:rsidRPr="00F75810">
        <w:rPr>
          <w:color w:val="000000" w:themeColor="text1"/>
          <w:spacing w:val="-35"/>
        </w:rPr>
        <w:t xml:space="preserve"> </w:t>
      </w:r>
      <w:r w:rsidR="00F75810" w:rsidRPr="00F75810">
        <w:rPr>
          <w:color w:val="000000" w:themeColor="text1"/>
        </w:rPr>
        <w:t xml:space="preserve">students received daily </w:t>
      </w:r>
      <w:r w:rsidR="00F75810" w:rsidRPr="00F75810">
        <w:rPr>
          <w:rFonts w:cs="Arial"/>
          <w:color w:val="000000" w:themeColor="text1"/>
        </w:rPr>
        <w:t xml:space="preserve">responsive small group instruction </w:t>
      </w:r>
      <w:r w:rsidR="00F75810" w:rsidRPr="00F75810">
        <w:rPr>
          <w:color w:val="000000" w:themeColor="text1"/>
        </w:rPr>
        <w:t>as part of comprehensive literacy instruction</w:t>
      </w:r>
      <w:r w:rsidR="00F75810" w:rsidRPr="00F75810">
        <w:rPr>
          <w:rFonts w:cs="Arial"/>
          <w:color w:val="000000" w:themeColor="text1"/>
        </w:rPr>
        <w:t xml:space="preserve"> built into the school’s regular instructional day. </w:t>
      </w:r>
      <w:r w:rsidR="00F75810" w:rsidRPr="00F75810">
        <w:rPr>
          <w:color w:val="000000" w:themeColor="text1"/>
        </w:rPr>
        <w:t>The Reading</w:t>
      </w:r>
      <w:r w:rsidR="00F75810" w:rsidRPr="00F75810">
        <w:rPr>
          <w:color w:val="000000" w:themeColor="text1"/>
          <w:spacing w:val="-32"/>
        </w:rPr>
        <w:t xml:space="preserve"> </w:t>
      </w:r>
      <w:r w:rsidR="00F75810" w:rsidRPr="00F75810">
        <w:rPr>
          <w:color w:val="000000" w:themeColor="text1"/>
        </w:rPr>
        <w:t xml:space="preserve">Skills Centers provided all students access to high quality Tier </w:t>
      </w:r>
      <w:r w:rsidR="00585F4C">
        <w:rPr>
          <w:color w:val="000000" w:themeColor="text1"/>
        </w:rPr>
        <w:t>I</w:t>
      </w:r>
      <w:r w:rsidR="00F75810" w:rsidRPr="00F75810">
        <w:rPr>
          <w:color w:val="000000" w:themeColor="text1"/>
        </w:rPr>
        <w:t xml:space="preserve"> instruction, while also receiving</w:t>
      </w:r>
      <w:r w:rsidR="00F75810" w:rsidRPr="00F75810">
        <w:rPr>
          <w:color w:val="000000" w:themeColor="text1"/>
          <w:spacing w:val="-23"/>
        </w:rPr>
        <w:t xml:space="preserve"> </w:t>
      </w:r>
      <w:r w:rsidR="00F75810" w:rsidRPr="00F75810">
        <w:rPr>
          <w:color w:val="000000" w:themeColor="text1"/>
        </w:rPr>
        <w:t>small group</w:t>
      </w:r>
      <w:r w:rsidR="00F75810" w:rsidRPr="00F75810">
        <w:rPr>
          <w:color w:val="000000" w:themeColor="text1"/>
          <w:spacing w:val="-1"/>
        </w:rPr>
        <w:t xml:space="preserve"> </w:t>
      </w:r>
      <w:r w:rsidR="00F75810" w:rsidRPr="00F75810">
        <w:rPr>
          <w:color w:val="000000" w:themeColor="text1"/>
        </w:rPr>
        <w:t>instruction.</w:t>
      </w:r>
      <w:r w:rsidR="00F75810" w:rsidRPr="00F75810">
        <w:rPr>
          <w:color w:val="000000" w:themeColor="text1"/>
          <w:spacing w:val="-3"/>
        </w:rPr>
        <w:t xml:space="preserve"> </w:t>
      </w:r>
      <w:r w:rsidR="008A4543">
        <w:rPr>
          <w:color w:val="000000" w:themeColor="text1"/>
          <w:spacing w:val="-3"/>
        </w:rPr>
        <w:t xml:space="preserve">In SY 2019-20, </w:t>
      </w:r>
      <w:r w:rsidR="007263BE">
        <w:rPr>
          <w:color w:val="000000" w:themeColor="text1"/>
          <w:spacing w:val="-3"/>
        </w:rPr>
        <w:t>WCSD adopted a new ELA curriculum an</w:t>
      </w:r>
      <w:r w:rsidR="008A4543">
        <w:rPr>
          <w:color w:val="000000" w:themeColor="text1"/>
          <w:spacing w:val="-3"/>
        </w:rPr>
        <w:t>d began implementation at all District elementary schools</w:t>
      </w:r>
      <w:r w:rsidR="007263BE">
        <w:rPr>
          <w:color w:val="000000" w:themeColor="text1"/>
          <w:spacing w:val="-3"/>
        </w:rPr>
        <w:t xml:space="preserve">. </w:t>
      </w:r>
      <w:r w:rsidR="008A4543">
        <w:rPr>
          <w:color w:val="000000" w:themeColor="text1"/>
          <w:spacing w:val="-3"/>
        </w:rPr>
        <w:t>This curriculum helped</w:t>
      </w:r>
      <w:r w:rsidR="007263BE">
        <w:rPr>
          <w:color w:val="000000" w:themeColor="text1"/>
          <w:spacing w:val="-3"/>
        </w:rPr>
        <w:t xml:space="preserve"> align instruction across the </w:t>
      </w:r>
      <w:r w:rsidR="008A4543">
        <w:rPr>
          <w:color w:val="000000" w:themeColor="text1"/>
          <w:spacing w:val="-3"/>
        </w:rPr>
        <w:t>D</w:t>
      </w:r>
      <w:r w:rsidR="007263BE">
        <w:rPr>
          <w:color w:val="000000" w:themeColor="text1"/>
          <w:spacing w:val="-3"/>
        </w:rPr>
        <w:t xml:space="preserve">istrict and provided teachers and students with common resources and pacing guides. </w:t>
      </w:r>
      <w:r w:rsidR="00F75810" w:rsidRPr="00F75810">
        <w:rPr>
          <w:color w:val="000000" w:themeColor="text1"/>
          <w:spacing w:val="-3"/>
        </w:rPr>
        <w:t xml:space="preserve">Daily, </w:t>
      </w:r>
      <w:r w:rsidR="00F75810" w:rsidRPr="00F75810">
        <w:rPr>
          <w:color w:val="000000" w:themeColor="text1"/>
        </w:rPr>
        <w:t>students participated in literacy instruction with time for small-group and</w:t>
      </w:r>
      <w:r w:rsidR="00F75810" w:rsidRPr="00F75810">
        <w:rPr>
          <w:color w:val="000000" w:themeColor="text1"/>
          <w:spacing w:val="-19"/>
        </w:rPr>
        <w:t xml:space="preserve"> </w:t>
      </w:r>
      <w:r w:rsidR="00F75810" w:rsidRPr="00F75810">
        <w:rPr>
          <w:color w:val="000000" w:themeColor="text1"/>
        </w:rPr>
        <w:t>intensive instruction in the five essential literacy elements (1) phonological awareness, (2) phonemic</w:t>
      </w:r>
      <w:r w:rsidR="00F75810" w:rsidRPr="00F75810">
        <w:rPr>
          <w:color w:val="000000" w:themeColor="text1"/>
          <w:spacing w:val="-27"/>
        </w:rPr>
        <w:t xml:space="preserve"> </w:t>
      </w:r>
      <w:r w:rsidR="00F75810" w:rsidRPr="00F75810">
        <w:rPr>
          <w:color w:val="000000" w:themeColor="text1"/>
        </w:rPr>
        <w:t>awareness, (3) decoding skills, (4) reading fluency, and (5) comprehension.</w:t>
      </w:r>
    </w:p>
    <w:p w14:paraId="16BE82A1" w14:textId="77777777" w:rsidR="00F75810" w:rsidRPr="00F75810" w:rsidRDefault="00F75810" w:rsidP="00F75810">
      <w:pPr>
        <w:pStyle w:val="BodyText"/>
        <w:ind w:left="0"/>
        <w:rPr>
          <w:color w:val="000000" w:themeColor="text1"/>
        </w:rPr>
      </w:pPr>
    </w:p>
    <w:p w14:paraId="25A6195B" w14:textId="590127AD" w:rsidR="00F75810" w:rsidRPr="00F75810" w:rsidRDefault="00F75810" w:rsidP="00F75810">
      <w:pPr>
        <w:pStyle w:val="BodyText"/>
        <w:ind w:left="0"/>
        <w:rPr>
          <w:color w:val="000000" w:themeColor="text1"/>
        </w:rPr>
      </w:pPr>
      <w:r w:rsidRPr="00F75810">
        <w:rPr>
          <w:color w:val="000000" w:themeColor="text1"/>
        </w:rPr>
        <w:t>The</w:t>
      </w:r>
      <w:r w:rsidRPr="00F75810">
        <w:rPr>
          <w:color w:val="000000" w:themeColor="text1"/>
          <w:spacing w:val="-3"/>
        </w:rPr>
        <w:t xml:space="preserve"> </w:t>
      </w:r>
      <w:r w:rsidRPr="00F75810">
        <w:rPr>
          <w:color w:val="000000" w:themeColor="text1"/>
        </w:rPr>
        <w:t>Reading</w:t>
      </w:r>
      <w:r w:rsidRPr="00F75810">
        <w:rPr>
          <w:color w:val="000000" w:themeColor="text1"/>
          <w:spacing w:val="-8"/>
        </w:rPr>
        <w:t xml:space="preserve"> </w:t>
      </w:r>
      <w:r w:rsidRPr="00F75810">
        <w:rPr>
          <w:color w:val="000000" w:themeColor="text1"/>
        </w:rPr>
        <w:t>Skills Centers</w:t>
      </w:r>
      <w:r w:rsidRPr="00F75810">
        <w:rPr>
          <w:color w:val="000000" w:themeColor="text1"/>
          <w:spacing w:val="-10"/>
        </w:rPr>
        <w:t xml:space="preserve"> also </w:t>
      </w:r>
      <w:r w:rsidRPr="00F75810">
        <w:rPr>
          <w:color w:val="000000" w:themeColor="text1"/>
        </w:rPr>
        <w:t>provided</w:t>
      </w:r>
      <w:r w:rsidRPr="00F75810">
        <w:rPr>
          <w:color w:val="000000" w:themeColor="text1"/>
          <w:spacing w:val="-5"/>
        </w:rPr>
        <w:t xml:space="preserve"> </w:t>
      </w:r>
      <w:r w:rsidRPr="00F75810">
        <w:rPr>
          <w:color w:val="000000" w:themeColor="text1"/>
        </w:rPr>
        <w:t>targeted</w:t>
      </w:r>
      <w:r w:rsidRPr="00F75810">
        <w:rPr>
          <w:color w:val="000000" w:themeColor="text1"/>
          <w:spacing w:val="-10"/>
        </w:rPr>
        <w:t xml:space="preserve"> </w:t>
      </w:r>
      <w:r w:rsidRPr="00F75810">
        <w:rPr>
          <w:color w:val="000000" w:themeColor="text1"/>
          <w:spacing w:val="-9"/>
        </w:rPr>
        <w:t>intervention</w:t>
      </w:r>
      <w:r w:rsidRPr="00F75810">
        <w:rPr>
          <w:color w:val="000000" w:themeColor="text1"/>
          <w:spacing w:val="-25"/>
        </w:rPr>
        <w:t xml:space="preserve"> </w:t>
      </w:r>
      <w:r w:rsidR="00975734" w:rsidRPr="00F75810">
        <w:rPr>
          <w:color w:val="000000" w:themeColor="text1"/>
          <w:spacing w:val="-7"/>
        </w:rPr>
        <w:t>u</w:t>
      </w:r>
      <w:r w:rsidR="00975734" w:rsidRPr="00962C6D">
        <w:rPr>
          <w:rFonts w:cs="Arial"/>
          <w:color w:val="000000" w:themeColor="text1"/>
          <w:spacing w:val="-7"/>
        </w:rPr>
        <w:t xml:space="preserve">sing </w:t>
      </w:r>
      <w:r w:rsidR="00962C6D">
        <w:rPr>
          <w:rFonts w:cs="Arial"/>
          <w:color w:val="000000" w:themeColor="text1"/>
          <w:spacing w:val="-25"/>
        </w:rPr>
        <w:t xml:space="preserve">ESSA </w:t>
      </w:r>
      <w:r w:rsidRPr="00962C6D">
        <w:rPr>
          <w:rFonts w:cs="Arial"/>
          <w:color w:val="000000" w:themeColor="text1"/>
        </w:rPr>
        <w:t xml:space="preserve">evidenced-based literacy </w:t>
      </w:r>
      <w:r w:rsidRPr="00962C6D">
        <w:rPr>
          <w:rFonts w:cs="Arial"/>
          <w:color w:val="000000" w:themeColor="text1"/>
          <w:spacing w:val="-11"/>
        </w:rPr>
        <w:t xml:space="preserve">curriculum </w:t>
      </w:r>
      <w:r w:rsidRPr="00962C6D">
        <w:rPr>
          <w:rFonts w:cs="Arial"/>
          <w:color w:val="000000" w:themeColor="text1"/>
        </w:rPr>
        <w:t>resources (Leveled Literacy Intervention</w:t>
      </w:r>
      <w:r w:rsidR="00BF0286">
        <w:rPr>
          <w:rFonts w:cs="Arial"/>
          <w:color w:val="000000" w:themeColor="text1"/>
        </w:rPr>
        <w:t xml:space="preserve"> (LLI)</w:t>
      </w:r>
      <w:r w:rsidRPr="00962C6D">
        <w:rPr>
          <w:rFonts w:cs="Arial"/>
          <w:color w:val="000000" w:themeColor="text1"/>
        </w:rPr>
        <w:t xml:space="preserve"> and Phonics First) and </w:t>
      </w:r>
      <w:r w:rsidRPr="00F75810">
        <w:rPr>
          <w:color w:val="000000" w:themeColor="text1"/>
        </w:rPr>
        <w:t>additional staff, such as Teaching Assistants,</w:t>
      </w:r>
      <w:r w:rsidRPr="00F75810">
        <w:rPr>
          <w:color w:val="000000" w:themeColor="text1"/>
          <w:spacing w:val="-33"/>
        </w:rPr>
        <w:t xml:space="preserve"> </w:t>
      </w:r>
      <w:r w:rsidRPr="00F75810">
        <w:rPr>
          <w:color w:val="000000" w:themeColor="text1"/>
        </w:rPr>
        <w:t>who collaborated with teachers in planning and facilitating small group intervention. In addition,</w:t>
      </w:r>
      <w:r w:rsidRPr="00F75810">
        <w:rPr>
          <w:color w:val="000000" w:themeColor="text1"/>
          <w:spacing w:val="-24"/>
        </w:rPr>
        <w:t xml:space="preserve"> </w:t>
      </w:r>
      <w:r w:rsidR="00CD52D9">
        <w:rPr>
          <w:color w:val="000000" w:themeColor="text1"/>
        </w:rPr>
        <w:t xml:space="preserve">Literacy Specialists and </w:t>
      </w:r>
      <w:r w:rsidR="008C718B">
        <w:rPr>
          <w:color w:val="000000" w:themeColor="text1"/>
        </w:rPr>
        <w:t xml:space="preserve">the </w:t>
      </w:r>
      <w:r w:rsidR="00CD52D9">
        <w:rPr>
          <w:color w:val="000000" w:themeColor="text1"/>
        </w:rPr>
        <w:t>Zoom Coordinator</w:t>
      </w:r>
      <w:r w:rsidRPr="00F75810">
        <w:rPr>
          <w:color w:val="000000" w:themeColor="text1"/>
        </w:rPr>
        <w:t xml:space="preserve"> continued to monitor</w:t>
      </w:r>
      <w:r w:rsidR="00665419">
        <w:rPr>
          <w:color w:val="000000" w:themeColor="text1"/>
        </w:rPr>
        <w:t xml:space="preserve"> and </w:t>
      </w:r>
      <w:r w:rsidRPr="00F75810">
        <w:rPr>
          <w:color w:val="000000" w:themeColor="text1"/>
        </w:rPr>
        <w:t>provide training and ongoing technical support</w:t>
      </w:r>
      <w:r w:rsidRPr="00F75810">
        <w:rPr>
          <w:color w:val="000000" w:themeColor="text1"/>
          <w:spacing w:val="-22"/>
        </w:rPr>
        <w:t xml:space="preserve"> </w:t>
      </w:r>
      <w:r w:rsidRPr="00F75810">
        <w:rPr>
          <w:color w:val="000000" w:themeColor="text1"/>
        </w:rPr>
        <w:t>to teachers and teacher assistants</w:t>
      </w:r>
      <w:r w:rsidRPr="00F75810">
        <w:rPr>
          <w:color w:val="000000" w:themeColor="text1"/>
          <w:spacing w:val="-4"/>
        </w:rPr>
        <w:t xml:space="preserve"> </w:t>
      </w:r>
      <w:r w:rsidRPr="00F75810">
        <w:rPr>
          <w:color w:val="000000" w:themeColor="text1"/>
        </w:rPr>
        <w:t>to</w:t>
      </w:r>
      <w:r w:rsidRPr="00F75810">
        <w:rPr>
          <w:color w:val="000000" w:themeColor="text1"/>
          <w:spacing w:val="-4"/>
        </w:rPr>
        <w:t xml:space="preserve"> </w:t>
      </w:r>
      <w:r w:rsidRPr="00F75810">
        <w:rPr>
          <w:color w:val="000000" w:themeColor="text1"/>
        </w:rPr>
        <w:t>strengthen</w:t>
      </w:r>
      <w:r w:rsidRPr="00F75810">
        <w:rPr>
          <w:color w:val="000000" w:themeColor="text1"/>
          <w:spacing w:val="-7"/>
        </w:rPr>
        <w:t xml:space="preserve"> </w:t>
      </w:r>
      <w:r w:rsidRPr="00F75810">
        <w:rPr>
          <w:color w:val="000000" w:themeColor="text1"/>
        </w:rPr>
        <w:t>language</w:t>
      </w:r>
      <w:r w:rsidRPr="00F75810">
        <w:rPr>
          <w:color w:val="000000" w:themeColor="text1"/>
          <w:spacing w:val="-8"/>
        </w:rPr>
        <w:t xml:space="preserve"> </w:t>
      </w:r>
      <w:r w:rsidRPr="00F75810">
        <w:rPr>
          <w:color w:val="000000" w:themeColor="text1"/>
        </w:rPr>
        <w:t>and</w:t>
      </w:r>
      <w:r w:rsidRPr="00F75810">
        <w:rPr>
          <w:color w:val="000000" w:themeColor="text1"/>
          <w:spacing w:val="-11"/>
        </w:rPr>
        <w:t xml:space="preserve"> </w:t>
      </w:r>
      <w:r w:rsidRPr="00F75810">
        <w:rPr>
          <w:color w:val="000000" w:themeColor="text1"/>
        </w:rPr>
        <w:t>literacy</w:t>
      </w:r>
      <w:r w:rsidRPr="00F75810">
        <w:rPr>
          <w:color w:val="000000" w:themeColor="text1"/>
          <w:spacing w:val="-13"/>
        </w:rPr>
        <w:t xml:space="preserve"> </w:t>
      </w:r>
      <w:r w:rsidRPr="00F75810">
        <w:rPr>
          <w:color w:val="000000" w:themeColor="text1"/>
        </w:rPr>
        <w:t>instruction and intervention</w:t>
      </w:r>
      <w:r w:rsidRPr="00F75810">
        <w:rPr>
          <w:color w:val="000000" w:themeColor="text1"/>
          <w:spacing w:val="-6"/>
        </w:rPr>
        <w:t xml:space="preserve"> </w:t>
      </w:r>
      <w:r w:rsidRPr="00F75810">
        <w:rPr>
          <w:color w:val="000000" w:themeColor="text1"/>
        </w:rPr>
        <w:t>across</w:t>
      </w:r>
      <w:r w:rsidRPr="00F75810">
        <w:rPr>
          <w:color w:val="000000" w:themeColor="text1"/>
          <w:spacing w:val="-8"/>
        </w:rPr>
        <w:t xml:space="preserve"> </w:t>
      </w:r>
      <w:r w:rsidRPr="00F75810">
        <w:rPr>
          <w:color w:val="000000" w:themeColor="text1"/>
        </w:rPr>
        <w:t>all</w:t>
      </w:r>
      <w:r w:rsidRPr="00F75810">
        <w:rPr>
          <w:color w:val="000000" w:themeColor="text1"/>
          <w:spacing w:val="-5"/>
        </w:rPr>
        <w:t xml:space="preserve"> </w:t>
      </w:r>
      <w:r w:rsidRPr="00F75810">
        <w:rPr>
          <w:color w:val="000000" w:themeColor="text1"/>
          <w:spacing w:val="-3"/>
        </w:rPr>
        <w:t>Zoom</w:t>
      </w:r>
      <w:r w:rsidRPr="00F75810">
        <w:rPr>
          <w:color w:val="000000" w:themeColor="text1"/>
          <w:spacing w:val="-12"/>
        </w:rPr>
        <w:t xml:space="preserve"> </w:t>
      </w:r>
      <w:r w:rsidRPr="00F75810">
        <w:rPr>
          <w:color w:val="000000" w:themeColor="text1"/>
        </w:rPr>
        <w:t>schools.</w:t>
      </w:r>
    </w:p>
    <w:p w14:paraId="72A8EB01" w14:textId="77777777" w:rsidR="000E235D" w:rsidRPr="00CC0837" w:rsidRDefault="000E235D" w:rsidP="000E235D">
      <w:pPr>
        <w:pStyle w:val="Heading2"/>
        <w:ind w:left="0"/>
        <w:rPr>
          <w:b w:val="0"/>
          <w:i w:val="0"/>
          <w:spacing w:val="-7"/>
          <w:sz w:val="22"/>
          <w:szCs w:val="22"/>
        </w:rPr>
      </w:pPr>
    </w:p>
    <w:p w14:paraId="359CBE30" w14:textId="721D8CA1" w:rsidR="00F75810" w:rsidRPr="00FF2F7A" w:rsidRDefault="00F75810" w:rsidP="000E235D">
      <w:pPr>
        <w:pStyle w:val="Heading2"/>
        <w:ind w:left="0"/>
        <w:rPr>
          <w:sz w:val="24"/>
          <w:szCs w:val="24"/>
        </w:rPr>
      </w:pPr>
      <w:r w:rsidRPr="00FF2F7A">
        <w:rPr>
          <w:spacing w:val="-7"/>
          <w:sz w:val="24"/>
          <w:szCs w:val="24"/>
        </w:rPr>
        <w:lastRenderedPageBreak/>
        <w:t xml:space="preserve">Tiered </w:t>
      </w:r>
      <w:r w:rsidRPr="00FF2F7A">
        <w:rPr>
          <w:spacing w:val="-9"/>
          <w:sz w:val="24"/>
          <w:szCs w:val="24"/>
        </w:rPr>
        <w:t xml:space="preserve">Interventions, </w:t>
      </w:r>
      <w:r w:rsidRPr="00FF2F7A">
        <w:rPr>
          <w:sz w:val="24"/>
          <w:szCs w:val="24"/>
        </w:rPr>
        <w:t xml:space="preserve">Monitoring, </w:t>
      </w:r>
      <w:r w:rsidRPr="00FF2F7A">
        <w:rPr>
          <w:spacing w:val="-6"/>
          <w:sz w:val="24"/>
          <w:szCs w:val="24"/>
        </w:rPr>
        <w:t xml:space="preserve">and </w:t>
      </w:r>
      <w:r w:rsidRPr="00FF2F7A">
        <w:rPr>
          <w:sz w:val="24"/>
          <w:szCs w:val="24"/>
        </w:rPr>
        <w:t>Targeted</w:t>
      </w:r>
      <w:r w:rsidRPr="00FF2F7A">
        <w:rPr>
          <w:spacing w:val="-21"/>
          <w:sz w:val="24"/>
          <w:szCs w:val="24"/>
        </w:rPr>
        <w:t xml:space="preserve"> </w:t>
      </w:r>
      <w:r w:rsidRPr="00FF2F7A">
        <w:rPr>
          <w:sz w:val="24"/>
          <w:szCs w:val="24"/>
        </w:rPr>
        <w:t>Support:</w:t>
      </w:r>
    </w:p>
    <w:p w14:paraId="59391852" w14:textId="77777777" w:rsidR="00F75810" w:rsidRPr="00F75810" w:rsidRDefault="00F75810" w:rsidP="00F75810">
      <w:pPr>
        <w:rPr>
          <w:rFonts w:ascii="Arial" w:eastAsia="Arial" w:hAnsi="Arial" w:cs="Arial"/>
          <w:color w:val="000000" w:themeColor="text1"/>
          <w:sz w:val="21"/>
          <w:szCs w:val="21"/>
        </w:rPr>
      </w:pPr>
    </w:p>
    <w:p w14:paraId="7E66D64E" w14:textId="683BD133" w:rsidR="00F75810" w:rsidRPr="00F75810" w:rsidRDefault="00F75810" w:rsidP="00F75810">
      <w:pPr>
        <w:pStyle w:val="BodyText"/>
        <w:ind w:left="0"/>
        <w:rPr>
          <w:color w:val="000000" w:themeColor="text1"/>
        </w:rPr>
      </w:pPr>
      <w:r w:rsidRPr="00F75810">
        <w:rPr>
          <w:color w:val="000000" w:themeColor="text1"/>
        </w:rPr>
        <w:t>Using the Multi-Tiered System of Support</w:t>
      </w:r>
      <w:r w:rsidR="005E22EA">
        <w:rPr>
          <w:color w:val="000000" w:themeColor="text1"/>
        </w:rPr>
        <w:t>s</w:t>
      </w:r>
      <w:r w:rsidRPr="00F75810">
        <w:rPr>
          <w:color w:val="000000" w:themeColor="text1"/>
        </w:rPr>
        <w:t xml:space="preserve"> (MTSS) framework, WCSD</w:t>
      </w:r>
      <w:r w:rsidRPr="00F75810">
        <w:rPr>
          <w:color w:val="000000" w:themeColor="text1"/>
          <w:spacing w:val="-17"/>
        </w:rPr>
        <w:t xml:space="preserve"> </w:t>
      </w:r>
      <w:r w:rsidRPr="00F75810">
        <w:rPr>
          <w:color w:val="000000" w:themeColor="text1"/>
        </w:rPr>
        <w:t>implements ESSA Tiers 1-3 interventions for students identified with a reading deficiency. WCSD began</w:t>
      </w:r>
      <w:r w:rsidRPr="00F75810">
        <w:rPr>
          <w:color w:val="000000" w:themeColor="text1"/>
          <w:spacing w:val="-30"/>
        </w:rPr>
        <w:t xml:space="preserve"> </w:t>
      </w:r>
      <w:r w:rsidRPr="00F75810">
        <w:rPr>
          <w:color w:val="000000" w:themeColor="text1"/>
        </w:rPr>
        <w:t xml:space="preserve">intensive professional learning with select </w:t>
      </w:r>
      <w:r w:rsidR="002D2672">
        <w:rPr>
          <w:color w:val="000000" w:themeColor="text1"/>
        </w:rPr>
        <w:t>elementary</w:t>
      </w:r>
      <w:r w:rsidRPr="00F75810">
        <w:rPr>
          <w:color w:val="000000" w:themeColor="text1"/>
        </w:rPr>
        <w:t xml:space="preserve"> teachers in SY 20</w:t>
      </w:r>
      <w:r w:rsidR="003073DA">
        <w:rPr>
          <w:color w:val="000000" w:themeColor="text1"/>
        </w:rPr>
        <w:t>16-</w:t>
      </w:r>
      <w:r w:rsidRPr="00F75810">
        <w:rPr>
          <w:color w:val="000000" w:themeColor="text1"/>
        </w:rPr>
        <w:t>17 and continued in SY 20</w:t>
      </w:r>
      <w:r w:rsidR="003073DA">
        <w:rPr>
          <w:color w:val="000000" w:themeColor="text1"/>
        </w:rPr>
        <w:t>19-</w:t>
      </w:r>
      <w:r w:rsidR="00CE4EDE">
        <w:rPr>
          <w:color w:val="000000" w:themeColor="text1"/>
        </w:rPr>
        <w:t>20</w:t>
      </w:r>
      <w:r w:rsidRPr="00F75810">
        <w:rPr>
          <w:color w:val="000000" w:themeColor="text1"/>
        </w:rPr>
        <w:t xml:space="preserve"> </w:t>
      </w:r>
      <w:r w:rsidR="000E7B0A">
        <w:rPr>
          <w:color w:val="000000" w:themeColor="text1"/>
        </w:rPr>
        <w:t>on</w:t>
      </w:r>
      <w:r w:rsidRPr="00F75810">
        <w:rPr>
          <w:color w:val="000000" w:themeColor="text1"/>
        </w:rPr>
        <w:t xml:space="preserve"> </w:t>
      </w:r>
      <w:r w:rsidR="000E7B0A">
        <w:rPr>
          <w:color w:val="000000" w:themeColor="text1"/>
        </w:rPr>
        <w:t xml:space="preserve">the </w:t>
      </w:r>
      <w:r w:rsidRPr="00F75810">
        <w:rPr>
          <w:color w:val="000000" w:themeColor="text1"/>
        </w:rPr>
        <w:t>use</w:t>
      </w:r>
      <w:r w:rsidRPr="00F75810">
        <w:rPr>
          <w:color w:val="000000" w:themeColor="text1"/>
          <w:spacing w:val="-19"/>
        </w:rPr>
        <w:t xml:space="preserve"> </w:t>
      </w:r>
      <w:r w:rsidRPr="00F75810">
        <w:rPr>
          <w:color w:val="000000" w:themeColor="text1"/>
        </w:rPr>
        <w:t>these literacy intervention programs with fidelity. The professional learning provided additional teachers the skills necessary to</w:t>
      </w:r>
      <w:r w:rsidRPr="00F75810">
        <w:rPr>
          <w:color w:val="000000" w:themeColor="text1"/>
          <w:spacing w:val="-29"/>
        </w:rPr>
        <w:t xml:space="preserve"> </w:t>
      </w:r>
      <w:r w:rsidRPr="00F75810">
        <w:rPr>
          <w:color w:val="000000" w:themeColor="text1"/>
        </w:rPr>
        <w:t>be responsive and adaptive in literacy intervention instruction</w:t>
      </w:r>
      <w:r w:rsidR="00611FE3">
        <w:rPr>
          <w:color w:val="000000" w:themeColor="text1"/>
        </w:rPr>
        <w:t>.</w:t>
      </w:r>
      <w:r w:rsidR="003073DA">
        <w:rPr>
          <w:color w:val="000000" w:themeColor="text1"/>
          <w:spacing w:val="-15"/>
        </w:rPr>
        <w:t xml:space="preserve">  </w:t>
      </w:r>
      <w:r w:rsidRPr="00F75810">
        <w:rPr>
          <w:color w:val="000000" w:themeColor="text1"/>
        </w:rPr>
        <w:t xml:space="preserve">Zoom schools continue to use </w:t>
      </w:r>
      <w:r w:rsidR="002D2672">
        <w:rPr>
          <w:color w:val="000000" w:themeColor="text1"/>
        </w:rPr>
        <w:t>intervention</w:t>
      </w:r>
      <w:r w:rsidRPr="00F75810">
        <w:rPr>
          <w:color w:val="000000" w:themeColor="text1"/>
        </w:rPr>
        <w:t xml:space="preserve"> programs and materials as part of the Reading Skills Center</w:t>
      </w:r>
      <w:r w:rsidRPr="00F75810">
        <w:rPr>
          <w:color w:val="000000" w:themeColor="text1"/>
          <w:spacing w:val="-18"/>
        </w:rPr>
        <w:t xml:space="preserve"> </w:t>
      </w:r>
      <w:r w:rsidRPr="00F75810">
        <w:rPr>
          <w:color w:val="000000" w:themeColor="text1"/>
        </w:rPr>
        <w:t xml:space="preserve">to make a systemic change in implementing early literacy interventions for all </w:t>
      </w:r>
      <w:r w:rsidR="002D2672">
        <w:rPr>
          <w:color w:val="000000" w:themeColor="text1"/>
        </w:rPr>
        <w:t>elementary</w:t>
      </w:r>
      <w:r w:rsidRPr="00F75810">
        <w:rPr>
          <w:color w:val="000000" w:themeColor="text1"/>
        </w:rPr>
        <w:t xml:space="preserve"> students,</w:t>
      </w:r>
      <w:r w:rsidRPr="00F75810">
        <w:rPr>
          <w:color w:val="000000" w:themeColor="text1"/>
          <w:spacing w:val="-26"/>
        </w:rPr>
        <w:t xml:space="preserve"> </w:t>
      </w:r>
      <w:r w:rsidRPr="00F75810">
        <w:rPr>
          <w:color w:val="000000" w:themeColor="text1"/>
        </w:rPr>
        <w:t>with an emphasis on English</w:t>
      </w:r>
      <w:r w:rsidRPr="00F75810">
        <w:rPr>
          <w:color w:val="000000" w:themeColor="text1"/>
          <w:spacing w:val="-1"/>
        </w:rPr>
        <w:t xml:space="preserve"> </w:t>
      </w:r>
      <w:r w:rsidRPr="00F75810">
        <w:rPr>
          <w:color w:val="000000" w:themeColor="text1"/>
        </w:rPr>
        <w:t>Learners.</w:t>
      </w:r>
    </w:p>
    <w:p w14:paraId="4A386A58" w14:textId="77777777" w:rsidR="00F75810" w:rsidRPr="00F75810" w:rsidRDefault="00F75810" w:rsidP="00F75810">
      <w:pPr>
        <w:rPr>
          <w:rFonts w:ascii="Arial" w:eastAsia="Arial" w:hAnsi="Arial" w:cs="Arial"/>
          <w:color w:val="000000" w:themeColor="text1"/>
        </w:rPr>
      </w:pPr>
    </w:p>
    <w:p w14:paraId="71547D1F" w14:textId="38337008" w:rsidR="00F75810" w:rsidRPr="00F75810" w:rsidRDefault="00F75810" w:rsidP="00F75810">
      <w:pPr>
        <w:pStyle w:val="BodyText"/>
        <w:ind w:left="0"/>
        <w:rPr>
          <w:color w:val="000000" w:themeColor="text1"/>
        </w:rPr>
      </w:pPr>
      <w:r w:rsidRPr="00F75810">
        <w:rPr>
          <w:color w:val="000000" w:themeColor="text1"/>
        </w:rPr>
        <w:t xml:space="preserve">All </w:t>
      </w:r>
      <w:r w:rsidR="002D2672">
        <w:rPr>
          <w:color w:val="000000" w:themeColor="text1"/>
        </w:rPr>
        <w:t>elementary</w:t>
      </w:r>
      <w:r w:rsidRPr="00F75810">
        <w:rPr>
          <w:rFonts w:cs="Arial"/>
          <w:color w:val="000000" w:themeColor="text1"/>
        </w:rPr>
        <w:t xml:space="preserve"> students who were identified as “deficient” in reading in SY </w:t>
      </w:r>
      <w:r w:rsidR="00F52856">
        <w:rPr>
          <w:rFonts w:cs="Arial"/>
          <w:color w:val="000000" w:themeColor="text1"/>
        </w:rPr>
        <w:t>2019-</w:t>
      </w:r>
      <w:r w:rsidR="002D2672">
        <w:rPr>
          <w:rFonts w:cs="Arial"/>
          <w:color w:val="000000" w:themeColor="text1"/>
        </w:rPr>
        <w:t>20</w:t>
      </w:r>
      <w:r w:rsidRPr="00F75810">
        <w:rPr>
          <w:rFonts w:cs="Arial"/>
          <w:color w:val="000000" w:themeColor="text1"/>
        </w:rPr>
        <w:t xml:space="preserve"> </w:t>
      </w:r>
      <w:r w:rsidRPr="00F75810">
        <w:rPr>
          <w:color w:val="000000" w:themeColor="text1"/>
        </w:rPr>
        <w:t>were provided access to a</w:t>
      </w:r>
      <w:r w:rsidRPr="00F75810">
        <w:rPr>
          <w:color w:val="000000" w:themeColor="text1"/>
          <w:spacing w:val="-24"/>
        </w:rPr>
        <w:t xml:space="preserve"> </w:t>
      </w:r>
      <w:r w:rsidRPr="00F75810">
        <w:rPr>
          <w:color w:val="000000" w:themeColor="text1"/>
        </w:rPr>
        <w:t>three-tiered system of intervention monitoring and support to ensure they made gains in</w:t>
      </w:r>
      <w:r w:rsidRPr="00F75810">
        <w:rPr>
          <w:color w:val="000000" w:themeColor="text1"/>
          <w:spacing w:val="-17"/>
        </w:rPr>
        <w:t xml:space="preserve"> </w:t>
      </w:r>
      <w:r w:rsidRPr="00F75810">
        <w:rPr>
          <w:color w:val="000000" w:themeColor="text1"/>
        </w:rPr>
        <w:t>language acquisition and reading</w:t>
      </w:r>
      <w:r w:rsidRPr="00F75810">
        <w:rPr>
          <w:color w:val="000000" w:themeColor="text1"/>
          <w:spacing w:val="-11"/>
        </w:rPr>
        <w:t xml:space="preserve"> </w:t>
      </w:r>
      <w:r w:rsidR="00C43C7C">
        <w:rPr>
          <w:color w:val="000000" w:themeColor="text1"/>
        </w:rPr>
        <w:t xml:space="preserve">proficiency. </w:t>
      </w:r>
      <w:r w:rsidRPr="00F75810">
        <w:rPr>
          <w:color w:val="000000" w:themeColor="text1"/>
        </w:rPr>
        <w:t>Each student had a reading plan that outlined the intervention instruction and progress monitoring they received.</w:t>
      </w:r>
    </w:p>
    <w:p w14:paraId="5150EF38" w14:textId="77777777" w:rsidR="00F75810" w:rsidRPr="00F75810" w:rsidRDefault="00F75810" w:rsidP="00F75810">
      <w:pPr>
        <w:pStyle w:val="BodyText"/>
        <w:ind w:left="0"/>
        <w:rPr>
          <w:color w:val="000000" w:themeColor="text1"/>
        </w:rPr>
      </w:pPr>
    </w:p>
    <w:p w14:paraId="28F612FC" w14:textId="684CF99C" w:rsidR="00F75810" w:rsidRPr="00F75810" w:rsidRDefault="00F75810" w:rsidP="00F75810">
      <w:pPr>
        <w:pStyle w:val="BodyText"/>
        <w:ind w:left="0"/>
        <w:rPr>
          <w:color w:val="000000" w:themeColor="text1"/>
        </w:rPr>
      </w:pPr>
      <w:r w:rsidRPr="00F75810">
        <w:rPr>
          <w:b/>
          <w:color w:val="000000" w:themeColor="text1"/>
        </w:rPr>
        <w:t>Tier 1</w:t>
      </w:r>
      <w:r w:rsidRPr="00F75810">
        <w:rPr>
          <w:color w:val="000000" w:themeColor="text1"/>
        </w:rPr>
        <w:t xml:space="preserve">: Students with a Tier 1 plan received </w:t>
      </w:r>
      <w:r w:rsidR="00786B21">
        <w:rPr>
          <w:color w:val="000000" w:themeColor="text1"/>
        </w:rPr>
        <w:t>on-going</w:t>
      </w:r>
      <w:r w:rsidRPr="00F75810">
        <w:rPr>
          <w:color w:val="000000" w:themeColor="text1"/>
        </w:rPr>
        <w:t xml:space="preserve"> progress monitoring using </w:t>
      </w:r>
      <w:proofErr w:type="spellStart"/>
      <w:r w:rsidRPr="00F75810">
        <w:rPr>
          <w:color w:val="000000" w:themeColor="text1"/>
        </w:rPr>
        <w:t>aimswebPlus</w:t>
      </w:r>
      <w:proofErr w:type="spellEnd"/>
      <w:r w:rsidRPr="00F75810">
        <w:rPr>
          <w:color w:val="000000" w:themeColor="text1"/>
          <w:spacing w:val="-26"/>
        </w:rPr>
        <w:t xml:space="preserve"> </w:t>
      </w:r>
      <w:r w:rsidRPr="00F75810">
        <w:rPr>
          <w:color w:val="000000" w:themeColor="text1"/>
        </w:rPr>
        <w:t>Early Literacy and/or Oral Reading Fluency and/or common classroom assessments. Tier</w:t>
      </w:r>
      <w:r w:rsidRPr="00F75810">
        <w:rPr>
          <w:color w:val="000000" w:themeColor="text1"/>
          <w:spacing w:val="-17"/>
        </w:rPr>
        <w:t xml:space="preserve"> </w:t>
      </w:r>
      <w:r w:rsidRPr="00F75810">
        <w:rPr>
          <w:color w:val="000000" w:themeColor="text1"/>
        </w:rPr>
        <w:t>1 Reading Plans were embedded in comprehensive literacy instruction using a variety of methods.</w:t>
      </w:r>
      <w:r w:rsidRPr="00F75810">
        <w:rPr>
          <w:color w:val="000000" w:themeColor="text1"/>
          <w:spacing w:val="-19"/>
        </w:rPr>
        <w:t xml:space="preserve"> </w:t>
      </w:r>
    </w:p>
    <w:p w14:paraId="034306A5" w14:textId="77777777" w:rsidR="00F75810" w:rsidRPr="00CC0837" w:rsidRDefault="00F75810" w:rsidP="00F75810">
      <w:pPr>
        <w:spacing w:before="10"/>
        <w:rPr>
          <w:rFonts w:ascii="Arial" w:eastAsia="Arial" w:hAnsi="Arial" w:cs="Arial"/>
          <w:color w:val="000000" w:themeColor="text1"/>
          <w:sz w:val="22"/>
          <w:szCs w:val="22"/>
        </w:rPr>
      </w:pPr>
    </w:p>
    <w:p w14:paraId="3D62AB27" w14:textId="75CD111A" w:rsidR="00F75810" w:rsidRPr="00F75810" w:rsidRDefault="00F75810" w:rsidP="00F75810">
      <w:pPr>
        <w:pStyle w:val="BodyText"/>
        <w:ind w:left="0"/>
        <w:rPr>
          <w:color w:val="000000" w:themeColor="text1"/>
        </w:rPr>
      </w:pPr>
      <w:r w:rsidRPr="00F75810">
        <w:rPr>
          <w:rFonts w:cs="Arial"/>
          <w:b/>
          <w:bCs/>
          <w:color w:val="000000" w:themeColor="text1"/>
        </w:rPr>
        <w:t xml:space="preserve">Tier 2: </w:t>
      </w:r>
      <w:r w:rsidR="005F4EC2">
        <w:rPr>
          <w:rFonts w:cs="Arial"/>
          <w:color w:val="000000" w:themeColor="text1"/>
        </w:rPr>
        <w:t>Monthly</w:t>
      </w:r>
      <w:r w:rsidR="009050E6">
        <w:rPr>
          <w:rFonts w:cs="Arial"/>
          <w:color w:val="000000" w:themeColor="text1"/>
        </w:rPr>
        <w:t xml:space="preserve"> progress monitoring using the </w:t>
      </w:r>
      <w:proofErr w:type="spellStart"/>
      <w:r w:rsidR="009050E6">
        <w:rPr>
          <w:rFonts w:cs="Arial"/>
          <w:color w:val="000000" w:themeColor="text1"/>
        </w:rPr>
        <w:t>aimsweb</w:t>
      </w:r>
      <w:r w:rsidRPr="00F75810">
        <w:rPr>
          <w:rFonts w:cs="Arial"/>
          <w:color w:val="000000" w:themeColor="text1"/>
        </w:rPr>
        <w:t>Plus</w:t>
      </w:r>
      <w:proofErr w:type="spellEnd"/>
      <w:r w:rsidRPr="00F75810">
        <w:rPr>
          <w:rFonts w:cs="Arial"/>
          <w:color w:val="000000" w:themeColor="text1"/>
        </w:rPr>
        <w:t xml:space="preserve"> Early Literacy measures and/or Oral Reading Fluency </w:t>
      </w:r>
      <w:r w:rsidRPr="00F75810">
        <w:rPr>
          <w:color w:val="000000" w:themeColor="text1"/>
        </w:rPr>
        <w:t>were conducted for these students. These data were used to monitor individual growth in response</w:t>
      </w:r>
      <w:r w:rsidRPr="00F75810">
        <w:rPr>
          <w:color w:val="000000" w:themeColor="text1"/>
          <w:spacing w:val="-26"/>
        </w:rPr>
        <w:t xml:space="preserve"> </w:t>
      </w:r>
      <w:r w:rsidRPr="00F75810">
        <w:rPr>
          <w:color w:val="000000" w:themeColor="text1"/>
        </w:rPr>
        <w:t>to the intervention. To evaluate Tier 2 services, school teams examined student growth and</w:t>
      </w:r>
      <w:r w:rsidRPr="00F75810">
        <w:rPr>
          <w:color w:val="000000" w:themeColor="text1"/>
          <w:spacing w:val="-14"/>
        </w:rPr>
        <w:t xml:space="preserve"> </w:t>
      </w:r>
      <w:r w:rsidRPr="00F75810">
        <w:rPr>
          <w:color w:val="000000" w:themeColor="text1"/>
        </w:rPr>
        <w:t>the implementation fidelity of the intervention plan. The Tier 2 Intervention Plans supplemented Tier</w:t>
      </w:r>
      <w:r w:rsidRPr="00F75810">
        <w:rPr>
          <w:color w:val="000000" w:themeColor="text1"/>
          <w:spacing w:val="-16"/>
        </w:rPr>
        <w:t xml:space="preserve"> </w:t>
      </w:r>
      <w:r w:rsidRPr="00F75810">
        <w:rPr>
          <w:color w:val="000000" w:themeColor="text1"/>
        </w:rPr>
        <w:t>1 instruction and involved an additional 90-135 minutes of instruction each week (e.g., two</w:t>
      </w:r>
      <w:r w:rsidRPr="00F75810">
        <w:rPr>
          <w:color w:val="000000" w:themeColor="text1"/>
          <w:spacing w:val="-17"/>
        </w:rPr>
        <w:t xml:space="preserve"> </w:t>
      </w:r>
      <w:r w:rsidRPr="00F75810">
        <w:rPr>
          <w:color w:val="000000" w:themeColor="text1"/>
        </w:rPr>
        <w:t>45-minute intervention periods). Tier 2 interventions were more explicit; more intensive than Tier 1 instruction;</w:t>
      </w:r>
      <w:r w:rsidRPr="00F75810">
        <w:rPr>
          <w:color w:val="000000" w:themeColor="text1"/>
          <w:spacing w:val="-25"/>
        </w:rPr>
        <w:t xml:space="preserve"> </w:t>
      </w:r>
      <w:r w:rsidRPr="00F75810">
        <w:rPr>
          <w:color w:val="000000" w:themeColor="text1"/>
        </w:rPr>
        <w:t>more supportive in the form of encouragement, feedback, and positive reinforcement; with scaffolding;</w:t>
      </w:r>
      <w:r w:rsidRPr="00F75810">
        <w:rPr>
          <w:color w:val="000000" w:themeColor="text1"/>
          <w:spacing w:val="-21"/>
        </w:rPr>
        <w:t xml:space="preserve"> </w:t>
      </w:r>
      <w:r w:rsidRPr="00F75810">
        <w:rPr>
          <w:color w:val="000000" w:themeColor="text1"/>
        </w:rPr>
        <w:t>and occurred in groups of approximately three to six</w:t>
      </w:r>
      <w:r w:rsidRPr="00F75810">
        <w:rPr>
          <w:color w:val="000000" w:themeColor="text1"/>
          <w:spacing w:val="-14"/>
        </w:rPr>
        <w:t xml:space="preserve"> </w:t>
      </w:r>
      <w:r w:rsidRPr="00F75810">
        <w:rPr>
          <w:color w:val="000000" w:themeColor="text1"/>
        </w:rPr>
        <w:t>students. These interventions may have included LLI or Phonics First®.</w:t>
      </w:r>
    </w:p>
    <w:p w14:paraId="0D4CCE64" w14:textId="77777777" w:rsidR="00F75810" w:rsidRPr="00CC0837" w:rsidRDefault="00F75810" w:rsidP="00F75810">
      <w:pPr>
        <w:rPr>
          <w:rFonts w:ascii="Arial" w:eastAsia="Arial" w:hAnsi="Arial" w:cs="Arial"/>
          <w:color w:val="000000" w:themeColor="text1"/>
          <w:sz w:val="22"/>
          <w:szCs w:val="22"/>
        </w:rPr>
      </w:pPr>
    </w:p>
    <w:p w14:paraId="569686ED" w14:textId="237C7567" w:rsidR="00F75810" w:rsidRPr="00F75810" w:rsidRDefault="00F75810" w:rsidP="00F75810">
      <w:pPr>
        <w:pStyle w:val="BodyText"/>
        <w:ind w:left="0"/>
        <w:rPr>
          <w:color w:val="000000" w:themeColor="text1"/>
        </w:rPr>
      </w:pPr>
      <w:r w:rsidRPr="00F75810">
        <w:rPr>
          <w:rFonts w:cs="Arial"/>
          <w:b/>
          <w:bCs/>
          <w:color w:val="000000" w:themeColor="text1"/>
        </w:rPr>
        <w:t xml:space="preserve">Tier 3: </w:t>
      </w:r>
      <w:r w:rsidR="00070739">
        <w:rPr>
          <w:rFonts w:cs="Arial"/>
          <w:color w:val="000000" w:themeColor="text1"/>
        </w:rPr>
        <w:t>Bi-w</w:t>
      </w:r>
      <w:r w:rsidRPr="00F75810">
        <w:rPr>
          <w:rFonts w:cs="Arial"/>
          <w:color w:val="000000" w:themeColor="text1"/>
        </w:rPr>
        <w:t>eekly pro</w:t>
      </w:r>
      <w:r w:rsidR="009050E6">
        <w:rPr>
          <w:rFonts w:cs="Arial"/>
          <w:color w:val="000000" w:themeColor="text1"/>
        </w:rPr>
        <w:t xml:space="preserve">gress monitoring using the </w:t>
      </w:r>
      <w:proofErr w:type="spellStart"/>
      <w:r w:rsidR="009050E6">
        <w:rPr>
          <w:rFonts w:cs="Arial"/>
          <w:color w:val="000000" w:themeColor="text1"/>
        </w:rPr>
        <w:t>aimseb</w:t>
      </w:r>
      <w:r w:rsidRPr="00F75810">
        <w:rPr>
          <w:rFonts w:cs="Arial"/>
          <w:color w:val="000000" w:themeColor="text1"/>
        </w:rPr>
        <w:t>Plus</w:t>
      </w:r>
      <w:proofErr w:type="spellEnd"/>
      <w:r w:rsidRPr="00F75810">
        <w:rPr>
          <w:rFonts w:cs="Arial"/>
          <w:color w:val="000000" w:themeColor="text1"/>
        </w:rPr>
        <w:t xml:space="preserve"> Early Literacy measures and/or Oral</w:t>
      </w:r>
      <w:r w:rsidRPr="00F75810">
        <w:rPr>
          <w:rFonts w:cs="Arial"/>
          <w:color w:val="000000" w:themeColor="text1"/>
          <w:spacing w:val="-21"/>
        </w:rPr>
        <w:t xml:space="preserve"> </w:t>
      </w:r>
      <w:r w:rsidRPr="00F75810">
        <w:rPr>
          <w:color w:val="000000" w:themeColor="text1"/>
        </w:rPr>
        <w:t xml:space="preserve">Reading Fluency were conducted for students in Tier 3. Students received differentiated Tier 1 instruction </w:t>
      </w:r>
      <w:r w:rsidR="000E235D">
        <w:rPr>
          <w:color w:val="000000" w:themeColor="text1"/>
        </w:rPr>
        <w:t>and</w:t>
      </w:r>
      <w:r w:rsidRPr="00F75810">
        <w:rPr>
          <w:color w:val="000000" w:themeColor="text1"/>
        </w:rPr>
        <w:t xml:space="preserve"> Tier</w:t>
      </w:r>
      <w:r w:rsidRPr="00F75810">
        <w:rPr>
          <w:color w:val="000000" w:themeColor="text1"/>
          <w:spacing w:val="-25"/>
        </w:rPr>
        <w:t xml:space="preserve"> </w:t>
      </w:r>
      <w:r w:rsidRPr="00F75810">
        <w:rPr>
          <w:color w:val="000000" w:themeColor="text1"/>
        </w:rPr>
        <w:t xml:space="preserve">3 </w:t>
      </w:r>
      <w:r w:rsidRPr="00F75810">
        <w:rPr>
          <w:rFonts w:cs="Arial"/>
          <w:i/>
          <w:color w:val="000000" w:themeColor="text1"/>
        </w:rPr>
        <w:t>intervention</w:t>
      </w:r>
      <w:r w:rsidRPr="00F75810">
        <w:rPr>
          <w:rFonts w:cs="Arial"/>
          <w:color w:val="000000" w:themeColor="text1"/>
        </w:rPr>
        <w:t>, which was intensive, supplemental instruction in a small group individualized to the</w:t>
      </w:r>
      <w:r w:rsidRPr="00F75810">
        <w:rPr>
          <w:rFonts w:cs="Arial"/>
          <w:color w:val="000000" w:themeColor="text1"/>
          <w:spacing w:val="-27"/>
        </w:rPr>
        <w:t xml:space="preserve"> </w:t>
      </w:r>
      <w:r w:rsidRPr="00F75810">
        <w:rPr>
          <w:rFonts w:cs="Arial"/>
          <w:color w:val="000000" w:themeColor="text1"/>
        </w:rPr>
        <w:t xml:space="preserve">student’s </w:t>
      </w:r>
      <w:r w:rsidRPr="00F75810">
        <w:rPr>
          <w:color w:val="000000" w:themeColor="text1"/>
        </w:rPr>
        <w:t>needs based on the individual problem-solving process. Interventions may have included LLI or</w:t>
      </w:r>
      <w:r w:rsidRPr="00F75810">
        <w:rPr>
          <w:color w:val="000000" w:themeColor="text1"/>
          <w:spacing w:val="-17"/>
        </w:rPr>
        <w:t xml:space="preserve"> </w:t>
      </w:r>
      <w:r w:rsidRPr="00F75810">
        <w:rPr>
          <w:color w:val="000000" w:themeColor="text1"/>
        </w:rPr>
        <w:t>Phonics First®.</w:t>
      </w:r>
    </w:p>
    <w:p w14:paraId="67C31F91" w14:textId="77777777" w:rsidR="00F75810" w:rsidRPr="00CC0837" w:rsidRDefault="00F75810" w:rsidP="00F75810">
      <w:pPr>
        <w:spacing w:before="2"/>
        <w:rPr>
          <w:rFonts w:ascii="Arial" w:eastAsia="Arial" w:hAnsi="Arial" w:cs="Arial"/>
          <w:color w:val="000000" w:themeColor="text1"/>
          <w:sz w:val="22"/>
          <w:szCs w:val="22"/>
        </w:rPr>
      </w:pPr>
    </w:p>
    <w:p w14:paraId="439EE5FA" w14:textId="4B5CCCFD" w:rsidR="00F75810" w:rsidRPr="00FF2F7A" w:rsidRDefault="001B7EB4" w:rsidP="00F75810">
      <w:pPr>
        <w:pStyle w:val="Heading3"/>
        <w:ind w:left="0"/>
        <w:rPr>
          <w:b/>
          <w:sz w:val="24"/>
          <w:szCs w:val="24"/>
        </w:rPr>
      </w:pPr>
      <w:r>
        <w:rPr>
          <w:b/>
          <w:sz w:val="24"/>
          <w:szCs w:val="24"/>
        </w:rPr>
        <w:t xml:space="preserve">Small </w:t>
      </w:r>
      <w:r w:rsidR="00D22B90">
        <w:rPr>
          <w:b/>
          <w:sz w:val="24"/>
          <w:szCs w:val="24"/>
        </w:rPr>
        <w:t xml:space="preserve">Group </w:t>
      </w:r>
      <w:r w:rsidR="004C2493">
        <w:rPr>
          <w:b/>
          <w:sz w:val="24"/>
          <w:szCs w:val="24"/>
        </w:rPr>
        <w:t>Instruction</w:t>
      </w:r>
      <w:r w:rsidR="00F75810" w:rsidRPr="00FF2F7A">
        <w:rPr>
          <w:b/>
          <w:sz w:val="24"/>
          <w:szCs w:val="24"/>
        </w:rPr>
        <w:t xml:space="preserve"> </w:t>
      </w:r>
      <w:r w:rsidR="00F75810" w:rsidRPr="00FF2F7A">
        <w:rPr>
          <w:b/>
          <w:spacing w:val="-6"/>
          <w:sz w:val="24"/>
          <w:szCs w:val="24"/>
        </w:rPr>
        <w:t xml:space="preserve">and </w:t>
      </w:r>
      <w:r w:rsidR="00F75810" w:rsidRPr="00FF2F7A">
        <w:rPr>
          <w:b/>
          <w:sz w:val="24"/>
          <w:szCs w:val="24"/>
        </w:rPr>
        <w:t>Language</w:t>
      </w:r>
      <w:r w:rsidR="00F75810" w:rsidRPr="00FF2F7A">
        <w:rPr>
          <w:b/>
          <w:spacing w:val="-24"/>
          <w:sz w:val="24"/>
          <w:szCs w:val="24"/>
        </w:rPr>
        <w:t xml:space="preserve"> </w:t>
      </w:r>
      <w:r w:rsidR="00F75810" w:rsidRPr="00FF2F7A">
        <w:rPr>
          <w:b/>
          <w:sz w:val="24"/>
          <w:szCs w:val="24"/>
        </w:rPr>
        <w:t>Acquisition:</w:t>
      </w:r>
    </w:p>
    <w:p w14:paraId="41E97BAA" w14:textId="77777777" w:rsidR="00F75810" w:rsidRPr="00F75810" w:rsidRDefault="00F75810" w:rsidP="00F75810">
      <w:pPr>
        <w:pStyle w:val="BodyText"/>
        <w:ind w:left="0"/>
        <w:rPr>
          <w:rFonts w:cs="Arial"/>
          <w:bCs/>
          <w:color w:val="000000" w:themeColor="text1"/>
        </w:rPr>
      </w:pPr>
    </w:p>
    <w:p w14:paraId="353A0C6A" w14:textId="5A54B79F" w:rsidR="00F75810" w:rsidRPr="00F75810" w:rsidRDefault="004C2493" w:rsidP="00F75810">
      <w:pPr>
        <w:pStyle w:val="BodyText"/>
        <w:ind w:left="0"/>
        <w:rPr>
          <w:color w:val="000000" w:themeColor="text1"/>
        </w:rPr>
      </w:pPr>
      <w:r>
        <w:rPr>
          <w:rFonts w:cs="Arial"/>
          <w:b/>
          <w:bCs/>
          <w:color w:val="000000" w:themeColor="text1"/>
        </w:rPr>
        <w:t>Small Group Instruction</w:t>
      </w:r>
      <w:r w:rsidR="00F75810" w:rsidRPr="00F75810">
        <w:rPr>
          <w:rFonts w:cs="Arial"/>
          <w:b/>
          <w:bCs/>
          <w:color w:val="000000" w:themeColor="text1"/>
        </w:rPr>
        <w:t xml:space="preserve"> </w:t>
      </w:r>
      <w:r w:rsidR="000E235D">
        <w:rPr>
          <w:rFonts w:cs="Arial"/>
          <w:color w:val="000000" w:themeColor="text1"/>
        </w:rPr>
        <w:t>was</w:t>
      </w:r>
      <w:r w:rsidR="00F75810" w:rsidRPr="00F75810">
        <w:rPr>
          <w:rFonts w:cs="Arial"/>
          <w:color w:val="000000" w:themeColor="text1"/>
        </w:rPr>
        <w:t xml:space="preserve"> used throughout all WCSD’s elementary schools as part of balanced</w:t>
      </w:r>
      <w:r w:rsidR="00F75810" w:rsidRPr="00F75810">
        <w:rPr>
          <w:rFonts w:cs="Arial"/>
          <w:color w:val="000000" w:themeColor="text1"/>
          <w:spacing w:val="-18"/>
        </w:rPr>
        <w:t xml:space="preserve"> </w:t>
      </w:r>
      <w:r w:rsidR="00F75810" w:rsidRPr="00F75810">
        <w:rPr>
          <w:rFonts w:cs="Arial"/>
          <w:color w:val="000000" w:themeColor="text1"/>
        </w:rPr>
        <w:t xml:space="preserve">literacy </w:t>
      </w:r>
      <w:r w:rsidR="00F75810" w:rsidRPr="00F75810">
        <w:rPr>
          <w:color w:val="000000" w:themeColor="text1"/>
        </w:rPr>
        <w:t xml:space="preserve">instruction. </w:t>
      </w:r>
      <w:r w:rsidR="001A6D8A">
        <w:rPr>
          <w:color w:val="000000" w:themeColor="text1"/>
        </w:rPr>
        <w:t>This provides</w:t>
      </w:r>
      <w:r w:rsidR="00F75810" w:rsidRPr="00F75810">
        <w:rPr>
          <w:color w:val="000000" w:themeColor="text1"/>
        </w:rPr>
        <w:t xml:space="preserve"> small group differentiated instruction to</w:t>
      </w:r>
      <w:r w:rsidR="00F75810" w:rsidRPr="00F75810">
        <w:rPr>
          <w:color w:val="000000" w:themeColor="text1"/>
          <w:spacing w:val="-21"/>
        </w:rPr>
        <w:t xml:space="preserve"> </w:t>
      </w:r>
      <w:r w:rsidR="00F75810" w:rsidRPr="00F75810">
        <w:rPr>
          <w:color w:val="000000" w:themeColor="text1"/>
        </w:rPr>
        <w:t xml:space="preserve">support </w:t>
      </w:r>
      <w:r w:rsidR="00F75810" w:rsidRPr="00F75810">
        <w:rPr>
          <w:rFonts w:cs="Arial"/>
          <w:color w:val="000000" w:themeColor="text1"/>
        </w:rPr>
        <w:t>students’ individual needs in developing reading proficiency in all five essential literacy elements</w:t>
      </w:r>
      <w:r w:rsidR="00B6482B">
        <w:rPr>
          <w:rFonts w:cs="Arial"/>
          <w:color w:val="000000" w:themeColor="text1"/>
        </w:rPr>
        <w:t xml:space="preserve"> and also allows </w:t>
      </w:r>
      <w:r w:rsidR="00B53BEF">
        <w:rPr>
          <w:rFonts w:cs="Arial"/>
          <w:color w:val="000000" w:themeColor="text1"/>
        </w:rPr>
        <w:t>for a more individualized</w:t>
      </w:r>
      <w:r w:rsidR="00B6482B">
        <w:rPr>
          <w:rFonts w:cs="Arial"/>
          <w:color w:val="000000" w:themeColor="text1"/>
        </w:rPr>
        <w:t xml:space="preserve"> focus on language development</w:t>
      </w:r>
      <w:r w:rsidR="00F75810" w:rsidRPr="00F75810">
        <w:rPr>
          <w:rFonts w:cs="Arial"/>
          <w:b/>
          <w:bCs/>
          <w:color w:val="000000" w:themeColor="text1"/>
        </w:rPr>
        <w:t>.</w:t>
      </w:r>
      <w:r w:rsidR="00F75810" w:rsidRPr="00F75810">
        <w:rPr>
          <w:rFonts w:cs="Arial"/>
          <w:b/>
          <w:bCs/>
          <w:color w:val="000000" w:themeColor="text1"/>
          <w:spacing w:val="-28"/>
        </w:rPr>
        <w:t xml:space="preserve"> </w:t>
      </w:r>
    </w:p>
    <w:p w14:paraId="0EFB0851" w14:textId="77777777" w:rsidR="00F75810" w:rsidRPr="00CC0837" w:rsidRDefault="00F75810" w:rsidP="00F75810">
      <w:pPr>
        <w:rPr>
          <w:rFonts w:ascii="Arial" w:eastAsia="Arial" w:hAnsi="Arial" w:cs="Arial"/>
          <w:color w:val="000000" w:themeColor="text1"/>
          <w:sz w:val="22"/>
          <w:szCs w:val="22"/>
        </w:rPr>
      </w:pPr>
    </w:p>
    <w:p w14:paraId="4F7ABBAE" w14:textId="7A80A71A" w:rsidR="00F75810" w:rsidRDefault="00F75810" w:rsidP="00F75810">
      <w:pPr>
        <w:pStyle w:val="BodyText"/>
        <w:ind w:left="0"/>
        <w:rPr>
          <w:color w:val="000000" w:themeColor="text1"/>
        </w:rPr>
      </w:pPr>
      <w:r w:rsidRPr="00F75810">
        <w:rPr>
          <w:rFonts w:cs="Arial"/>
          <w:b/>
          <w:bCs/>
          <w:color w:val="000000" w:themeColor="text1"/>
        </w:rPr>
        <w:t xml:space="preserve">Guided Language Acquisition and Design (GLAD): </w:t>
      </w:r>
      <w:r w:rsidRPr="00F75810">
        <w:rPr>
          <w:color w:val="000000" w:themeColor="text1"/>
        </w:rPr>
        <w:t>GLAD promotes instructional</w:t>
      </w:r>
      <w:r w:rsidRPr="00F75810">
        <w:rPr>
          <w:color w:val="000000" w:themeColor="text1"/>
          <w:spacing w:val="-11"/>
        </w:rPr>
        <w:t xml:space="preserve"> </w:t>
      </w:r>
      <w:r w:rsidRPr="00F75810">
        <w:rPr>
          <w:color w:val="000000" w:themeColor="text1"/>
        </w:rPr>
        <w:t>practices addressing the development of English language while providing students with strategies to</w:t>
      </w:r>
      <w:r w:rsidRPr="00F75810">
        <w:rPr>
          <w:color w:val="000000" w:themeColor="text1"/>
          <w:spacing w:val="-24"/>
        </w:rPr>
        <w:t xml:space="preserve"> </w:t>
      </w:r>
      <w:r w:rsidRPr="00F75810">
        <w:rPr>
          <w:color w:val="000000" w:themeColor="text1"/>
        </w:rPr>
        <w:t>increase reading comprehension in any content area, student interaction, higher order thinking, and use</w:t>
      </w:r>
      <w:r w:rsidRPr="00F75810">
        <w:rPr>
          <w:color w:val="000000" w:themeColor="text1"/>
          <w:spacing w:val="-14"/>
        </w:rPr>
        <w:t xml:space="preserve"> </w:t>
      </w:r>
      <w:r w:rsidRPr="00F75810">
        <w:rPr>
          <w:color w:val="000000" w:themeColor="text1"/>
        </w:rPr>
        <w:t xml:space="preserve">of </w:t>
      </w:r>
      <w:r w:rsidRPr="00F75810">
        <w:rPr>
          <w:rFonts w:cs="Arial"/>
          <w:color w:val="000000" w:themeColor="text1"/>
        </w:rPr>
        <w:t xml:space="preserve">learning strategies. WCSD’s Department of English Language Development uses an innovative </w:t>
      </w:r>
      <w:r w:rsidRPr="00F75810">
        <w:rPr>
          <w:rFonts w:cs="Arial"/>
          <w:color w:val="000000" w:themeColor="text1"/>
        </w:rPr>
        <w:lastRenderedPageBreak/>
        <w:t>strategy</w:t>
      </w:r>
      <w:r w:rsidRPr="00F75810">
        <w:rPr>
          <w:rFonts w:cs="Arial"/>
          <w:color w:val="000000" w:themeColor="text1"/>
          <w:spacing w:val="-14"/>
        </w:rPr>
        <w:t xml:space="preserve"> </w:t>
      </w:r>
      <w:r w:rsidRPr="00F75810">
        <w:rPr>
          <w:color w:val="000000" w:themeColor="text1"/>
        </w:rPr>
        <w:t>for intersession or afterschool tutoring times by having both students receive instruction and</w:t>
      </w:r>
      <w:r w:rsidRPr="00F75810">
        <w:rPr>
          <w:color w:val="000000" w:themeColor="text1"/>
          <w:spacing w:val="-24"/>
        </w:rPr>
        <w:t xml:space="preserve"> </w:t>
      </w:r>
      <w:r w:rsidRPr="00F75810">
        <w:rPr>
          <w:color w:val="000000" w:themeColor="text1"/>
        </w:rPr>
        <w:t>teachers receive PL. The five-day GLAD Demonstration uses one GLAD trainer to teach students</w:t>
      </w:r>
      <w:r w:rsidRPr="00F75810">
        <w:rPr>
          <w:color w:val="000000" w:themeColor="text1"/>
          <w:spacing w:val="-22"/>
        </w:rPr>
        <w:t xml:space="preserve"> </w:t>
      </w:r>
      <w:r w:rsidRPr="00F75810">
        <w:rPr>
          <w:color w:val="000000" w:themeColor="text1"/>
        </w:rPr>
        <w:t>modeling GLAD strategies through a standards-based thematic unit. The other GLAD trainer coaches</w:t>
      </w:r>
      <w:r w:rsidRPr="00F75810">
        <w:rPr>
          <w:color w:val="000000" w:themeColor="text1"/>
          <w:spacing w:val="-20"/>
        </w:rPr>
        <w:t xml:space="preserve"> </w:t>
      </w:r>
      <w:r w:rsidRPr="00F75810">
        <w:rPr>
          <w:color w:val="000000" w:themeColor="text1"/>
        </w:rPr>
        <w:t>the teachers who observe the class. Follow-up PL includes modeling GLAD strategies for PLC teams</w:t>
      </w:r>
      <w:r w:rsidRPr="00F75810">
        <w:rPr>
          <w:color w:val="000000" w:themeColor="text1"/>
          <w:spacing w:val="-24"/>
        </w:rPr>
        <w:t xml:space="preserve"> </w:t>
      </w:r>
      <w:r w:rsidRPr="00F75810">
        <w:rPr>
          <w:color w:val="000000" w:themeColor="text1"/>
        </w:rPr>
        <w:t>and individual</w:t>
      </w:r>
      <w:r w:rsidRPr="00F75810">
        <w:rPr>
          <w:color w:val="000000" w:themeColor="text1"/>
          <w:spacing w:val="-5"/>
        </w:rPr>
        <w:t xml:space="preserve"> </w:t>
      </w:r>
      <w:r w:rsidR="004A1A4C">
        <w:rPr>
          <w:color w:val="000000" w:themeColor="text1"/>
        </w:rPr>
        <w:t xml:space="preserve">teachers. </w:t>
      </w:r>
      <w:r w:rsidRPr="00F75810">
        <w:rPr>
          <w:color w:val="000000" w:themeColor="text1"/>
        </w:rPr>
        <w:t>Some Zoom schools have engaged in this professional learning and impl</w:t>
      </w:r>
      <w:r w:rsidR="004A1A4C">
        <w:rPr>
          <w:color w:val="000000" w:themeColor="text1"/>
        </w:rPr>
        <w:t>ementation of GLAD.</w:t>
      </w:r>
    </w:p>
    <w:p w14:paraId="2C5297A5" w14:textId="49FB244E" w:rsidR="0029042C" w:rsidRPr="00436988" w:rsidRDefault="0029042C" w:rsidP="00F75810">
      <w:pPr>
        <w:pStyle w:val="BodyText"/>
        <w:ind w:left="0"/>
        <w:rPr>
          <w:rFonts w:cs="Arial"/>
          <w:color w:val="000000" w:themeColor="text1"/>
        </w:rPr>
      </w:pPr>
    </w:p>
    <w:p w14:paraId="61325709" w14:textId="77777777" w:rsidR="004C61FD" w:rsidRPr="00F976EB" w:rsidRDefault="0029042C" w:rsidP="00514DCF">
      <w:pPr>
        <w:rPr>
          <w:rStyle w:val="normaltextrun"/>
          <w:rFonts w:ascii="Arial" w:hAnsi="Arial" w:cs="Arial"/>
          <w:b/>
          <w:bCs/>
          <w:sz w:val="22"/>
          <w:szCs w:val="22"/>
          <w:shd w:val="clear" w:color="auto" w:fill="FFFFFF"/>
        </w:rPr>
      </w:pPr>
      <w:r w:rsidRPr="00F976EB">
        <w:rPr>
          <w:rFonts w:ascii="Arial" w:hAnsi="Arial" w:cs="Arial"/>
          <w:b/>
          <w:bCs/>
          <w:color w:val="000000" w:themeColor="text1"/>
          <w:sz w:val="22"/>
          <w:szCs w:val="22"/>
        </w:rPr>
        <w:t>ELLevation:</w:t>
      </w:r>
      <w:r w:rsidR="00514DCF" w:rsidRPr="00F976EB">
        <w:rPr>
          <w:rFonts w:ascii="Arial" w:hAnsi="Arial" w:cs="Arial"/>
          <w:b/>
          <w:bCs/>
          <w:sz w:val="22"/>
          <w:szCs w:val="22"/>
          <w:shd w:val="clear" w:color="auto" w:fill="FFFFFF"/>
        </w:rPr>
        <w:t xml:space="preserve"> </w:t>
      </w:r>
    </w:p>
    <w:p w14:paraId="2534AC83" w14:textId="34238706" w:rsidR="004978DC" w:rsidRPr="00436988" w:rsidRDefault="00CC2395" w:rsidP="005B2752">
      <w:pPr>
        <w:rPr>
          <w:rFonts w:ascii="Arial" w:hAnsi="Arial" w:cs="Arial"/>
          <w:sz w:val="22"/>
          <w:szCs w:val="22"/>
          <w:shd w:val="clear" w:color="auto" w:fill="FFFFFF"/>
        </w:rPr>
      </w:pPr>
      <w:r>
        <w:rPr>
          <w:rStyle w:val="normaltextrun"/>
          <w:rFonts w:ascii="Arial" w:hAnsi="Arial" w:cs="Arial"/>
          <w:sz w:val="22"/>
          <w:szCs w:val="22"/>
          <w:shd w:val="clear" w:color="auto" w:fill="FFFFFF"/>
        </w:rPr>
        <w:t>During SY 2018-</w:t>
      </w:r>
      <w:r w:rsidR="00A52460" w:rsidRPr="00436988">
        <w:rPr>
          <w:rStyle w:val="normaltextrun"/>
          <w:rFonts w:ascii="Arial" w:hAnsi="Arial" w:cs="Arial"/>
          <w:sz w:val="22"/>
          <w:szCs w:val="22"/>
          <w:shd w:val="clear" w:color="auto" w:fill="FFFFFF"/>
        </w:rPr>
        <w:t>19, Zoom schools began to learn about and implement ELLevation</w:t>
      </w:r>
      <w:r w:rsidR="00292DFE">
        <w:rPr>
          <w:rStyle w:val="normaltextrun"/>
          <w:rFonts w:ascii="Arial" w:hAnsi="Arial" w:cs="Arial"/>
          <w:sz w:val="22"/>
          <w:szCs w:val="22"/>
          <w:shd w:val="clear" w:color="auto" w:fill="FFFFFF"/>
        </w:rPr>
        <w:t xml:space="preserve"> and th</w:t>
      </w:r>
      <w:r>
        <w:rPr>
          <w:rStyle w:val="normaltextrun"/>
          <w:rFonts w:ascii="Arial" w:hAnsi="Arial" w:cs="Arial"/>
          <w:sz w:val="22"/>
          <w:szCs w:val="22"/>
          <w:shd w:val="clear" w:color="auto" w:fill="FFFFFF"/>
        </w:rPr>
        <w:t>is continued into the SY 2019-</w:t>
      </w:r>
      <w:r w:rsidR="00292DFE">
        <w:rPr>
          <w:rStyle w:val="normaltextrun"/>
          <w:rFonts w:ascii="Arial" w:hAnsi="Arial" w:cs="Arial"/>
          <w:sz w:val="22"/>
          <w:szCs w:val="22"/>
          <w:shd w:val="clear" w:color="auto" w:fill="FFFFFF"/>
        </w:rPr>
        <w:t>20</w:t>
      </w:r>
      <w:r>
        <w:rPr>
          <w:rStyle w:val="normaltextrun"/>
          <w:rFonts w:ascii="Arial" w:hAnsi="Arial" w:cs="Arial"/>
          <w:sz w:val="22"/>
          <w:szCs w:val="22"/>
          <w:shd w:val="clear" w:color="auto" w:fill="FFFFFF"/>
        </w:rPr>
        <w:t xml:space="preserve">. </w:t>
      </w:r>
      <w:r w:rsidR="004978DC" w:rsidRPr="00436988">
        <w:rPr>
          <w:rStyle w:val="normaltextrun"/>
          <w:rFonts w:ascii="Arial" w:hAnsi="Arial" w:cs="Arial"/>
          <w:sz w:val="22"/>
          <w:szCs w:val="22"/>
          <w:lang w:val="en"/>
        </w:rPr>
        <w:t>ELLevation is approved by NDE as a </w:t>
      </w:r>
      <w:r w:rsidR="004978DC" w:rsidRPr="00436988">
        <w:rPr>
          <w:rStyle w:val="normaltextrun"/>
          <w:rFonts w:ascii="Arial" w:hAnsi="Arial" w:cs="Arial"/>
          <w:color w:val="000000"/>
          <w:sz w:val="22"/>
          <w:szCs w:val="22"/>
        </w:rPr>
        <w:t>technology solution focused exclusively on improving the language proficiency and academic content achievement of ELs, offering technology and professional development to help educators enhance their instruction, productivity, and collaboration.</w:t>
      </w:r>
      <w:r w:rsidR="004978DC" w:rsidRPr="00436988">
        <w:rPr>
          <w:rStyle w:val="normaltextrun"/>
          <w:rFonts w:ascii="Arial" w:hAnsi="Arial" w:cs="Arial"/>
          <w:sz w:val="22"/>
          <w:szCs w:val="22"/>
          <w:lang w:val="en"/>
        </w:rPr>
        <w:t> ELLevation organizes all EL information and data from an entire school district into one dashboard. It allows teachers, specialists, and administrators to collaborate on individual EL instruction plans and goals, communicate with parents, and access district wide aggregate assessment data. The </w:t>
      </w:r>
      <w:proofErr w:type="spellStart"/>
      <w:r w:rsidR="004978DC" w:rsidRPr="00436988">
        <w:rPr>
          <w:rStyle w:val="normaltextrun"/>
          <w:rFonts w:ascii="Arial" w:hAnsi="Arial" w:cs="Arial"/>
          <w:sz w:val="22"/>
          <w:szCs w:val="22"/>
          <w:lang w:val="en"/>
        </w:rPr>
        <w:t>ELLevation</w:t>
      </w:r>
      <w:proofErr w:type="spellEnd"/>
      <w:r w:rsidR="004978DC" w:rsidRPr="00436988">
        <w:rPr>
          <w:rStyle w:val="normaltextrun"/>
          <w:rFonts w:ascii="Arial" w:hAnsi="Arial" w:cs="Arial"/>
          <w:sz w:val="22"/>
          <w:szCs w:val="22"/>
          <w:lang w:val="en"/>
        </w:rPr>
        <w:t> </w:t>
      </w:r>
      <w:proofErr w:type="spellStart"/>
      <w:r w:rsidR="004978DC" w:rsidRPr="00436988">
        <w:rPr>
          <w:rStyle w:val="normaltextrun"/>
          <w:rFonts w:ascii="Arial" w:hAnsi="Arial" w:cs="Arial"/>
          <w:sz w:val="22"/>
          <w:szCs w:val="22"/>
          <w:lang w:val="en"/>
        </w:rPr>
        <w:t>InClass</w:t>
      </w:r>
      <w:proofErr w:type="spellEnd"/>
      <w:r w:rsidR="004978DC" w:rsidRPr="00436988">
        <w:rPr>
          <w:rStyle w:val="normaltextrun"/>
          <w:rFonts w:ascii="Arial" w:hAnsi="Arial" w:cs="Arial"/>
          <w:sz w:val="22"/>
          <w:szCs w:val="22"/>
          <w:lang w:val="en"/>
        </w:rPr>
        <w:t> component allows classroom teachers to identify their EL students, access their Individual Education Plans (IEPs) in class, and organize their instruction accordingly. Educators can track test</w:t>
      </w:r>
      <w:r w:rsidR="000E235D">
        <w:rPr>
          <w:rStyle w:val="normaltextrun"/>
          <w:rFonts w:ascii="Arial" w:hAnsi="Arial" w:cs="Arial"/>
          <w:sz w:val="22"/>
          <w:szCs w:val="22"/>
          <w:lang w:val="en"/>
        </w:rPr>
        <w:t>-</w:t>
      </w:r>
      <w:r w:rsidR="004978DC" w:rsidRPr="00436988">
        <w:rPr>
          <w:rStyle w:val="normaltextrun"/>
          <w:rFonts w:ascii="Arial" w:hAnsi="Arial" w:cs="Arial"/>
          <w:sz w:val="22"/>
          <w:szCs w:val="22"/>
          <w:lang w:val="en"/>
        </w:rPr>
        <w:t>taking accommodations for students in addition to information for reclassified students. Teachers and language specialist educators can use ELLevation by logging on to their district dashboard and searching for individual or aggregate student data and information. Using a drop-down menu, they select which data or individual student information to view and work on. Choosing an appropriate menu, they can set goals for individual students and access EL learning</w:t>
      </w:r>
      <w:r w:rsidR="0051514A">
        <w:rPr>
          <w:rStyle w:val="normaltextrun"/>
          <w:rFonts w:ascii="Arial" w:hAnsi="Arial" w:cs="Arial"/>
          <w:sz w:val="22"/>
          <w:szCs w:val="22"/>
          <w:lang w:val="en"/>
        </w:rPr>
        <w:t xml:space="preserve"> </w:t>
      </w:r>
      <w:r w:rsidR="004978DC" w:rsidRPr="00436988">
        <w:rPr>
          <w:rStyle w:val="normaltextrun"/>
          <w:rFonts w:ascii="Arial" w:hAnsi="Arial" w:cs="Arial"/>
          <w:sz w:val="22"/>
          <w:szCs w:val="22"/>
          <w:lang w:val="en"/>
        </w:rPr>
        <w:t>plans. </w:t>
      </w:r>
      <w:r w:rsidR="004978DC" w:rsidRPr="00436988">
        <w:rPr>
          <w:rStyle w:val="normaltextrun"/>
          <w:rFonts w:ascii="Arial" w:hAnsi="Arial" w:cs="Arial"/>
          <w:sz w:val="22"/>
          <w:szCs w:val="22"/>
        </w:rPr>
        <w:t xml:space="preserve">The ELLevation Dashboard is an effective tool to be used to track students and identify language goals and student learning needs. </w:t>
      </w:r>
      <w:r w:rsidR="005B2752">
        <w:rPr>
          <w:rStyle w:val="normaltextrun"/>
          <w:rFonts w:ascii="Arial" w:hAnsi="Arial" w:cs="Arial"/>
          <w:sz w:val="22"/>
          <w:szCs w:val="22"/>
        </w:rPr>
        <w:t>In addition, ELLevation is also used to store formative assessment documents which allows educators to have a historical perspective of student progres</w:t>
      </w:r>
      <w:r w:rsidR="00DB2359">
        <w:rPr>
          <w:rStyle w:val="normaltextrun"/>
          <w:rFonts w:ascii="Arial" w:hAnsi="Arial" w:cs="Arial"/>
          <w:sz w:val="22"/>
          <w:szCs w:val="22"/>
        </w:rPr>
        <w:t>s and a</w:t>
      </w:r>
      <w:r w:rsidR="005B2752">
        <w:rPr>
          <w:rStyle w:val="normaltextrun"/>
          <w:rFonts w:ascii="Arial" w:hAnsi="Arial" w:cs="Arial"/>
          <w:sz w:val="22"/>
          <w:szCs w:val="22"/>
        </w:rPr>
        <w:t xml:space="preserve"> system to document the monitoring of former ELs.</w:t>
      </w:r>
    </w:p>
    <w:p w14:paraId="338D5649" w14:textId="77777777" w:rsidR="004978DC" w:rsidRPr="00436988" w:rsidRDefault="004978DC" w:rsidP="00514DCF">
      <w:pPr>
        <w:rPr>
          <w:rStyle w:val="normaltextrun"/>
          <w:rFonts w:ascii="Arial" w:hAnsi="Arial" w:cs="Arial"/>
          <w:sz w:val="22"/>
          <w:szCs w:val="22"/>
          <w:shd w:val="clear" w:color="auto" w:fill="FFFFFF"/>
        </w:rPr>
      </w:pPr>
    </w:p>
    <w:p w14:paraId="524A675C" w14:textId="18B2E020" w:rsidR="00514DCF" w:rsidRPr="00436988" w:rsidRDefault="0085050D" w:rsidP="00514DCF">
      <w:pPr>
        <w:rPr>
          <w:rFonts w:ascii="Arial" w:hAnsi="Arial" w:cs="Arial"/>
          <w:sz w:val="22"/>
          <w:szCs w:val="22"/>
        </w:rPr>
      </w:pPr>
      <w:r>
        <w:rPr>
          <w:rStyle w:val="normaltextrun"/>
          <w:rFonts w:ascii="Arial" w:hAnsi="Arial" w:cs="Arial"/>
          <w:sz w:val="22"/>
          <w:szCs w:val="22"/>
          <w:shd w:val="clear" w:color="auto" w:fill="FFFFFF"/>
        </w:rPr>
        <w:t>During SY 2019-</w:t>
      </w:r>
      <w:r w:rsidR="008D3F34" w:rsidRPr="00436988">
        <w:rPr>
          <w:rStyle w:val="normaltextrun"/>
          <w:rFonts w:ascii="Arial" w:hAnsi="Arial" w:cs="Arial"/>
          <w:sz w:val="22"/>
          <w:szCs w:val="22"/>
          <w:shd w:val="clear" w:color="auto" w:fill="FFFFFF"/>
        </w:rPr>
        <w:t xml:space="preserve">20, teachers, with the support of their Literacy Specialist and the EL Department, used </w:t>
      </w:r>
      <w:r w:rsidR="00514DCF" w:rsidRPr="00436988">
        <w:rPr>
          <w:rStyle w:val="normaltextrun"/>
          <w:rFonts w:ascii="Arial" w:hAnsi="Arial" w:cs="Arial"/>
          <w:sz w:val="22"/>
          <w:szCs w:val="22"/>
          <w:shd w:val="clear" w:color="auto" w:fill="FFFFFF"/>
        </w:rPr>
        <w:t xml:space="preserve">ELLevation to plan and differentiate their instruction using strategies that target language </w:t>
      </w:r>
      <w:r w:rsidR="00AB11B2">
        <w:rPr>
          <w:rStyle w:val="normaltextrun"/>
          <w:rFonts w:ascii="Arial" w:hAnsi="Arial" w:cs="Arial"/>
          <w:sz w:val="22"/>
          <w:szCs w:val="22"/>
          <w:shd w:val="clear" w:color="auto" w:fill="FFFFFF"/>
        </w:rPr>
        <w:t xml:space="preserve">development at various levels. WCSD </w:t>
      </w:r>
      <w:r w:rsidR="00514DCF" w:rsidRPr="00436988">
        <w:rPr>
          <w:rStyle w:val="normaltextrun"/>
          <w:rFonts w:ascii="Arial" w:hAnsi="Arial" w:cs="Arial"/>
          <w:sz w:val="22"/>
          <w:szCs w:val="22"/>
          <w:shd w:val="clear" w:color="auto" w:fill="FFFFFF"/>
        </w:rPr>
        <w:t>align</w:t>
      </w:r>
      <w:r w:rsidR="00AB11B2">
        <w:rPr>
          <w:rStyle w:val="normaltextrun"/>
          <w:rFonts w:ascii="Arial" w:hAnsi="Arial" w:cs="Arial"/>
          <w:sz w:val="22"/>
          <w:szCs w:val="22"/>
          <w:shd w:val="clear" w:color="auto" w:fill="FFFFFF"/>
        </w:rPr>
        <w:t>ed</w:t>
      </w:r>
      <w:r w:rsidR="00514DCF" w:rsidRPr="00436988">
        <w:rPr>
          <w:rStyle w:val="normaltextrun"/>
          <w:rFonts w:ascii="Arial" w:hAnsi="Arial" w:cs="Arial"/>
          <w:sz w:val="22"/>
          <w:szCs w:val="22"/>
          <w:shd w:val="clear" w:color="auto" w:fill="FFFFFF"/>
        </w:rPr>
        <w:t xml:space="preserve"> these strategies with the core curriculum so that they c</w:t>
      </w:r>
      <w:r w:rsidR="00436988" w:rsidRPr="00436988">
        <w:rPr>
          <w:rStyle w:val="normaltextrun"/>
          <w:rFonts w:ascii="Arial" w:hAnsi="Arial" w:cs="Arial"/>
          <w:sz w:val="22"/>
          <w:szCs w:val="22"/>
          <w:shd w:val="clear" w:color="auto" w:fill="FFFFFF"/>
        </w:rPr>
        <w:t xml:space="preserve">ould </w:t>
      </w:r>
      <w:r w:rsidR="00514DCF" w:rsidRPr="00436988">
        <w:rPr>
          <w:rStyle w:val="normaltextrun"/>
          <w:rFonts w:ascii="Arial" w:hAnsi="Arial" w:cs="Arial"/>
          <w:sz w:val="22"/>
          <w:szCs w:val="22"/>
          <w:shd w:val="clear" w:color="auto" w:fill="FFFFFF"/>
        </w:rPr>
        <w:t>be embedded into lessons to make them both language and literacy rich </w:t>
      </w:r>
      <w:r w:rsidR="00DB2359">
        <w:rPr>
          <w:rStyle w:val="normaltextrun"/>
          <w:rFonts w:ascii="Arial" w:hAnsi="Arial" w:cs="Arial"/>
          <w:sz w:val="22"/>
          <w:szCs w:val="22"/>
          <w:shd w:val="clear" w:color="auto" w:fill="FFFFFF"/>
        </w:rPr>
        <w:t>and</w:t>
      </w:r>
      <w:r w:rsidR="00514DCF" w:rsidRPr="00436988">
        <w:rPr>
          <w:rStyle w:val="normaltextrun"/>
          <w:rFonts w:ascii="Arial" w:hAnsi="Arial" w:cs="Arial"/>
          <w:sz w:val="22"/>
          <w:szCs w:val="22"/>
          <w:shd w:val="clear" w:color="auto" w:fill="FFFFFF"/>
        </w:rPr>
        <w:t xml:space="preserve"> engaging.</w:t>
      </w:r>
    </w:p>
    <w:p w14:paraId="327EDB27" w14:textId="77777777" w:rsidR="00F75810" w:rsidRPr="00F75810" w:rsidRDefault="00F75810" w:rsidP="00F75810">
      <w:pPr>
        <w:rPr>
          <w:rFonts w:ascii="Arial" w:eastAsia="Arial" w:hAnsi="Arial" w:cs="Arial"/>
          <w:color w:val="000000" w:themeColor="text1"/>
          <w:sz w:val="21"/>
          <w:szCs w:val="21"/>
        </w:rPr>
      </w:pPr>
    </w:p>
    <w:p w14:paraId="47AA31F2" w14:textId="0A7F569E" w:rsidR="00F75810" w:rsidRPr="005A4DCE" w:rsidRDefault="00F75810" w:rsidP="00F75810">
      <w:pPr>
        <w:pStyle w:val="BodyText"/>
        <w:ind w:left="0"/>
        <w:rPr>
          <w:color w:val="000000" w:themeColor="text1"/>
        </w:rPr>
      </w:pPr>
      <w:r w:rsidRPr="00F75810">
        <w:rPr>
          <w:color w:val="000000" w:themeColor="text1"/>
        </w:rPr>
        <w:t xml:space="preserve">WCSDs unique embedded </w:t>
      </w:r>
      <w:r w:rsidR="00DB2359">
        <w:rPr>
          <w:color w:val="000000" w:themeColor="text1"/>
        </w:rPr>
        <w:t>R</w:t>
      </w:r>
      <w:r w:rsidRPr="00F75810">
        <w:rPr>
          <w:color w:val="000000" w:themeColor="text1"/>
        </w:rPr>
        <w:t xml:space="preserve">eading </w:t>
      </w:r>
      <w:r w:rsidR="00DB2359">
        <w:rPr>
          <w:color w:val="000000" w:themeColor="text1"/>
        </w:rPr>
        <w:t>S</w:t>
      </w:r>
      <w:r w:rsidRPr="00F75810">
        <w:rPr>
          <w:color w:val="000000" w:themeColor="text1"/>
        </w:rPr>
        <w:t xml:space="preserve">kills </w:t>
      </w:r>
      <w:r w:rsidR="00DB2359">
        <w:rPr>
          <w:color w:val="000000" w:themeColor="text1"/>
        </w:rPr>
        <w:t>C</w:t>
      </w:r>
      <w:r w:rsidRPr="00F75810">
        <w:rPr>
          <w:color w:val="000000" w:themeColor="text1"/>
        </w:rPr>
        <w:t>enter design ensures that all students across the district, regardless of school funding, labels</w:t>
      </w:r>
      <w:r w:rsidR="00DB2359">
        <w:rPr>
          <w:color w:val="000000" w:themeColor="text1"/>
        </w:rPr>
        <w:t>,</w:t>
      </w:r>
      <w:r w:rsidRPr="00F75810">
        <w:rPr>
          <w:color w:val="000000" w:themeColor="text1"/>
        </w:rPr>
        <w:t xml:space="preserve"> or other factors receive equitable access to the instruction and additional support (s) they need to reach both language and academic proficiency. Due to the nature of the design, it is difficult to report on the number of students who “passed through” a </w:t>
      </w:r>
      <w:r w:rsidR="00DB2359">
        <w:rPr>
          <w:color w:val="000000" w:themeColor="text1"/>
        </w:rPr>
        <w:t>R</w:t>
      </w:r>
      <w:r w:rsidRPr="00F75810">
        <w:rPr>
          <w:color w:val="000000" w:themeColor="text1"/>
        </w:rPr>
        <w:t xml:space="preserve">eading </w:t>
      </w:r>
      <w:r w:rsidR="00DB2359">
        <w:rPr>
          <w:color w:val="000000" w:themeColor="text1"/>
        </w:rPr>
        <w:t>S</w:t>
      </w:r>
      <w:r w:rsidRPr="00F75810">
        <w:rPr>
          <w:color w:val="000000" w:themeColor="text1"/>
        </w:rPr>
        <w:t xml:space="preserve">kills </w:t>
      </w:r>
      <w:r w:rsidR="00DB2359">
        <w:rPr>
          <w:color w:val="000000" w:themeColor="text1"/>
        </w:rPr>
        <w:t>C</w:t>
      </w:r>
      <w:r w:rsidRPr="00F75810">
        <w:rPr>
          <w:color w:val="000000" w:themeColor="text1"/>
        </w:rPr>
        <w:t xml:space="preserve">enter. Instead, this design is fluid and meets the needs of students as they arise. The support is daily and embedded. </w:t>
      </w:r>
      <w:r w:rsidRPr="00492806">
        <w:rPr>
          <w:color w:val="000000" w:themeColor="text1"/>
        </w:rPr>
        <w:t xml:space="preserve">The program was </w:t>
      </w:r>
      <w:r w:rsidR="006F3A82" w:rsidRPr="00492806">
        <w:rPr>
          <w:color w:val="000000" w:themeColor="text1"/>
        </w:rPr>
        <w:t>intended to be</w:t>
      </w:r>
      <w:r w:rsidRPr="00492806">
        <w:rPr>
          <w:color w:val="000000" w:themeColor="text1"/>
        </w:rPr>
        <w:t xml:space="preserve"> evaluated using the MAP Growth Reading assessment K-3, SBAC-ELA </w:t>
      </w:r>
      <w:r w:rsidRPr="00492806">
        <w:rPr>
          <w:color w:val="000000" w:themeColor="text1"/>
          <w:spacing w:val="-5"/>
        </w:rPr>
        <w:t xml:space="preserve">assessment </w:t>
      </w:r>
      <w:r w:rsidRPr="00492806">
        <w:rPr>
          <w:color w:val="000000" w:themeColor="text1"/>
        </w:rPr>
        <w:t>for Grades 3-6,</w:t>
      </w:r>
      <w:r w:rsidRPr="00492806">
        <w:rPr>
          <w:color w:val="000000" w:themeColor="text1"/>
          <w:spacing w:val="-8"/>
        </w:rPr>
        <w:t xml:space="preserve"> </w:t>
      </w:r>
      <w:r w:rsidRPr="00492806">
        <w:rPr>
          <w:color w:val="000000" w:themeColor="text1"/>
        </w:rPr>
        <w:t>and ACCESS</w:t>
      </w:r>
      <w:r w:rsidRPr="00492806">
        <w:rPr>
          <w:color w:val="000000" w:themeColor="text1"/>
          <w:spacing w:val="-2"/>
        </w:rPr>
        <w:t xml:space="preserve"> (EL Exit Rate) </w:t>
      </w:r>
      <w:r w:rsidRPr="00492806">
        <w:rPr>
          <w:color w:val="000000" w:themeColor="text1"/>
        </w:rPr>
        <w:t>assessment</w:t>
      </w:r>
      <w:r w:rsidRPr="00492806">
        <w:rPr>
          <w:color w:val="000000" w:themeColor="text1"/>
          <w:spacing w:val="-5"/>
        </w:rPr>
        <w:t xml:space="preserve"> </w:t>
      </w:r>
      <w:r w:rsidRPr="00492806">
        <w:rPr>
          <w:color w:val="000000" w:themeColor="text1"/>
        </w:rPr>
        <w:t>for</w:t>
      </w:r>
      <w:r w:rsidRPr="00492806">
        <w:rPr>
          <w:color w:val="000000" w:themeColor="text1"/>
          <w:spacing w:val="-1"/>
        </w:rPr>
        <w:t xml:space="preserve"> </w:t>
      </w:r>
      <w:r w:rsidRPr="00492806">
        <w:rPr>
          <w:color w:val="000000" w:themeColor="text1"/>
        </w:rPr>
        <w:t>K-6.</w:t>
      </w:r>
      <w:r w:rsidRPr="00F75810">
        <w:rPr>
          <w:color w:val="000000" w:themeColor="text1"/>
        </w:rPr>
        <w:t xml:space="preserve"> </w:t>
      </w:r>
      <w:r w:rsidR="00492806">
        <w:rPr>
          <w:color w:val="000000" w:themeColor="text1"/>
        </w:rPr>
        <w:t>Due to</w:t>
      </w:r>
      <w:r w:rsidR="008747C3">
        <w:rPr>
          <w:color w:val="000000" w:themeColor="text1"/>
        </w:rPr>
        <w:t xml:space="preserve"> the</w:t>
      </w:r>
      <w:r w:rsidR="00492806">
        <w:rPr>
          <w:color w:val="000000" w:themeColor="text1"/>
        </w:rPr>
        <w:t xml:space="preserve"> COVID</w:t>
      </w:r>
      <w:r w:rsidR="008747C3">
        <w:rPr>
          <w:color w:val="000000" w:themeColor="text1"/>
        </w:rPr>
        <w:t xml:space="preserve">-19 pandemic, the only data </w:t>
      </w:r>
      <w:r w:rsidR="003B5940">
        <w:rPr>
          <w:color w:val="000000" w:themeColor="text1"/>
        </w:rPr>
        <w:t xml:space="preserve">available for spring 2020 was EL exit rates.  </w:t>
      </w:r>
      <w:r w:rsidRPr="00F75810">
        <w:rPr>
          <w:color w:val="000000" w:themeColor="text1"/>
        </w:rPr>
        <w:t xml:space="preserve"> Additionally, administrators and </w:t>
      </w:r>
      <w:r w:rsidR="00AB11B2">
        <w:rPr>
          <w:color w:val="000000" w:themeColor="text1"/>
        </w:rPr>
        <w:t>District-level Teachers o</w:t>
      </w:r>
      <w:r w:rsidR="00061B21">
        <w:rPr>
          <w:color w:val="000000" w:themeColor="text1"/>
        </w:rPr>
        <w:t>n Special Assignment (TOSAs)</w:t>
      </w:r>
      <w:r w:rsidRPr="00F75810">
        <w:rPr>
          <w:color w:val="000000" w:themeColor="text1"/>
          <w:spacing w:val="-1"/>
        </w:rPr>
        <w:t xml:space="preserve"> </w:t>
      </w:r>
      <w:r w:rsidRPr="00F75810">
        <w:rPr>
          <w:color w:val="000000" w:themeColor="text1"/>
        </w:rPr>
        <w:t>used</w:t>
      </w:r>
      <w:r w:rsidRPr="00F75810">
        <w:rPr>
          <w:color w:val="000000" w:themeColor="text1"/>
          <w:spacing w:val="-2"/>
        </w:rPr>
        <w:t xml:space="preserve"> </w:t>
      </w:r>
      <w:r w:rsidRPr="00F75810">
        <w:rPr>
          <w:color w:val="000000" w:themeColor="text1"/>
        </w:rPr>
        <w:t>classroom</w:t>
      </w:r>
      <w:r w:rsidRPr="00F75810">
        <w:rPr>
          <w:color w:val="000000" w:themeColor="text1"/>
          <w:spacing w:val="-29"/>
        </w:rPr>
        <w:t xml:space="preserve"> </w:t>
      </w:r>
      <w:r w:rsidRPr="00F75810">
        <w:rPr>
          <w:color w:val="000000" w:themeColor="text1"/>
        </w:rPr>
        <w:t>observation</w:t>
      </w:r>
      <w:r w:rsidRPr="00F75810">
        <w:rPr>
          <w:color w:val="000000" w:themeColor="text1"/>
          <w:spacing w:val="-2"/>
        </w:rPr>
        <w:t xml:space="preserve"> </w:t>
      </w:r>
      <w:r w:rsidRPr="00F75810">
        <w:rPr>
          <w:color w:val="000000" w:themeColor="text1"/>
        </w:rPr>
        <w:t>evidence</w:t>
      </w:r>
      <w:r w:rsidRPr="00F75810">
        <w:rPr>
          <w:color w:val="000000" w:themeColor="text1"/>
          <w:spacing w:val="-4"/>
        </w:rPr>
        <w:t xml:space="preserve"> </w:t>
      </w:r>
      <w:r w:rsidRPr="00F75810">
        <w:rPr>
          <w:color w:val="000000" w:themeColor="text1"/>
        </w:rPr>
        <w:t>throughout the</w:t>
      </w:r>
      <w:r w:rsidRPr="00F75810">
        <w:rPr>
          <w:color w:val="000000" w:themeColor="text1"/>
          <w:spacing w:val="-7"/>
        </w:rPr>
        <w:t xml:space="preserve"> </w:t>
      </w:r>
      <w:r w:rsidRPr="00F75810">
        <w:rPr>
          <w:color w:val="000000" w:themeColor="text1"/>
        </w:rPr>
        <w:t>school</w:t>
      </w:r>
      <w:r w:rsidRPr="00F75810">
        <w:rPr>
          <w:color w:val="000000" w:themeColor="text1"/>
          <w:spacing w:val="-1"/>
        </w:rPr>
        <w:t xml:space="preserve"> </w:t>
      </w:r>
      <w:r w:rsidRPr="00F75810">
        <w:rPr>
          <w:color w:val="000000" w:themeColor="text1"/>
        </w:rPr>
        <w:t>year</w:t>
      </w:r>
      <w:r w:rsidRPr="00F75810">
        <w:rPr>
          <w:color w:val="000000" w:themeColor="text1"/>
          <w:spacing w:val="-6"/>
        </w:rPr>
        <w:t xml:space="preserve"> </w:t>
      </w:r>
      <w:r w:rsidRPr="00F75810">
        <w:rPr>
          <w:color w:val="000000" w:themeColor="text1"/>
        </w:rPr>
        <w:t>to</w:t>
      </w:r>
      <w:r w:rsidRPr="00F75810">
        <w:rPr>
          <w:color w:val="000000" w:themeColor="text1"/>
          <w:spacing w:val="-7"/>
        </w:rPr>
        <w:t xml:space="preserve"> </w:t>
      </w:r>
      <w:r w:rsidRPr="00F75810">
        <w:rPr>
          <w:color w:val="000000" w:themeColor="text1"/>
        </w:rPr>
        <w:t>monitor</w:t>
      </w:r>
      <w:r w:rsidRPr="00F75810">
        <w:rPr>
          <w:color w:val="000000" w:themeColor="text1"/>
          <w:spacing w:val="-3"/>
        </w:rPr>
        <w:t xml:space="preserve"> </w:t>
      </w:r>
      <w:r w:rsidRPr="00F75810">
        <w:rPr>
          <w:color w:val="000000" w:themeColor="text1"/>
        </w:rPr>
        <w:t>and</w:t>
      </w:r>
      <w:r w:rsidRPr="00F75810">
        <w:rPr>
          <w:color w:val="000000" w:themeColor="text1"/>
          <w:spacing w:val="-6"/>
        </w:rPr>
        <w:t xml:space="preserve"> </w:t>
      </w:r>
      <w:r w:rsidRPr="00F75810">
        <w:rPr>
          <w:color w:val="000000" w:themeColor="text1"/>
        </w:rPr>
        <w:t>evaluate literacy</w:t>
      </w:r>
      <w:r w:rsidRPr="00F75810">
        <w:rPr>
          <w:color w:val="000000" w:themeColor="text1"/>
          <w:spacing w:val="-9"/>
        </w:rPr>
        <w:t xml:space="preserve"> </w:t>
      </w:r>
      <w:r w:rsidRPr="00F75810">
        <w:rPr>
          <w:color w:val="000000" w:themeColor="text1"/>
        </w:rPr>
        <w:t>instruction,</w:t>
      </w:r>
      <w:r w:rsidRPr="00F75810">
        <w:rPr>
          <w:color w:val="000000" w:themeColor="text1"/>
          <w:spacing w:val="-1"/>
        </w:rPr>
        <w:t xml:space="preserve"> </w:t>
      </w:r>
      <w:r w:rsidRPr="00F75810">
        <w:rPr>
          <w:color w:val="000000" w:themeColor="text1"/>
        </w:rPr>
        <w:t>which provided</w:t>
      </w:r>
      <w:r w:rsidRPr="00F75810">
        <w:rPr>
          <w:color w:val="000000" w:themeColor="text1"/>
          <w:spacing w:val="-3"/>
        </w:rPr>
        <w:t xml:space="preserve"> </w:t>
      </w:r>
      <w:r w:rsidRPr="00F75810">
        <w:rPr>
          <w:color w:val="000000" w:themeColor="text1"/>
        </w:rPr>
        <w:t>school</w:t>
      </w:r>
      <w:r w:rsidRPr="00F75810">
        <w:rPr>
          <w:color w:val="000000" w:themeColor="text1"/>
          <w:spacing w:val="-3"/>
        </w:rPr>
        <w:t xml:space="preserve"> </w:t>
      </w:r>
      <w:r w:rsidRPr="00F75810">
        <w:rPr>
          <w:color w:val="000000" w:themeColor="text1"/>
        </w:rPr>
        <w:t>leaders</w:t>
      </w:r>
      <w:r w:rsidRPr="00F75810">
        <w:rPr>
          <w:color w:val="000000" w:themeColor="text1"/>
          <w:spacing w:val="-8"/>
        </w:rPr>
        <w:t xml:space="preserve"> </w:t>
      </w:r>
      <w:r w:rsidRPr="00F75810">
        <w:rPr>
          <w:color w:val="000000" w:themeColor="text1"/>
        </w:rPr>
        <w:t>with data</w:t>
      </w:r>
      <w:r w:rsidRPr="00F75810">
        <w:rPr>
          <w:color w:val="000000" w:themeColor="text1"/>
          <w:spacing w:val="-7"/>
        </w:rPr>
        <w:t xml:space="preserve"> </w:t>
      </w:r>
      <w:r w:rsidRPr="00F75810">
        <w:rPr>
          <w:color w:val="000000" w:themeColor="text1"/>
        </w:rPr>
        <w:t>on</w:t>
      </w:r>
      <w:r w:rsidRPr="00F75810">
        <w:rPr>
          <w:color w:val="000000" w:themeColor="text1"/>
          <w:spacing w:val="-1"/>
        </w:rPr>
        <w:t xml:space="preserve"> </w:t>
      </w:r>
      <w:r w:rsidRPr="00F75810">
        <w:rPr>
          <w:color w:val="000000" w:themeColor="text1"/>
        </w:rPr>
        <w:t>the</w:t>
      </w:r>
      <w:r w:rsidRPr="00F75810">
        <w:rPr>
          <w:color w:val="000000" w:themeColor="text1"/>
          <w:spacing w:val="-5"/>
        </w:rPr>
        <w:t xml:space="preserve"> </w:t>
      </w:r>
      <w:r w:rsidRPr="00F75810">
        <w:rPr>
          <w:color w:val="000000" w:themeColor="text1"/>
        </w:rPr>
        <w:t>consistency</w:t>
      </w:r>
      <w:r w:rsidRPr="00F75810">
        <w:rPr>
          <w:color w:val="000000" w:themeColor="text1"/>
          <w:spacing w:val="-15"/>
        </w:rPr>
        <w:t xml:space="preserve"> </w:t>
      </w:r>
      <w:r w:rsidRPr="00F75810">
        <w:rPr>
          <w:color w:val="000000" w:themeColor="text1"/>
        </w:rPr>
        <w:t>and</w:t>
      </w:r>
      <w:r w:rsidRPr="00F75810">
        <w:rPr>
          <w:color w:val="000000" w:themeColor="text1"/>
          <w:spacing w:val="-3"/>
        </w:rPr>
        <w:t xml:space="preserve"> </w:t>
      </w:r>
      <w:r w:rsidRPr="00F75810">
        <w:rPr>
          <w:color w:val="000000" w:themeColor="text1"/>
        </w:rPr>
        <w:t>quality</w:t>
      </w:r>
      <w:r w:rsidRPr="00F75810">
        <w:rPr>
          <w:color w:val="000000" w:themeColor="text1"/>
          <w:spacing w:val="-10"/>
        </w:rPr>
        <w:t xml:space="preserve"> </w:t>
      </w:r>
      <w:r w:rsidRPr="00F75810">
        <w:rPr>
          <w:color w:val="000000" w:themeColor="text1"/>
        </w:rPr>
        <w:t>of</w:t>
      </w:r>
      <w:r w:rsidRPr="00F75810">
        <w:rPr>
          <w:color w:val="000000" w:themeColor="text1"/>
          <w:spacing w:val="-2"/>
        </w:rPr>
        <w:t xml:space="preserve"> </w:t>
      </w:r>
      <w:r w:rsidR="0085050D">
        <w:rPr>
          <w:color w:val="000000" w:themeColor="text1"/>
          <w:spacing w:val="-2"/>
        </w:rPr>
        <w:t xml:space="preserve">instruction. </w:t>
      </w:r>
      <w:r w:rsidRPr="00F75810">
        <w:rPr>
          <w:color w:val="000000" w:themeColor="text1"/>
        </w:rPr>
        <w:t>These</w:t>
      </w:r>
      <w:r w:rsidRPr="00F75810">
        <w:rPr>
          <w:color w:val="000000" w:themeColor="text1"/>
          <w:spacing w:val="-10"/>
        </w:rPr>
        <w:t xml:space="preserve"> </w:t>
      </w:r>
      <w:r w:rsidRPr="00F75810">
        <w:rPr>
          <w:color w:val="000000" w:themeColor="text1"/>
        </w:rPr>
        <w:t>data</w:t>
      </w:r>
      <w:r w:rsidRPr="00F75810">
        <w:rPr>
          <w:color w:val="000000" w:themeColor="text1"/>
          <w:spacing w:val="-10"/>
        </w:rPr>
        <w:t xml:space="preserve"> </w:t>
      </w:r>
      <w:r w:rsidRPr="00F75810">
        <w:rPr>
          <w:color w:val="000000" w:themeColor="text1"/>
        </w:rPr>
        <w:t>were</w:t>
      </w:r>
      <w:r w:rsidRPr="00F75810">
        <w:rPr>
          <w:color w:val="000000" w:themeColor="text1"/>
          <w:spacing w:val="-3"/>
        </w:rPr>
        <w:t xml:space="preserve"> </w:t>
      </w:r>
      <w:r w:rsidRPr="00F75810">
        <w:rPr>
          <w:color w:val="000000" w:themeColor="text1"/>
        </w:rPr>
        <w:t>used</w:t>
      </w:r>
      <w:r w:rsidRPr="00F75810">
        <w:rPr>
          <w:color w:val="000000" w:themeColor="text1"/>
          <w:spacing w:val="-5"/>
        </w:rPr>
        <w:t xml:space="preserve"> </w:t>
      </w:r>
      <w:r w:rsidRPr="00F75810">
        <w:rPr>
          <w:color w:val="000000" w:themeColor="text1"/>
        </w:rPr>
        <w:t>throughout</w:t>
      </w:r>
      <w:r w:rsidRPr="00F75810">
        <w:rPr>
          <w:color w:val="000000" w:themeColor="text1"/>
          <w:spacing w:val="-2"/>
        </w:rPr>
        <w:t xml:space="preserve"> </w:t>
      </w:r>
      <w:r w:rsidRPr="00F75810">
        <w:rPr>
          <w:color w:val="000000" w:themeColor="text1"/>
        </w:rPr>
        <w:t>the school</w:t>
      </w:r>
      <w:r w:rsidRPr="00F75810">
        <w:rPr>
          <w:color w:val="000000" w:themeColor="text1"/>
          <w:spacing w:val="-2"/>
        </w:rPr>
        <w:t xml:space="preserve"> </w:t>
      </w:r>
      <w:r w:rsidRPr="00F75810">
        <w:rPr>
          <w:color w:val="000000" w:themeColor="text1"/>
        </w:rPr>
        <w:t>year to</w:t>
      </w:r>
      <w:r w:rsidRPr="00F75810">
        <w:rPr>
          <w:color w:val="000000" w:themeColor="text1"/>
          <w:spacing w:val="-3"/>
        </w:rPr>
        <w:t xml:space="preserve"> </w:t>
      </w:r>
      <w:r w:rsidRPr="00F75810">
        <w:rPr>
          <w:color w:val="000000" w:themeColor="text1"/>
        </w:rPr>
        <w:t>identify</w:t>
      </w:r>
      <w:r w:rsidRPr="00F75810">
        <w:rPr>
          <w:color w:val="000000" w:themeColor="text1"/>
          <w:spacing w:val="-3"/>
        </w:rPr>
        <w:t xml:space="preserve"> </w:t>
      </w:r>
      <w:r w:rsidRPr="00F75810">
        <w:rPr>
          <w:color w:val="000000" w:themeColor="text1"/>
        </w:rPr>
        <w:t>areas</w:t>
      </w:r>
      <w:r w:rsidRPr="00F75810">
        <w:rPr>
          <w:color w:val="000000" w:themeColor="text1"/>
          <w:spacing w:val="-3"/>
        </w:rPr>
        <w:t xml:space="preserve"> </w:t>
      </w:r>
      <w:r w:rsidRPr="00F75810">
        <w:rPr>
          <w:color w:val="000000" w:themeColor="text1"/>
        </w:rPr>
        <w:t>for improvement</w:t>
      </w:r>
      <w:r w:rsidR="006D1936">
        <w:rPr>
          <w:color w:val="000000" w:themeColor="text1"/>
          <w:spacing w:val="-2"/>
        </w:rPr>
        <w:t>.</w:t>
      </w:r>
    </w:p>
    <w:p w14:paraId="3F72162A" w14:textId="77777777" w:rsidR="00F75810" w:rsidRDefault="00F75810" w:rsidP="002D00A1">
      <w:pPr>
        <w:pStyle w:val="BodyText"/>
        <w:ind w:left="0"/>
        <w:rPr>
          <w:color w:val="000000" w:themeColor="text1"/>
        </w:rPr>
      </w:pPr>
    </w:p>
    <w:p w14:paraId="65734F19" w14:textId="42025C39" w:rsidR="00194673" w:rsidRDefault="003C2539" w:rsidP="002D00A1">
      <w:pPr>
        <w:pStyle w:val="BodyText"/>
        <w:ind w:left="0"/>
        <w:rPr>
          <w:color w:val="000000" w:themeColor="text1"/>
        </w:rPr>
      </w:pPr>
      <w:r w:rsidRPr="007422DB">
        <w:rPr>
          <w:color w:val="000000" w:themeColor="text1"/>
        </w:rPr>
        <w:t xml:space="preserve">The </w:t>
      </w:r>
      <w:r w:rsidRPr="007422DB">
        <w:rPr>
          <w:i/>
          <w:color w:val="000000" w:themeColor="text1"/>
        </w:rPr>
        <w:t xml:space="preserve">Cost-Per-Student </w:t>
      </w:r>
      <w:r w:rsidRPr="007422DB">
        <w:rPr>
          <w:color w:val="000000" w:themeColor="text1"/>
        </w:rPr>
        <w:t>to operate the Reading Skills Centers for SY</w:t>
      </w:r>
      <w:r w:rsidRPr="007422DB">
        <w:rPr>
          <w:color w:val="000000" w:themeColor="text1"/>
          <w:spacing w:val="-1"/>
        </w:rPr>
        <w:t xml:space="preserve"> </w:t>
      </w:r>
      <w:r w:rsidRPr="007422DB">
        <w:rPr>
          <w:color w:val="000000" w:themeColor="text1"/>
        </w:rPr>
        <w:t>20</w:t>
      </w:r>
      <w:r w:rsidR="0085050D">
        <w:rPr>
          <w:color w:val="000000" w:themeColor="text1"/>
        </w:rPr>
        <w:t>18-</w:t>
      </w:r>
      <w:r w:rsidRPr="007422DB">
        <w:rPr>
          <w:color w:val="000000" w:themeColor="text1"/>
        </w:rPr>
        <w:t>1</w:t>
      </w:r>
      <w:r w:rsidR="007422DB" w:rsidRPr="007422DB">
        <w:rPr>
          <w:color w:val="000000" w:themeColor="text1"/>
        </w:rPr>
        <w:t>9</w:t>
      </w:r>
      <w:r w:rsidR="00A46A52" w:rsidRPr="007422DB">
        <w:rPr>
          <w:color w:val="000000" w:themeColor="text1"/>
        </w:rPr>
        <w:t>, and</w:t>
      </w:r>
      <w:r w:rsidR="00EA3BE8" w:rsidRPr="007422DB">
        <w:rPr>
          <w:color w:val="000000" w:themeColor="text1"/>
        </w:rPr>
        <w:t xml:space="preserve"> SY </w:t>
      </w:r>
      <w:r w:rsidR="007422DB" w:rsidRPr="007422DB">
        <w:rPr>
          <w:color w:val="000000" w:themeColor="text1"/>
        </w:rPr>
        <w:t>20</w:t>
      </w:r>
      <w:r w:rsidR="0085050D">
        <w:rPr>
          <w:color w:val="000000" w:themeColor="text1"/>
        </w:rPr>
        <w:t>19-</w:t>
      </w:r>
      <w:r w:rsidR="007422DB" w:rsidRPr="007422DB">
        <w:rPr>
          <w:color w:val="000000" w:themeColor="text1"/>
        </w:rPr>
        <w:t>20</w:t>
      </w:r>
      <w:r w:rsidRPr="007422DB">
        <w:rPr>
          <w:color w:val="000000" w:themeColor="text1"/>
        </w:rPr>
        <w:t xml:space="preserve"> are reported in Table</w:t>
      </w:r>
      <w:r w:rsidRPr="007422DB">
        <w:rPr>
          <w:color w:val="000000" w:themeColor="text1"/>
          <w:spacing w:val="-41"/>
        </w:rPr>
        <w:t xml:space="preserve"> </w:t>
      </w:r>
      <w:r w:rsidR="002F48DE" w:rsidRPr="007422DB">
        <w:rPr>
          <w:color w:val="000000" w:themeColor="text1"/>
        </w:rPr>
        <w:t>3</w:t>
      </w:r>
      <w:r w:rsidRPr="007422DB">
        <w:rPr>
          <w:color w:val="000000" w:themeColor="text1"/>
        </w:rPr>
        <w:t>.</w:t>
      </w:r>
      <w:r w:rsidR="00F65E3E" w:rsidRPr="007422DB">
        <w:rPr>
          <w:color w:val="000000" w:themeColor="text1"/>
        </w:rPr>
        <w:t xml:space="preserve"> </w:t>
      </w:r>
    </w:p>
    <w:p w14:paraId="4AA26FBE" w14:textId="77777777" w:rsidR="00A46A52" w:rsidRPr="005A4DCE" w:rsidRDefault="00A46A52" w:rsidP="002D00A1">
      <w:pPr>
        <w:pStyle w:val="BodyText"/>
        <w:ind w:left="0"/>
        <w:rPr>
          <w:color w:val="000000" w:themeColor="text1"/>
        </w:rPr>
      </w:pPr>
    </w:p>
    <w:p w14:paraId="2180C473" w14:textId="3050B4FB" w:rsidR="00952242" w:rsidRPr="004D0A4D" w:rsidRDefault="003C2539" w:rsidP="000963A4">
      <w:pPr>
        <w:keepNext/>
        <w:jc w:val="center"/>
        <w:rPr>
          <w:rFonts w:ascii="Arial"/>
          <w:b/>
          <w:color w:val="000000" w:themeColor="text1"/>
          <w:w w:val="99"/>
          <w:sz w:val="22"/>
          <w:szCs w:val="22"/>
        </w:rPr>
      </w:pPr>
      <w:r w:rsidRPr="004D0A4D">
        <w:rPr>
          <w:rFonts w:ascii="Arial"/>
          <w:b/>
          <w:color w:val="000000" w:themeColor="text1"/>
          <w:sz w:val="22"/>
          <w:szCs w:val="22"/>
        </w:rPr>
        <w:t xml:space="preserve">Table </w:t>
      </w:r>
      <w:r w:rsidR="001E751E" w:rsidRPr="004D0A4D">
        <w:rPr>
          <w:rFonts w:ascii="Arial"/>
          <w:b/>
          <w:color w:val="000000" w:themeColor="text1"/>
          <w:sz w:val="22"/>
          <w:szCs w:val="22"/>
        </w:rPr>
        <w:t>3</w:t>
      </w:r>
      <w:r w:rsidRPr="004D0A4D">
        <w:rPr>
          <w:rFonts w:ascii="Arial"/>
          <w:b/>
          <w:color w:val="000000" w:themeColor="text1"/>
          <w:sz w:val="22"/>
          <w:szCs w:val="22"/>
        </w:rPr>
        <w:t>. WCSD Zoom Schools, Reading Skills Centers: Cost-Per-Student</w:t>
      </w:r>
    </w:p>
    <w:p w14:paraId="63FD3EC0" w14:textId="7A05E67A" w:rsidR="00194673" w:rsidRPr="004D0A4D" w:rsidRDefault="003C2539" w:rsidP="000963A4">
      <w:pPr>
        <w:keepNext/>
        <w:ind w:right="418"/>
        <w:jc w:val="center"/>
        <w:rPr>
          <w:rFonts w:ascii="Arial" w:eastAsia="Arial" w:hAnsi="Arial" w:cs="Arial"/>
          <w:color w:val="000000" w:themeColor="text1"/>
          <w:sz w:val="22"/>
          <w:szCs w:val="22"/>
        </w:rPr>
      </w:pPr>
      <w:r w:rsidRPr="004D0A4D">
        <w:rPr>
          <w:rFonts w:ascii="Arial"/>
          <w:b/>
          <w:color w:val="000000" w:themeColor="text1"/>
          <w:sz w:val="22"/>
          <w:szCs w:val="22"/>
        </w:rPr>
        <w:t>SY</w:t>
      </w:r>
      <w:r w:rsidR="00B00855" w:rsidRPr="004D0A4D">
        <w:rPr>
          <w:rFonts w:ascii="Arial"/>
          <w:b/>
          <w:color w:val="000000" w:themeColor="text1"/>
          <w:sz w:val="22"/>
          <w:szCs w:val="22"/>
        </w:rPr>
        <w:t xml:space="preserve"> </w:t>
      </w:r>
      <w:r w:rsidRPr="004D0A4D">
        <w:rPr>
          <w:rFonts w:ascii="Arial"/>
          <w:b/>
          <w:color w:val="000000" w:themeColor="text1"/>
          <w:sz w:val="22"/>
          <w:szCs w:val="22"/>
        </w:rPr>
        <w:t>20</w:t>
      </w:r>
      <w:r w:rsidR="0085050D">
        <w:rPr>
          <w:rFonts w:ascii="Arial"/>
          <w:b/>
          <w:color w:val="000000" w:themeColor="text1"/>
          <w:sz w:val="22"/>
          <w:szCs w:val="22"/>
        </w:rPr>
        <w:t>18-</w:t>
      </w:r>
      <w:r w:rsidRPr="004D0A4D">
        <w:rPr>
          <w:rFonts w:ascii="Arial"/>
          <w:b/>
          <w:color w:val="000000" w:themeColor="text1"/>
          <w:sz w:val="22"/>
          <w:szCs w:val="22"/>
        </w:rPr>
        <w:t>1</w:t>
      </w:r>
      <w:r w:rsidR="007422DB" w:rsidRPr="004D0A4D">
        <w:rPr>
          <w:rFonts w:ascii="Arial"/>
          <w:b/>
          <w:color w:val="000000" w:themeColor="text1"/>
          <w:sz w:val="22"/>
          <w:szCs w:val="22"/>
        </w:rPr>
        <w:t>9</w:t>
      </w:r>
      <w:r w:rsidRPr="004D0A4D">
        <w:rPr>
          <w:rFonts w:ascii="Arial"/>
          <w:b/>
          <w:color w:val="000000" w:themeColor="text1"/>
          <w:sz w:val="22"/>
          <w:szCs w:val="22"/>
        </w:rPr>
        <w:t>,</w:t>
      </w:r>
      <w:r w:rsidRPr="004D0A4D">
        <w:rPr>
          <w:rFonts w:ascii="Arial"/>
          <w:b/>
          <w:color w:val="000000" w:themeColor="text1"/>
          <w:spacing w:val="-9"/>
          <w:sz w:val="22"/>
          <w:szCs w:val="22"/>
        </w:rPr>
        <w:t xml:space="preserve"> </w:t>
      </w:r>
      <w:r w:rsidRPr="004D0A4D">
        <w:rPr>
          <w:rFonts w:ascii="Arial"/>
          <w:b/>
          <w:color w:val="000000" w:themeColor="text1"/>
          <w:sz w:val="22"/>
          <w:szCs w:val="22"/>
        </w:rPr>
        <w:t>SY</w:t>
      </w:r>
      <w:r w:rsidR="00B00855" w:rsidRPr="004D0A4D">
        <w:rPr>
          <w:rFonts w:ascii="Arial"/>
          <w:b/>
          <w:color w:val="000000" w:themeColor="text1"/>
          <w:sz w:val="22"/>
          <w:szCs w:val="22"/>
        </w:rPr>
        <w:t xml:space="preserve"> </w:t>
      </w:r>
      <w:r w:rsidRPr="004D0A4D">
        <w:rPr>
          <w:rFonts w:ascii="Arial"/>
          <w:b/>
          <w:color w:val="000000" w:themeColor="text1"/>
          <w:sz w:val="22"/>
          <w:szCs w:val="22"/>
        </w:rPr>
        <w:t>20</w:t>
      </w:r>
      <w:r w:rsidR="0085050D">
        <w:rPr>
          <w:rFonts w:ascii="Arial"/>
          <w:b/>
          <w:color w:val="000000" w:themeColor="text1"/>
          <w:sz w:val="22"/>
          <w:szCs w:val="22"/>
        </w:rPr>
        <w:t>19-</w:t>
      </w:r>
      <w:r w:rsidR="007422DB" w:rsidRPr="004D0A4D">
        <w:rPr>
          <w:rFonts w:ascii="Arial"/>
          <w:b/>
          <w:color w:val="000000" w:themeColor="text1"/>
          <w:sz w:val="22"/>
          <w:szCs w:val="22"/>
        </w:rPr>
        <w:t>20</w:t>
      </w:r>
    </w:p>
    <w:tbl>
      <w:tblPr>
        <w:tblStyle w:val="PlainTable2"/>
        <w:tblW w:w="5000" w:type="pct"/>
        <w:tblLook w:val="01E0" w:firstRow="1" w:lastRow="1" w:firstColumn="1" w:lastColumn="1" w:noHBand="0" w:noVBand="0"/>
        <w:tblCaption w:val="Table 3.  Estimated Cost-Per-Student of Reading Skills Center for SY 2017 and SY 2018"/>
        <w:tblDescription w:val="Table 3 shows the estimated Cost-Per-Student ofthe Reading Skills Centers for SY2017 and SY2018.&#10;"/>
      </w:tblPr>
      <w:tblGrid>
        <w:gridCol w:w="3039"/>
        <w:gridCol w:w="3041"/>
        <w:gridCol w:w="2290"/>
        <w:gridCol w:w="1710"/>
      </w:tblGrid>
      <w:tr w:rsidR="005A4DCE" w:rsidRPr="004D0A4D" w14:paraId="16613ED9" w14:textId="77777777" w:rsidTr="004D0A4D">
        <w:trPr>
          <w:cnfStyle w:val="100000000000" w:firstRow="1" w:lastRow="0" w:firstColumn="0" w:lastColumn="0" w:oddVBand="0" w:evenVBand="0" w:oddHBand="0" w:evenHBand="0" w:firstRowFirstColumn="0" w:firstRowLastColumn="0" w:lastRowFirstColumn="0" w:lastRowLastColumn="0"/>
          <w:trHeight w:hRule="exact" w:val="576"/>
          <w:tblHeader/>
        </w:trPr>
        <w:tc>
          <w:tcPr>
            <w:cnfStyle w:val="001000000000" w:firstRow="0" w:lastRow="0" w:firstColumn="1" w:lastColumn="0" w:oddVBand="0" w:evenVBand="0" w:oddHBand="0" w:evenHBand="0" w:firstRowFirstColumn="0" w:firstRowLastColumn="0" w:lastRowFirstColumn="0" w:lastRowLastColumn="0"/>
            <w:tcW w:w="1507" w:type="pct"/>
            <w:shd w:val="clear" w:color="auto" w:fill="DBE5F1" w:themeFill="accent1" w:themeFillTint="33"/>
            <w:vAlign w:val="bottom"/>
          </w:tcPr>
          <w:p w14:paraId="055D36D4" w14:textId="657FBED2" w:rsidR="00194673" w:rsidRPr="004D0A4D" w:rsidRDefault="003C2539" w:rsidP="004D0A4D">
            <w:pPr>
              <w:pStyle w:val="TableParagraph"/>
              <w:keepNext/>
              <w:jc w:val="center"/>
              <w:rPr>
                <w:rFonts w:ascii="Arial" w:eastAsia="Arial" w:hAnsi="Arial" w:cs="Arial"/>
                <w:color w:val="000000" w:themeColor="text1"/>
              </w:rPr>
            </w:pPr>
            <w:r w:rsidRPr="004D0A4D">
              <w:rPr>
                <w:rFonts w:ascii="Arial"/>
                <w:color w:val="000000" w:themeColor="text1"/>
              </w:rPr>
              <w:t>School</w:t>
            </w:r>
            <w:r w:rsidRPr="004D0A4D">
              <w:rPr>
                <w:rFonts w:ascii="Arial"/>
                <w:color w:val="000000" w:themeColor="text1"/>
                <w:spacing w:val="-5"/>
              </w:rPr>
              <w:t xml:space="preserve"> </w:t>
            </w:r>
            <w:r w:rsidRPr="004D0A4D">
              <w:rPr>
                <w:rFonts w:ascii="Arial"/>
                <w:color w:val="000000" w:themeColor="text1"/>
              </w:rPr>
              <w:t>Year</w:t>
            </w:r>
          </w:p>
        </w:tc>
        <w:tc>
          <w:tcPr>
            <w:cnfStyle w:val="000010000000" w:firstRow="0" w:lastRow="0" w:firstColumn="0" w:lastColumn="0" w:oddVBand="1" w:evenVBand="0" w:oddHBand="0" w:evenHBand="0" w:firstRowFirstColumn="0" w:firstRowLastColumn="0" w:lastRowFirstColumn="0" w:lastRowLastColumn="0"/>
            <w:tcW w:w="1508" w:type="pct"/>
            <w:shd w:val="clear" w:color="auto" w:fill="DBE5F1" w:themeFill="accent1" w:themeFillTint="33"/>
            <w:vAlign w:val="bottom"/>
          </w:tcPr>
          <w:p w14:paraId="640D05C8" w14:textId="77777777" w:rsidR="00194673" w:rsidRPr="004D0A4D" w:rsidRDefault="003C2539" w:rsidP="004D0A4D">
            <w:pPr>
              <w:pStyle w:val="TableParagraph"/>
              <w:keepNext/>
              <w:jc w:val="center"/>
              <w:rPr>
                <w:rFonts w:ascii="Arial" w:eastAsia="Arial" w:hAnsi="Arial" w:cs="Arial"/>
                <w:color w:val="000000" w:themeColor="text1"/>
              </w:rPr>
            </w:pPr>
            <w:r w:rsidRPr="004D0A4D">
              <w:rPr>
                <w:rFonts w:ascii="Arial"/>
                <w:color w:val="000000" w:themeColor="text1"/>
              </w:rPr>
              <w:t>Total Cost of</w:t>
            </w:r>
            <w:r w:rsidRPr="004D0A4D">
              <w:rPr>
                <w:rFonts w:ascii="Arial"/>
                <w:color w:val="000000" w:themeColor="text1"/>
                <w:spacing w:val="-8"/>
              </w:rPr>
              <w:t xml:space="preserve"> </w:t>
            </w:r>
            <w:r w:rsidRPr="004D0A4D">
              <w:rPr>
                <w:rFonts w:ascii="Arial"/>
                <w:color w:val="000000" w:themeColor="text1"/>
              </w:rPr>
              <w:t>Reading</w:t>
            </w:r>
            <w:r w:rsidRPr="004D0A4D">
              <w:rPr>
                <w:rFonts w:ascii="Arial"/>
                <w:color w:val="000000" w:themeColor="text1"/>
                <w:w w:val="99"/>
              </w:rPr>
              <w:t xml:space="preserve"> </w:t>
            </w:r>
            <w:r w:rsidRPr="004D0A4D">
              <w:rPr>
                <w:rFonts w:ascii="Arial"/>
                <w:color w:val="000000" w:themeColor="text1"/>
              </w:rPr>
              <w:t>Skills</w:t>
            </w:r>
            <w:r w:rsidRPr="004D0A4D">
              <w:rPr>
                <w:rFonts w:ascii="Arial"/>
                <w:color w:val="000000" w:themeColor="text1"/>
                <w:spacing w:val="-9"/>
              </w:rPr>
              <w:t xml:space="preserve"> </w:t>
            </w:r>
            <w:r w:rsidRPr="004D0A4D">
              <w:rPr>
                <w:rFonts w:ascii="Arial"/>
                <w:color w:val="000000" w:themeColor="text1"/>
              </w:rPr>
              <w:t>Centers</w:t>
            </w:r>
          </w:p>
        </w:tc>
        <w:tc>
          <w:tcPr>
            <w:cnfStyle w:val="000001000000" w:firstRow="0" w:lastRow="0" w:firstColumn="0" w:lastColumn="0" w:oddVBand="0" w:evenVBand="1" w:oddHBand="0" w:evenHBand="0" w:firstRowFirstColumn="0" w:firstRowLastColumn="0" w:lastRowFirstColumn="0" w:lastRowLastColumn="0"/>
            <w:tcW w:w="1136" w:type="pct"/>
            <w:shd w:val="clear" w:color="auto" w:fill="DBE5F1" w:themeFill="accent1" w:themeFillTint="33"/>
            <w:vAlign w:val="bottom"/>
          </w:tcPr>
          <w:p w14:paraId="05D7C422" w14:textId="77777777" w:rsidR="001345A0" w:rsidRPr="004D0A4D" w:rsidRDefault="003C2539" w:rsidP="004D0A4D">
            <w:pPr>
              <w:pStyle w:val="TableParagraph"/>
              <w:keepNext/>
              <w:jc w:val="center"/>
              <w:rPr>
                <w:rFonts w:ascii="Arial"/>
                <w:color w:val="000000" w:themeColor="text1"/>
              </w:rPr>
            </w:pPr>
            <w:r w:rsidRPr="004D0A4D">
              <w:rPr>
                <w:rFonts w:ascii="Arial"/>
                <w:color w:val="000000" w:themeColor="text1"/>
              </w:rPr>
              <w:t>Number of</w:t>
            </w:r>
          </w:p>
          <w:p w14:paraId="62A3AE48" w14:textId="7063B696" w:rsidR="00194673" w:rsidRPr="004D0A4D" w:rsidRDefault="003C2539" w:rsidP="004D0A4D">
            <w:pPr>
              <w:pStyle w:val="TableParagraph"/>
              <w:keepNext/>
              <w:jc w:val="center"/>
              <w:rPr>
                <w:rFonts w:ascii="Arial" w:eastAsia="Arial" w:hAnsi="Arial" w:cs="Arial"/>
                <w:color w:val="000000" w:themeColor="text1"/>
              </w:rPr>
            </w:pPr>
            <w:r w:rsidRPr="004D0A4D">
              <w:rPr>
                <w:rFonts w:ascii="Arial"/>
                <w:color w:val="000000" w:themeColor="text1"/>
              </w:rPr>
              <w:t>Students</w:t>
            </w:r>
            <w:r w:rsidRPr="004D0A4D">
              <w:rPr>
                <w:rFonts w:ascii="Arial"/>
                <w:color w:val="000000" w:themeColor="text1"/>
                <w:w w:val="99"/>
              </w:rPr>
              <w:t xml:space="preserve"> </w:t>
            </w:r>
            <w:r w:rsidRPr="004D0A4D">
              <w:rPr>
                <w:rFonts w:ascii="Arial"/>
                <w:color w:val="000000" w:themeColor="text1"/>
              </w:rPr>
              <w:t>Served</w:t>
            </w:r>
          </w:p>
        </w:tc>
        <w:tc>
          <w:tcPr>
            <w:cnfStyle w:val="000100000000" w:firstRow="0" w:lastRow="0" w:firstColumn="0" w:lastColumn="1" w:oddVBand="0" w:evenVBand="0" w:oddHBand="0" w:evenHBand="0" w:firstRowFirstColumn="0" w:firstRowLastColumn="0" w:lastRowFirstColumn="0" w:lastRowLastColumn="0"/>
            <w:tcW w:w="848" w:type="pct"/>
            <w:shd w:val="clear" w:color="auto" w:fill="DBE5F1" w:themeFill="accent1" w:themeFillTint="33"/>
            <w:vAlign w:val="bottom"/>
          </w:tcPr>
          <w:p w14:paraId="3C61FE30" w14:textId="77777777" w:rsidR="00194673" w:rsidRPr="004D0A4D" w:rsidRDefault="003C2539" w:rsidP="004D0A4D">
            <w:pPr>
              <w:pStyle w:val="TableParagraph"/>
              <w:keepNext/>
              <w:jc w:val="center"/>
              <w:rPr>
                <w:rFonts w:ascii="Arial" w:eastAsia="Arial" w:hAnsi="Arial" w:cs="Arial"/>
                <w:color w:val="000000" w:themeColor="text1"/>
              </w:rPr>
            </w:pPr>
            <w:r w:rsidRPr="004D0A4D">
              <w:rPr>
                <w:rFonts w:ascii="Arial"/>
                <w:color w:val="000000" w:themeColor="text1"/>
              </w:rPr>
              <w:t>Cost-Per-Student</w:t>
            </w:r>
          </w:p>
        </w:tc>
      </w:tr>
      <w:tr w:rsidR="00EA3BE8" w:rsidRPr="004D0A4D" w14:paraId="40220CD3" w14:textId="77777777" w:rsidTr="001345A0">
        <w:trPr>
          <w:cnfStyle w:val="000000100000" w:firstRow="0" w:lastRow="0" w:firstColumn="0" w:lastColumn="0" w:oddVBand="0" w:evenVBand="0" w:oddHBand="1" w:evenHBand="0" w:firstRowFirstColumn="0" w:firstRowLastColumn="0" w:lastRowFirstColumn="0" w:lastRowLastColumn="0"/>
          <w:trHeight w:hRule="exact" w:val="370"/>
        </w:trPr>
        <w:tc>
          <w:tcPr>
            <w:cnfStyle w:val="001000000000" w:firstRow="0" w:lastRow="0" w:firstColumn="1" w:lastColumn="0" w:oddVBand="0" w:evenVBand="0" w:oddHBand="0" w:evenHBand="0" w:firstRowFirstColumn="0" w:firstRowLastColumn="0" w:lastRowFirstColumn="0" w:lastRowLastColumn="0"/>
            <w:tcW w:w="1507" w:type="pct"/>
            <w:vAlign w:val="center"/>
          </w:tcPr>
          <w:p w14:paraId="2BB4C248" w14:textId="70E73D5B" w:rsidR="00EA3BE8" w:rsidRPr="004D0A4D" w:rsidRDefault="00EA3BE8" w:rsidP="001345A0">
            <w:pPr>
              <w:pStyle w:val="TableParagraph"/>
              <w:keepNext/>
              <w:spacing w:before="47"/>
              <w:jc w:val="center"/>
              <w:rPr>
                <w:rFonts w:ascii="Arial" w:eastAsia="Arial" w:hAnsi="Arial" w:cs="Arial"/>
                <w:b w:val="0"/>
                <w:color w:val="000000" w:themeColor="text1"/>
              </w:rPr>
            </w:pPr>
            <w:r w:rsidRPr="004D0A4D">
              <w:rPr>
                <w:rFonts w:ascii="Arial" w:eastAsia="Arial" w:hAnsi="Arial" w:cs="Arial"/>
                <w:b w:val="0"/>
                <w:bCs w:val="0"/>
                <w:color w:val="000000" w:themeColor="text1"/>
              </w:rPr>
              <w:t>2018</w:t>
            </w:r>
            <w:r w:rsidR="007422DB" w:rsidRPr="004D0A4D">
              <w:rPr>
                <w:rFonts w:ascii="Arial" w:eastAsia="Arial" w:hAnsi="Arial" w:cs="Arial"/>
                <w:b w:val="0"/>
                <w:bCs w:val="0"/>
                <w:color w:val="000000" w:themeColor="text1"/>
              </w:rPr>
              <w:t>—2019</w:t>
            </w:r>
          </w:p>
        </w:tc>
        <w:tc>
          <w:tcPr>
            <w:cnfStyle w:val="000010000000" w:firstRow="0" w:lastRow="0" w:firstColumn="0" w:lastColumn="0" w:oddVBand="1" w:evenVBand="0" w:oddHBand="0" w:evenHBand="0" w:firstRowFirstColumn="0" w:firstRowLastColumn="0" w:lastRowFirstColumn="0" w:lastRowLastColumn="0"/>
            <w:tcW w:w="1508" w:type="pct"/>
            <w:vAlign w:val="center"/>
          </w:tcPr>
          <w:p w14:paraId="508E0784" w14:textId="6A2CD6CB" w:rsidR="00EA3BE8" w:rsidRPr="004D0A4D" w:rsidRDefault="007422DB" w:rsidP="001345A0">
            <w:pPr>
              <w:pStyle w:val="TableParagraph"/>
              <w:keepNext/>
              <w:spacing w:before="43"/>
              <w:jc w:val="center"/>
              <w:rPr>
                <w:rFonts w:ascii="Arial" w:eastAsia="Arial" w:hAnsi="Arial" w:cs="Arial"/>
                <w:color w:val="000000" w:themeColor="text1"/>
              </w:rPr>
            </w:pPr>
            <w:r w:rsidRPr="004D0A4D">
              <w:rPr>
                <w:rFonts w:ascii="Arial" w:eastAsia="Arial" w:hAnsi="Arial" w:cs="Arial"/>
                <w:color w:val="000000" w:themeColor="text1"/>
              </w:rPr>
              <w:t>$5,800,657</w:t>
            </w:r>
          </w:p>
        </w:tc>
        <w:tc>
          <w:tcPr>
            <w:cnfStyle w:val="000001000000" w:firstRow="0" w:lastRow="0" w:firstColumn="0" w:lastColumn="0" w:oddVBand="0" w:evenVBand="1" w:oddHBand="0" w:evenHBand="0" w:firstRowFirstColumn="0" w:firstRowLastColumn="0" w:lastRowFirstColumn="0" w:lastRowLastColumn="0"/>
            <w:tcW w:w="1136" w:type="pct"/>
            <w:vAlign w:val="center"/>
          </w:tcPr>
          <w:p w14:paraId="73C3381A" w14:textId="0ACC3AD1" w:rsidR="00EA3BE8" w:rsidRPr="004D0A4D" w:rsidRDefault="00EA3BE8" w:rsidP="001345A0">
            <w:pPr>
              <w:pStyle w:val="TableParagraph"/>
              <w:keepNext/>
              <w:jc w:val="center"/>
              <w:rPr>
                <w:rFonts w:ascii="Arial" w:eastAsia="Arial" w:hAnsi="Arial" w:cs="Arial"/>
                <w:color w:val="000000" w:themeColor="text1"/>
              </w:rPr>
            </w:pPr>
            <w:r w:rsidRPr="004D0A4D">
              <w:rPr>
                <w:rFonts w:ascii="Arial" w:eastAsia="Arial" w:hAnsi="Arial" w:cs="Arial"/>
                <w:color w:val="000000" w:themeColor="text1"/>
              </w:rPr>
              <w:t>12,</w:t>
            </w:r>
            <w:r w:rsidR="007422DB" w:rsidRPr="004D0A4D">
              <w:rPr>
                <w:rFonts w:ascii="Arial" w:eastAsia="Arial" w:hAnsi="Arial" w:cs="Arial"/>
                <w:color w:val="000000" w:themeColor="text1"/>
              </w:rPr>
              <w:t>050</w:t>
            </w:r>
          </w:p>
        </w:tc>
        <w:tc>
          <w:tcPr>
            <w:cnfStyle w:val="000100000000" w:firstRow="0" w:lastRow="0" w:firstColumn="0" w:lastColumn="1" w:oddVBand="0" w:evenVBand="0" w:oddHBand="0" w:evenHBand="0" w:firstRowFirstColumn="0" w:firstRowLastColumn="0" w:lastRowFirstColumn="0" w:lastRowLastColumn="0"/>
            <w:tcW w:w="848" w:type="pct"/>
            <w:vAlign w:val="center"/>
          </w:tcPr>
          <w:p w14:paraId="234C45E4" w14:textId="0CBB3CCC" w:rsidR="00EA3BE8" w:rsidRPr="004D0A4D" w:rsidRDefault="00EA3BE8" w:rsidP="001345A0">
            <w:pPr>
              <w:pStyle w:val="TableParagraph"/>
              <w:keepNext/>
              <w:jc w:val="center"/>
              <w:rPr>
                <w:rFonts w:ascii="Arial" w:eastAsia="Arial" w:hAnsi="Arial" w:cs="Arial"/>
                <w:b w:val="0"/>
                <w:color w:val="000000" w:themeColor="text1"/>
              </w:rPr>
            </w:pPr>
            <w:r w:rsidRPr="004D0A4D">
              <w:rPr>
                <w:rFonts w:ascii="Arial" w:eastAsia="Arial" w:hAnsi="Arial" w:cs="Arial"/>
                <w:b w:val="0"/>
                <w:color w:val="000000" w:themeColor="text1"/>
              </w:rPr>
              <w:t>$</w:t>
            </w:r>
            <w:r w:rsidR="007422DB" w:rsidRPr="004D0A4D">
              <w:rPr>
                <w:rFonts w:ascii="Arial" w:eastAsia="Arial" w:hAnsi="Arial" w:cs="Arial"/>
                <w:b w:val="0"/>
                <w:color w:val="000000" w:themeColor="text1"/>
              </w:rPr>
              <w:t>482</w:t>
            </w:r>
          </w:p>
        </w:tc>
      </w:tr>
      <w:tr w:rsidR="005A4DCE" w:rsidRPr="004D0A4D" w14:paraId="79312B3E" w14:textId="77777777" w:rsidTr="001345A0">
        <w:trPr>
          <w:cnfStyle w:val="010000000000" w:firstRow="0" w:lastRow="1" w:firstColumn="0" w:lastColumn="0" w:oddVBand="0" w:evenVBand="0" w:oddHBand="0" w:evenHBand="0" w:firstRowFirstColumn="0" w:firstRowLastColumn="0" w:lastRowFirstColumn="0" w:lastRowLastColumn="0"/>
          <w:trHeight w:hRule="exact" w:val="370"/>
        </w:trPr>
        <w:tc>
          <w:tcPr>
            <w:cnfStyle w:val="001000000000" w:firstRow="0" w:lastRow="0" w:firstColumn="1" w:lastColumn="0" w:oddVBand="0" w:evenVBand="0" w:oddHBand="0" w:evenHBand="0" w:firstRowFirstColumn="0" w:firstRowLastColumn="0" w:lastRowFirstColumn="0" w:lastRowLastColumn="0"/>
            <w:tcW w:w="1507" w:type="pct"/>
            <w:vAlign w:val="center"/>
          </w:tcPr>
          <w:p w14:paraId="7552E20D" w14:textId="46E90055" w:rsidR="00194673" w:rsidRPr="004D0A4D" w:rsidRDefault="00EA3BE8" w:rsidP="001345A0">
            <w:pPr>
              <w:pStyle w:val="TableParagraph"/>
              <w:keepNext/>
              <w:jc w:val="center"/>
              <w:rPr>
                <w:rFonts w:ascii="Arial" w:eastAsia="Arial" w:hAnsi="Arial" w:cs="Arial"/>
                <w:b w:val="0"/>
                <w:color w:val="000000" w:themeColor="text1"/>
              </w:rPr>
            </w:pPr>
            <w:r w:rsidRPr="004D0A4D">
              <w:rPr>
                <w:rFonts w:ascii="Arial" w:eastAsia="Arial" w:hAnsi="Arial" w:cs="Arial"/>
                <w:b w:val="0"/>
                <w:color w:val="000000" w:themeColor="text1"/>
              </w:rPr>
              <w:t>2019</w:t>
            </w:r>
            <w:r w:rsidR="007C7596" w:rsidRPr="004D0A4D">
              <w:rPr>
                <w:rFonts w:ascii="Arial" w:eastAsia="Arial" w:hAnsi="Arial" w:cs="Arial"/>
                <w:b w:val="0"/>
                <w:color w:val="000000" w:themeColor="text1"/>
              </w:rPr>
              <w:t>—</w:t>
            </w:r>
            <w:r w:rsidR="007422DB" w:rsidRPr="004D0A4D">
              <w:rPr>
                <w:rFonts w:ascii="Arial" w:eastAsia="Arial" w:hAnsi="Arial" w:cs="Arial"/>
                <w:b w:val="0"/>
                <w:color w:val="000000" w:themeColor="text1"/>
              </w:rPr>
              <w:t>2020</w:t>
            </w:r>
          </w:p>
        </w:tc>
        <w:tc>
          <w:tcPr>
            <w:cnfStyle w:val="000010000000" w:firstRow="0" w:lastRow="0" w:firstColumn="0" w:lastColumn="0" w:oddVBand="1" w:evenVBand="0" w:oddHBand="0" w:evenHBand="0" w:firstRowFirstColumn="0" w:firstRowLastColumn="0" w:lastRowFirstColumn="0" w:lastRowLastColumn="0"/>
            <w:tcW w:w="1508" w:type="pct"/>
            <w:shd w:val="clear" w:color="auto" w:fill="auto"/>
            <w:vAlign w:val="center"/>
          </w:tcPr>
          <w:p w14:paraId="07B7000B" w14:textId="46ED8FEB" w:rsidR="00194673" w:rsidRPr="004D0A4D" w:rsidRDefault="007422DB" w:rsidP="001345A0">
            <w:pPr>
              <w:pStyle w:val="TableParagraph"/>
              <w:keepNext/>
              <w:jc w:val="center"/>
              <w:rPr>
                <w:rFonts w:ascii="Arial" w:eastAsia="Arial" w:hAnsi="Arial" w:cs="Arial"/>
                <w:b w:val="0"/>
                <w:color w:val="000000" w:themeColor="text1"/>
              </w:rPr>
            </w:pPr>
            <w:r w:rsidRPr="004D0A4D">
              <w:rPr>
                <w:rFonts w:ascii="Arial" w:eastAsia="Arial" w:hAnsi="Arial" w:cs="Arial"/>
                <w:b w:val="0"/>
                <w:color w:val="000000" w:themeColor="text1"/>
              </w:rPr>
              <w:t>$4,090,460</w:t>
            </w:r>
          </w:p>
        </w:tc>
        <w:tc>
          <w:tcPr>
            <w:cnfStyle w:val="000001000000" w:firstRow="0" w:lastRow="0" w:firstColumn="0" w:lastColumn="0" w:oddVBand="0" w:evenVBand="1" w:oddHBand="0" w:evenHBand="0" w:firstRowFirstColumn="0" w:firstRowLastColumn="0" w:lastRowFirstColumn="0" w:lastRowLastColumn="0"/>
            <w:tcW w:w="1136" w:type="pct"/>
            <w:shd w:val="clear" w:color="auto" w:fill="auto"/>
            <w:vAlign w:val="center"/>
          </w:tcPr>
          <w:p w14:paraId="12894817" w14:textId="6A5A2EA4" w:rsidR="00194673" w:rsidRPr="004D0A4D" w:rsidRDefault="007422DB" w:rsidP="001345A0">
            <w:pPr>
              <w:pStyle w:val="TableParagraph"/>
              <w:keepNext/>
              <w:jc w:val="center"/>
              <w:rPr>
                <w:rFonts w:ascii="Arial" w:eastAsia="Arial" w:hAnsi="Arial" w:cs="Arial"/>
                <w:b w:val="0"/>
                <w:color w:val="000000" w:themeColor="text1"/>
              </w:rPr>
            </w:pPr>
            <w:r w:rsidRPr="004D0A4D">
              <w:rPr>
                <w:rFonts w:ascii="Arial" w:eastAsia="Arial" w:hAnsi="Arial" w:cs="Arial"/>
                <w:b w:val="0"/>
                <w:color w:val="000000" w:themeColor="text1"/>
              </w:rPr>
              <w:t>11,273</w:t>
            </w:r>
          </w:p>
        </w:tc>
        <w:tc>
          <w:tcPr>
            <w:cnfStyle w:val="000100000000" w:firstRow="0" w:lastRow="0" w:firstColumn="0" w:lastColumn="1" w:oddVBand="0" w:evenVBand="0" w:oddHBand="0" w:evenHBand="0" w:firstRowFirstColumn="0" w:firstRowLastColumn="0" w:lastRowFirstColumn="0" w:lastRowLastColumn="0"/>
            <w:tcW w:w="848" w:type="pct"/>
            <w:shd w:val="clear" w:color="auto" w:fill="auto"/>
            <w:vAlign w:val="center"/>
          </w:tcPr>
          <w:p w14:paraId="379F66A2" w14:textId="65BFAE12" w:rsidR="00194673" w:rsidRPr="004D0A4D" w:rsidRDefault="004A59D2" w:rsidP="001345A0">
            <w:pPr>
              <w:pStyle w:val="TableParagraph"/>
              <w:keepNext/>
              <w:jc w:val="center"/>
              <w:rPr>
                <w:rFonts w:ascii="Arial" w:eastAsia="Arial" w:hAnsi="Arial" w:cs="Arial"/>
                <w:b w:val="0"/>
                <w:color w:val="000000" w:themeColor="text1"/>
              </w:rPr>
            </w:pPr>
            <w:r w:rsidRPr="004D0A4D">
              <w:rPr>
                <w:rFonts w:ascii="Arial" w:eastAsia="Arial" w:hAnsi="Arial" w:cs="Arial"/>
                <w:b w:val="0"/>
                <w:color w:val="000000" w:themeColor="text1"/>
              </w:rPr>
              <w:t>$</w:t>
            </w:r>
            <w:r w:rsidR="007422DB" w:rsidRPr="004D0A4D">
              <w:rPr>
                <w:rFonts w:ascii="Arial" w:eastAsia="Arial" w:hAnsi="Arial" w:cs="Arial"/>
                <w:b w:val="0"/>
                <w:color w:val="000000" w:themeColor="text1"/>
              </w:rPr>
              <w:t>486</w:t>
            </w:r>
          </w:p>
        </w:tc>
      </w:tr>
    </w:tbl>
    <w:p w14:paraId="119EFC33" w14:textId="77777777" w:rsidR="00886501" w:rsidRPr="0015366B" w:rsidRDefault="00886501" w:rsidP="00412FB2">
      <w:pPr>
        <w:pStyle w:val="Heading1"/>
        <w:spacing w:before="0"/>
        <w:ind w:left="0"/>
        <w:jc w:val="center"/>
        <w:rPr>
          <w:rFonts w:cs="Arial"/>
          <w:b w:val="0"/>
          <w:bCs w:val="0"/>
          <w:color w:val="000000" w:themeColor="text1"/>
          <w:sz w:val="22"/>
          <w:szCs w:val="22"/>
        </w:rPr>
      </w:pPr>
      <w:bookmarkStart w:id="5" w:name="_bookmark4"/>
      <w:bookmarkEnd w:id="5"/>
    </w:p>
    <w:p w14:paraId="50CA03CE" w14:textId="49D15220" w:rsidR="003F3AF2" w:rsidRPr="00311A60" w:rsidRDefault="003F3AF2" w:rsidP="00AD4B77">
      <w:pPr>
        <w:pStyle w:val="Heading1"/>
        <w:spacing w:before="0"/>
        <w:ind w:left="0"/>
        <w:rPr>
          <w:color w:val="000000" w:themeColor="text1"/>
          <w:sz w:val="24"/>
          <w:szCs w:val="24"/>
        </w:rPr>
      </w:pPr>
      <w:r w:rsidRPr="00311A60">
        <w:rPr>
          <w:color w:val="000000" w:themeColor="text1"/>
          <w:sz w:val="24"/>
          <w:szCs w:val="24"/>
        </w:rPr>
        <w:t>Reading Skills Center Program Successes</w:t>
      </w:r>
    </w:p>
    <w:p w14:paraId="7100D119" w14:textId="76DD2AA8" w:rsidR="003F3AF2" w:rsidRPr="00311A60" w:rsidRDefault="003F3AF2" w:rsidP="005A319E">
      <w:pPr>
        <w:pStyle w:val="ListParagraph"/>
        <w:numPr>
          <w:ilvl w:val="0"/>
          <w:numId w:val="2"/>
        </w:numPr>
        <w:tabs>
          <w:tab w:val="left" w:pos="973"/>
        </w:tabs>
        <w:spacing w:before="120"/>
        <w:ind w:left="979"/>
        <w:rPr>
          <w:rFonts w:ascii="Arial" w:eastAsia="Arial" w:hAnsi="Arial" w:cs="Arial"/>
          <w:color w:val="000000" w:themeColor="text1"/>
        </w:rPr>
      </w:pPr>
      <w:r w:rsidRPr="00311A60">
        <w:rPr>
          <w:rFonts w:ascii="Arial"/>
          <w:color w:val="000000" w:themeColor="text1"/>
        </w:rPr>
        <w:t>The</w:t>
      </w:r>
      <w:r w:rsidR="0080265E">
        <w:rPr>
          <w:rFonts w:ascii="Arial"/>
          <w:color w:val="000000" w:themeColor="text1"/>
        </w:rPr>
        <w:t xml:space="preserve"> data in the next sections </w:t>
      </w:r>
      <w:r w:rsidRPr="00311A60">
        <w:rPr>
          <w:rFonts w:ascii="Arial"/>
          <w:color w:val="000000" w:themeColor="text1"/>
        </w:rPr>
        <w:t xml:space="preserve">outline the impact of the </w:t>
      </w:r>
      <w:r w:rsidR="00DB2359">
        <w:rPr>
          <w:rFonts w:ascii="Arial"/>
          <w:color w:val="000000" w:themeColor="text1"/>
        </w:rPr>
        <w:t>R</w:t>
      </w:r>
      <w:r w:rsidRPr="00311A60">
        <w:rPr>
          <w:rFonts w:ascii="Arial"/>
          <w:color w:val="000000" w:themeColor="text1"/>
        </w:rPr>
        <w:t xml:space="preserve">eading </w:t>
      </w:r>
      <w:r w:rsidR="00DB2359">
        <w:rPr>
          <w:rFonts w:ascii="Arial"/>
          <w:color w:val="000000" w:themeColor="text1"/>
        </w:rPr>
        <w:t>S</w:t>
      </w:r>
      <w:r w:rsidRPr="00311A60">
        <w:rPr>
          <w:rFonts w:ascii="Arial"/>
          <w:color w:val="000000" w:themeColor="text1"/>
        </w:rPr>
        <w:t xml:space="preserve">kills </w:t>
      </w:r>
      <w:r w:rsidR="00DB2359">
        <w:rPr>
          <w:rFonts w:ascii="Arial"/>
          <w:color w:val="000000" w:themeColor="text1"/>
        </w:rPr>
        <w:t>C</w:t>
      </w:r>
      <w:r w:rsidRPr="00311A60">
        <w:rPr>
          <w:rFonts w:ascii="Arial"/>
          <w:color w:val="000000" w:themeColor="text1"/>
        </w:rPr>
        <w:t>enter in the Zoom schools as compared to other Title I schools</w:t>
      </w:r>
      <w:r w:rsidR="00F7383A">
        <w:rPr>
          <w:rFonts w:ascii="Arial"/>
          <w:color w:val="000000" w:themeColor="text1"/>
        </w:rPr>
        <w:t xml:space="preserve"> and </w:t>
      </w:r>
      <w:r w:rsidRPr="00311A60">
        <w:rPr>
          <w:rFonts w:ascii="Arial"/>
          <w:color w:val="000000" w:themeColor="text1"/>
        </w:rPr>
        <w:t>WCSD as a whole.</w:t>
      </w:r>
      <w:r w:rsidR="0085050D">
        <w:rPr>
          <w:rFonts w:ascii="Arial"/>
          <w:color w:val="000000" w:themeColor="text1"/>
        </w:rPr>
        <w:t xml:space="preserve"> </w:t>
      </w:r>
      <w:r w:rsidR="00311A60">
        <w:rPr>
          <w:rFonts w:ascii="Arial"/>
          <w:color w:val="000000" w:themeColor="text1"/>
        </w:rPr>
        <w:t>Due to COVID-19</w:t>
      </w:r>
      <w:r w:rsidR="000E7B0A">
        <w:rPr>
          <w:rFonts w:ascii="Arial"/>
          <w:color w:val="000000" w:themeColor="text1"/>
        </w:rPr>
        <w:t xml:space="preserve">, </w:t>
      </w:r>
      <w:r w:rsidR="00311A60">
        <w:rPr>
          <w:rFonts w:ascii="Arial"/>
          <w:color w:val="000000" w:themeColor="text1"/>
        </w:rPr>
        <w:t>the available data is limited.</w:t>
      </w:r>
    </w:p>
    <w:p w14:paraId="2B1730B4" w14:textId="4CCDD175" w:rsidR="003F3AF2" w:rsidRPr="00311A60" w:rsidRDefault="0080265E" w:rsidP="00CC0837">
      <w:pPr>
        <w:pStyle w:val="ListParagraph"/>
        <w:numPr>
          <w:ilvl w:val="0"/>
          <w:numId w:val="2"/>
        </w:numPr>
        <w:tabs>
          <w:tab w:val="left" w:pos="973"/>
        </w:tabs>
        <w:spacing w:before="120"/>
        <w:ind w:left="979"/>
        <w:rPr>
          <w:rFonts w:ascii="Arial" w:eastAsia="Arial" w:hAnsi="Arial" w:cs="Arial"/>
          <w:color w:val="000000" w:themeColor="text1"/>
        </w:rPr>
      </w:pPr>
      <w:r>
        <w:rPr>
          <w:rFonts w:ascii="Arial"/>
          <w:color w:val="000000" w:themeColor="text1"/>
        </w:rPr>
        <w:t xml:space="preserve">WCSD </w:t>
      </w:r>
      <w:r w:rsidR="003F3AF2" w:rsidRPr="00311A60">
        <w:rPr>
          <w:rFonts w:ascii="Arial"/>
          <w:color w:val="000000" w:themeColor="text1"/>
        </w:rPr>
        <w:t>provide</w:t>
      </w:r>
      <w:r>
        <w:rPr>
          <w:rFonts w:ascii="Arial"/>
          <w:color w:val="000000" w:themeColor="text1"/>
        </w:rPr>
        <w:t>d</w:t>
      </w:r>
      <w:r w:rsidR="003F3AF2" w:rsidRPr="00311A60">
        <w:rPr>
          <w:rFonts w:ascii="Arial"/>
          <w:color w:val="000000" w:themeColor="text1"/>
        </w:rPr>
        <w:t xml:space="preserve"> additional literacy curriculum, instruction, and</w:t>
      </w:r>
      <w:r w:rsidR="003F3AF2" w:rsidRPr="00311A60">
        <w:rPr>
          <w:rFonts w:ascii="Arial"/>
          <w:color w:val="000000" w:themeColor="text1"/>
          <w:spacing w:val="-17"/>
        </w:rPr>
        <w:t xml:space="preserve"> </w:t>
      </w:r>
      <w:r w:rsidR="003F3AF2" w:rsidRPr="00311A60">
        <w:rPr>
          <w:rFonts w:ascii="Arial"/>
          <w:color w:val="000000" w:themeColor="text1"/>
        </w:rPr>
        <w:t>assessment resources, such as computer technology, leveled readers, EL materials, and literacy intervention</w:t>
      </w:r>
      <w:r w:rsidR="003F3AF2" w:rsidRPr="00311A60">
        <w:rPr>
          <w:rFonts w:ascii="Arial"/>
          <w:color w:val="000000" w:themeColor="text1"/>
          <w:spacing w:val="-34"/>
        </w:rPr>
        <w:t xml:space="preserve"> </w:t>
      </w:r>
      <w:r w:rsidR="003F3AF2" w:rsidRPr="00311A60">
        <w:rPr>
          <w:rFonts w:ascii="Arial"/>
          <w:color w:val="000000" w:themeColor="text1"/>
        </w:rPr>
        <w:t>resources for teachers to support EL and literacy instruction in classrooms.</w:t>
      </w:r>
    </w:p>
    <w:p w14:paraId="087BC10E" w14:textId="1DBA61C0" w:rsidR="00F976EB" w:rsidRDefault="003F3AF2" w:rsidP="00CC0837">
      <w:pPr>
        <w:pStyle w:val="ListParagraph"/>
        <w:numPr>
          <w:ilvl w:val="0"/>
          <w:numId w:val="2"/>
        </w:numPr>
        <w:tabs>
          <w:tab w:val="left" w:pos="973"/>
        </w:tabs>
        <w:spacing w:before="120"/>
        <w:ind w:left="979"/>
        <w:rPr>
          <w:rFonts w:ascii="Arial" w:eastAsia="Arial" w:hAnsi="Arial" w:cs="Arial"/>
          <w:color w:val="000000" w:themeColor="text1"/>
        </w:rPr>
      </w:pPr>
      <w:r w:rsidRPr="00311A60">
        <w:rPr>
          <w:rFonts w:ascii="Arial" w:eastAsia="Arial" w:hAnsi="Arial" w:cs="Arial"/>
          <w:color w:val="000000" w:themeColor="text1"/>
        </w:rPr>
        <w:t>Additional Zoom certified teachers and teaching assistants were able to reduce class sizes to provide students with more individualized EL, literacy</w:t>
      </w:r>
      <w:r w:rsidR="00370C45" w:rsidRPr="00311A60">
        <w:rPr>
          <w:rFonts w:ascii="Arial" w:eastAsia="Arial" w:hAnsi="Arial" w:cs="Arial"/>
          <w:color w:val="000000" w:themeColor="text1"/>
        </w:rPr>
        <w:t>,</w:t>
      </w:r>
      <w:r w:rsidRPr="00311A60">
        <w:rPr>
          <w:rFonts w:ascii="Arial" w:eastAsia="Arial" w:hAnsi="Arial" w:cs="Arial"/>
          <w:color w:val="000000" w:themeColor="text1"/>
        </w:rPr>
        <w:t xml:space="preserve"> an</w:t>
      </w:r>
      <w:r w:rsidR="00370C45" w:rsidRPr="00311A60">
        <w:rPr>
          <w:rFonts w:ascii="Arial" w:eastAsia="Arial" w:hAnsi="Arial" w:cs="Arial"/>
          <w:color w:val="000000" w:themeColor="text1"/>
        </w:rPr>
        <w:t>d</w:t>
      </w:r>
      <w:r w:rsidRPr="00311A60">
        <w:rPr>
          <w:rFonts w:ascii="Arial" w:eastAsia="Arial" w:hAnsi="Arial" w:cs="Arial"/>
          <w:color w:val="000000" w:themeColor="text1"/>
        </w:rPr>
        <w:t xml:space="preserve"> intervention instruction.</w:t>
      </w:r>
      <w:r w:rsidR="00E368F9" w:rsidRPr="00311A60">
        <w:rPr>
          <w:rFonts w:ascii="Arial" w:eastAsia="Arial" w:hAnsi="Arial" w:cs="Arial"/>
          <w:color w:val="000000" w:themeColor="text1"/>
        </w:rPr>
        <w:t xml:space="preserve"> </w:t>
      </w:r>
    </w:p>
    <w:p w14:paraId="1CB35FE0" w14:textId="71999A88" w:rsidR="00E368F9" w:rsidRPr="00311A60" w:rsidRDefault="00C46FCC" w:rsidP="00CC0837">
      <w:pPr>
        <w:pStyle w:val="ListParagraph"/>
        <w:numPr>
          <w:ilvl w:val="0"/>
          <w:numId w:val="2"/>
        </w:numPr>
        <w:tabs>
          <w:tab w:val="left" w:pos="973"/>
        </w:tabs>
        <w:spacing w:before="120"/>
        <w:ind w:left="979"/>
        <w:rPr>
          <w:rFonts w:ascii="Arial" w:eastAsia="Arial" w:hAnsi="Arial" w:cs="Arial"/>
          <w:color w:val="000000" w:themeColor="text1"/>
        </w:rPr>
      </w:pPr>
      <w:r>
        <w:rPr>
          <w:rFonts w:ascii="Arial" w:eastAsia="Arial" w:hAnsi="Arial" w:cs="Arial"/>
          <w:color w:val="000000" w:themeColor="text1"/>
        </w:rPr>
        <w:t>The targeted professional learning</w:t>
      </w:r>
      <w:r w:rsidR="000E7B0A">
        <w:rPr>
          <w:rFonts w:ascii="Arial" w:eastAsia="Arial" w:hAnsi="Arial" w:cs="Arial"/>
          <w:color w:val="000000" w:themeColor="text1"/>
        </w:rPr>
        <w:t>,</w:t>
      </w:r>
      <w:r w:rsidR="00F976EB">
        <w:rPr>
          <w:rFonts w:ascii="Arial" w:eastAsia="Arial" w:hAnsi="Arial" w:cs="Arial"/>
          <w:color w:val="000000" w:themeColor="text1"/>
        </w:rPr>
        <w:t xml:space="preserve"> and the use of GLAD and ELLevation</w:t>
      </w:r>
      <w:r>
        <w:rPr>
          <w:rFonts w:ascii="Arial" w:eastAsia="Arial" w:hAnsi="Arial" w:cs="Arial"/>
          <w:color w:val="000000" w:themeColor="text1"/>
        </w:rPr>
        <w:t>,</w:t>
      </w:r>
      <w:r w:rsidR="00F976EB">
        <w:rPr>
          <w:rFonts w:ascii="Arial" w:eastAsia="Arial" w:hAnsi="Arial" w:cs="Arial"/>
          <w:color w:val="000000" w:themeColor="text1"/>
        </w:rPr>
        <w:t xml:space="preserve"> </w:t>
      </w:r>
      <w:r w:rsidR="00203D80">
        <w:rPr>
          <w:rFonts w:ascii="Arial" w:eastAsia="Arial" w:hAnsi="Arial" w:cs="Arial"/>
          <w:color w:val="000000" w:themeColor="text1"/>
        </w:rPr>
        <w:t>supported teachers lesson planning and implementation of intentional language strategies into content lessons</w:t>
      </w:r>
      <w:r w:rsidR="00D82CF9">
        <w:rPr>
          <w:rFonts w:ascii="Arial" w:eastAsia="Arial" w:hAnsi="Arial" w:cs="Arial"/>
          <w:color w:val="000000" w:themeColor="text1"/>
        </w:rPr>
        <w:t>.</w:t>
      </w:r>
    </w:p>
    <w:p w14:paraId="5D5CE672" w14:textId="1B2E09FA" w:rsidR="007422DB" w:rsidRDefault="007422DB" w:rsidP="00886501">
      <w:pPr>
        <w:pStyle w:val="Heading1"/>
        <w:spacing w:before="0"/>
        <w:ind w:left="0"/>
        <w:rPr>
          <w:b w:val="0"/>
          <w:color w:val="000000" w:themeColor="text1"/>
          <w:sz w:val="22"/>
          <w:szCs w:val="22"/>
        </w:rPr>
      </w:pPr>
    </w:p>
    <w:p w14:paraId="0B188B98" w14:textId="2C82BDD3" w:rsidR="003F3AF2" w:rsidRPr="007422DB" w:rsidRDefault="007422DB" w:rsidP="00886501">
      <w:pPr>
        <w:pStyle w:val="Heading1"/>
        <w:spacing w:before="0"/>
        <w:ind w:left="0"/>
        <w:rPr>
          <w:color w:val="000000" w:themeColor="text1"/>
          <w:sz w:val="24"/>
          <w:szCs w:val="24"/>
        </w:rPr>
      </w:pPr>
      <w:r w:rsidRPr="007422DB">
        <w:rPr>
          <w:color w:val="000000" w:themeColor="text1"/>
          <w:sz w:val="24"/>
          <w:szCs w:val="24"/>
        </w:rPr>
        <w:t>Impact of COVID</w:t>
      </w:r>
      <w:r w:rsidR="00F4467A">
        <w:rPr>
          <w:color w:val="000000" w:themeColor="text1"/>
          <w:sz w:val="24"/>
          <w:szCs w:val="24"/>
        </w:rPr>
        <w:t>-</w:t>
      </w:r>
      <w:r w:rsidRPr="007422DB">
        <w:rPr>
          <w:color w:val="000000" w:themeColor="text1"/>
          <w:sz w:val="24"/>
          <w:szCs w:val="24"/>
        </w:rPr>
        <w:t>19 on Reading Skills Center:</w:t>
      </w:r>
    </w:p>
    <w:p w14:paraId="5965E6C2" w14:textId="77777777" w:rsidR="00B60860" w:rsidRDefault="00B60860" w:rsidP="007422DB">
      <w:pPr>
        <w:pStyle w:val="BodyText"/>
        <w:ind w:left="0"/>
        <w:rPr>
          <w:color w:val="000000" w:themeColor="text1"/>
        </w:rPr>
      </w:pPr>
    </w:p>
    <w:p w14:paraId="19DD3A6F" w14:textId="5AA4CD12" w:rsidR="001548D2" w:rsidRDefault="007422DB" w:rsidP="007422DB">
      <w:pPr>
        <w:pStyle w:val="BodyText"/>
        <w:ind w:left="0"/>
        <w:rPr>
          <w:color w:val="000000" w:themeColor="text1"/>
        </w:rPr>
      </w:pPr>
      <w:r>
        <w:rPr>
          <w:color w:val="000000" w:themeColor="text1"/>
        </w:rPr>
        <w:t>During the COVID</w:t>
      </w:r>
      <w:r w:rsidR="00214464">
        <w:rPr>
          <w:color w:val="000000" w:themeColor="text1"/>
        </w:rPr>
        <w:t>-</w:t>
      </w:r>
      <w:r>
        <w:rPr>
          <w:color w:val="000000" w:themeColor="text1"/>
        </w:rPr>
        <w:t xml:space="preserve">19 </w:t>
      </w:r>
      <w:r w:rsidR="00214464">
        <w:rPr>
          <w:color w:val="000000" w:themeColor="text1"/>
        </w:rPr>
        <w:t xml:space="preserve">pandemic </w:t>
      </w:r>
      <w:r>
        <w:rPr>
          <w:color w:val="000000" w:themeColor="text1"/>
        </w:rPr>
        <w:t>school clos</w:t>
      </w:r>
      <w:r w:rsidR="00214464">
        <w:rPr>
          <w:color w:val="000000" w:themeColor="text1"/>
        </w:rPr>
        <w:t>ure</w:t>
      </w:r>
      <w:r>
        <w:rPr>
          <w:color w:val="000000" w:themeColor="text1"/>
        </w:rPr>
        <w:t xml:space="preserve"> in the spring, schools moved to full distance learning.  Not all students had access to devices or the internet</w:t>
      </w:r>
      <w:r w:rsidR="00DB2359">
        <w:rPr>
          <w:color w:val="000000" w:themeColor="text1"/>
        </w:rPr>
        <w:t xml:space="preserve">; </w:t>
      </w:r>
      <w:r>
        <w:rPr>
          <w:color w:val="000000" w:themeColor="text1"/>
        </w:rPr>
        <w:t>therefore, learning focused on the review of concepts prev</w:t>
      </w:r>
      <w:r w:rsidR="00B642C7">
        <w:rPr>
          <w:color w:val="000000" w:themeColor="text1"/>
        </w:rPr>
        <w:t xml:space="preserve">iously taught during the year. </w:t>
      </w:r>
      <w:r>
        <w:rPr>
          <w:color w:val="000000" w:themeColor="text1"/>
        </w:rPr>
        <w:t>This allowed students to work solely with paper pencil packets, with online assignment</w:t>
      </w:r>
      <w:r w:rsidR="00B642C7">
        <w:rPr>
          <w:color w:val="000000" w:themeColor="text1"/>
        </w:rPr>
        <w:t xml:space="preserve">s or a combination of the two. </w:t>
      </w:r>
      <w:r>
        <w:rPr>
          <w:color w:val="000000" w:themeColor="text1"/>
        </w:rPr>
        <w:t>Teachers facilitated class meetings and review</w:t>
      </w:r>
      <w:r w:rsidR="004E0B14">
        <w:rPr>
          <w:color w:val="000000" w:themeColor="text1"/>
        </w:rPr>
        <w:t>ed previously taught</w:t>
      </w:r>
      <w:r>
        <w:rPr>
          <w:color w:val="000000" w:themeColor="text1"/>
        </w:rPr>
        <w:t xml:space="preserve"> instruction via Zoom/</w:t>
      </w:r>
      <w:r w:rsidR="00C74F81">
        <w:rPr>
          <w:color w:val="000000" w:themeColor="text1"/>
        </w:rPr>
        <w:t xml:space="preserve">Microsoft </w:t>
      </w:r>
      <w:r>
        <w:rPr>
          <w:color w:val="000000" w:themeColor="text1"/>
        </w:rPr>
        <w:t xml:space="preserve">Teams to students who </w:t>
      </w:r>
      <w:r w:rsidR="00C74F81">
        <w:rPr>
          <w:color w:val="000000" w:themeColor="text1"/>
        </w:rPr>
        <w:t>were able</w:t>
      </w:r>
      <w:r w:rsidR="00B642C7">
        <w:rPr>
          <w:color w:val="000000" w:themeColor="text1"/>
        </w:rPr>
        <w:t xml:space="preserve"> to participate. </w:t>
      </w:r>
      <w:r w:rsidR="006D2D9E">
        <w:rPr>
          <w:color w:val="000000" w:themeColor="text1"/>
        </w:rPr>
        <w:t>Students who did not have devices or connectivity were not able to participate in these meetings</w:t>
      </w:r>
      <w:r w:rsidR="00B642C7">
        <w:rPr>
          <w:color w:val="000000" w:themeColor="text1"/>
        </w:rPr>
        <w:t xml:space="preserve">. </w:t>
      </w:r>
      <w:r w:rsidR="004E0B14">
        <w:rPr>
          <w:color w:val="000000" w:themeColor="text1"/>
        </w:rPr>
        <w:t>Content that was planned for 4</w:t>
      </w:r>
      <w:r w:rsidR="004E0B14" w:rsidRPr="004E0B14">
        <w:rPr>
          <w:color w:val="000000" w:themeColor="text1"/>
          <w:vertAlign w:val="superscript"/>
        </w:rPr>
        <w:t>th</w:t>
      </w:r>
      <w:r w:rsidR="004E0B14">
        <w:rPr>
          <w:color w:val="000000" w:themeColor="text1"/>
        </w:rPr>
        <w:t xml:space="preserve"> quarter was not taught</w:t>
      </w:r>
      <w:r w:rsidR="00DB2359">
        <w:rPr>
          <w:color w:val="000000" w:themeColor="text1"/>
        </w:rPr>
        <w:t xml:space="preserve"> because </w:t>
      </w:r>
      <w:r w:rsidR="004E0B14">
        <w:rPr>
          <w:color w:val="000000" w:themeColor="text1"/>
        </w:rPr>
        <w:t>not all students ha</w:t>
      </w:r>
      <w:r w:rsidR="00B642C7">
        <w:rPr>
          <w:color w:val="000000" w:themeColor="text1"/>
        </w:rPr>
        <w:t>d access to online instruction.</w:t>
      </w:r>
      <w:r w:rsidR="004E0B14">
        <w:rPr>
          <w:color w:val="000000" w:themeColor="text1"/>
        </w:rPr>
        <w:t xml:space="preserve"> Language instruction and support w</w:t>
      </w:r>
      <w:r w:rsidR="002A46B2">
        <w:rPr>
          <w:color w:val="000000" w:themeColor="text1"/>
        </w:rPr>
        <w:t>ere</w:t>
      </w:r>
      <w:r w:rsidR="004E0B14">
        <w:rPr>
          <w:color w:val="000000" w:themeColor="text1"/>
        </w:rPr>
        <w:t xml:space="preserve"> not consistently provided during this time due to the lack of ability for students to engage in online learning.</w:t>
      </w:r>
    </w:p>
    <w:p w14:paraId="13E02E46" w14:textId="77777777" w:rsidR="007557D4" w:rsidRDefault="007557D4" w:rsidP="007422DB">
      <w:pPr>
        <w:pStyle w:val="BodyText"/>
        <w:ind w:left="0"/>
        <w:rPr>
          <w:color w:val="000000" w:themeColor="text1"/>
        </w:rPr>
      </w:pPr>
    </w:p>
    <w:p w14:paraId="7EE8C403" w14:textId="0068A8E3" w:rsidR="004E0B14" w:rsidRDefault="007422DB" w:rsidP="007422DB">
      <w:pPr>
        <w:pStyle w:val="BodyText"/>
        <w:ind w:left="0"/>
        <w:rPr>
          <w:color w:val="000000" w:themeColor="text1"/>
        </w:rPr>
      </w:pPr>
      <w:r>
        <w:rPr>
          <w:color w:val="000000" w:themeColor="text1"/>
        </w:rPr>
        <w:t>Providing intervention to students during this time was extremely difficult and did not h</w:t>
      </w:r>
      <w:r w:rsidR="00B642C7">
        <w:rPr>
          <w:color w:val="000000" w:themeColor="text1"/>
        </w:rPr>
        <w:t>appen at the majority of sites.</w:t>
      </w:r>
      <w:r>
        <w:rPr>
          <w:color w:val="000000" w:themeColor="text1"/>
        </w:rPr>
        <w:t xml:space="preserve"> Zoom TAs continued to support teachers with online class meetings and small group or individual student support</w:t>
      </w:r>
      <w:r w:rsidR="00B642C7">
        <w:rPr>
          <w:color w:val="000000" w:themeColor="text1"/>
        </w:rPr>
        <w:t xml:space="preserve"> via Zoom/Teams when possible. </w:t>
      </w:r>
      <w:r>
        <w:rPr>
          <w:color w:val="000000" w:themeColor="text1"/>
        </w:rPr>
        <w:t>TAs also assisted the school in keeping families connected to school throu</w:t>
      </w:r>
      <w:r w:rsidR="00EB5513">
        <w:rPr>
          <w:color w:val="000000" w:themeColor="text1"/>
        </w:rPr>
        <w:t>gh phone calls and translation.</w:t>
      </w:r>
    </w:p>
    <w:p w14:paraId="257D5146" w14:textId="77777777" w:rsidR="004E0B14" w:rsidRDefault="004E0B14" w:rsidP="007422DB">
      <w:pPr>
        <w:pStyle w:val="BodyText"/>
        <w:ind w:left="0"/>
        <w:rPr>
          <w:color w:val="000000" w:themeColor="text1"/>
        </w:rPr>
      </w:pPr>
    </w:p>
    <w:p w14:paraId="25224C1D" w14:textId="4B44B9AD" w:rsidR="007422DB" w:rsidRPr="00F75810" w:rsidRDefault="004E0B14" w:rsidP="007422DB">
      <w:pPr>
        <w:pStyle w:val="BodyText"/>
        <w:ind w:left="0"/>
        <w:rPr>
          <w:color w:val="000000" w:themeColor="text1"/>
        </w:rPr>
      </w:pPr>
      <w:r>
        <w:rPr>
          <w:color w:val="000000" w:themeColor="text1"/>
        </w:rPr>
        <w:t xml:space="preserve">Overall, the impact of COVID-19 on Zoom </w:t>
      </w:r>
      <w:r w:rsidR="00DB2359">
        <w:rPr>
          <w:color w:val="000000" w:themeColor="text1"/>
        </w:rPr>
        <w:t>R</w:t>
      </w:r>
      <w:r>
        <w:rPr>
          <w:color w:val="000000" w:themeColor="text1"/>
        </w:rPr>
        <w:t>eading</w:t>
      </w:r>
      <w:r w:rsidR="00B642C7">
        <w:rPr>
          <w:color w:val="000000" w:themeColor="text1"/>
        </w:rPr>
        <w:t xml:space="preserve"> </w:t>
      </w:r>
      <w:r w:rsidR="00DB2359">
        <w:rPr>
          <w:color w:val="000000" w:themeColor="text1"/>
        </w:rPr>
        <w:t>S</w:t>
      </w:r>
      <w:r w:rsidR="00B642C7">
        <w:rPr>
          <w:color w:val="000000" w:themeColor="text1"/>
        </w:rPr>
        <w:t xml:space="preserve">kills </w:t>
      </w:r>
      <w:r w:rsidR="00DB2359">
        <w:rPr>
          <w:color w:val="000000" w:themeColor="text1"/>
        </w:rPr>
        <w:t>C</w:t>
      </w:r>
      <w:r w:rsidR="00B642C7">
        <w:rPr>
          <w:color w:val="000000" w:themeColor="text1"/>
        </w:rPr>
        <w:t>enter was significant.</w:t>
      </w:r>
      <w:r>
        <w:rPr>
          <w:color w:val="000000" w:themeColor="text1"/>
        </w:rPr>
        <w:t xml:space="preserve"> Instruction, intervention</w:t>
      </w:r>
      <w:r w:rsidR="005F3C16">
        <w:rPr>
          <w:color w:val="000000" w:themeColor="text1"/>
        </w:rPr>
        <w:t xml:space="preserve">, </w:t>
      </w:r>
      <w:r>
        <w:rPr>
          <w:color w:val="000000" w:themeColor="text1"/>
        </w:rPr>
        <w:t>and assessment were no</w:t>
      </w:r>
      <w:r w:rsidR="00B642C7">
        <w:rPr>
          <w:color w:val="000000" w:themeColor="text1"/>
        </w:rPr>
        <w:t xml:space="preserve">t able to continue as planned. </w:t>
      </w:r>
      <w:r>
        <w:rPr>
          <w:color w:val="000000" w:themeColor="text1"/>
        </w:rPr>
        <w:t>The void of spring data also made it difficult to fully analyze the success and challenges of this Zoom program.</w:t>
      </w:r>
    </w:p>
    <w:p w14:paraId="451247BF" w14:textId="77777777" w:rsidR="007422DB" w:rsidRPr="00886501" w:rsidRDefault="007422DB" w:rsidP="00886501">
      <w:pPr>
        <w:pStyle w:val="Heading1"/>
        <w:spacing w:before="0"/>
        <w:ind w:left="0"/>
        <w:rPr>
          <w:b w:val="0"/>
          <w:color w:val="000000" w:themeColor="text1"/>
          <w:sz w:val="22"/>
          <w:szCs w:val="22"/>
        </w:rPr>
      </w:pPr>
    </w:p>
    <w:p w14:paraId="64E5159C" w14:textId="77777777" w:rsidR="00C46FCC" w:rsidRDefault="00C46FCC" w:rsidP="0038213E">
      <w:pPr>
        <w:pStyle w:val="Heading1"/>
        <w:spacing w:before="0"/>
        <w:ind w:left="0"/>
        <w:rPr>
          <w:color w:val="000000" w:themeColor="text1"/>
          <w:sz w:val="24"/>
          <w:szCs w:val="24"/>
        </w:rPr>
      </w:pPr>
    </w:p>
    <w:p w14:paraId="2349E07F" w14:textId="0A2913B1" w:rsidR="0038213E" w:rsidRDefault="00B00855" w:rsidP="0038213E">
      <w:pPr>
        <w:pStyle w:val="Heading1"/>
        <w:spacing w:before="0"/>
        <w:ind w:left="0"/>
        <w:rPr>
          <w:rFonts w:cs="Arial"/>
          <w:color w:val="000000" w:themeColor="text1"/>
          <w:sz w:val="24"/>
          <w:szCs w:val="24"/>
        </w:rPr>
      </w:pPr>
      <w:r w:rsidRPr="0038213E">
        <w:rPr>
          <w:color w:val="000000" w:themeColor="text1"/>
          <w:sz w:val="24"/>
          <w:szCs w:val="24"/>
        </w:rPr>
        <w:lastRenderedPageBreak/>
        <w:t>Measures of Academic Progress</w:t>
      </w:r>
      <w:r w:rsidR="00962875" w:rsidRPr="0038213E">
        <w:rPr>
          <w:color w:val="000000" w:themeColor="text1"/>
          <w:sz w:val="24"/>
          <w:szCs w:val="24"/>
        </w:rPr>
        <w:t xml:space="preserve"> (MAP</w:t>
      </w:r>
      <w:r w:rsidR="00962875" w:rsidRPr="0038213E">
        <w:rPr>
          <w:rFonts w:cs="Arial"/>
          <w:color w:val="000000" w:themeColor="text1"/>
          <w:sz w:val="24"/>
          <w:szCs w:val="24"/>
        </w:rPr>
        <w:t>)</w:t>
      </w:r>
      <w:r w:rsidR="00827045" w:rsidRPr="0038213E">
        <w:rPr>
          <w:rFonts w:cs="Arial"/>
          <w:color w:val="000000" w:themeColor="text1"/>
          <w:sz w:val="24"/>
          <w:szCs w:val="24"/>
        </w:rPr>
        <w:t xml:space="preserve"> Growth</w:t>
      </w:r>
      <w:r w:rsidR="00962875" w:rsidRPr="0038213E">
        <w:rPr>
          <w:rFonts w:cs="Arial"/>
          <w:color w:val="000000" w:themeColor="text1"/>
          <w:sz w:val="24"/>
          <w:szCs w:val="24"/>
        </w:rPr>
        <w:t xml:space="preserve"> Reading Assessment</w:t>
      </w:r>
      <w:r w:rsidR="00EB5513">
        <w:rPr>
          <w:rFonts w:cs="Arial"/>
          <w:color w:val="000000" w:themeColor="text1"/>
          <w:sz w:val="24"/>
          <w:szCs w:val="24"/>
        </w:rPr>
        <w:t>:</w:t>
      </w:r>
    </w:p>
    <w:p w14:paraId="47AFFA72" w14:textId="1B045EE9" w:rsidR="00194673" w:rsidRPr="0038213E" w:rsidRDefault="004B7BD3" w:rsidP="0038213E">
      <w:pPr>
        <w:pStyle w:val="Heading1"/>
        <w:spacing w:before="0"/>
        <w:ind w:left="0"/>
        <w:rPr>
          <w:b w:val="0"/>
          <w:bCs w:val="0"/>
          <w:color w:val="000000" w:themeColor="text1"/>
          <w:sz w:val="24"/>
          <w:szCs w:val="24"/>
        </w:rPr>
      </w:pPr>
      <w:r w:rsidRPr="0038213E">
        <w:rPr>
          <w:rFonts w:cs="Arial"/>
          <w:color w:val="000000" w:themeColor="text1"/>
          <w:sz w:val="24"/>
          <w:szCs w:val="24"/>
        </w:rPr>
        <w:t>Elementary Schools</w:t>
      </w:r>
      <w:r w:rsidR="004E06D9">
        <w:rPr>
          <w:rFonts w:cs="Arial"/>
          <w:color w:val="000000" w:themeColor="text1"/>
          <w:sz w:val="24"/>
          <w:szCs w:val="24"/>
        </w:rPr>
        <w:t>,</w:t>
      </w:r>
      <w:r w:rsidR="002046BE" w:rsidRPr="0038213E">
        <w:rPr>
          <w:rFonts w:cs="Arial"/>
          <w:color w:val="000000" w:themeColor="text1"/>
          <w:sz w:val="24"/>
          <w:szCs w:val="24"/>
        </w:rPr>
        <w:t xml:space="preserve"> </w:t>
      </w:r>
      <w:r w:rsidR="00C72061">
        <w:rPr>
          <w:rFonts w:cs="Arial"/>
          <w:color w:val="000000" w:themeColor="text1"/>
          <w:sz w:val="24"/>
          <w:szCs w:val="24"/>
        </w:rPr>
        <w:t xml:space="preserve">Grades </w:t>
      </w:r>
      <w:r w:rsidR="004E06D9">
        <w:rPr>
          <w:rFonts w:cs="Arial"/>
          <w:color w:val="000000" w:themeColor="text1"/>
          <w:sz w:val="24"/>
          <w:szCs w:val="24"/>
        </w:rPr>
        <w:t>K-3</w:t>
      </w:r>
    </w:p>
    <w:p w14:paraId="4527B20B" w14:textId="77777777" w:rsidR="00194673" w:rsidRPr="00CC0837" w:rsidRDefault="00194673" w:rsidP="002840F4">
      <w:pPr>
        <w:rPr>
          <w:rFonts w:ascii="Arial" w:eastAsia="Arial" w:hAnsi="Arial" w:cs="Arial"/>
          <w:color w:val="000000" w:themeColor="text1"/>
          <w:sz w:val="22"/>
          <w:szCs w:val="22"/>
        </w:rPr>
      </w:pPr>
    </w:p>
    <w:p w14:paraId="6B7C0038" w14:textId="552A147B" w:rsidR="00596DEA" w:rsidRPr="00CD2477" w:rsidRDefault="00596DEA" w:rsidP="00596DEA">
      <w:pPr>
        <w:pStyle w:val="Heading1"/>
        <w:spacing w:before="0"/>
        <w:ind w:left="0"/>
        <w:rPr>
          <w:b w:val="0"/>
          <w:color w:val="000000" w:themeColor="text1"/>
          <w:sz w:val="22"/>
          <w:szCs w:val="22"/>
        </w:rPr>
      </w:pPr>
      <w:r w:rsidRPr="00CD2477">
        <w:rPr>
          <w:color w:val="000000" w:themeColor="text1"/>
          <w:sz w:val="22"/>
          <w:szCs w:val="22"/>
        </w:rPr>
        <w:t xml:space="preserve">Kindergarten </w:t>
      </w:r>
      <w:r w:rsidR="000D671D" w:rsidRPr="00CD2477">
        <w:rPr>
          <w:color w:val="000000" w:themeColor="text1"/>
          <w:sz w:val="22"/>
          <w:szCs w:val="22"/>
        </w:rPr>
        <w:t>Results</w:t>
      </w:r>
    </w:p>
    <w:p w14:paraId="0F2155B7" w14:textId="77777777" w:rsidR="00596DEA" w:rsidRPr="00CC0837" w:rsidRDefault="00596DEA" w:rsidP="00596DEA">
      <w:pPr>
        <w:rPr>
          <w:rFonts w:ascii="Arial" w:eastAsia="Arial" w:hAnsi="Arial" w:cs="Arial"/>
          <w:color w:val="000000" w:themeColor="text1"/>
          <w:sz w:val="22"/>
          <w:szCs w:val="22"/>
          <w:highlight w:val="green"/>
        </w:rPr>
      </w:pPr>
    </w:p>
    <w:p w14:paraId="0CE1FA37" w14:textId="7FD8EAC4" w:rsidR="00596DEA" w:rsidRPr="00CD2477" w:rsidRDefault="0080772C" w:rsidP="00596DEA">
      <w:pPr>
        <w:pStyle w:val="BodyText"/>
        <w:ind w:left="0"/>
        <w:rPr>
          <w:color w:val="000000" w:themeColor="text1"/>
        </w:rPr>
      </w:pPr>
      <w:r w:rsidRPr="00CD2477">
        <w:rPr>
          <w:color w:val="000000" w:themeColor="text1"/>
        </w:rPr>
        <w:t xml:space="preserve">The </w:t>
      </w:r>
      <w:r w:rsidR="00DB2359">
        <w:rPr>
          <w:color w:val="000000" w:themeColor="text1"/>
        </w:rPr>
        <w:t>k</w:t>
      </w:r>
      <w:r w:rsidRPr="00CD2477">
        <w:rPr>
          <w:color w:val="000000" w:themeColor="text1"/>
        </w:rPr>
        <w:t>indergarten p</w:t>
      </w:r>
      <w:r w:rsidR="00596DEA" w:rsidRPr="00CD2477">
        <w:rPr>
          <w:color w:val="000000" w:themeColor="text1"/>
        </w:rPr>
        <w:t xml:space="preserve">rogram </w:t>
      </w:r>
      <w:r w:rsidR="00C553D2">
        <w:rPr>
          <w:color w:val="000000" w:themeColor="text1"/>
        </w:rPr>
        <w:t xml:space="preserve">Nevada </w:t>
      </w:r>
      <w:r w:rsidRPr="00CD2477">
        <w:rPr>
          <w:color w:val="000000" w:themeColor="text1"/>
        </w:rPr>
        <w:t>state mandates</w:t>
      </w:r>
      <w:r w:rsidR="00C553D2">
        <w:rPr>
          <w:color w:val="000000" w:themeColor="text1"/>
        </w:rPr>
        <w:t xml:space="preserve"> replaced the previous</w:t>
      </w:r>
      <w:r w:rsidR="00596DEA" w:rsidRPr="00CD2477">
        <w:rPr>
          <w:color w:val="000000" w:themeColor="text1"/>
        </w:rPr>
        <w:t xml:space="preserve"> DRA assessments with</w:t>
      </w:r>
      <w:r w:rsidR="00596DEA" w:rsidRPr="00CD2477">
        <w:rPr>
          <w:color w:val="000000" w:themeColor="text1"/>
          <w:spacing w:val="-17"/>
        </w:rPr>
        <w:t xml:space="preserve"> </w:t>
      </w:r>
      <w:r w:rsidR="00596DEA" w:rsidRPr="00CD2477">
        <w:rPr>
          <w:color w:val="000000" w:themeColor="text1"/>
        </w:rPr>
        <w:t>Brigance Early Childhood Screens III for SY 20</w:t>
      </w:r>
      <w:r w:rsidR="00B642C7">
        <w:rPr>
          <w:color w:val="000000" w:themeColor="text1"/>
        </w:rPr>
        <w:t>18-</w:t>
      </w:r>
      <w:r w:rsidR="00596DEA" w:rsidRPr="00CD2477">
        <w:rPr>
          <w:color w:val="000000" w:themeColor="text1"/>
        </w:rPr>
        <w:t>19</w:t>
      </w:r>
      <w:r w:rsidR="001336CF">
        <w:rPr>
          <w:color w:val="000000" w:themeColor="text1"/>
        </w:rPr>
        <w:t xml:space="preserve"> for </w:t>
      </w:r>
      <w:r w:rsidRPr="00CD2477">
        <w:rPr>
          <w:color w:val="000000" w:themeColor="text1"/>
        </w:rPr>
        <w:t>placement purposes only</w:t>
      </w:r>
      <w:r w:rsidR="00596DEA" w:rsidRPr="00CD2477">
        <w:rPr>
          <w:color w:val="000000" w:themeColor="text1"/>
        </w:rPr>
        <w:t xml:space="preserve">. </w:t>
      </w:r>
      <w:r w:rsidR="00E959AB">
        <w:rPr>
          <w:color w:val="000000" w:themeColor="text1"/>
        </w:rPr>
        <w:t>Nevada s</w:t>
      </w:r>
      <w:r w:rsidR="00676624" w:rsidRPr="00CD2477">
        <w:rPr>
          <w:color w:val="000000" w:themeColor="text1"/>
        </w:rPr>
        <w:t xml:space="preserve">tate </w:t>
      </w:r>
      <w:r w:rsidR="00E959AB">
        <w:rPr>
          <w:color w:val="000000" w:themeColor="text1"/>
        </w:rPr>
        <w:t>r</w:t>
      </w:r>
      <w:r w:rsidR="00676624" w:rsidRPr="00CD2477">
        <w:rPr>
          <w:color w:val="000000" w:themeColor="text1"/>
        </w:rPr>
        <w:t>egulations</w:t>
      </w:r>
      <w:r w:rsidR="00022C65" w:rsidRPr="00CD2477">
        <w:rPr>
          <w:color w:val="000000" w:themeColor="text1"/>
        </w:rPr>
        <w:t xml:space="preserve"> </w:t>
      </w:r>
      <w:r w:rsidR="00676624" w:rsidRPr="00CD2477">
        <w:rPr>
          <w:color w:val="000000" w:themeColor="text1"/>
        </w:rPr>
        <w:t xml:space="preserve">also </w:t>
      </w:r>
      <w:r w:rsidR="00596DEA" w:rsidRPr="00CD2477">
        <w:rPr>
          <w:color w:val="000000" w:themeColor="text1"/>
        </w:rPr>
        <w:t>mandate</w:t>
      </w:r>
      <w:r w:rsidR="00676624" w:rsidRPr="00CD2477">
        <w:rPr>
          <w:color w:val="000000" w:themeColor="text1"/>
        </w:rPr>
        <w:t xml:space="preserve">d </w:t>
      </w:r>
      <w:r w:rsidR="00596DEA" w:rsidRPr="00CD2477">
        <w:rPr>
          <w:color w:val="000000" w:themeColor="text1"/>
        </w:rPr>
        <w:t xml:space="preserve">MAP Growth Reading assessments for </w:t>
      </w:r>
      <w:r w:rsidR="00DB2359">
        <w:rPr>
          <w:color w:val="000000" w:themeColor="text1"/>
        </w:rPr>
        <w:t>k</w:t>
      </w:r>
      <w:r w:rsidR="00596DEA" w:rsidRPr="00CD2477">
        <w:rPr>
          <w:color w:val="000000" w:themeColor="text1"/>
        </w:rPr>
        <w:t>indergarten during Winter 2018 and Spring 2019</w:t>
      </w:r>
      <w:r w:rsidR="00596DEA" w:rsidRPr="00CD2477">
        <w:rPr>
          <w:color w:val="000000" w:themeColor="text1"/>
          <w:spacing w:val="-23"/>
        </w:rPr>
        <w:t xml:space="preserve"> </w:t>
      </w:r>
      <w:r w:rsidR="00596DEA" w:rsidRPr="00CD2477">
        <w:rPr>
          <w:color w:val="000000" w:themeColor="text1"/>
        </w:rPr>
        <w:t>testing sessions.</w:t>
      </w:r>
    </w:p>
    <w:p w14:paraId="5448D450" w14:textId="5E1A36A2" w:rsidR="00596DEA" w:rsidRPr="00CD2477" w:rsidRDefault="00596DEA" w:rsidP="00596DEA">
      <w:pPr>
        <w:pStyle w:val="BodyText"/>
        <w:spacing w:before="120"/>
        <w:ind w:left="0"/>
        <w:rPr>
          <w:color w:val="000000" w:themeColor="text1"/>
        </w:rPr>
      </w:pPr>
      <w:r w:rsidRPr="00CD2477">
        <w:rPr>
          <w:color w:val="000000" w:themeColor="text1"/>
        </w:rPr>
        <w:t xml:space="preserve">The Spring 2019 MAP Growth Reading results for </w:t>
      </w:r>
      <w:r w:rsidR="00022C65" w:rsidRPr="00CD2477">
        <w:rPr>
          <w:color w:val="000000" w:themeColor="text1"/>
        </w:rPr>
        <w:t xml:space="preserve">overall </w:t>
      </w:r>
      <w:r w:rsidR="00DB2359">
        <w:rPr>
          <w:color w:val="000000" w:themeColor="text1"/>
        </w:rPr>
        <w:t>k</w:t>
      </w:r>
      <w:r w:rsidRPr="00CD2477">
        <w:rPr>
          <w:color w:val="000000" w:themeColor="text1"/>
        </w:rPr>
        <w:t>indergarten</w:t>
      </w:r>
      <w:r w:rsidR="00022C65" w:rsidRPr="00CD2477">
        <w:rPr>
          <w:color w:val="000000" w:themeColor="text1"/>
        </w:rPr>
        <w:t xml:space="preserve"> students</w:t>
      </w:r>
      <w:r w:rsidRPr="00CD2477">
        <w:rPr>
          <w:color w:val="000000" w:themeColor="text1"/>
        </w:rPr>
        <w:t xml:space="preserve"> are shown in Table 4.  Results show Zoom schools that </w:t>
      </w:r>
      <w:r w:rsidR="00022C65" w:rsidRPr="00CD2477">
        <w:rPr>
          <w:color w:val="000000" w:themeColor="text1"/>
        </w:rPr>
        <w:t>m</w:t>
      </w:r>
      <w:r w:rsidRPr="00CD2477">
        <w:rPr>
          <w:color w:val="000000" w:themeColor="text1"/>
        </w:rPr>
        <w:t>et the 40</w:t>
      </w:r>
      <w:r w:rsidRPr="00CD2477">
        <w:rPr>
          <w:color w:val="000000" w:themeColor="text1"/>
          <w:vertAlign w:val="superscript"/>
        </w:rPr>
        <w:t>th</w:t>
      </w:r>
      <w:r w:rsidR="00022C65" w:rsidRPr="00CD2477">
        <w:rPr>
          <w:color w:val="000000" w:themeColor="text1"/>
        </w:rPr>
        <w:t xml:space="preserve"> Percentile—Proficiency—</w:t>
      </w:r>
      <w:r w:rsidRPr="00CD2477">
        <w:rPr>
          <w:color w:val="000000" w:themeColor="text1"/>
        </w:rPr>
        <w:t>as follows</w:t>
      </w:r>
      <w:r w:rsidR="004D767A" w:rsidRPr="00CD2477">
        <w:rPr>
          <w:color w:val="000000" w:themeColor="text1"/>
        </w:rPr>
        <w:t xml:space="preserve"> (note</w:t>
      </w:r>
      <w:r w:rsidR="00CC2756" w:rsidRPr="00CD2477">
        <w:rPr>
          <w:color w:val="000000" w:themeColor="text1"/>
        </w:rPr>
        <w:t>—</w:t>
      </w:r>
      <w:r w:rsidR="004D767A" w:rsidRPr="00CD2477">
        <w:rPr>
          <w:color w:val="000000" w:themeColor="text1"/>
        </w:rPr>
        <w:t>data were not available for Mariposa Charter; totals may not equal 100% due to rounding)</w:t>
      </w:r>
      <w:r w:rsidRPr="00CD2477">
        <w:rPr>
          <w:color w:val="000000" w:themeColor="text1"/>
        </w:rPr>
        <w:t>:</w:t>
      </w:r>
    </w:p>
    <w:p w14:paraId="60DA7B07" w14:textId="77777777" w:rsidR="00CC2756" w:rsidRPr="00CD2477" w:rsidRDefault="00CC2756" w:rsidP="00596DEA">
      <w:pPr>
        <w:pStyle w:val="BodyText"/>
        <w:spacing w:before="120"/>
        <w:ind w:left="0"/>
        <w:rPr>
          <w:color w:val="000000" w:themeColor="text1"/>
        </w:rPr>
      </w:pPr>
    </w:p>
    <w:p w14:paraId="44717623" w14:textId="4CFEE0A1" w:rsidR="00596DEA" w:rsidRPr="00CD2477" w:rsidRDefault="00022C65" w:rsidP="00596DEA">
      <w:pPr>
        <w:pStyle w:val="BodyText"/>
        <w:numPr>
          <w:ilvl w:val="0"/>
          <w:numId w:val="8"/>
        </w:numPr>
        <w:rPr>
          <w:color w:val="000000" w:themeColor="text1"/>
        </w:rPr>
      </w:pPr>
      <w:r w:rsidRPr="00CD2477">
        <w:rPr>
          <w:color w:val="000000" w:themeColor="text1"/>
        </w:rPr>
        <w:t>1</w:t>
      </w:r>
      <w:r w:rsidR="00676624" w:rsidRPr="00CD2477">
        <w:rPr>
          <w:color w:val="000000" w:themeColor="text1"/>
        </w:rPr>
        <w:t>6</w:t>
      </w:r>
      <w:r w:rsidR="00596DEA" w:rsidRPr="00CD2477">
        <w:rPr>
          <w:color w:val="000000" w:themeColor="text1"/>
        </w:rPr>
        <w:t>% (</w:t>
      </w:r>
      <w:r w:rsidR="004A1A4C">
        <w:rPr>
          <w:color w:val="000000" w:themeColor="text1"/>
        </w:rPr>
        <w:t>three</w:t>
      </w:r>
      <w:r w:rsidR="00596DEA" w:rsidRPr="00CD2477">
        <w:rPr>
          <w:color w:val="000000" w:themeColor="text1"/>
        </w:rPr>
        <w:t xml:space="preserve"> school</w:t>
      </w:r>
      <w:r w:rsidRPr="00CD2477">
        <w:rPr>
          <w:color w:val="000000" w:themeColor="text1"/>
        </w:rPr>
        <w:t>s</w:t>
      </w:r>
      <w:r w:rsidR="00596DEA" w:rsidRPr="00CD2477">
        <w:rPr>
          <w:color w:val="000000" w:themeColor="text1"/>
        </w:rPr>
        <w:t xml:space="preserve">) </w:t>
      </w:r>
      <w:r w:rsidRPr="00CD2477">
        <w:rPr>
          <w:color w:val="000000" w:themeColor="text1"/>
        </w:rPr>
        <w:t xml:space="preserve">had </w:t>
      </w:r>
      <w:r w:rsidR="00596DEA" w:rsidRPr="00CD2477">
        <w:rPr>
          <w:color w:val="000000" w:themeColor="text1"/>
        </w:rPr>
        <w:t xml:space="preserve">less than 20% </w:t>
      </w:r>
      <w:r w:rsidRPr="00CD2477">
        <w:rPr>
          <w:color w:val="000000" w:themeColor="text1"/>
        </w:rPr>
        <w:t xml:space="preserve">of students that met </w:t>
      </w:r>
      <w:r w:rsidR="00596DEA" w:rsidRPr="00CD2477">
        <w:rPr>
          <w:color w:val="000000" w:themeColor="text1"/>
        </w:rPr>
        <w:t>proficiency</w:t>
      </w:r>
      <w:r w:rsidR="00B642C7">
        <w:rPr>
          <w:color w:val="000000" w:themeColor="text1"/>
        </w:rPr>
        <w:t>.</w:t>
      </w:r>
    </w:p>
    <w:p w14:paraId="4FCDF282" w14:textId="0F3F54BA" w:rsidR="00596DEA" w:rsidRPr="00CD2477" w:rsidRDefault="004A1A4C" w:rsidP="00596DEA">
      <w:pPr>
        <w:pStyle w:val="BodyText"/>
        <w:numPr>
          <w:ilvl w:val="0"/>
          <w:numId w:val="8"/>
        </w:numPr>
        <w:rPr>
          <w:color w:val="000000" w:themeColor="text1"/>
        </w:rPr>
      </w:pPr>
      <w:r>
        <w:rPr>
          <w:color w:val="000000" w:themeColor="text1"/>
        </w:rPr>
        <w:t>11% (two</w:t>
      </w:r>
      <w:r w:rsidR="00596DEA" w:rsidRPr="00CD2477">
        <w:rPr>
          <w:color w:val="000000" w:themeColor="text1"/>
        </w:rPr>
        <w:t xml:space="preserve"> schools) </w:t>
      </w:r>
      <w:r w:rsidR="00022C65" w:rsidRPr="00CD2477">
        <w:rPr>
          <w:color w:val="000000" w:themeColor="text1"/>
        </w:rPr>
        <w:t xml:space="preserve">had </w:t>
      </w:r>
      <w:r w:rsidR="00596DEA" w:rsidRPr="00CD2477">
        <w:rPr>
          <w:color w:val="000000" w:themeColor="text1"/>
        </w:rPr>
        <w:t xml:space="preserve">20-29% </w:t>
      </w:r>
      <w:r w:rsidR="00022C65" w:rsidRPr="00CD2477">
        <w:rPr>
          <w:color w:val="000000" w:themeColor="text1"/>
        </w:rPr>
        <w:t xml:space="preserve">of students that met </w:t>
      </w:r>
      <w:r w:rsidR="00596DEA" w:rsidRPr="00CD2477">
        <w:rPr>
          <w:color w:val="000000" w:themeColor="text1"/>
        </w:rPr>
        <w:t>proficiency</w:t>
      </w:r>
      <w:r w:rsidR="00B642C7">
        <w:rPr>
          <w:color w:val="000000" w:themeColor="text1"/>
        </w:rPr>
        <w:t>.</w:t>
      </w:r>
    </w:p>
    <w:p w14:paraId="2ADD3E3E" w14:textId="46C70D83" w:rsidR="00596DEA" w:rsidRPr="00CD2477" w:rsidRDefault="004A1A4C" w:rsidP="00596DEA">
      <w:pPr>
        <w:pStyle w:val="BodyText"/>
        <w:numPr>
          <w:ilvl w:val="0"/>
          <w:numId w:val="8"/>
        </w:numPr>
        <w:rPr>
          <w:color w:val="000000" w:themeColor="text1"/>
        </w:rPr>
      </w:pPr>
      <w:r>
        <w:rPr>
          <w:color w:val="000000" w:themeColor="text1"/>
        </w:rPr>
        <w:t>32% (six</w:t>
      </w:r>
      <w:r w:rsidR="00596DEA" w:rsidRPr="00CD2477">
        <w:rPr>
          <w:color w:val="000000" w:themeColor="text1"/>
        </w:rPr>
        <w:t xml:space="preserve"> schools) </w:t>
      </w:r>
      <w:r w:rsidR="00022C65" w:rsidRPr="00CD2477">
        <w:rPr>
          <w:color w:val="000000" w:themeColor="text1"/>
        </w:rPr>
        <w:t>had</w:t>
      </w:r>
      <w:r w:rsidR="00596DEA" w:rsidRPr="00CD2477">
        <w:rPr>
          <w:color w:val="000000" w:themeColor="text1"/>
        </w:rPr>
        <w:t xml:space="preserve"> 30-39% </w:t>
      </w:r>
      <w:r w:rsidR="00022C65" w:rsidRPr="00CD2477">
        <w:rPr>
          <w:color w:val="000000" w:themeColor="text1"/>
        </w:rPr>
        <w:t>of students that met proficiency</w:t>
      </w:r>
      <w:r w:rsidR="00B642C7">
        <w:rPr>
          <w:color w:val="000000" w:themeColor="text1"/>
        </w:rPr>
        <w:t>.</w:t>
      </w:r>
    </w:p>
    <w:p w14:paraId="04A9A246" w14:textId="3FBE10E8" w:rsidR="00596DEA" w:rsidRPr="00CD2477" w:rsidRDefault="004A1A4C" w:rsidP="00596DEA">
      <w:pPr>
        <w:pStyle w:val="BodyText"/>
        <w:numPr>
          <w:ilvl w:val="0"/>
          <w:numId w:val="8"/>
        </w:numPr>
        <w:rPr>
          <w:color w:val="000000" w:themeColor="text1"/>
        </w:rPr>
      </w:pPr>
      <w:r>
        <w:rPr>
          <w:color w:val="000000" w:themeColor="text1"/>
        </w:rPr>
        <w:t>26% (five</w:t>
      </w:r>
      <w:r w:rsidR="00596DEA" w:rsidRPr="00CD2477">
        <w:rPr>
          <w:color w:val="000000" w:themeColor="text1"/>
        </w:rPr>
        <w:t xml:space="preserve"> schools) </w:t>
      </w:r>
      <w:r w:rsidR="00022C65" w:rsidRPr="00CD2477">
        <w:rPr>
          <w:color w:val="000000" w:themeColor="text1"/>
        </w:rPr>
        <w:t>had</w:t>
      </w:r>
      <w:r w:rsidR="00596DEA" w:rsidRPr="00CD2477">
        <w:rPr>
          <w:color w:val="000000" w:themeColor="text1"/>
        </w:rPr>
        <w:t xml:space="preserve"> 40-49% </w:t>
      </w:r>
      <w:r w:rsidR="00022C65" w:rsidRPr="00CD2477">
        <w:rPr>
          <w:color w:val="000000" w:themeColor="text1"/>
        </w:rPr>
        <w:t>of students that met proficiency</w:t>
      </w:r>
      <w:r w:rsidR="00B642C7">
        <w:rPr>
          <w:color w:val="000000" w:themeColor="text1"/>
        </w:rPr>
        <w:t>.</w:t>
      </w:r>
    </w:p>
    <w:p w14:paraId="03ED3F1B" w14:textId="38BC378A" w:rsidR="00022C65" w:rsidRPr="00CD2477" w:rsidRDefault="004A1A4C" w:rsidP="00340EB2">
      <w:pPr>
        <w:pStyle w:val="BodyText"/>
        <w:numPr>
          <w:ilvl w:val="0"/>
          <w:numId w:val="8"/>
        </w:numPr>
        <w:rPr>
          <w:color w:val="000000" w:themeColor="text1"/>
        </w:rPr>
      </w:pPr>
      <w:r>
        <w:rPr>
          <w:color w:val="000000" w:themeColor="text1"/>
        </w:rPr>
        <w:t>5% (one</w:t>
      </w:r>
      <w:r w:rsidR="00596DEA" w:rsidRPr="00CD2477">
        <w:rPr>
          <w:color w:val="000000" w:themeColor="text1"/>
        </w:rPr>
        <w:t xml:space="preserve"> school) </w:t>
      </w:r>
      <w:r w:rsidR="00022C65" w:rsidRPr="00CD2477">
        <w:rPr>
          <w:color w:val="000000" w:themeColor="text1"/>
        </w:rPr>
        <w:t>had</w:t>
      </w:r>
      <w:r w:rsidR="00596DEA" w:rsidRPr="00CD2477">
        <w:rPr>
          <w:color w:val="000000" w:themeColor="text1"/>
        </w:rPr>
        <w:t xml:space="preserve"> 50-59% </w:t>
      </w:r>
      <w:r w:rsidR="00022C65" w:rsidRPr="00CD2477">
        <w:rPr>
          <w:color w:val="000000" w:themeColor="text1"/>
        </w:rPr>
        <w:t>of students that met proficiency</w:t>
      </w:r>
      <w:r w:rsidR="00B642C7">
        <w:rPr>
          <w:color w:val="000000" w:themeColor="text1"/>
        </w:rPr>
        <w:t>.</w:t>
      </w:r>
    </w:p>
    <w:p w14:paraId="28804CB4" w14:textId="4E32F5E6" w:rsidR="00596DEA" w:rsidRPr="00CD2477" w:rsidRDefault="004A1A4C" w:rsidP="00022C65">
      <w:pPr>
        <w:pStyle w:val="BodyText"/>
        <w:numPr>
          <w:ilvl w:val="0"/>
          <w:numId w:val="8"/>
        </w:numPr>
        <w:rPr>
          <w:color w:val="000000" w:themeColor="text1"/>
        </w:rPr>
      </w:pPr>
      <w:r>
        <w:rPr>
          <w:color w:val="000000" w:themeColor="text1"/>
        </w:rPr>
        <w:t>11% (two</w:t>
      </w:r>
      <w:r w:rsidR="00596DEA" w:rsidRPr="00CD2477">
        <w:rPr>
          <w:color w:val="000000" w:themeColor="text1"/>
        </w:rPr>
        <w:t xml:space="preserve"> schools) </w:t>
      </w:r>
      <w:r w:rsidR="00022C65" w:rsidRPr="00CD2477">
        <w:rPr>
          <w:color w:val="000000" w:themeColor="text1"/>
        </w:rPr>
        <w:t>had</w:t>
      </w:r>
      <w:r w:rsidR="00596DEA" w:rsidRPr="00CD2477">
        <w:rPr>
          <w:color w:val="000000" w:themeColor="text1"/>
        </w:rPr>
        <w:t xml:space="preserve"> 60-69% </w:t>
      </w:r>
      <w:r w:rsidR="00022C65" w:rsidRPr="00CD2477">
        <w:rPr>
          <w:color w:val="000000" w:themeColor="text1"/>
        </w:rPr>
        <w:t>of students that met proficiency</w:t>
      </w:r>
      <w:r w:rsidR="00B642C7">
        <w:rPr>
          <w:color w:val="000000" w:themeColor="text1"/>
        </w:rPr>
        <w:t>.</w:t>
      </w:r>
    </w:p>
    <w:p w14:paraId="5D0B6197" w14:textId="7ABDB53A" w:rsidR="00596DEA" w:rsidRPr="00CD2477" w:rsidRDefault="00596DEA" w:rsidP="00596DEA">
      <w:pPr>
        <w:pStyle w:val="BodyText"/>
        <w:numPr>
          <w:ilvl w:val="0"/>
          <w:numId w:val="8"/>
        </w:numPr>
        <w:rPr>
          <w:color w:val="000000" w:themeColor="text1"/>
        </w:rPr>
      </w:pPr>
      <w:r w:rsidRPr="00CD2477">
        <w:rPr>
          <w:color w:val="000000" w:themeColor="text1"/>
        </w:rPr>
        <w:t xml:space="preserve">Zoom </w:t>
      </w:r>
      <w:r w:rsidR="005F3C16">
        <w:rPr>
          <w:color w:val="000000" w:themeColor="text1"/>
        </w:rPr>
        <w:t>s</w:t>
      </w:r>
      <w:r w:rsidRPr="00CD2477">
        <w:rPr>
          <w:color w:val="000000" w:themeColor="text1"/>
        </w:rPr>
        <w:t xml:space="preserve">chools </w:t>
      </w:r>
      <w:r w:rsidR="00022C65" w:rsidRPr="00CD2477">
        <w:rPr>
          <w:color w:val="000000" w:themeColor="text1"/>
        </w:rPr>
        <w:t xml:space="preserve">had </w:t>
      </w:r>
      <w:r w:rsidRPr="00CD2477">
        <w:rPr>
          <w:color w:val="000000" w:themeColor="text1"/>
        </w:rPr>
        <w:t xml:space="preserve">an average of 37% </w:t>
      </w:r>
      <w:r w:rsidR="00022C65" w:rsidRPr="00CD2477">
        <w:rPr>
          <w:color w:val="000000" w:themeColor="text1"/>
        </w:rPr>
        <w:t xml:space="preserve">of </w:t>
      </w:r>
      <w:r w:rsidR="00E14D6A">
        <w:rPr>
          <w:color w:val="000000" w:themeColor="text1"/>
        </w:rPr>
        <w:t>k</w:t>
      </w:r>
      <w:r w:rsidR="00442A11" w:rsidRPr="00CD2477">
        <w:rPr>
          <w:color w:val="000000" w:themeColor="text1"/>
        </w:rPr>
        <w:t xml:space="preserve">indergarten </w:t>
      </w:r>
      <w:r w:rsidR="00022C65" w:rsidRPr="00CD2477">
        <w:rPr>
          <w:color w:val="000000" w:themeColor="text1"/>
        </w:rPr>
        <w:t xml:space="preserve">students that met </w:t>
      </w:r>
      <w:r w:rsidRPr="00CD2477">
        <w:rPr>
          <w:color w:val="000000" w:themeColor="text1"/>
        </w:rPr>
        <w:t>proficiency compared</w:t>
      </w:r>
      <w:r w:rsidR="004A1A4C">
        <w:rPr>
          <w:color w:val="000000" w:themeColor="text1"/>
        </w:rPr>
        <w:t xml:space="preserve"> to the overall District average of</w:t>
      </w:r>
      <w:r w:rsidR="00022C65" w:rsidRPr="00CD2477">
        <w:rPr>
          <w:color w:val="000000" w:themeColor="text1"/>
        </w:rPr>
        <w:t xml:space="preserve"> 55%</w:t>
      </w:r>
      <w:r w:rsidR="00B642C7">
        <w:rPr>
          <w:color w:val="000000" w:themeColor="text1"/>
        </w:rPr>
        <w:t>.</w:t>
      </w:r>
    </w:p>
    <w:p w14:paraId="18ABD3A5" w14:textId="77777777" w:rsidR="00596DEA" w:rsidRPr="00E368F9" w:rsidRDefault="00596DEA" w:rsidP="00596DEA">
      <w:pPr>
        <w:pStyle w:val="BodyText"/>
        <w:ind w:left="821"/>
        <w:rPr>
          <w:color w:val="000000" w:themeColor="text1"/>
          <w:highlight w:val="green"/>
        </w:rPr>
      </w:pPr>
    </w:p>
    <w:p w14:paraId="270A5AB0" w14:textId="20D5F025" w:rsidR="00596DEA" w:rsidRPr="00B933F8" w:rsidRDefault="00596DEA" w:rsidP="00596DEA">
      <w:pPr>
        <w:rPr>
          <w:rFonts w:ascii="Arial"/>
          <w:sz w:val="22"/>
          <w:szCs w:val="22"/>
        </w:rPr>
      </w:pPr>
      <w:r w:rsidRPr="00B933F8">
        <w:rPr>
          <w:rFonts w:ascii="Arial"/>
          <w:sz w:val="22"/>
          <w:szCs w:val="22"/>
        </w:rPr>
        <w:t xml:space="preserve">Figure 2 provides a comparison of kindergarten EL students vs. Non-EL students at Zoom </w:t>
      </w:r>
      <w:r w:rsidR="005F3C16">
        <w:rPr>
          <w:rFonts w:ascii="Arial"/>
          <w:sz w:val="22"/>
          <w:szCs w:val="22"/>
        </w:rPr>
        <w:t>s</w:t>
      </w:r>
      <w:r w:rsidRPr="00B933F8">
        <w:rPr>
          <w:rFonts w:ascii="Arial"/>
          <w:sz w:val="22"/>
          <w:szCs w:val="22"/>
        </w:rPr>
        <w:t>chools, other Title</w:t>
      </w:r>
      <w:r w:rsidR="00B642C7">
        <w:rPr>
          <w:rFonts w:ascii="Arial"/>
          <w:sz w:val="22"/>
          <w:szCs w:val="22"/>
        </w:rPr>
        <w:t xml:space="preserve"> </w:t>
      </w:r>
      <w:r w:rsidR="00DB2359">
        <w:rPr>
          <w:rFonts w:ascii="Arial"/>
          <w:sz w:val="22"/>
          <w:szCs w:val="22"/>
        </w:rPr>
        <w:t>I</w:t>
      </w:r>
      <w:r w:rsidR="00B642C7">
        <w:rPr>
          <w:rFonts w:ascii="Arial"/>
          <w:sz w:val="22"/>
          <w:szCs w:val="22"/>
        </w:rPr>
        <w:t xml:space="preserve"> Non-Zoom schools, and WCSD. </w:t>
      </w:r>
      <w:r w:rsidRPr="00B933F8">
        <w:rPr>
          <w:rFonts w:ascii="Arial"/>
          <w:sz w:val="22"/>
          <w:szCs w:val="22"/>
        </w:rPr>
        <w:t xml:space="preserve">Results indicate that EL </w:t>
      </w:r>
      <w:r w:rsidR="008D1A4F" w:rsidRPr="00B933F8">
        <w:rPr>
          <w:rFonts w:ascii="Arial"/>
          <w:sz w:val="22"/>
          <w:szCs w:val="22"/>
        </w:rPr>
        <w:t xml:space="preserve">kindergarten </w:t>
      </w:r>
      <w:r w:rsidRPr="00B933F8">
        <w:rPr>
          <w:rFonts w:ascii="Arial"/>
          <w:sz w:val="22"/>
          <w:szCs w:val="22"/>
        </w:rPr>
        <w:t>students</w:t>
      </w:r>
      <w:r w:rsidR="008D1A4F" w:rsidRPr="00B933F8">
        <w:rPr>
          <w:rFonts w:ascii="Arial"/>
          <w:sz w:val="22"/>
          <w:szCs w:val="22"/>
        </w:rPr>
        <w:t xml:space="preserve"> </w:t>
      </w:r>
      <w:r w:rsidRPr="00B933F8">
        <w:rPr>
          <w:rFonts w:ascii="Arial"/>
          <w:sz w:val="22"/>
          <w:szCs w:val="22"/>
        </w:rPr>
        <w:t xml:space="preserve">are performing at </w:t>
      </w:r>
      <w:r w:rsidR="00F03B93" w:rsidRPr="00B933F8">
        <w:rPr>
          <w:rFonts w:ascii="Arial"/>
          <w:sz w:val="22"/>
          <w:szCs w:val="22"/>
        </w:rPr>
        <w:t>approximately the</w:t>
      </w:r>
      <w:r w:rsidRPr="00B933F8">
        <w:rPr>
          <w:rFonts w:ascii="Arial"/>
          <w:sz w:val="22"/>
          <w:szCs w:val="22"/>
        </w:rPr>
        <w:t xml:space="preserve"> same level as other Title </w:t>
      </w:r>
      <w:r w:rsidR="00DB2359">
        <w:rPr>
          <w:rFonts w:ascii="Arial"/>
          <w:sz w:val="22"/>
          <w:szCs w:val="22"/>
        </w:rPr>
        <w:t>I</w:t>
      </w:r>
      <w:r w:rsidRPr="00B933F8">
        <w:rPr>
          <w:rFonts w:ascii="Arial"/>
          <w:sz w:val="22"/>
          <w:szCs w:val="22"/>
        </w:rPr>
        <w:t xml:space="preserve"> school</w:t>
      </w:r>
      <w:r w:rsidR="00DB2359">
        <w:rPr>
          <w:rFonts w:ascii="Arial"/>
          <w:sz w:val="22"/>
          <w:szCs w:val="22"/>
        </w:rPr>
        <w:t>s</w:t>
      </w:r>
      <w:r w:rsidRPr="00B933F8">
        <w:rPr>
          <w:rFonts w:ascii="Arial"/>
          <w:sz w:val="22"/>
          <w:szCs w:val="22"/>
        </w:rPr>
        <w:t xml:space="preserve"> and slightly less, 6.4%, than EL </w:t>
      </w:r>
      <w:r w:rsidR="008D1A4F" w:rsidRPr="00B933F8">
        <w:rPr>
          <w:rFonts w:ascii="Arial"/>
          <w:sz w:val="22"/>
          <w:szCs w:val="22"/>
        </w:rPr>
        <w:t xml:space="preserve">kindergarten </w:t>
      </w:r>
      <w:r w:rsidR="001336CF">
        <w:rPr>
          <w:rFonts w:ascii="Arial"/>
          <w:sz w:val="22"/>
          <w:szCs w:val="22"/>
        </w:rPr>
        <w:t>students in the rest of the D</w:t>
      </w:r>
      <w:r w:rsidRPr="00B933F8">
        <w:rPr>
          <w:rFonts w:ascii="Arial"/>
          <w:sz w:val="22"/>
          <w:szCs w:val="22"/>
        </w:rPr>
        <w:t>istrict.</w:t>
      </w:r>
    </w:p>
    <w:p w14:paraId="5345E781" w14:textId="77777777" w:rsidR="00596DEA" w:rsidRPr="00024A88" w:rsidRDefault="00596DEA" w:rsidP="00596DEA">
      <w:pPr>
        <w:rPr>
          <w:rFonts w:ascii="Arial"/>
        </w:rPr>
      </w:pPr>
    </w:p>
    <w:p w14:paraId="3BCF2A56" w14:textId="1828BDB2" w:rsidR="00596DEA" w:rsidRPr="00E368F9" w:rsidRDefault="63440AB4" w:rsidP="00596DEA">
      <w:pPr>
        <w:jc w:val="center"/>
        <w:rPr>
          <w:rFonts w:ascii="Arial"/>
          <w:b/>
          <w:color w:val="000000" w:themeColor="text1"/>
          <w:sz w:val="28"/>
          <w:highlight w:val="green"/>
        </w:rPr>
      </w:pPr>
      <w:r>
        <w:rPr>
          <w:noProof/>
        </w:rPr>
        <w:lastRenderedPageBreak/>
        <w:drawing>
          <wp:inline distT="0" distB="0" distL="0" distR="0" wp14:anchorId="34869DAD" wp14:editId="7EFED1CC">
            <wp:extent cx="6193789" cy="3572510"/>
            <wp:effectExtent l="0" t="0" r="0" b="8890"/>
            <wp:docPr id="4" name="Picture 4" descr="Comparison of Kindergarten EL students vs. Non-EL students at Zoom Schools, other Title 1 Non-Zoom schools, &amp; WCSD." title="Figure. 2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5">
                      <a:extLst>
                        <a:ext uri="{28A0092B-C50C-407E-A947-70E740481C1C}">
                          <a14:useLocalDpi xmlns:a14="http://schemas.microsoft.com/office/drawing/2010/main" val="0"/>
                        </a:ext>
                      </a:extLst>
                    </a:blip>
                    <a:stretch>
                      <a:fillRect/>
                    </a:stretch>
                  </pic:blipFill>
                  <pic:spPr>
                    <a:xfrm>
                      <a:off x="0" y="0"/>
                      <a:ext cx="6193789" cy="3572510"/>
                    </a:xfrm>
                    <a:prstGeom prst="rect">
                      <a:avLst/>
                    </a:prstGeom>
                  </pic:spPr>
                </pic:pic>
              </a:graphicData>
            </a:graphic>
          </wp:inline>
        </w:drawing>
      </w:r>
    </w:p>
    <w:p w14:paraId="4094D4B1" w14:textId="77777777" w:rsidR="00BF0286" w:rsidRDefault="00022C65" w:rsidP="00BF0286">
      <w:pPr>
        <w:jc w:val="center"/>
        <w:rPr>
          <w:rFonts w:ascii="Arial"/>
          <w:b/>
          <w:sz w:val="22"/>
          <w:szCs w:val="22"/>
        </w:rPr>
      </w:pPr>
      <w:r w:rsidRPr="004671BE">
        <w:rPr>
          <w:rFonts w:ascii="Arial"/>
          <w:b/>
          <w:sz w:val="22"/>
          <w:szCs w:val="22"/>
        </w:rPr>
        <w:t>Figure 2.  Comparison of K</w:t>
      </w:r>
      <w:r w:rsidR="00E61BDF" w:rsidRPr="004671BE">
        <w:rPr>
          <w:rFonts w:ascii="Arial"/>
          <w:b/>
          <w:sz w:val="22"/>
          <w:szCs w:val="22"/>
        </w:rPr>
        <w:t xml:space="preserve">indergarten EL students vs. Non-EL students at Zoom Schools, </w:t>
      </w:r>
    </w:p>
    <w:p w14:paraId="1598035B" w14:textId="4CA0459D" w:rsidR="00596DEA" w:rsidRPr="004671BE" w:rsidRDefault="00E61BDF" w:rsidP="00BF0286">
      <w:pPr>
        <w:jc w:val="center"/>
        <w:rPr>
          <w:rFonts w:ascii="Arial"/>
          <w:b/>
          <w:color w:val="000000" w:themeColor="text1"/>
          <w:sz w:val="22"/>
          <w:szCs w:val="22"/>
        </w:rPr>
      </w:pPr>
      <w:r w:rsidRPr="004671BE">
        <w:rPr>
          <w:rFonts w:ascii="Arial"/>
          <w:b/>
          <w:sz w:val="22"/>
          <w:szCs w:val="22"/>
        </w:rPr>
        <w:t xml:space="preserve">other Title </w:t>
      </w:r>
      <w:r w:rsidR="00DB2359">
        <w:rPr>
          <w:rFonts w:ascii="Arial"/>
          <w:b/>
          <w:sz w:val="22"/>
          <w:szCs w:val="22"/>
        </w:rPr>
        <w:t>I</w:t>
      </w:r>
      <w:r w:rsidRPr="004671BE">
        <w:rPr>
          <w:rFonts w:ascii="Arial"/>
          <w:b/>
          <w:sz w:val="22"/>
          <w:szCs w:val="22"/>
        </w:rPr>
        <w:t xml:space="preserve"> Non-Zoom schools</w:t>
      </w:r>
      <w:r w:rsidR="00BF0286">
        <w:rPr>
          <w:rFonts w:ascii="Arial"/>
          <w:b/>
          <w:sz w:val="22"/>
          <w:szCs w:val="22"/>
        </w:rPr>
        <w:t xml:space="preserve"> and</w:t>
      </w:r>
      <w:r w:rsidR="00C72061" w:rsidRPr="004671BE">
        <w:rPr>
          <w:rFonts w:ascii="Arial"/>
          <w:b/>
          <w:sz w:val="22"/>
          <w:szCs w:val="22"/>
        </w:rPr>
        <w:t xml:space="preserve"> WCSD</w:t>
      </w:r>
    </w:p>
    <w:p w14:paraId="03C572EF" w14:textId="77777777" w:rsidR="00596DEA" w:rsidRPr="004671BE" w:rsidRDefault="00596DEA" w:rsidP="00596DEA">
      <w:pPr>
        <w:jc w:val="center"/>
        <w:rPr>
          <w:rFonts w:ascii="Arial"/>
          <w:b/>
          <w:color w:val="000000" w:themeColor="text1"/>
          <w:sz w:val="22"/>
          <w:szCs w:val="22"/>
        </w:rPr>
      </w:pPr>
    </w:p>
    <w:p w14:paraId="3CC55BCA" w14:textId="29863C40" w:rsidR="004671BE" w:rsidRDefault="004671BE" w:rsidP="004671BE">
      <w:pPr>
        <w:pStyle w:val="BodyText"/>
        <w:ind w:left="0"/>
        <w:rPr>
          <w:rFonts w:cs="Arial"/>
        </w:rPr>
      </w:pPr>
      <w:r w:rsidRPr="004671BE">
        <w:rPr>
          <w:rFonts w:cs="Arial"/>
        </w:rPr>
        <w:t>Table</w:t>
      </w:r>
      <w:r>
        <w:rPr>
          <w:rFonts w:cs="Arial"/>
        </w:rPr>
        <w:t xml:space="preserve"> 4 details results of the Winter 2019 MAP Gr</w:t>
      </w:r>
      <w:r w:rsidR="00963B72">
        <w:rPr>
          <w:rFonts w:cs="Arial"/>
        </w:rPr>
        <w:t xml:space="preserve">owth Reading assessment for </w:t>
      </w:r>
      <w:r>
        <w:rPr>
          <w:rFonts w:cs="Arial"/>
        </w:rPr>
        <w:t>SY 20</w:t>
      </w:r>
      <w:r w:rsidR="00085AA3">
        <w:rPr>
          <w:rFonts w:cs="Arial"/>
        </w:rPr>
        <w:t>19-</w:t>
      </w:r>
      <w:r w:rsidR="00963B72">
        <w:rPr>
          <w:rFonts w:cs="Arial"/>
        </w:rPr>
        <w:t>20. The</w:t>
      </w:r>
      <w:r>
        <w:rPr>
          <w:rFonts w:cs="Arial"/>
        </w:rPr>
        <w:t xml:space="preserve"> data were not used to determine student achievement but to provide guidance for support and intervention as necessary. The data present a snapshot in time of how students were performing before the transition to distance learning in the spring.</w:t>
      </w:r>
    </w:p>
    <w:p w14:paraId="0DD30885" w14:textId="77777777" w:rsidR="00085AA3" w:rsidRPr="004671BE" w:rsidRDefault="00085AA3" w:rsidP="004671BE">
      <w:pPr>
        <w:pStyle w:val="BodyText"/>
        <w:ind w:left="0"/>
        <w:rPr>
          <w:rFonts w:cs="Arial"/>
        </w:rPr>
      </w:pPr>
    </w:p>
    <w:p w14:paraId="104F5388" w14:textId="361ACA08" w:rsidR="004671BE" w:rsidRDefault="004671BE" w:rsidP="004671BE">
      <w:pPr>
        <w:pStyle w:val="BodyText"/>
        <w:ind w:left="0"/>
        <w:jc w:val="center"/>
        <w:rPr>
          <w:rFonts w:cs="Arial"/>
          <w:b/>
        </w:rPr>
      </w:pPr>
      <w:r w:rsidRPr="004D0A4D">
        <w:rPr>
          <w:rFonts w:cs="Arial"/>
          <w:b/>
        </w:rPr>
        <w:t xml:space="preserve">Table 4. Percent of Kindergarten Students Meeting </w:t>
      </w:r>
      <w:r>
        <w:rPr>
          <w:rFonts w:cs="Arial"/>
          <w:b/>
        </w:rPr>
        <w:t>&gt;</w:t>
      </w:r>
      <w:r w:rsidRPr="004D0A4D">
        <w:rPr>
          <w:rFonts w:cs="Arial"/>
          <w:b/>
        </w:rPr>
        <w:t>40</w:t>
      </w:r>
      <w:r w:rsidRPr="004D0A4D">
        <w:rPr>
          <w:rFonts w:cs="Arial"/>
          <w:b/>
          <w:vertAlign w:val="superscript"/>
        </w:rPr>
        <w:t>th</w:t>
      </w:r>
      <w:r w:rsidRPr="004D0A4D">
        <w:rPr>
          <w:rFonts w:cs="Arial"/>
          <w:b/>
        </w:rPr>
        <w:t xml:space="preserve"> Percentile MAP Growth Reading, </w:t>
      </w:r>
    </w:p>
    <w:p w14:paraId="4E44373C" w14:textId="125DE7EB" w:rsidR="004671BE" w:rsidRPr="004D0A4D" w:rsidRDefault="004671BE" w:rsidP="004671BE">
      <w:pPr>
        <w:pStyle w:val="BodyText"/>
        <w:ind w:left="0"/>
        <w:jc w:val="center"/>
        <w:rPr>
          <w:rFonts w:cs="Arial"/>
          <w:color w:val="000000" w:themeColor="text1"/>
          <w:sz w:val="21"/>
          <w:szCs w:val="21"/>
        </w:rPr>
      </w:pPr>
      <w:r>
        <w:rPr>
          <w:rFonts w:cs="Arial"/>
          <w:b/>
        </w:rPr>
        <w:t>Winter</w:t>
      </w:r>
      <w:r w:rsidRPr="004D0A4D">
        <w:rPr>
          <w:rFonts w:cs="Arial"/>
          <w:b/>
        </w:rPr>
        <w:t xml:space="preserve"> 2019</w:t>
      </w:r>
      <w:r w:rsidR="00085AA3">
        <w:rPr>
          <w:rFonts w:cs="Arial"/>
          <w:b/>
        </w:rPr>
        <w:t>, SY 2019-</w:t>
      </w:r>
      <w:r>
        <w:rPr>
          <w:rFonts w:cs="Arial"/>
          <w:b/>
        </w:rPr>
        <w:t>20</w:t>
      </w:r>
    </w:p>
    <w:tbl>
      <w:tblPr>
        <w:tblStyle w:val="TableGrid"/>
        <w:tblW w:w="5000" w:type="pct"/>
        <w:jc w:val="center"/>
        <w:tblLook w:val="04A0" w:firstRow="1" w:lastRow="0" w:firstColumn="1" w:lastColumn="0" w:noHBand="0" w:noVBand="1"/>
        <w:tblCaption w:val="Table 4.  Percent of Kindergarten who Met 40th Percentile MAP Growth Reading"/>
        <w:tblDescription w:val="This table shows the Percent of Kindergarten who Met 40th Percentile MAP Growth Reading for the 20 Zoom schools.  "/>
      </w:tblPr>
      <w:tblGrid>
        <w:gridCol w:w="4225"/>
        <w:gridCol w:w="2383"/>
        <w:gridCol w:w="3462"/>
      </w:tblGrid>
      <w:tr w:rsidR="004671BE" w:rsidRPr="00C672DD" w14:paraId="4937F3CA" w14:textId="77777777" w:rsidTr="00A573B9">
        <w:trPr>
          <w:tblHeader/>
          <w:jc w:val="center"/>
        </w:trPr>
        <w:tc>
          <w:tcPr>
            <w:tcW w:w="2098" w:type="pct"/>
            <w:shd w:val="clear" w:color="auto" w:fill="DBE5F1" w:themeFill="accent1" w:themeFillTint="33"/>
            <w:vAlign w:val="center"/>
          </w:tcPr>
          <w:p w14:paraId="2A07E6CB" w14:textId="77777777" w:rsidR="004671BE" w:rsidRPr="00C672DD" w:rsidRDefault="004671BE" w:rsidP="00A573B9">
            <w:pPr>
              <w:jc w:val="center"/>
              <w:rPr>
                <w:rFonts w:ascii="Arial" w:hAnsi="Arial" w:cs="Arial"/>
                <w:b/>
                <w:color w:val="000000" w:themeColor="text1"/>
                <w:sz w:val="22"/>
                <w:szCs w:val="22"/>
              </w:rPr>
            </w:pPr>
            <w:r w:rsidRPr="00C672DD">
              <w:rPr>
                <w:rFonts w:ascii="Arial" w:hAnsi="Arial" w:cs="Arial"/>
                <w:b/>
                <w:color w:val="000000" w:themeColor="text1"/>
                <w:sz w:val="22"/>
                <w:szCs w:val="22"/>
              </w:rPr>
              <w:t>School Name</w:t>
            </w:r>
          </w:p>
        </w:tc>
        <w:tc>
          <w:tcPr>
            <w:tcW w:w="1183" w:type="pct"/>
            <w:shd w:val="clear" w:color="auto" w:fill="DBE5F1" w:themeFill="accent1" w:themeFillTint="33"/>
            <w:vAlign w:val="center"/>
          </w:tcPr>
          <w:p w14:paraId="0C2DC61A" w14:textId="77777777" w:rsidR="004671BE" w:rsidRDefault="004671BE" w:rsidP="00A573B9">
            <w:pPr>
              <w:pStyle w:val="TableParagraph"/>
              <w:keepNext/>
              <w:keepLines/>
              <w:widowControl/>
              <w:jc w:val="center"/>
              <w:rPr>
                <w:rFonts w:ascii="Arial" w:hAnsi="Arial" w:cs="Arial"/>
                <w:b/>
                <w:color w:val="000000" w:themeColor="text1"/>
              </w:rPr>
            </w:pPr>
            <w:r>
              <w:rPr>
                <w:rFonts w:ascii="Arial" w:hAnsi="Arial" w:cs="Arial"/>
                <w:b/>
                <w:color w:val="000000" w:themeColor="text1"/>
              </w:rPr>
              <w:t># Students Testing</w:t>
            </w:r>
          </w:p>
          <w:p w14:paraId="53158A71" w14:textId="77777777" w:rsidR="004671BE" w:rsidRPr="00C672DD" w:rsidRDefault="004671BE" w:rsidP="00A573B9">
            <w:pPr>
              <w:pStyle w:val="TableParagraph"/>
              <w:keepNext/>
              <w:keepLines/>
              <w:widowControl/>
              <w:jc w:val="center"/>
              <w:rPr>
                <w:rFonts w:ascii="Arial" w:hAnsi="Arial" w:cs="Arial"/>
                <w:b/>
                <w:color w:val="000000" w:themeColor="text1"/>
              </w:rPr>
            </w:pPr>
            <w:r>
              <w:rPr>
                <w:rFonts w:ascii="Arial" w:hAnsi="Arial" w:cs="Arial"/>
                <w:b/>
                <w:color w:val="000000" w:themeColor="text1"/>
              </w:rPr>
              <w:t>(N)</w:t>
            </w:r>
          </w:p>
        </w:tc>
        <w:tc>
          <w:tcPr>
            <w:tcW w:w="1719" w:type="pct"/>
            <w:shd w:val="clear" w:color="auto" w:fill="DBE5F1" w:themeFill="accent1" w:themeFillTint="33"/>
            <w:vAlign w:val="center"/>
          </w:tcPr>
          <w:p w14:paraId="7C6CF753" w14:textId="77777777" w:rsidR="004671BE" w:rsidRPr="00C672DD" w:rsidRDefault="004671BE" w:rsidP="00A573B9">
            <w:pPr>
              <w:pStyle w:val="TableParagraph"/>
              <w:keepNext/>
              <w:keepLines/>
              <w:widowControl/>
              <w:jc w:val="center"/>
              <w:rPr>
                <w:rFonts w:ascii="Arial" w:hAnsi="Arial" w:cs="Arial"/>
                <w:b/>
                <w:color w:val="000000" w:themeColor="text1"/>
              </w:rPr>
            </w:pPr>
            <w:r w:rsidRPr="00C672DD">
              <w:rPr>
                <w:rFonts w:ascii="Arial" w:hAnsi="Arial" w:cs="Arial"/>
                <w:b/>
                <w:color w:val="000000" w:themeColor="text1"/>
              </w:rPr>
              <w:t xml:space="preserve">Kindergarten, </w:t>
            </w:r>
            <w:r>
              <w:rPr>
                <w:rFonts w:ascii="Arial" w:hAnsi="Arial" w:cs="Arial"/>
                <w:b/>
                <w:color w:val="000000" w:themeColor="text1"/>
              </w:rPr>
              <w:t>Winter</w:t>
            </w:r>
            <w:r w:rsidRPr="00C672DD">
              <w:rPr>
                <w:rFonts w:ascii="Arial" w:hAnsi="Arial" w:cs="Arial"/>
                <w:b/>
                <w:color w:val="000000" w:themeColor="text1"/>
              </w:rPr>
              <w:t xml:space="preserve"> 20</w:t>
            </w:r>
            <w:r>
              <w:rPr>
                <w:rFonts w:ascii="Arial" w:hAnsi="Arial" w:cs="Arial"/>
                <w:b/>
                <w:color w:val="000000" w:themeColor="text1"/>
              </w:rPr>
              <w:t>19</w:t>
            </w:r>
          </w:p>
          <w:p w14:paraId="7B592907" w14:textId="77777777" w:rsidR="004671BE" w:rsidRPr="00C672DD" w:rsidRDefault="004671BE" w:rsidP="00A573B9">
            <w:pPr>
              <w:jc w:val="center"/>
              <w:rPr>
                <w:rFonts w:ascii="Arial" w:hAnsi="Arial" w:cs="Arial"/>
                <w:b/>
                <w:color w:val="000000" w:themeColor="text1"/>
                <w:sz w:val="22"/>
                <w:szCs w:val="22"/>
              </w:rPr>
            </w:pPr>
            <w:r w:rsidRPr="00C672DD">
              <w:rPr>
                <w:rFonts w:ascii="Arial" w:hAnsi="Arial" w:cs="Arial"/>
                <w:b/>
                <w:color w:val="000000" w:themeColor="text1"/>
                <w:sz w:val="22"/>
                <w:szCs w:val="22"/>
              </w:rPr>
              <w:t>% Met</w:t>
            </w:r>
            <w:r>
              <w:rPr>
                <w:rFonts w:ascii="Arial" w:hAnsi="Arial" w:cs="Arial"/>
                <w:b/>
                <w:color w:val="000000" w:themeColor="text1"/>
                <w:sz w:val="22"/>
                <w:szCs w:val="22"/>
              </w:rPr>
              <w:t xml:space="preserve"> &gt;</w:t>
            </w:r>
            <w:r w:rsidRPr="00C672DD">
              <w:rPr>
                <w:rFonts w:ascii="Arial" w:hAnsi="Arial" w:cs="Arial"/>
                <w:b/>
                <w:color w:val="000000" w:themeColor="text1"/>
                <w:sz w:val="22"/>
                <w:szCs w:val="22"/>
              </w:rPr>
              <w:t>40</w:t>
            </w:r>
            <w:r w:rsidRPr="00C672DD">
              <w:rPr>
                <w:rFonts w:ascii="Arial" w:hAnsi="Arial" w:cs="Arial"/>
                <w:b/>
                <w:color w:val="000000" w:themeColor="text1"/>
                <w:sz w:val="22"/>
                <w:szCs w:val="22"/>
                <w:vertAlign w:val="superscript"/>
              </w:rPr>
              <w:t>th</w:t>
            </w:r>
            <w:r w:rsidRPr="00C672DD">
              <w:rPr>
                <w:rFonts w:ascii="Arial" w:hAnsi="Arial" w:cs="Arial"/>
                <w:b/>
                <w:color w:val="000000" w:themeColor="text1"/>
                <w:sz w:val="22"/>
                <w:szCs w:val="22"/>
              </w:rPr>
              <w:t xml:space="preserve"> Percentile </w:t>
            </w:r>
          </w:p>
          <w:p w14:paraId="2687F7BE" w14:textId="77777777" w:rsidR="004671BE" w:rsidRPr="00C672DD" w:rsidRDefault="004671BE" w:rsidP="00A573B9">
            <w:pPr>
              <w:jc w:val="center"/>
              <w:rPr>
                <w:rFonts w:ascii="Arial" w:hAnsi="Arial" w:cs="Arial"/>
                <w:b/>
                <w:color w:val="000000" w:themeColor="text1"/>
                <w:sz w:val="22"/>
                <w:szCs w:val="22"/>
              </w:rPr>
            </w:pPr>
            <w:r w:rsidRPr="00C672DD">
              <w:rPr>
                <w:rFonts w:ascii="Arial" w:hAnsi="Arial" w:cs="Arial"/>
                <w:b/>
                <w:color w:val="000000" w:themeColor="text1"/>
                <w:sz w:val="22"/>
                <w:szCs w:val="22"/>
              </w:rPr>
              <w:t>MAP Growth Reading</w:t>
            </w:r>
          </w:p>
        </w:tc>
      </w:tr>
      <w:tr w:rsidR="004671BE" w:rsidRPr="00C672DD" w14:paraId="5426DDCA" w14:textId="77777777" w:rsidTr="00A573B9">
        <w:trPr>
          <w:jc w:val="center"/>
        </w:trPr>
        <w:tc>
          <w:tcPr>
            <w:tcW w:w="2098" w:type="pct"/>
            <w:vAlign w:val="bottom"/>
          </w:tcPr>
          <w:p w14:paraId="029055F7"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Anderson</w:t>
            </w:r>
          </w:p>
        </w:tc>
        <w:tc>
          <w:tcPr>
            <w:tcW w:w="1183" w:type="pct"/>
          </w:tcPr>
          <w:p w14:paraId="763EA671"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 xml:space="preserve"> 59</w:t>
            </w:r>
          </w:p>
        </w:tc>
        <w:tc>
          <w:tcPr>
            <w:tcW w:w="1719" w:type="pct"/>
            <w:vAlign w:val="bottom"/>
          </w:tcPr>
          <w:p w14:paraId="5C84225B"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35.6</w:t>
            </w:r>
          </w:p>
        </w:tc>
      </w:tr>
      <w:tr w:rsidR="004671BE" w:rsidRPr="00C672DD" w14:paraId="3610904A" w14:textId="77777777" w:rsidTr="00A573B9">
        <w:trPr>
          <w:jc w:val="center"/>
        </w:trPr>
        <w:tc>
          <w:tcPr>
            <w:tcW w:w="2098" w:type="pct"/>
            <w:vAlign w:val="bottom"/>
          </w:tcPr>
          <w:p w14:paraId="72177B53"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Corbett</w:t>
            </w:r>
          </w:p>
        </w:tc>
        <w:tc>
          <w:tcPr>
            <w:tcW w:w="1183" w:type="pct"/>
          </w:tcPr>
          <w:p w14:paraId="09E32368"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45</w:t>
            </w:r>
          </w:p>
        </w:tc>
        <w:tc>
          <w:tcPr>
            <w:tcW w:w="1719" w:type="pct"/>
            <w:vAlign w:val="bottom"/>
          </w:tcPr>
          <w:p w14:paraId="69D1F0D2"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26.6</w:t>
            </w:r>
          </w:p>
        </w:tc>
      </w:tr>
      <w:tr w:rsidR="004671BE" w:rsidRPr="00C672DD" w14:paraId="3988D361" w14:textId="77777777" w:rsidTr="00A573B9">
        <w:trPr>
          <w:jc w:val="center"/>
        </w:trPr>
        <w:tc>
          <w:tcPr>
            <w:tcW w:w="2098" w:type="pct"/>
            <w:vAlign w:val="bottom"/>
          </w:tcPr>
          <w:p w14:paraId="347C4538"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Duncan</w:t>
            </w:r>
          </w:p>
        </w:tc>
        <w:tc>
          <w:tcPr>
            <w:tcW w:w="1183" w:type="pct"/>
          </w:tcPr>
          <w:p w14:paraId="1E78431F"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58</w:t>
            </w:r>
          </w:p>
        </w:tc>
        <w:tc>
          <w:tcPr>
            <w:tcW w:w="1719" w:type="pct"/>
            <w:vAlign w:val="bottom"/>
          </w:tcPr>
          <w:p w14:paraId="06B3C492"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25.8</w:t>
            </w:r>
          </w:p>
        </w:tc>
      </w:tr>
      <w:tr w:rsidR="004671BE" w:rsidRPr="00C672DD" w14:paraId="15471AF9" w14:textId="77777777" w:rsidTr="00A573B9">
        <w:trPr>
          <w:jc w:val="center"/>
        </w:trPr>
        <w:tc>
          <w:tcPr>
            <w:tcW w:w="2098" w:type="pct"/>
            <w:vAlign w:val="bottom"/>
          </w:tcPr>
          <w:p w14:paraId="51220EDF"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Loder</w:t>
            </w:r>
          </w:p>
        </w:tc>
        <w:tc>
          <w:tcPr>
            <w:tcW w:w="1183" w:type="pct"/>
          </w:tcPr>
          <w:p w14:paraId="22A16AAA"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71</w:t>
            </w:r>
          </w:p>
        </w:tc>
        <w:tc>
          <w:tcPr>
            <w:tcW w:w="1719" w:type="pct"/>
            <w:vAlign w:val="bottom"/>
          </w:tcPr>
          <w:p w14:paraId="2585B395"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35.2</w:t>
            </w:r>
          </w:p>
        </w:tc>
      </w:tr>
      <w:tr w:rsidR="004671BE" w:rsidRPr="00C672DD" w14:paraId="04C26821" w14:textId="77777777" w:rsidTr="00A573B9">
        <w:trPr>
          <w:jc w:val="center"/>
        </w:trPr>
        <w:tc>
          <w:tcPr>
            <w:tcW w:w="2098" w:type="pct"/>
            <w:vAlign w:val="bottom"/>
          </w:tcPr>
          <w:p w14:paraId="63E26CA4"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Mathews</w:t>
            </w:r>
          </w:p>
        </w:tc>
        <w:tc>
          <w:tcPr>
            <w:tcW w:w="1183" w:type="pct"/>
          </w:tcPr>
          <w:p w14:paraId="006EB389"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78</w:t>
            </w:r>
          </w:p>
        </w:tc>
        <w:tc>
          <w:tcPr>
            <w:tcW w:w="1719" w:type="pct"/>
            <w:vAlign w:val="bottom"/>
          </w:tcPr>
          <w:p w14:paraId="31EA4E16"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32.0</w:t>
            </w:r>
          </w:p>
        </w:tc>
      </w:tr>
      <w:tr w:rsidR="004671BE" w:rsidRPr="00C672DD" w14:paraId="0B12EFC9" w14:textId="77777777" w:rsidTr="00A573B9">
        <w:trPr>
          <w:jc w:val="center"/>
        </w:trPr>
        <w:tc>
          <w:tcPr>
            <w:tcW w:w="2098" w:type="pct"/>
            <w:vAlign w:val="bottom"/>
          </w:tcPr>
          <w:p w14:paraId="31217991"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Veterans</w:t>
            </w:r>
          </w:p>
        </w:tc>
        <w:tc>
          <w:tcPr>
            <w:tcW w:w="1183" w:type="pct"/>
          </w:tcPr>
          <w:p w14:paraId="6C417B04"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55</w:t>
            </w:r>
          </w:p>
        </w:tc>
        <w:tc>
          <w:tcPr>
            <w:tcW w:w="1719" w:type="pct"/>
            <w:vAlign w:val="bottom"/>
          </w:tcPr>
          <w:p w14:paraId="271927A7"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25.5</w:t>
            </w:r>
          </w:p>
        </w:tc>
      </w:tr>
      <w:tr w:rsidR="004671BE" w:rsidRPr="00C672DD" w14:paraId="214D9B2D" w14:textId="77777777" w:rsidTr="00A573B9">
        <w:trPr>
          <w:jc w:val="center"/>
        </w:trPr>
        <w:tc>
          <w:tcPr>
            <w:tcW w:w="2098" w:type="pct"/>
            <w:vAlign w:val="bottom"/>
          </w:tcPr>
          <w:p w14:paraId="7085BBBF"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Cannan</w:t>
            </w:r>
          </w:p>
        </w:tc>
        <w:tc>
          <w:tcPr>
            <w:tcW w:w="1183" w:type="pct"/>
          </w:tcPr>
          <w:p w14:paraId="55808466"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73</w:t>
            </w:r>
          </w:p>
        </w:tc>
        <w:tc>
          <w:tcPr>
            <w:tcW w:w="1719" w:type="pct"/>
            <w:vAlign w:val="bottom"/>
          </w:tcPr>
          <w:p w14:paraId="3E641A31"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37.0</w:t>
            </w:r>
          </w:p>
        </w:tc>
      </w:tr>
      <w:tr w:rsidR="004671BE" w:rsidRPr="00C672DD" w14:paraId="470ED2F7" w14:textId="77777777" w:rsidTr="00A573B9">
        <w:trPr>
          <w:jc w:val="center"/>
        </w:trPr>
        <w:tc>
          <w:tcPr>
            <w:tcW w:w="2098" w:type="pct"/>
            <w:vAlign w:val="bottom"/>
          </w:tcPr>
          <w:p w14:paraId="3946CADD"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Sun</w:t>
            </w:r>
            <w:r w:rsidRPr="00C672DD">
              <w:rPr>
                <w:rFonts w:ascii="Arial" w:hAnsi="Arial" w:cs="Arial"/>
                <w:color w:val="000000" w:themeColor="text1"/>
                <w:spacing w:val="-3"/>
                <w:sz w:val="22"/>
                <w:szCs w:val="22"/>
              </w:rPr>
              <w:t xml:space="preserve"> </w:t>
            </w:r>
            <w:r w:rsidRPr="00C672DD">
              <w:rPr>
                <w:rFonts w:ascii="Arial" w:hAnsi="Arial" w:cs="Arial"/>
                <w:color w:val="000000" w:themeColor="text1"/>
                <w:sz w:val="22"/>
                <w:szCs w:val="22"/>
              </w:rPr>
              <w:t>Valley</w:t>
            </w:r>
          </w:p>
        </w:tc>
        <w:tc>
          <w:tcPr>
            <w:tcW w:w="1183" w:type="pct"/>
          </w:tcPr>
          <w:p w14:paraId="6BE15EFE"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76</w:t>
            </w:r>
          </w:p>
        </w:tc>
        <w:tc>
          <w:tcPr>
            <w:tcW w:w="1719" w:type="pct"/>
            <w:vAlign w:val="bottom"/>
          </w:tcPr>
          <w:p w14:paraId="400626E4"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34.2</w:t>
            </w:r>
          </w:p>
        </w:tc>
      </w:tr>
      <w:tr w:rsidR="004671BE" w:rsidRPr="00C672DD" w14:paraId="679476C7" w14:textId="77777777" w:rsidTr="00A573B9">
        <w:trPr>
          <w:jc w:val="center"/>
        </w:trPr>
        <w:tc>
          <w:tcPr>
            <w:tcW w:w="2098" w:type="pct"/>
            <w:vAlign w:val="bottom"/>
          </w:tcPr>
          <w:p w14:paraId="1EC03B47"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K.</w:t>
            </w:r>
            <w:r w:rsidRPr="00C672DD">
              <w:rPr>
                <w:rFonts w:ascii="Arial" w:hAnsi="Arial" w:cs="Arial"/>
                <w:color w:val="000000" w:themeColor="text1"/>
                <w:spacing w:val="-2"/>
                <w:sz w:val="22"/>
                <w:szCs w:val="22"/>
              </w:rPr>
              <w:t xml:space="preserve"> </w:t>
            </w:r>
            <w:r w:rsidRPr="00C672DD">
              <w:rPr>
                <w:rFonts w:ascii="Arial" w:hAnsi="Arial" w:cs="Arial"/>
                <w:color w:val="000000" w:themeColor="text1"/>
                <w:sz w:val="22"/>
                <w:szCs w:val="22"/>
              </w:rPr>
              <w:t>Smith</w:t>
            </w:r>
          </w:p>
        </w:tc>
        <w:tc>
          <w:tcPr>
            <w:tcW w:w="1183" w:type="pct"/>
          </w:tcPr>
          <w:p w14:paraId="4FAEDBB3"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51</w:t>
            </w:r>
          </w:p>
        </w:tc>
        <w:tc>
          <w:tcPr>
            <w:tcW w:w="1719" w:type="pct"/>
            <w:vAlign w:val="bottom"/>
          </w:tcPr>
          <w:p w14:paraId="022F31C1"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38.7</w:t>
            </w:r>
          </w:p>
        </w:tc>
      </w:tr>
      <w:tr w:rsidR="004671BE" w:rsidRPr="00C672DD" w14:paraId="32751D98" w14:textId="77777777" w:rsidTr="00A573B9">
        <w:trPr>
          <w:jc w:val="center"/>
        </w:trPr>
        <w:tc>
          <w:tcPr>
            <w:tcW w:w="2098" w:type="pct"/>
            <w:vAlign w:val="bottom"/>
          </w:tcPr>
          <w:p w14:paraId="459D9CF1"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Lemelson</w:t>
            </w:r>
          </w:p>
        </w:tc>
        <w:tc>
          <w:tcPr>
            <w:tcW w:w="1183" w:type="pct"/>
          </w:tcPr>
          <w:p w14:paraId="4A9AA291"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40</w:t>
            </w:r>
          </w:p>
        </w:tc>
        <w:tc>
          <w:tcPr>
            <w:tcW w:w="1719" w:type="pct"/>
            <w:vAlign w:val="bottom"/>
          </w:tcPr>
          <w:p w14:paraId="295B666D"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20.0</w:t>
            </w:r>
          </w:p>
        </w:tc>
      </w:tr>
      <w:tr w:rsidR="004671BE" w:rsidRPr="00C672DD" w14:paraId="62BDFB63" w14:textId="77777777" w:rsidTr="00A573B9">
        <w:trPr>
          <w:jc w:val="center"/>
        </w:trPr>
        <w:tc>
          <w:tcPr>
            <w:tcW w:w="2098" w:type="pct"/>
            <w:vAlign w:val="bottom"/>
          </w:tcPr>
          <w:p w14:paraId="51FD1A52"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Lincoln</w:t>
            </w:r>
            <w:r w:rsidRPr="00C672DD">
              <w:rPr>
                <w:rFonts w:ascii="Arial" w:hAnsi="Arial" w:cs="Arial"/>
                <w:color w:val="000000" w:themeColor="text1"/>
                <w:spacing w:val="-4"/>
                <w:sz w:val="22"/>
                <w:szCs w:val="22"/>
              </w:rPr>
              <w:t xml:space="preserve"> </w:t>
            </w:r>
            <w:r w:rsidRPr="00C672DD">
              <w:rPr>
                <w:rFonts w:ascii="Arial" w:hAnsi="Arial" w:cs="Arial"/>
                <w:color w:val="000000" w:themeColor="text1"/>
                <w:sz w:val="22"/>
                <w:szCs w:val="22"/>
              </w:rPr>
              <w:t>Park</w:t>
            </w:r>
          </w:p>
        </w:tc>
        <w:tc>
          <w:tcPr>
            <w:tcW w:w="1183" w:type="pct"/>
          </w:tcPr>
          <w:p w14:paraId="75E7AE47"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57</w:t>
            </w:r>
          </w:p>
        </w:tc>
        <w:tc>
          <w:tcPr>
            <w:tcW w:w="1719" w:type="pct"/>
            <w:vAlign w:val="bottom"/>
          </w:tcPr>
          <w:p w14:paraId="5415C89C"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33.4</w:t>
            </w:r>
          </w:p>
        </w:tc>
      </w:tr>
      <w:tr w:rsidR="004671BE" w:rsidRPr="00C672DD" w14:paraId="15F43F28" w14:textId="77777777" w:rsidTr="00A573B9">
        <w:trPr>
          <w:jc w:val="center"/>
        </w:trPr>
        <w:tc>
          <w:tcPr>
            <w:tcW w:w="2098" w:type="pct"/>
            <w:vAlign w:val="bottom"/>
          </w:tcPr>
          <w:p w14:paraId="2D61E254"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lastRenderedPageBreak/>
              <w:t>Allen</w:t>
            </w:r>
          </w:p>
        </w:tc>
        <w:tc>
          <w:tcPr>
            <w:tcW w:w="1183" w:type="pct"/>
          </w:tcPr>
          <w:p w14:paraId="1F34706F"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65</w:t>
            </w:r>
          </w:p>
        </w:tc>
        <w:tc>
          <w:tcPr>
            <w:tcW w:w="1719" w:type="pct"/>
            <w:vAlign w:val="bottom"/>
          </w:tcPr>
          <w:p w14:paraId="39CA037A"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36.9</w:t>
            </w:r>
          </w:p>
        </w:tc>
      </w:tr>
      <w:tr w:rsidR="004671BE" w:rsidRPr="00C672DD" w14:paraId="7399C5B0" w14:textId="77777777" w:rsidTr="00A573B9">
        <w:trPr>
          <w:jc w:val="center"/>
        </w:trPr>
        <w:tc>
          <w:tcPr>
            <w:tcW w:w="2098" w:type="pct"/>
            <w:vAlign w:val="bottom"/>
          </w:tcPr>
          <w:p w14:paraId="5627A138"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Mariposa Charter</w:t>
            </w:r>
          </w:p>
        </w:tc>
        <w:tc>
          <w:tcPr>
            <w:tcW w:w="1183" w:type="pct"/>
          </w:tcPr>
          <w:p w14:paraId="4960CA51"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Not Available</w:t>
            </w:r>
          </w:p>
        </w:tc>
        <w:tc>
          <w:tcPr>
            <w:tcW w:w="1719" w:type="pct"/>
            <w:vAlign w:val="bottom"/>
          </w:tcPr>
          <w:p w14:paraId="213E71A0"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Not Available</w:t>
            </w:r>
          </w:p>
        </w:tc>
      </w:tr>
      <w:tr w:rsidR="004671BE" w:rsidRPr="00C672DD" w14:paraId="1CB5D2B1" w14:textId="77777777" w:rsidTr="00A573B9">
        <w:trPr>
          <w:jc w:val="center"/>
        </w:trPr>
        <w:tc>
          <w:tcPr>
            <w:tcW w:w="2098" w:type="pct"/>
            <w:vAlign w:val="bottom"/>
          </w:tcPr>
          <w:p w14:paraId="6D41E479"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Mitchell</w:t>
            </w:r>
          </w:p>
        </w:tc>
        <w:tc>
          <w:tcPr>
            <w:tcW w:w="1183" w:type="pct"/>
          </w:tcPr>
          <w:p w14:paraId="13E6F9C2"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57</w:t>
            </w:r>
          </w:p>
        </w:tc>
        <w:tc>
          <w:tcPr>
            <w:tcW w:w="1719" w:type="pct"/>
            <w:vAlign w:val="bottom"/>
          </w:tcPr>
          <w:p w14:paraId="1F084E70"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45.6</w:t>
            </w:r>
          </w:p>
        </w:tc>
      </w:tr>
      <w:tr w:rsidR="004671BE" w:rsidRPr="00C672DD" w14:paraId="30F9AC92" w14:textId="77777777" w:rsidTr="00A573B9">
        <w:trPr>
          <w:jc w:val="center"/>
        </w:trPr>
        <w:tc>
          <w:tcPr>
            <w:tcW w:w="2098" w:type="pct"/>
            <w:vAlign w:val="bottom"/>
          </w:tcPr>
          <w:p w14:paraId="06608607"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Bennett</w:t>
            </w:r>
          </w:p>
        </w:tc>
        <w:tc>
          <w:tcPr>
            <w:tcW w:w="1183" w:type="pct"/>
          </w:tcPr>
          <w:p w14:paraId="40027716"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74</w:t>
            </w:r>
          </w:p>
        </w:tc>
        <w:tc>
          <w:tcPr>
            <w:tcW w:w="1719" w:type="pct"/>
            <w:vAlign w:val="bottom"/>
          </w:tcPr>
          <w:p w14:paraId="399F57D7"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29.8</w:t>
            </w:r>
          </w:p>
        </w:tc>
      </w:tr>
      <w:tr w:rsidR="004671BE" w:rsidRPr="00C672DD" w14:paraId="36DBA96D" w14:textId="77777777" w:rsidTr="00A573B9">
        <w:trPr>
          <w:jc w:val="center"/>
        </w:trPr>
        <w:tc>
          <w:tcPr>
            <w:tcW w:w="2098" w:type="pct"/>
            <w:vAlign w:val="bottom"/>
          </w:tcPr>
          <w:p w14:paraId="755E323B"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Greenbrae</w:t>
            </w:r>
          </w:p>
        </w:tc>
        <w:tc>
          <w:tcPr>
            <w:tcW w:w="1183" w:type="pct"/>
          </w:tcPr>
          <w:p w14:paraId="39B9EF6E"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45</w:t>
            </w:r>
          </w:p>
        </w:tc>
        <w:tc>
          <w:tcPr>
            <w:tcW w:w="1719" w:type="pct"/>
            <w:vAlign w:val="bottom"/>
          </w:tcPr>
          <w:p w14:paraId="2D231B50"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22.2</w:t>
            </w:r>
          </w:p>
        </w:tc>
      </w:tr>
      <w:tr w:rsidR="004671BE" w:rsidRPr="00C672DD" w14:paraId="594E3BA1" w14:textId="77777777" w:rsidTr="00A573B9">
        <w:trPr>
          <w:jc w:val="center"/>
        </w:trPr>
        <w:tc>
          <w:tcPr>
            <w:tcW w:w="2098" w:type="pct"/>
            <w:vAlign w:val="bottom"/>
          </w:tcPr>
          <w:p w14:paraId="23FF7A83"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Maxwell</w:t>
            </w:r>
          </w:p>
        </w:tc>
        <w:tc>
          <w:tcPr>
            <w:tcW w:w="1183" w:type="pct"/>
          </w:tcPr>
          <w:p w14:paraId="1B0BCB1C"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69</w:t>
            </w:r>
          </w:p>
        </w:tc>
        <w:tc>
          <w:tcPr>
            <w:tcW w:w="1719" w:type="pct"/>
            <w:vAlign w:val="bottom"/>
          </w:tcPr>
          <w:p w14:paraId="2E7BAAA5"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28.9</w:t>
            </w:r>
          </w:p>
        </w:tc>
      </w:tr>
      <w:tr w:rsidR="004671BE" w:rsidRPr="00C672DD" w14:paraId="61863333" w14:textId="77777777" w:rsidTr="00A573B9">
        <w:trPr>
          <w:jc w:val="center"/>
        </w:trPr>
        <w:tc>
          <w:tcPr>
            <w:tcW w:w="2098" w:type="pct"/>
            <w:vAlign w:val="bottom"/>
          </w:tcPr>
          <w:p w14:paraId="29527877" w14:textId="77777777" w:rsidR="004671BE" w:rsidRPr="00C672DD" w:rsidRDefault="004671BE" w:rsidP="00A573B9">
            <w:pPr>
              <w:rPr>
                <w:rFonts w:ascii="Arial" w:hAnsi="Arial" w:cs="Arial"/>
                <w:b/>
                <w:color w:val="000000" w:themeColor="text1"/>
                <w:sz w:val="22"/>
                <w:szCs w:val="22"/>
              </w:rPr>
            </w:pPr>
            <w:r w:rsidRPr="00C672DD">
              <w:rPr>
                <w:rFonts w:ascii="Arial" w:hAnsi="Arial" w:cs="Arial"/>
                <w:color w:val="000000" w:themeColor="text1"/>
                <w:sz w:val="22"/>
                <w:szCs w:val="22"/>
              </w:rPr>
              <w:t>Palmer</w:t>
            </w:r>
          </w:p>
        </w:tc>
        <w:tc>
          <w:tcPr>
            <w:tcW w:w="1183" w:type="pct"/>
          </w:tcPr>
          <w:p w14:paraId="5BE43310"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87</w:t>
            </w:r>
          </w:p>
        </w:tc>
        <w:tc>
          <w:tcPr>
            <w:tcW w:w="1719" w:type="pct"/>
            <w:vAlign w:val="bottom"/>
          </w:tcPr>
          <w:p w14:paraId="5C87D1BD"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46.0</w:t>
            </w:r>
          </w:p>
        </w:tc>
      </w:tr>
      <w:tr w:rsidR="004671BE" w:rsidRPr="00C672DD" w14:paraId="04922FC4" w14:textId="77777777" w:rsidTr="00A573B9">
        <w:trPr>
          <w:jc w:val="center"/>
        </w:trPr>
        <w:tc>
          <w:tcPr>
            <w:tcW w:w="2098" w:type="pct"/>
            <w:tcBorders>
              <w:bottom w:val="single" w:sz="4" w:space="0" w:color="auto"/>
            </w:tcBorders>
            <w:vAlign w:val="bottom"/>
          </w:tcPr>
          <w:p w14:paraId="746708CF" w14:textId="77777777" w:rsidR="004671BE" w:rsidRPr="00C672DD" w:rsidRDefault="004671BE" w:rsidP="00A573B9">
            <w:pPr>
              <w:rPr>
                <w:rFonts w:ascii="Arial" w:hAnsi="Arial" w:cs="Arial"/>
                <w:b/>
                <w:color w:val="000000" w:themeColor="text1"/>
                <w:sz w:val="22"/>
                <w:szCs w:val="22"/>
              </w:rPr>
            </w:pPr>
            <w:proofErr w:type="spellStart"/>
            <w:r w:rsidRPr="00C672DD">
              <w:rPr>
                <w:rFonts w:ascii="Arial" w:hAnsi="Arial" w:cs="Arial"/>
                <w:color w:val="000000" w:themeColor="text1"/>
                <w:sz w:val="22"/>
                <w:szCs w:val="22"/>
              </w:rPr>
              <w:t>Risley</w:t>
            </w:r>
            <w:proofErr w:type="spellEnd"/>
          </w:p>
        </w:tc>
        <w:tc>
          <w:tcPr>
            <w:tcW w:w="1183" w:type="pct"/>
            <w:tcBorders>
              <w:bottom w:val="single" w:sz="4" w:space="0" w:color="auto"/>
            </w:tcBorders>
          </w:tcPr>
          <w:p w14:paraId="2FC9F2DF" w14:textId="77777777" w:rsidR="004671BE"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67</w:t>
            </w:r>
          </w:p>
        </w:tc>
        <w:tc>
          <w:tcPr>
            <w:tcW w:w="1719" w:type="pct"/>
            <w:tcBorders>
              <w:bottom w:val="single" w:sz="4" w:space="0" w:color="auto"/>
            </w:tcBorders>
            <w:vAlign w:val="bottom"/>
          </w:tcPr>
          <w:p w14:paraId="717730A5" w14:textId="77777777" w:rsidR="004671BE" w:rsidRPr="00DC41D3" w:rsidRDefault="004671BE" w:rsidP="00A573B9">
            <w:pPr>
              <w:jc w:val="center"/>
              <w:rPr>
                <w:rFonts w:ascii="Arial" w:hAnsi="Arial" w:cs="Arial"/>
                <w:color w:val="000000" w:themeColor="text1"/>
                <w:sz w:val="22"/>
                <w:szCs w:val="22"/>
              </w:rPr>
            </w:pPr>
            <w:r>
              <w:rPr>
                <w:rFonts w:ascii="Arial" w:hAnsi="Arial" w:cs="Arial"/>
                <w:color w:val="000000" w:themeColor="text1"/>
                <w:sz w:val="22"/>
                <w:szCs w:val="22"/>
              </w:rPr>
              <w:t>28.4</w:t>
            </w:r>
          </w:p>
        </w:tc>
      </w:tr>
      <w:tr w:rsidR="004671BE" w:rsidRPr="00C672DD" w14:paraId="717B12B9" w14:textId="77777777" w:rsidTr="00A573B9">
        <w:trPr>
          <w:jc w:val="center"/>
        </w:trPr>
        <w:tc>
          <w:tcPr>
            <w:tcW w:w="2098" w:type="pct"/>
            <w:tcBorders>
              <w:bottom w:val="single" w:sz="8" w:space="0" w:color="auto"/>
            </w:tcBorders>
            <w:vAlign w:val="bottom"/>
          </w:tcPr>
          <w:p w14:paraId="773F3590" w14:textId="77777777" w:rsidR="004671BE" w:rsidRPr="00C672DD" w:rsidRDefault="004671BE" w:rsidP="00A573B9">
            <w:pPr>
              <w:rPr>
                <w:rFonts w:ascii="Arial" w:hAnsi="Arial" w:cs="Arial"/>
                <w:color w:val="000000" w:themeColor="text1"/>
                <w:sz w:val="22"/>
                <w:szCs w:val="22"/>
              </w:rPr>
            </w:pPr>
            <w:r w:rsidRPr="00C672DD">
              <w:rPr>
                <w:rFonts w:ascii="Arial" w:hAnsi="Arial" w:cs="Arial"/>
                <w:color w:val="000000" w:themeColor="text1"/>
                <w:sz w:val="22"/>
                <w:szCs w:val="22"/>
              </w:rPr>
              <w:t>Smithridge</w:t>
            </w:r>
          </w:p>
        </w:tc>
        <w:tc>
          <w:tcPr>
            <w:tcW w:w="1183" w:type="pct"/>
            <w:tcBorders>
              <w:bottom w:val="single" w:sz="8" w:space="0" w:color="auto"/>
            </w:tcBorders>
          </w:tcPr>
          <w:p w14:paraId="4EF6BA77" w14:textId="77777777" w:rsidR="004671BE" w:rsidRDefault="004671BE" w:rsidP="00A573B9">
            <w:pPr>
              <w:jc w:val="center"/>
              <w:rPr>
                <w:rFonts w:ascii="Arial" w:eastAsia="Arial" w:hAnsi="Arial" w:cs="Arial"/>
                <w:color w:val="000000" w:themeColor="text1"/>
                <w:sz w:val="22"/>
                <w:szCs w:val="22"/>
              </w:rPr>
            </w:pPr>
            <w:r>
              <w:rPr>
                <w:rFonts w:ascii="Arial" w:eastAsia="Arial" w:hAnsi="Arial" w:cs="Arial"/>
                <w:color w:val="000000" w:themeColor="text1"/>
                <w:sz w:val="22"/>
                <w:szCs w:val="22"/>
              </w:rPr>
              <w:t>80</w:t>
            </w:r>
          </w:p>
        </w:tc>
        <w:tc>
          <w:tcPr>
            <w:tcW w:w="1719" w:type="pct"/>
            <w:tcBorders>
              <w:bottom w:val="single" w:sz="8" w:space="0" w:color="auto"/>
            </w:tcBorders>
            <w:vAlign w:val="bottom"/>
          </w:tcPr>
          <w:p w14:paraId="6A5C4976" w14:textId="77777777" w:rsidR="004671BE" w:rsidRPr="00C672DD" w:rsidRDefault="004671BE" w:rsidP="00A573B9">
            <w:pPr>
              <w:jc w:val="center"/>
              <w:rPr>
                <w:rFonts w:ascii="Arial" w:eastAsia="Arial" w:hAnsi="Arial" w:cs="Arial"/>
                <w:color w:val="000000" w:themeColor="text1"/>
                <w:sz w:val="22"/>
                <w:szCs w:val="22"/>
              </w:rPr>
            </w:pPr>
            <w:r>
              <w:rPr>
                <w:rFonts w:ascii="Arial" w:eastAsia="Arial" w:hAnsi="Arial" w:cs="Arial"/>
                <w:color w:val="000000" w:themeColor="text1"/>
                <w:sz w:val="22"/>
                <w:szCs w:val="22"/>
              </w:rPr>
              <w:t>32.6</w:t>
            </w:r>
          </w:p>
        </w:tc>
      </w:tr>
      <w:tr w:rsidR="004671BE" w:rsidRPr="00C672DD" w14:paraId="066E6482" w14:textId="77777777" w:rsidTr="00A573B9">
        <w:trPr>
          <w:jc w:val="center"/>
        </w:trPr>
        <w:tc>
          <w:tcPr>
            <w:tcW w:w="2098" w:type="pct"/>
            <w:tcBorders>
              <w:top w:val="single" w:sz="8" w:space="0" w:color="auto"/>
            </w:tcBorders>
            <w:shd w:val="clear" w:color="auto" w:fill="DBE5F1" w:themeFill="accent1" w:themeFillTint="33"/>
            <w:vAlign w:val="bottom"/>
          </w:tcPr>
          <w:p w14:paraId="198A41C3" w14:textId="77777777" w:rsidR="004671BE" w:rsidRPr="00181835" w:rsidRDefault="004671BE" w:rsidP="00A573B9">
            <w:pPr>
              <w:pStyle w:val="TableParagraph"/>
              <w:rPr>
                <w:rFonts w:ascii="Arial"/>
                <w:b/>
                <w:color w:val="000000" w:themeColor="text1"/>
                <w:sz w:val="20"/>
                <w:szCs w:val="20"/>
              </w:rPr>
            </w:pPr>
            <w:r w:rsidRPr="00181835">
              <w:rPr>
                <w:rFonts w:ascii="Arial"/>
                <w:b/>
                <w:color w:val="000000" w:themeColor="text1"/>
                <w:sz w:val="20"/>
                <w:szCs w:val="20"/>
              </w:rPr>
              <w:t>Overall Zoom ES</w:t>
            </w:r>
          </w:p>
          <w:p w14:paraId="6809A7BC" w14:textId="77777777" w:rsidR="004671BE" w:rsidRPr="00181835" w:rsidRDefault="004671BE" w:rsidP="00A573B9">
            <w:pPr>
              <w:rPr>
                <w:rFonts w:ascii="Arial" w:hAnsi="Arial" w:cs="Arial"/>
                <w:b/>
                <w:color w:val="000000" w:themeColor="text1"/>
                <w:sz w:val="22"/>
                <w:szCs w:val="22"/>
              </w:rPr>
            </w:pPr>
            <w:r w:rsidRPr="00181835">
              <w:rPr>
                <w:rFonts w:ascii="Arial"/>
                <w:b/>
                <w:color w:val="000000" w:themeColor="text1"/>
                <w:sz w:val="20"/>
                <w:szCs w:val="20"/>
              </w:rPr>
              <w:t>MAP Growth Reading Proficiency</w:t>
            </w:r>
          </w:p>
        </w:tc>
        <w:tc>
          <w:tcPr>
            <w:tcW w:w="1183" w:type="pct"/>
            <w:tcBorders>
              <w:top w:val="single" w:sz="8" w:space="0" w:color="auto"/>
            </w:tcBorders>
            <w:shd w:val="clear" w:color="auto" w:fill="DBE5F1" w:themeFill="accent1" w:themeFillTint="33"/>
            <w:vAlign w:val="bottom"/>
          </w:tcPr>
          <w:p w14:paraId="5574C597" w14:textId="77777777" w:rsidR="004671BE" w:rsidRDefault="004671BE" w:rsidP="00A573B9">
            <w:pPr>
              <w:jc w:val="center"/>
              <w:rPr>
                <w:rFonts w:ascii="Arial" w:eastAsia="Arial" w:hAnsi="Arial" w:cs="Arial"/>
                <w:b/>
                <w:color w:val="000000" w:themeColor="text1"/>
                <w:sz w:val="22"/>
                <w:szCs w:val="22"/>
              </w:rPr>
            </w:pPr>
            <w:r>
              <w:rPr>
                <w:rFonts w:ascii="Arial" w:eastAsia="Arial" w:hAnsi="Arial" w:cs="Arial"/>
                <w:b/>
                <w:color w:val="000000" w:themeColor="text1"/>
                <w:sz w:val="22"/>
                <w:szCs w:val="22"/>
              </w:rPr>
              <w:t>1,207</w:t>
            </w:r>
          </w:p>
        </w:tc>
        <w:tc>
          <w:tcPr>
            <w:tcW w:w="1719" w:type="pct"/>
            <w:tcBorders>
              <w:top w:val="single" w:sz="8" w:space="0" w:color="auto"/>
            </w:tcBorders>
            <w:shd w:val="clear" w:color="auto" w:fill="DBE5F1" w:themeFill="accent1" w:themeFillTint="33"/>
            <w:vAlign w:val="bottom"/>
          </w:tcPr>
          <w:p w14:paraId="7BCD1A14" w14:textId="77777777" w:rsidR="004671BE" w:rsidRPr="00C672DD" w:rsidRDefault="004671BE" w:rsidP="00A573B9">
            <w:pPr>
              <w:jc w:val="center"/>
              <w:rPr>
                <w:rFonts w:ascii="Arial" w:eastAsia="Arial" w:hAnsi="Arial" w:cs="Arial"/>
                <w:b/>
                <w:color w:val="000000" w:themeColor="text1"/>
                <w:sz w:val="22"/>
                <w:szCs w:val="22"/>
              </w:rPr>
            </w:pPr>
            <w:r>
              <w:rPr>
                <w:rFonts w:ascii="Arial" w:eastAsia="Arial" w:hAnsi="Arial" w:cs="Arial"/>
                <w:b/>
                <w:color w:val="000000" w:themeColor="text1"/>
                <w:sz w:val="22"/>
                <w:szCs w:val="22"/>
              </w:rPr>
              <w:t>32.3%</w:t>
            </w:r>
          </w:p>
        </w:tc>
      </w:tr>
    </w:tbl>
    <w:p w14:paraId="6483A85B" w14:textId="77777777" w:rsidR="004671BE" w:rsidRDefault="004671BE" w:rsidP="00F65E3E">
      <w:pPr>
        <w:pStyle w:val="BodyText"/>
        <w:ind w:left="0"/>
        <w:rPr>
          <w:b/>
          <w:color w:val="000000" w:themeColor="text1"/>
        </w:rPr>
      </w:pPr>
    </w:p>
    <w:p w14:paraId="4E2C7617" w14:textId="1C631705" w:rsidR="004E06D9" w:rsidRPr="00274A26" w:rsidRDefault="007F740A" w:rsidP="00F65E3E">
      <w:pPr>
        <w:pStyle w:val="BodyText"/>
        <w:ind w:left="0"/>
        <w:rPr>
          <w:b/>
        </w:rPr>
      </w:pPr>
      <w:r w:rsidRPr="00274A26">
        <w:rPr>
          <w:b/>
          <w:color w:val="000000" w:themeColor="text1"/>
        </w:rPr>
        <w:t>Grade</w:t>
      </w:r>
      <w:r w:rsidR="004E06D9" w:rsidRPr="00274A26">
        <w:rPr>
          <w:b/>
          <w:color w:val="000000" w:themeColor="text1"/>
        </w:rPr>
        <w:t xml:space="preserve"> 1-2</w:t>
      </w:r>
      <w:r w:rsidR="00F03B93" w:rsidRPr="00274A26">
        <w:rPr>
          <w:b/>
          <w:color w:val="000000" w:themeColor="text1"/>
        </w:rPr>
        <w:t xml:space="preserve"> Results</w:t>
      </w:r>
      <w:r w:rsidR="00963B72">
        <w:rPr>
          <w:b/>
          <w:color w:val="000000" w:themeColor="text1"/>
        </w:rPr>
        <w:t>:</w:t>
      </w:r>
    </w:p>
    <w:p w14:paraId="3E86E266" w14:textId="77777777" w:rsidR="004E06D9" w:rsidRPr="00274A26" w:rsidRDefault="004E06D9" w:rsidP="00F65E3E">
      <w:pPr>
        <w:pStyle w:val="BodyText"/>
        <w:ind w:left="0"/>
        <w:rPr>
          <w:b/>
          <w:color w:val="000000" w:themeColor="text1"/>
        </w:rPr>
      </w:pPr>
    </w:p>
    <w:p w14:paraId="23D95A95" w14:textId="7390D060" w:rsidR="00F65E3E" w:rsidRPr="00274A26" w:rsidRDefault="004D767A" w:rsidP="00F65E3E">
      <w:pPr>
        <w:pStyle w:val="BodyText"/>
        <w:ind w:left="0"/>
        <w:rPr>
          <w:color w:val="000000" w:themeColor="text1"/>
        </w:rPr>
      </w:pPr>
      <w:r w:rsidRPr="00274A26">
        <w:rPr>
          <w:color w:val="000000" w:themeColor="text1"/>
        </w:rPr>
        <w:t>In SY</w:t>
      </w:r>
      <w:r w:rsidR="00400F91" w:rsidRPr="00274A26">
        <w:rPr>
          <w:color w:val="000000" w:themeColor="text1"/>
        </w:rPr>
        <w:t xml:space="preserve"> 20</w:t>
      </w:r>
      <w:r w:rsidR="00085AA3">
        <w:rPr>
          <w:color w:val="000000" w:themeColor="text1"/>
        </w:rPr>
        <w:t>18-</w:t>
      </w:r>
      <w:r w:rsidRPr="00274A26">
        <w:rPr>
          <w:color w:val="000000" w:themeColor="text1"/>
        </w:rPr>
        <w:t>1</w:t>
      </w:r>
      <w:r w:rsidR="000C66FE" w:rsidRPr="00274A26">
        <w:rPr>
          <w:color w:val="000000" w:themeColor="text1"/>
        </w:rPr>
        <w:t>9</w:t>
      </w:r>
      <w:r w:rsidR="00A244EA" w:rsidRPr="00274A26">
        <w:rPr>
          <w:color w:val="000000" w:themeColor="text1"/>
        </w:rPr>
        <w:t>, the 40</w:t>
      </w:r>
      <w:r w:rsidR="0038213E" w:rsidRPr="00274A26">
        <w:rPr>
          <w:color w:val="000000" w:themeColor="text1"/>
          <w:vertAlign w:val="superscript"/>
        </w:rPr>
        <w:t>th</w:t>
      </w:r>
      <w:r w:rsidR="00A244EA" w:rsidRPr="00274A26">
        <w:rPr>
          <w:color w:val="000000" w:themeColor="text1"/>
        </w:rPr>
        <w:t xml:space="preserve"> percentile on the MAP </w:t>
      </w:r>
      <w:r w:rsidR="0038213E" w:rsidRPr="00274A26">
        <w:rPr>
          <w:color w:val="000000" w:themeColor="text1"/>
        </w:rPr>
        <w:t xml:space="preserve">Growth </w:t>
      </w:r>
      <w:r w:rsidR="00136CF1">
        <w:rPr>
          <w:color w:val="000000" w:themeColor="text1"/>
        </w:rPr>
        <w:t>Reading assessment was</w:t>
      </w:r>
      <w:r w:rsidR="00A244EA" w:rsidRPr="00274A26">
        <w:rPr>
          <w:color w:val="000000" w:themeColor="text1"/>
        </w:rPr>
        <w:t xml:space="preserve"> Nevada’s Read by Grade 3 indicator</w:t>
      </w:r>
      <w:r w:rsidRPr="00274A26">
        <w:rPr>
          <w:color w:val="000000" w:themeColor="text1"/>
        </w:rPr>
        <w:t xml:space="preserve"> for </w:t>
      </w:r>
      <w:r w:rsidR="000D671D" w:rsidRPr="00274A26">
        <w:rPr>
          <w:color w:val="000000" w:themeColor="text1"/>
        </w:rPr>
        <w:t xml:space="preserve">reading </w:t>
      </w:r>
      <w:r w:rsidRPr="00274A26">
        <w:rPr>
          <w:color w:val="000000" w:themeColor="text1"/>
        </w:rPr>
        <w:t>proficiency</w:t>
      </w:r>
      <w:r w:rsidR="00A244EA" w:rsidRPr="00274A26">
        <w:rPr>
          <w:color w:val="000000" w:themeColor="text1"/>
        </w:rPr>
        <w:t>.</w:t>
      </w:r>
      <w:r w:rsidR="00E41744" w:rsidRPr="00274A26">
        <w:rPr>
          <w:color w:val="000000" w:themeColor="text1"/>
        </w:rPr>
        <w:t xml:space="preserve"> </w:t>
      </w:r>
      <w:r w:rsidR="00F65E3E" w:rsidRPr="00274A26">
        <w:rPr>
          <w:color w:val="000000" w:themeColor="text1"/>
        </w:rPr>
        <w:t>Results for Spring 2019 MAP Growth Reading for Grade 1 and Grade 2 are shown in Table 5.</w:t>
      </w:r>
    </w:p>
    <w:p w14:paraId="4E1B1774" w14:textId="77777777" w:rsidR="004E06D9" w:rsidRPr="00274A26" w:rsidRDefault="004E06D9" w:rsidP="00F65E3E">
      <w:pPr>
        <w:pStyle w:val="BodyText"/>
        <w:ind w:left="0"/>
        <w:rPr>
          <w:color w:val="000000" w:themeColor="text1"/>
        </w:rPr>
      </w:pPr>
    </w:p>
    <w:p w14:paraId="4387DE89" w14:textId="4D114B2D" w:rsidR="0017416A" w:rsidRPr="00274A26" w:rsidRDefault="000D671D" w:rsidP="004E06D9">
      <w:pPr>
        <w:pStyle w:val="BodyText"/>
        <w:ind w:left="0"/>
        <w:rPr>
          <w:i/>
          <w:color w:val="000000" w:themeColor="text1"/>
        </w:rPr>
      </w:pPr>
      <w:r w:rsidRPr="00274A26">
        <w:rPr>
          <w:i/>
          <w:color w:val="000000" w:themeColor="text1"/>
        </w:rPr>
        <w:t>Grade 1</w:t>
      </w:r>
      <w:r w:rsidRPr="00274A26">
        <w:rPr>
          <w:color w:val="000000" w:themeColor="text1"/>
        </w:rPr>
        <w:t xml:space="preserve"> results </w:t>
      </w:r>
      <w:r w:rsidR="0017416A" w:rsidRPr="00274A26">
        <w:rPr>
          <w:color w:val="000000" w:themeColor="text1"/>
        </w:rPr>
        <w:t>show Zoom schools</w:t>
      </w:r>
      <w:r w:rsidRPr="00274A26">
        <w:rPr>
          <w:color w:val="000000" w:themeColor="text1"/>
        </w:rPr>
        <w:t xml:space="preserve"> (N=19)</w:t>
      </w:r>
      <w:r w:rsidR="0017416A" w:rsidRPr="00274A26">
        <w:rPr>
          <w:color w:val="000000" w:themeColor="text1"/>
        </w:rPr>
        <w:t xml:space="preserve"> that </w:t>
      </w:r>
      <w:r w:rsidR="004D767A" w:rsidRPr="00274A26">
        <w:rPr>
          <w:color w:val="000000" w:themeColor="text1"/>
        </w:rPr>
        <w:t xml:space="preserve">met </w:t>
      </w:r>
      <w:r w:rsidR="00FE7A01">
        <w:rPr>
          <w:color w:val="000000" w:themeColor="text1"/>
        </w:rPr>
        <w:t>&gt;</w:t>
      </w:r>
      <w:r w:rsidR="0017416A" w:rsidRPr="00274A26">
        <w:rPr>
          <w:color w:val="000000" w:themeColor="text1"/>
        </w:rPr>
        <w:t>40</w:t>
      </w:r>
      <w:r w:rsidR="0017416A" w:rsidRPr="00274A26">
        <w:rPr>
          <w:color w:val="000000" w:themeColor="text1"/>
          <w:vertAlign w:val="superscript"/>
        </w:rPr>
        <w:t>th</w:t>
      </w:r>
      <w:r w:rsidR="004D767A" w:rsidRPr="00274A26">
        <w:rPr>
          <w:color w:val="000000" w:themeColor="text1"/>
        </w:rPr>
        <w:t xml:space="preserve"> Percent</w:t>
      </w:r>
      <w:r w:rsidR="00FE7A01">
        <w:rPr>
          <w:color w:val="000000" w:themeColor="text1"/>
        </w:rPr>
        <w:t xml:space="preserve">ile </w:t>
      </w:r>
      <w:r w:rsidR="004D767A" w:rsidRPr="00274A26">
        <w:rPr>
          <w:color w:val="000000" w:themeColor="text1"/>
        </w:rPr>
        <w:t>P</w:t>
      </w:r>
      <w:r w:rsidR="00FE7A01">
        <w:rPr>
          <w:color w:val="000000" w:themeColor="text1"/>
        </w:rPr>
        <w:t xml:space="preserve">roficiency </w:t>
      </w:r>
      <w:r w:rsidR="0017416A" w:rsidRPr="00274A26">
        <w:rPr>
          <w:color w:val="000000" w:themeColor="text1"/>
        </w:rPr>
        <w:t>as follows</w:t>
      </w:r>
      <w:r w:rsidRPr="00274A26">
        <w:rPr>
          <w:color w:val="000000" w:themeColor="text1"/>
        </w:rPr>
        <w:t>,</w:t>
      </w:r>
      <w:r w:rsidR="0017416A" w:rsidRPr="00274A26">
        <w:rPr>
          <w:color w:val="000000" w:themeColor="text1"/>
        </w:rPr>
        <w:t xml:space="preserve"> </w:t>
      </w:r>
      <w:r w:rsidR="004E06D9" w:rsidRPr="00274A26">
        <w:rPr>
          <w:color w:val="000000" w:themeColor="text1"/>
        </w:rPr>
        <w:t>(</w:t>
      </w:r>
      <w:r w:rsidR="004E06D9" w:rsidRPr="00274A26">
        <w:rPr>
          <w:i/>
          <w:color w:val="000000" w:themeColor="text1"/>
        </w:rPr>
        <w:t>note—data were not available for Mariposa Charter; totals may not equal 100% due to rounding):</w:t>
      </w:r>
    </w:p>
    <w:p w14:paraId="6C42D094" w14:textId="77777777" w:rsidR="004E06D9" w:rsidRPr="00274A26" w:rsidRDefault="004E06D9" w:rsidP="004E06D9">
      <w:pPr>
        <w:pStyle w:val="BodyText"/>
        <w:ind w:left="0"/>
        <w:rPr>
          <w:color w:val="000000" w:themeColor="text1"/>
        </w:rPr>
      </w:pPr>
    </w:p>
    <w:p w14:paraId="6BB525B3" w14:textId="11B0431A" w:rsidR="00442A11" w:rsidRPr="00274A26" w:rsidRDefault="00136CF1" w:rsidP="00442A11">
      <w:pPr>
        <w:pStyle w:val="BodyText"/>
        <w:numPr>
          <w:ilvl w:val="0"/>
          <w:numId w:val="8"/>
        </w:numPr>
        <w:rPr>
          <w:color w:val="000000" w:themeColor="text1"/>
        </w:rPr>
      </w:pPr>
      <w:r>
        <w:rPr>
          <w:color w:val="000000" w:themeColor="text1"/>
        </w:rPr>
        <w:t>5% (one</w:t>
      </w:r>
      <w:r w:rsidR="0017416A" w:rsidRPr="00274A26">
        <w:rPr>
          <w:color w:val="000000" w:themeColor="text1"/>
        </w:rPr>
        <w:t xml:space="preserve"> school) </w:t>
      </w:r>
      <w:r w:rsidR="00442A11" w:rsidRPr="00274A26">
        <w:rPr>
          <w:color w:val="000000" w:themeColor="text1"/>
        </w:rPr>
        <w:t>had less than 20% of students that met proficiency</w:t>
      </w:r>
      <w:r w:rsidR="00085AA3">
        <w:rPr>
          <w:color w:val="000000" w:themeColor="text1"/>
        </w:rPr>
        <w:t>.</w:t>
      </w:r>
    </w:p>
    <w:p w14:paraId="5B4E5A0D" w14:textId="4F69B08D" w:rsidR="00442A11" w:rsidRPr="00274A26" w:rsidRDefault="00136CF1" w:rsidP="00442A11">
      <w:pPr>
        <w:pStyle w:val="BodyText"/>
        <w:numPr>
          <w:ilvl w:val="0"/>
          <w:numId w:val="8"/>
        </w:numPr>
        <w:rPr>
          <w:color w:val="000000" w:themeColor="text1"/>
        </w:rPr>
      </w:pPr>
      <w:r>
        <w:rPr>
          <w:color w:val="000000" w:themeColor="text1"/>
        </w:rPr>
        <w:t>21% (four</w:t>
      </w:r>
      <w:r w:rsidR="0017416A" w:rsidRPr="00274A26">
        <w:rPr>
          <w:color w:val="000000" w:themeColor="text1"/>
        </w:rPr>
        <w:t xml:space="preserve"> schools) </w:t>
      </w:r>
      <w:r w:rsidR="00442A11" w:rsidRPr="00274A26">
        <w:rPr>
          <w:color w:val="000000" w:themeColor="text1"/>
        </w:rPr>
        <w:t>had</w:t>
      </w:r>
      <w:r w:rsidR="0017416A" w:rsidRPr="00274A26">
        <w:rPr>
          <w:color w:val="000000" w:themeColor="text1"/>
        </w:rPr>
        <w:t xml:space="preserve"> 20-29% </w:t>
      </w:r>
      <w:r w:rsidR="00442A11" w:rsidRPr="00274A26">
        <w:rPr>
          <w:color w:val="000000" w:themeColor="text1"/>
        </w:rPr>
        <w:t>of students that met proficiency</w:t>
      </w:r>
      <w:r w:rsidR="00085AA3">
        <w:rPr>
          <w:color w:val="000000" w:themeColor="text1"/>
        </w:rPr>
        <w:t>.</w:t>
      </w:r>
    </w:p>
    <w:p w14:paraId="4A264B42" w14:textId="3D9C16AC" w:rsidR="00442A11" w:rsidRPr="00274A26" w:rsidRDefault="00136CF1" w:rsidP="00442A11">
      <w:pPr>
        <w:pStyle w:val="BodyText"/>
        <w:numPr>
          <w:ilvl w:val="0"/>
          <w:numId w:val="8"/>
        </w:numPr>
        <w:rPr>
          <w:color w:val="000000" w:themeColor="text1"/>
        </w:rPr>
      </w:pPr>
      <w:r>
        <w:rPr>
          <w:color w:val="000000" w:themeColor="text1"/>
        </w:rPr>
        <w:t>32% (six</w:t>
      </w:r>
      <w:r w:rsidR="0017416A" w:rsidRPr="00274A26">
        <w:rPr>
          <w:color w:val="000000" w:themeColor="text1"/>
        </w:rPr>
        <w:t xml:space="preserve"> schools) </w:t>
      </w:r>
      <w:r w:rsidR="00442A11" w:rsidRPr="00274A26">
        <w:rPr>
          <w:color w:val="000000" w:themeColor="text1"/>
        </w:rPr>
        <w:t xml:space="preserve">had </w:t>
      </w:r>
      <w:r w:rsidR="0017416A" w:rsidRPr="00274A26">
        <w:rPr>
          <w:color w:val="000000" w:themeColor="text1"/>
        </w:rPr>
        <w:t xml:space="preserve">30-39% </w:t>
      </w:r>
      <w:r w:rsidR="00442A11" w:rsidRPr="00274A26">
        <w:rPr>
          <w:color w:val="000000" w:themeColor="text1"/>
        </w:rPr>
        <w:t>of students that met proficiency</w:t>
      </w:r>
      <w:r w:rsidR="00085AA3">
        <w:rPr>
          <w:color w:val="000000" w:themeColor="text1"/>
        </w:rPr>
        <w:t>.</w:t>
      </w:r>
    </w:p>
    <w:p w14:paraId="52FFD2D7" w14:textId="3A045C35" w:rsidR="00442A11" w:rsidRPr="00274A26" w:rsidRDefault="00136CF1" w:rsidP="00442A11">
      <w:pPr>
        <w:pStyle w:val="BodyText"/>
        <w:numPr>
          <w:ilvl w:val="0"/>
          <w:numId w:val="8"/>
        </w:numPr>
        <w:rPr>
          <w:color w:val="000000" w:themeColor="text1"/>
        </w:rPr>
      </w:pPr>
      <w:r>
        <w:rPr>
          <w:color w:val="000000" w:themeColor="text1"/>
        </w:rPr>
        <w:t>26% (five</w:t>
      </w:r>
      <w:r w:rsidR="0017416A" w:rsidRPr="00274A26">
        <w:rPr>
          <w:color w:val="000000" w:themeColor="text1"/>
        </w:rPr>
        <w:t xml:space="preserve"> schools) </w:t>
      </w:r>
      <w:r w:rsidR="00442A11" w:rsidRPr="00274A26">
        <w:rPr>
          <w:color w:val="000000" w:themeColor="text1"/>
        </w:rPr>
        <w:t xml:space="preserve">had </w:t>
      </w:r>
      <w:r w:rsidR="0017416A" w:rsidRPr="00274A26">
        <w:rPr>
          <w:color w:val="000000" w:themeColor="text1"/>
        </w:rPr>
        <w:t xml:space="preserve">40-49% </w:t>
      </w:r>
      <w:r w:rsidR="00442A11" w:rsidRPr="00274A26">
        <w:rPr>
          <w:color w:val="000000" w:themeColor="text1"/>
        </w:rPr>
        <w:t>of students that met proficiency</w:t>
      </w:r>
      <w:r w:rsidR="00085AA3">
        <w:rPr>
          <w:color w:val="000000" w:themeColor="text1"/>
        </w:rPr>
        <w:t>.</w:t>
      </w:r>
    </w:p>
    <w:p w14:paraId="4067D989" w14:textId="62163BFC" w:rsidR="00442A11" w:rsidRPr="00274A26" w:rsidRDefault="00136CF1" w:rsidP="00442A11">
      <w:pPr>
        <w:pStyle w:val="BodyText"/>
        <w:numPr>
          <w:ilvl w:val="0"/>
          <w:numId w:val="8"/>
        </w:numPr>
        <w:rPr>
          <w:color w:val="000000" w:themeColor="text1"/>
        </w:rPr>
      </w:pPr>
      <w:r>
        <w:rPr>
          <w:color w:val="000000" w:themeColor="text1"/>
        </w:rPr>
        <w:t>16% (three</w:t>
      </w:r>
      <w:r w:rsidR="0017416A" w:rsidRPr="00274A26">
        <w:rPr>
          <w:color w:val="000000" w:themeColor="text1"/>
        </w:rPr>
        <w:t xml:space="preserve"> school</w:t>
      </w:r>
      <w:r w:rsidR="00C74422" w:rsidRPr="00274A26">
        <w:rPr>
          <w:color w:val="000000" w:themeColor="text1"/>
        </w:rPr>
        <w:t>s</w:t>
      </w:r>
      <w:r w:rsidR="0017416A" w:rsidRPr="00274A26">
        <w:rPr>
          <w:color w:val="000000" w:themeColor="text1"/>
        </w:rPr>
        <w:t xml:space="preserve">) </w:t>
      </w:r>
      <w:r w:rsidR="00442A11" w:rsidRPr="00274A26">
        <w:rPr>
          <w:color w:val="000000" w:themeColor="text1"/>
        </w:rPr>
        <w:t xml:space="preserve">had </w:t>
      </w:r>
      <w:r w:rsidR="0017416A" w:rsidRPr="00274A26">
        <w:rPr>
          <w:color w:val="000000" w:themeColor="text1"/>
        </w:rPr>
        <w:t xml:space="preserve">50-59% </w:t>
      </w:r>
      <w:r w:rsidR="00442A11" w:rsidRPr="00274A26">
        <w:rPr>
          <w:color w:val="000000" w:themeColor="text1"/>
        </w:rPr>
        <w:t>of students that met proficiency</w:t>
      </w:r>
      <w:r w:rsidR="00085AA3">
        <w:rPr>
          <w:color w:val="000000" w:themeColor="text1"/>
        </w:rPr>
        <w:t>.</w:t>
      </w:r>
    </w:p>
    <w:p w14:paraId="1C54693C" w14:textId="4A6A7CEE" w:rsidR="0017416A" w:rsidRPr="00274A26" w:rsidRDefault="0017416A" w:rsidP="005A319E">
      <w:pPr>
        <w:pStyle w:val="BodyText"/>
        <w:numPr>
          <w:ilvl w:val="0"/>
          <w:numId w:val="8"/>
        </w:numPr>
        <w:rPr>
          <w:color w:val="000000" w:themeColor="text1"/>
        </w:rPr>
      </w:pPr>
      <w:r w:rsidRPr="00274A26">
        <w:rPr>
          <w:color w:val="000000" w:themeColor="text1"/>
        </w:rPr>
        <w:t xml:space="preserve">Zoom Schools </w:t>
      </w:r>
      <w:r w:rsidR="00442A11" w:rsidRPr="00274A26">
        <w:rPr>
          <w:color w:val="000000" w:themeColor="text1"/>
        </w:rPr>
        <w:t>had</w:t>
      </w:r>
      <w:r w:rsidRPr="00274A26">
        <w:rPr>
          <w:color w:val="000000" w:themeColor="text1"/>
        </w:rPr>
        <w:t xml:space="preserve"> an average of 37% </w:t>
      </w:r>
      <w:r w:rsidR="00442A11" w:rsidRPr="00274A26">
        <w:rPr>
          <w:color w:val="000000" w:themeColor="text1"/>
        </w:rPr>
        <w:t xml:space="preserve">of </w:t>
      </w:r>
      <w:r w:rsidR="00442A11" w:rsidRPr="00274A26">
        <w:rPr>
          <w:i/>
          <w:color w:val="000000" w:themeColor="text1"/>
        </w:rPr>
        <w:t>Grade 1</w:t>
      </w:r>
      <w:r w:rsidR="00442A11" w:rsidRPr="00274A26">
        <w:rPr>
          <w:color w:val="000000" w:themeColor="text1"/>
        </w:rPr>
        <w:t xml:space="preserve"> students that met </w:t>
      </w:r>
      <w:r w:rsidR="000D671D" w:rsidRPr="00274A26">
        <w:rPr>
          <w:color w:val="000000" w:themeColor="text1"/>
        </w:rPr>
        <w:t xml:space="preserve">reading </w:t>
      </w:r>
      <w:r w:rsidRPr="00274A26">
        <w:rPr>
          <w:color w:val="000000" w:themeColor="text1"/>
        </w:rPr>
        <w:t>proficie</w:t>
      </w:r>
      <w:r w:rsidR="00136CF1">
        <w:rPr>
          <w:color w:val="000000" w:themeColor="text1"/>
        </w:rPr>
        <w:t>ncy compared to the o</w:t>
      </w:r>
      <w:r w:rsidRPr="00274A26">
        <w:rPr>
          <w:color w:val="000000" w:themeColor="text1"/>
        </w:rPr>
        <w:t>verall District at</w:t>
      </w:r>
      <w:r w:rsidR="00442A11" w:rsidRPr="00274A26">
        <w:rPr>
          <w:color w:val="000000" w:themeColor="text1"/>
        </w:rPr>
        <w:t xml:space="preserve"> 54%</w:t>
      </w:r>
      <w:r w:rsidR="00085AA3">
        <w:rPr>
          <w:color w:val="000000" w:themeColor="text1"/>
        </w:rPr>
        <w:t>.</w:t>
      </w:r>
    </w:p>
    <w:p w14:paraId="7AF7853E" w14:textId="69A8C173" w:rsidR="00BD6954" w:rsidRPr="00274A26" w:rsidRDefault="00BD6954" w:rsidP="008876EA">
      <w:pPr>
        <w:pStyle w:val="BodyText"/>
        <w:ind w:left="0"/>
        <w:rPr>
          <w:color w:val="000000" w:themeColor="text1"/>
        </w:rPr>
      </w:pPr>
    </w:p>
    <w:p w14:paraId="7BF6FA6A" w14:textId="31ECB8AA" w:rsidR="00B40941" w:rsidRPr="00274A26" w:rsidRDefault="000D671D" w:rsidP="000D671D">
      <w:pPr>
        <w:pStyle w:val="BodyText"/>
        <w:ind w:left="0"/>
        <w:rPr>
          <w:i/>
          <w:color w:val="000000" w:themeColor="text1"/>
        </w:rPr>
      </w:pPr>
      <w:r w:rsidRPr="00274A26">
        <w:rPr>
          <w:color w:val="000000" w:themeColor="text1"/>
        </w:rPr>
        <w:t>Grade 2 r</w:t>
      </w:r>
      <w:r w:rsidR="00B40941" w:rsidRPr="00274A26">
        <w:rPr>
          <w:color w:val="000000" w:themeColor="text1"/>
        </w:rPr>
        <w:t>esults show Zoom schools</w:t>
      </w:r>
      <w:r w:rsidRPr="00274A26">
        <w:rPr>
          <w:color w:val="000000" w:themeColor="text1"/>
        </w:rPr>
        <w:t xml:space="preserve"> (N=19)</w:t>
      </w:r>
      <w:r w:rsidR="00B40941" w:rsidRPr="00274A26">
        <w:rPr>
          <w:color w:val="000000" w:themeColor="text1"/>
        </w:rPr>
        <w:t xml:space="preserve"> that met the 40</w:t>
      </w:r>
      <w:r w:rsidR="00B40941" w:rsidRPr="00274A26">
        <w:rPr>
          <w:color w:val="000000" w:themeColor="text1"/>
          <w:vertAlign w:val="superscript"/>
        </w:rPr>
        <w:t>th</w:t>
      </w:r>
      <w:r w:rsidR="00B40941" w:rsidRPr="00274A26">
        <w:rPr>
          <w:color w:val="000000" w:themeColor="text1"/>
        </w:rPr>
        <w:t xml:space="preserve"> Percentile—Proficiency—</w:t>
      </w:r>
      <w:r w:rsidRPr="00274A26">
        <w:rPr>
          <w:color w:val="000000" w:themeColor="text1"/>
        </w:rPr>
        <w:t>as follows, (</w:t>
      </w:r>
      <w:r w:rsidRPr="00274A26">
        <w:rPr>
          <w:i/>
          <w:color w:val="000000" w:themeColor="text1"/>
        </w:rPr>
        <w:t>note—data were not available for Mariposa Charter; totals may not equal 100% due to rounding):</w:t>
      </w:r>
    </w:p>
    <w:p w14:paraId="61750EE6" w14:textId="77777777" w:rsidR="000D671D" w:rsidRPr="00274A26" w:rsidRDefault="000D671D" w:rsidP="000D671D">
      <w:pPr>
        <w:pStyle w:val="BodyText"/>
        <w:ind w:left="0"/>
        <w:rPr>
          <w:color w:val="000000" w:themeColor="text1"/>
        </w:rPr>
      </w:pPr>
    </w:p>
    <w:p w14:paraId="4CF1A8CC" w14:textId="68749563" w:rsidR="00B40941" w:rsidRPr="00274A26" w:rsidRDefault="00B40941" w:rsidP="00085AA3">
      <w:pPr>
        <w:pStyle w:val="BodyText"/>
        <w:numPr>
          <w:ilvl w:val="0"/>
          <w:numId w:val="8"/>
        </w:numPr>
        <w:rPr>
          <w:color w:val="000000" w:themeColor="text1"/>
        </w:rPr>
      </w:pPr>
      <w:r w:rsidRPr="00274A26">
        <w:rPr>
          <w:color w:val="000000" w:themeColor="text1"/>
        </w:rPr>
        <w:t>0% (0 schools) had less than 20% of students that met proficiency</w:t>
      </w:r>
      <w:r w:rsidR="00085AA3">
        <w:rPr>
          <w:color w:val="000000" w:themeColor="text1"/>
        </w:rPr>
        <w:t>.</w:t>
      </w:r>
    </w:p>
    <w:p w14:paraId="6DE57059" w14:textId="150A2D2C" w:rsidR="00B40941" w:rsidRPr="00274A26" w:rsidRDefault="00D31AEF" w:rsidP="00085AA3">
      <w:pPr>
        <w:pStyle w:val="BodyText"/>
        <w:numPr>
          <w:ilvl w:val="0"/>
          <w:numId w:val="8"/>
        </w:numPr>
        <w:rPr>
          <w:color w:val="000000" w:themeColor="text1"/>
        </w:rPr>
      </w:pPr>
      <w:r>
        <w:rPr>
          <w:color w:val="000000" w:themeColor="text1"/>
        </w:rPr>
        <w:t>11% (two</w:t>
      </w:r>
      <w:r w:rsidR="00B40941" w:rsidRPr="00274A26">
        <w:rPr>
          <w:color w:val="000000" w:themeColor="text1"/>
        </w:rPr>
        <w:t xml:space="preserve"> schools) had 20-29% of students that met proficiency</w:t>
      </w:r>
      <w:r w:rsidR="00085AA3">
        <w:rPr>
          <w:color w:val="000000" w:themeColor="text1"/>
        </w:rPr>
        <w:t>.</w:t>
      </w:r>
    </w:p>
    <w:p w14:paraId="16140929" w14:textId="4A356637" w:rsidR="00B40941" w:rsidRPr="00274A26" w:rsidRDefault="00D31AEF" w:rsidP="00085AA3">
      <w:pPr>
        <w:pStyle w:val="BodyText"/>
        <w:numPr>
          <w:ilvl w:val="0"/>
          <w:numId w:val="8"/>
        </w:numPr>
        <w:rPr>
          <w:color w:val="000000" w:themeColor="text1"/>
        </w:rPr>
      </w:pPr>
      <w:r>
        <w:rPr>
          <w:color w:val="000000" w:themeColor="text1"/>
        </w:rPr>
        <w:t>32% (six</w:t>
      </w:r>
      <w:r w:rsidR="00B40941" w:rsidRPr="00274A26">
        <w:rPr>
          <w:color w:val="000000" w:themeColor="text1"/>
        </w:rPr>
        <w:t xml:space="preserve"> schools) had 30-39% of students that met proficiency</w:t>
      </w:r>
      <w:r w:rsidR="00085AA3">
        <w:rPr>
          <w:color w:val="000000" w:themeColor="text1"/>
        </w:rPr>
        <w:t>.</w:t>
      </w:r>
    </w:p>
    <w:p w14:paraId="19B02311" w14:textId="75655ACD" w:rsidR="00B40941" w:rsidRPr="00274A26" w:rsidRDefault="00D31AEF" w:rsidP="00085AA3">
      <w:pPr>
        <w:pStyle w:val="BodyText"/>
        <w:numPr>
          <w:ilvl w:val="0"/>
          <w:numId w:val="8"/>
        </w:numPr>
        <w:rPr>
          <w:color w:val="000000" w:themeColor="text1"/>
        </w:rPr>
      </w:pPr>
      <w:r>
        <w:rPr>
          <w:color w:val="000000" w:themeColor="text1"/>
        </w:rPr>
        <w:t>47% (nine</w:t>
      </w:r>
      <w:r w:rsidR="00B40941" w:rsidRPr="00274A26">
        <w:rPr>
          <w:color w:val="000000" w:themeColor="text1"/>
        </w:rPr>
        <w:t xml:space="preserve"> schools) had 40-49% of students that met proficiency</w:t>
      </w:r>
      <w:r w:rsidR="00085AA3">
        <w:rPr>
          <w:color w:val="000000" w:themeColor="text1"/>
        </w:rPr>
        <w:t>.</w:t>
      </w:r>
    </w:p>
    <w:p w14:paraId="153E0D5C" w14:textId="3E6099E3" w:rsidR="00B40941" w:rsidRPr="00274A26" w:rsidRDefault="00D31AEF" w:rsidP="00085AA3">
      <w:pPr>
        <w:pStyle w:val="BodyText"/>
        <w:numPr>
          <w:ilvl w:val="0"/>
          <w:numId w:val="8"/>
        </w:numPr>
        <w:rPr>
          <w:color w:val="000000" w:themeColor="text1"/>
        </w:rPr>
      </w:pPr>
      <w:r>
        <w:rPr>
          <w:color w:val="000000" w:themeColor="text1"/>
        </w:rPr>
        <w:t>11% (two</w:t>
      </w:r>
      <w:r w:rsidR="00B40941" w:rsidRPr="00274A26">
        <w:rPr>
          <w:color w:val="000000" w:themeColor="text1"/>
        </w:rPr>
        <w:t xml:space="preserve"> schools) had 50-59% of students that met proficiency</w:t>
      </w:r>
      <w:r w:rsidR="00085AA3">
        <w:rPr>
          <w:color w:val="000000" w:themeColor="text1"/>
        </w:rPr>
        <w:t>.</w:t>
      </w:r>
    </w:p>
    <w:p w14:paraId="08932F28" w14:textId="724786DB" w:rsidR="00B40941" w:rsidRDefault="00B40941" w:rsidP="00085AA3">
      <w:pPr>
        <w:pStyle w:val="BodyText"/>
        <w:numPr>
          <w:ilvl w:val="0"/>
          <w:numId w:val="8"/>
        </w:numPr>
        <w:rPr>
          <w:color w:val="000000" w:themeColor="text1"/>
        </w:rPr>
      </w:pPr>
      <w:r w:rsidRPr="00274A26">
        <w:rPr>
          <w:color w:val="000000" w:themeColor="text1"/>
        </w:rPr>
        <w:t xml:space="preserve">Zoom Schools had an average of 41% of </w:t>
      </w:r>
      <w:r w:rsidRPr="00274A26">
        <w:rPr>
          <w:i/>
          <w:color w:val="000000" w:themeColor="text1"/>
        </w:rPr>
        <w:t>Grade 2</w:t>
      </w:r>
      <w:r w:rsidRPr="00274A26">
        <w:rPr>
          <w:color w:val="000000" w:themeColor="text1"/>
        </w:rPr>
        <w:t xml:space="preserve"> students that m</w:t>
      </w:r>
      <w:r w:rsidR="00D31AEF">
        <w:rPr>
          <w:color w:val="000000" w:themeColor="text1"/>
        </w:rPr>
        <w:t>et proficiency compared to the o</w:t>
      </w:r>
      <w:r w:rsidRPr="00274A26">
        <w:rPr>
          <w:color w:val="000000" w:themeColor="text1"/>
        </w:rPr>
        <w:t>verall District at 55%</w:t>
      </w:r>
      <w:r w:rsidR="00085AA3">
        <w:rPr>
          <w:color w:val="000000" w:themeColor="text1"/>
        </w:rPr>
        <w:t>.</w:t>
      </w:r>
    </w:p>
    <w:p w14:paraId="0A123C10" w14:textId="77777777" w:rsidR="00B40941" w:rsidRPr="00274A26" w:rsidRDefault="00B40941" w:rsidP="008876EA">
      <w:pPr>
        <w:pStyle w:val="BodyText"/>
        <w:rPr>
          <w:color w:val="000000" w:themeColor="text1"/>
        </w:rPr>
      </w:pPr>
    </w:p>
    <w:p w14:paraId="6AB49A8A" w14:textId="77777777" w:rsidR="008401A5" w:rsidRDefault="008401A5" w:rsidP="00F052E8">
      <w:pPr>
        <w:rPr>
          <w:rFonts w:ascii="Arial" w:hAnsi="Arial" w:cs="Arial"/>
          <w:b/>
          <w:sz w:val="22"/>
          <w:szCs w:val="22"/>
        </w:rPr>
      </w:pPr>
    </w:p>
    <w:p w14:paraId="54EDF9F0" w14:textId="77777777" w:rsidR="008401A5" w:rsidRDefault="008401A5" w:rsidP="00F052E8">
      <w:pPr>
        <w:rPr>
          <w:rFonts w:ascii="Arial" w:hAnsi="Arial" w:cs="Arial"/>
          <w:b/>
          <w:sz w:val="22"/>
          <w:szCs w:val="22"/>
        </w:rPr>
      </w:pPr>
    </w:p>
    <w:p w14:paraId="27059E2F" w14:textId="4EACC427" w:rsidR="00B40941" w:rsidRPr="00553687" w:rsidRDefault="00B40941" w:rsidP="00D31AEF">
      <w:pPr>
        <w:jc w:val="center"/>
        <w:rPr>
          <w:rFonts w:ascii="Arial" w:hAnsi="Arial" w:cs="Arial"/>
          <w:b/>
          <w:sz w:val="22"/>
          <w:szCs w:val="22"/>
        </w:rPr>
      </w:pPr>
      <w:r w:rsidRPr="00553687">
        <w:rPr>
          <w:rFonts w:ascii="Arial" w:hAnsi="Arial" w:cs="Arial"/>
          <w:b/>
          <w:sz w:val="22"/>
          <w:szCs w:val="22"/>
        </w:rPr>
        <w:lastRenderedPageBreak/>
        <w:t>Table 5. Percent (%) of Students Meeting</w:t>
      </w:r>
      <w:r w:rsidR="00553687">
        <w:rPr>
          <w:rFonts w:ascii="Arial" w:hAnsi="Arial" w:cs="Arial"/>
          <w:b/>
          <w:sz w:val="22"/>
          <w:szCs w:val="22"/>
        </w:rPr>
        <w:t xml:space="preserve"> &gt;</w:t>
      </w:r>
      <w:r w:rsidRPr="00553687">
        <w:rPr>
          <w:rFonts w:ascii="Arial" w:hAnsi="Arial" w:cs="Arial"/>
          <w:b/>
          <w:sz w:val="22"/>
          <w:szCs w:val="22"/>
        </w:rPr>
        <w:t>40</w:t>
      </w:r>
      <w:r w:rsidRPr="00553687">
        <w:rPr>
          <w:rFonts w:ascii="Arial" w:hAnsi="Arial" w:cs="Arial"/>
          <w:b/>
          <w:sz w:val="22"/>
          <w:szCs w:val="22"/>
          <w:vertAlign w:val="superscript"/>
        </w:rPr>
        <w:t>th</w:t>
      </w:r>
      <w:r w:rsidRPr="00553687">
        <w:rPr>
          <w:rFonts w:ascii="Arial" w:hAnsi="Arial" w:cs="Arial"/>
          <w:b/>
          <w:sz w:val="22"/>
          <w:szCs w:val="22"/>
        </w:rPr>
        <w:t xml:space="preserve"> Percentile MAP Growth Reading, Spring 2019</w:t>
      </w:r>
      <w:r w:rsidR="00274A26" w:rsidRPr="00553687">
        <w:rPr>
          <w:rFonts w:ascii="Arial" w:hAnsi="Arial" w:cs="Arial"/>
          <w:b/>
          <w:sz w:val="22"/>
          <w:szCs w:val="22"/>
        </w:rPr>
        <w:t xml:space="preserve">, </w:t>
      </w:r>
      <w:r w:rsidRPr="00553687">
        <w:rPr>
          <w:rFonts w:ascii="Arial" w:hAnsi="Arial" w:cs="Arial"/>
          <w:b/>
          <w:sz w:val="22"/>
          <w:szCs w:val="22"/>
        </w:rPr>
        <w:t>Grade 1</w:t>
      </w:r>
    </w:p>
    <w:tbl>
      <w:tblPr>
        <w:tblStyle w:val="PlainTable2"/>
        <w:tblpPr w:leftFromText="180" w:rightFromText="180" w:vertAnchor="text" w:tblpXSpec="center" w:tblpY="260"/>
        <w:tblW w:w="5000" w:type="pct"/>
        <w:tblLook w:val="01E0" w:firstRow="1" w:lastRow="1" w:firstColumn="1" w:lastColumn="1" w:noHBand="0" w:noVBand="0"/>
        <w:tblCaption w:val="Table 4. % of Students Meeting 40th Percentile MAP Growth Reading Score"/>
        <w:tblDescription w:val="This table presents MAP Growth Reading results for Kindergarten, Grade 1, and Grade 2 students at each Zoom school."/>
      </w:tblPr>
      <w:tblGrid>
        <w:gridCol w:w="3489"/>
        <w:gridCol w:w="3240"/>
        <w:gridCol w:w="3351"/>
      </w:tblGrid>
      <w:tr w:rsidR="00BD6954" w:rsidRPr="00274A26" w14:paraId="48F19B93" w14:textId="77777777" w:rsidTr="007F138F">
        <w:trPr>
          <w:cnfStyle w:val="100000000000" w:firstRow="1" w:lastRow="0" w:firstColumn="0" w:lastColumn="0" w:oddVBand="0" w:evenVBand="0" w:oddHBand="0" w:evenHBand="0" w:firstRowFirstColumn="0" w:firstRowLastColumn="0" w:lastRowFirstColumn="0" w:lastRowLastColumn="0"/>
          <w:trHeight w:hRule="exact" w:val="1008"/>
          <w:tblHeader/>
        </w:trPr>
        <w:tc>
          <w:tcPr>
            <w:cnfStyle w:val="001000000000" w:firstRow="0" w:lastRow="0" w:firstColumn="1" w:lastColumn="0" w:oddVBand="0" w:evenVBand="0" w:oddHBand="0" w:evenHBand="0" w:firstRowFirstColumn="0" w:firstRowLastColumn="0" w:lastRowFirstColumn="0" w:lastRowLastColumn="0"/>
            <w:tcW w:w="1731" w:type="pct"/>
            <w:shd w:val="clear" w:color="auto" w:fill="DBE5F1" w:themeFill="accent1" w:themeFillTint="33"/>
            <w:vAlign w:val="bottom"/>
          </w:tcPr>
          <w:p w14:paraId="7112B524" w14:textId="5FB10763" w:rsidR="00BD6954" w:rsidRPr="008876EA" w:rsidRDefault="00BD6954" w:rsidP="00C72061">
            <w:pPr>
              <w:keepNext/>
              <w:keepLines/>
              <w:jc w:val="center"/>
              <w:rPr>
                <w:rFonts w:ascii="Arial" w:hAnsi="Arial" w:cs="Arial"/>
                <w:color w:val="000000" w:themeColor="text1"/>
                <w:sz w:val="21"/>
                <w:szCs w:val="21"/>
              </w:rPr>
            </w:pPr>
            <w:r w:rsidRPr="008876EA">
              <w:rPr>
                <w:rFonts w:ascii="Arial" w:hAnsi="Arial" w:cs="Arial"/>
                <w:color w:val="000000" w:themeColor="text1"/>
                <w:sz w:val="21"/>
                <w:szCs w:val="21"/>
              </w:rPr>
              <w:t>School Name</w:t>
            </w:r>
          </w:p>
        </w:tc>
        <w:tc>
          <w:tcPr>
            <w:cnfStyle w:val="000010000000" w:firstRow="0" w:lastRow="0" w:firstColumn="0" w:lastColumn="0" w:oddVBand="1" w:evenVBand="0" w:oddHBand="0" w:evenHBand="0" w:firstRowFirstColumn="0" w:firstRowLastColumn="0" w:lastRowFirstColumn="0" w:lastRowLastColumn="0"/>
            <w:tcW w:w="1607" w:type="pct"/>
            <w:shd w:val="clear" w:color="auto" w:fill="DBE5F1" w:themeFill="accent1" w:themeFillTint="33"/>
            <w:vAlign w:val="bottom"/>
          </w:tcPr>
          <w:p w14:paraId="75BC1C2A" w14:textId="77777777" w:rsidR="00BD6954" w:rsidRPr="008876EA" w:rsidRDefault="00BD6954" w:rsidP="00C72061">
            <w:pPr>
              <w:pStyle w:val="TableParagraph"/>
              <w:keepNext/>
              <w:keepLines/>
              <w:jc w:val="center"/>
              <w:rPr>
                <w:rFonts w:ascii="Arial"/>
                <w:color w:val="000000" w:themeColor="text1"/>
                <w:sz w:val="21"/>
                <w:szCs w:val="21"/>
              </w:rPr>
            </w:pPr>
            <w:r w:rsidRPr="008876EA">
              <w:rPr>
                <w:rFonts w:ascii="Arial"/>
                <w:color w:val="000000" w:themeColor="text1"/>
                <w:sz w:val="21"/>
                <w:szCs w:val="21"/>
              </w:rPr>
              <w:t>Grade</w:t>
            </w:r>
            <w:r w:rsidRPr="008876EA">
              <w:rPr>
                <w:rFonts w:ascii="Arial"/>
                <w:color w:val="000000" w:themeColor="text1"/>
                <w:spacing w:val="1"/>
                <w:sz w:val="21"/>
                <w:szCs w:val="21"/>
              </w:rPr>
              <w:t xml:space="preserve"> </w:t>
            </w:r>
            <w:r w:rsidRPr="008876EA">
              <w:rPr>
                <w:rFonts w:ascii="Arial"/>
                <w:color w:val="000000" w:themeColor="text1"/>
                <w:sz w:val="21"/>
                <w:szCs w:val="21"/>
              </w:rPr>
              <w:t>1</w:t>
            </w:r>
          </w:p>
          <w:p w14:paraId="4C915B49" w14:textId="77777777" w:rsidR="00BD6954" w:rsidRPr="008876EA" w:rsidRDefault="00BD6954" w:rsidP="00C72061">
            <w:pPr>
              <w:pStyle w:val="TableParagraph"/>
              <w:keepNext/>
              <w:keepLines/>
              <w:jc w:val="center"/>
              <w:rPr>
                <w:rFonts w:ascii="Arial"/>
                <w:color w:val="000000" w:themeColor="text1"/>
                <w:sz w:val="21"/>
                <w:szCs w:val="21"/>
              </w:rPr>
            </w:pPr>
            <w:r w:rsidRPr="008876EA">
              <w:rPr>
                <w:rFonts w:ascii="Arial"/>
                <w:color w:val="000000" w:themeColor="text1"/>
                <w:sz w:val="21"/>
                <w:szCs w:val="21"/>
              </w:rPr>
              <w:t>Spring 2019</w:t>
            </w:r>
          </w:p>
          <w:p w14:paraId="7F67EC3D" w14:textId="77777777" w:rsidR="00BD6954" w:rsidRPr="008876EA" w:rsidRDefault="00BD6954" w:rsidP="00C72061">
            <w:pPr>
              <w:pStyle w:val="TableParagraph"/>
              <w:keepNext/>
              <w:keepLines/>
              <w:jc w:val="center"/>
              <w:rPr>
                <w:rFonts w:ascii="Arial" w:eastAsia="Arial" w:hAnsi="Arial" w:cs="Arial"/>
                <w:color w:val="000000" w:themeColor="text1"/>
                <w:sz w:val="21"/>
                <w:szCs w:val="21"/>
              </w:rPr>
            </w:pPr>
            <w:r w:rsidRPr="008876EA">
              <w:rPr>
                <w:rFonts w:ascii="Arial"/>
                <w:color w:val="000000" w:themeColor="text1"/>
                <w:sz w:val="21"/>
                <w:szCs w:val="21"/>
              </w:rPr>
              <w:t>%Met 40</w:t>
            </w:r>
            <w:r w:rsidRPr="008876EA">
              <w:rPr>
                <w:rFonts w:ascii="Arial"/>
                <w:color w:val="000000" w:themeColor="text1"/>
                <w:sz w:val="21"/>
                <w:szCs w:val="21"/>
                <w:vertAlign w:val="superscript"/>
              </w:rPr>
              <w:t>th</w:t>
            </w:r>
            <w:r w:rsidRPr="008876EA">
              <w:rPr>
                <w:rFonts w:ascii="Arial"/>
                <w:color w:val="000000" w:themeColor="text1"/>
                <w:sz w:val="21"/>
                <w:szCs w:val="21"/>
              </w:rPr>
              <w:t xml:space="preserve"> Percentile MAP Growth</w:t>
            </w:r>
          </w:p>
        </w:tc>
        <w:tc>
          <w:tcPr>
            <w:cnfStyle w:val="000100000000" w:firstRow="0" w:lastRow="0" w:firstColumn="0" w:lastColumn="1" w:oddVBand="0" w:evenVBand="0" w:oddHBand="0" w:evenHBand="0" w:firstRowFirstColumn="0" w:firstRowLastColumn="0" w:lastRowFirstColumn="0" w:lastRowLastColumn="0"/>
            <w:tcW w:w="1662" w:type="pct"/>
            <w:shd w:val="clear" w:color="auto" w:fill="DBE5F1" w:themeFill="accent1" w:themeFillTint="33"/>
            <w:vAlign w:val="bottom"/>
          </w:tcPr>
          <w:p w14:paraId="50DECF81" w14:textId="77777777" w:rsidR="00BD6954" w:rsidRPr="008876EA" w:rsidRDefault="00BD6954" w:rsidP="00C72061">
            <w:pPr>
              <w:pStyle w:val="TableParagraph"/>
              <w:keepNext/>
              <w:keepLines/>
              <w:jc w:val="center"/>
              <w:rPr>
                <w:rFonts w:ascii="Arial"/>
                <w:color w:val="000000" w:themeColor="text1"/>
                <w:sz w:val="21"/>
                <w:szCs w:val="21"/>
              </w:rPr>
            </w:pPr>
            <w:r w:rsidRPr="008876EA">
              <w:rPr>
                <w:rFonts w:ascii="Arial"/>
                <w:color w:val="000000" w:themeColor="text1"/>
                <w:sz w:val="21"/>
                <w:szCs w:val="21"/>
              </w:rPr>
              <w:t>Grade</w:t>
            </w:r>
            <w:r w:rsidRPr="008876EA">
              <w:rPr>
                <w:rFonts w:ascii="Arial"/>
                <w:color w:val="000000" w:themeColor="text1"/>
                <w:spacing w:val="1"/>
                <w:sz w:val="21"/>
                <w:szCs w:val="21"/>
              </w:rPr>
              <w:t xml:space="preserve"> </w:t>
            </w:r>
            <w:r w:rsidRPr="008876EA">
              <w:rPr>
                <w:rFonts w:ascii="Arial"/>
                <w:color w:val="000000" w:themeColor="text1"/>
                <w:sz w:val="21"/>
                <w:szCs w:val="21"/>
              </w:rPr>
              <w:t>2</w:t>
            </w:r>
          </w:p>
          <w:p w14:paraId="0ECB5EB5" w14:textId="77777777" w:rsidR="00BD6954" w:rsidRPr="008876EA" w:rsidRDefault="00BD6954" w:rsidP="00C72061">
            <w:pPr>
              <w:pStyle w:val="TableParagraph"/>
              <w:keepNext/>
              <w:keepLines/>
              <w:jc w:val="center"/>
              <w:rPr>
                <w:rFonts w:ascii="Arial"/>
                <w:color w:val="000000" w:themeColor="text1"/>
                <w:sz w:val="21"/>
                <w:szCs w:val="21"/>
              </w:rPr>
            </w:pPr>
            <w:r w:rsidRPr="008876EA">
              <w:rPr>
                <w:rFonts w:ascii="Arial"/>
                <w:color w:val="000000" w:themeColor="text1"/>
                <w:sz w:val="21"/>
                <w:szCs w:val="21"/>
              </w:rPr>
              <w:t>Spring 2019</w:t>
            </w:r>
          </w:p>
          <w:p w14:paraId="2AFD0D3D" w14:textId="77777777" w:rsidR="00BD6954" w:rsidRPr="008876EA" w:rsidRDefault="00BD6954" w:rsidP="00C72061">
            <w:pPr>
              <w:pStyle w:val="TableParagraph"/>
              <w:keepNext/>
              <w:keepLines/>
              <w:jc w:val="center"/>
              <w:rPr>
                <w:rFonts w:ascii="Arial" w:eastAsia="Arial" w:hAnsi="Arial" w:cs="Arial"/>
                <w:color w:val="000000" w:themeColor="text1"/>
                <w:sz w:val="21"/>
                <w:szCs w:val="21"/>
              </w:rPr>
            </w:pPr>
            <w:r w:rsidRPr="008876EA">
              <w:rPr>
                <w:rFonts w:ascii="Arial"/>
                <w:color w:val="000000" w:themeColor="text1"/>
                <w:sz w:val="21"/>
                <w:szCs w:val="21"/>
              </w:rPr>
              <w:t>%Met 40</w:t>
            </w:r>
            <w:r w:rsidRPr="008876EA">
              <w:rPr>
                <w:rFonts w:ascii="Arial"/>
                <w:color w:val="000000" w:themeColor="text1"/>
                <w:sz w:val="21"/>
                <w:szCs w:val="21"/>
                <w:vertAlign w:val="superscript"/>
              </w:rPr>
              <w:t>th</w:t>
            </w:r>
            <w:r w:rsidRPr="008876EA">
              <w:rPr>
                <w:rFonts w:ascii="Arial"/>
                <w:color w:val="000000" w:themeColor="text1"/>
                <w:sz w:val="21"/>
                <w:szCs w:val="21"/>
              </w:rPr>
              <w:t xml:space="preserve"> Percentile MAP Growth</w:t>
            </w:r>
          </w:p>
        </w:tc>
      </w:tr>
      <w:tr w:rsidR="00BD6954" w:rsidRPr="00274A26" w14:paraId="545AAC97" w14:textId="77777777" w:rsidTr="007F13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77EA3C01"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Anderson</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700CD7E3"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35.1</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37C32477"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43.7</w:t>
            </w:r>
          </w:p>
        </w:tc>
      </w:tr>
      <w:tr w:rsidR="00BD6954" w:rsidRPr="00274A26" w14:paraId="59AD6BB1" w14:textId="77777777" w:rsidTr="007F138F">
        <w:trPr>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359C0202"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Corbett</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3D05E8CF"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30.4</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26C11E20"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49.2</w:t>
            </w:r>
          </w:p>
        </w:tc>
      </w:tr>
      <w:tr w:rsidR="00BD6954" w:rsidRPr="00274A26" w14:paraId="021E3745" w14:textId="77777777" w:rsidTr="007F13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6D095CBC"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Duncan</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1B3786AB"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20.0</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3C361707"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21.8</w:t>
            </w:r>
          </w:p>
        </w:tc>
      </w:tr>
      <w:tr w:rsidR="00BD6954" w:rsidRPr="00274A26" w14:paraId="19370331" w14:textId="77777777" w:rsidTr="007F138F">
        <w:trPr>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5C3B0FBB"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Loder</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60D76595"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17.9</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4260DE25"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22.1</w:t>
            </w:r>
          </w:p>
        </w:tc>
      </w:tr>
      <w:tr w:rsidR="00BD6954" w:rsidRPr="00274A26" w14:paraId="5CF6807F" w14:textId="77777777" w:rsidTr="007F13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6E8228CB"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Mathews</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1263E437"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55.8</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1D36DE2F"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55.7</w:t>
            </w:r>
          </w:p>
        </w:tc>
      </w:tr>
      <w:tr w:rsidR="00BD6954" w:rsidRPr="00274A26" w14:paraId="6070AD30" w14:textId="77777777" w:rsidTr="007F138F">
        <w:trPr>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77AC76A7"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Veterans</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2E50E1CD"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54.0</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6FF33622"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46.0</w:t>
            </w:r>
          </w:p>
        </w:tc>
      </w:tr>
      <w:tr w:rsidR="00BD6954" w:rsidRPr="00274A26" w14:paraId="689BF1E8" w14:textId="77777777" w:rsidTr="007F13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5DB0E792"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Cannan</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66B0C3C6"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32.5</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265366D0"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33.3</w:t>
            </w:r>
          </w:p>
        </w:tc>
      </w:tr>
      <w:tr w:rsidR="00BD6954" w:rsidRPr="00274A26" w14:paraId="091688DA" w14:textId="77777777" w:rsidTr="007F138F">
        <w:trPr>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419C41E6"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Sun</w:t>
            </w:r>
            <w:r w:rsidRPr="008876EA">
              <w:rPr>
                <w:rFonts w:ascii="Arial"/>
                <w:b w:val="0"/>
                <w:color w:val="000000" w:themeColor="text1"/>
                <w:spacing w:val="-3"/>
                <w:sz w:val="21"/>
                <w:szCs w:val="21"/>
              </w:rPr>
              <w:t xml:space="preserve"> </w:t>
            </w:r>
            <w:r w:rsidRPr="008876EA">
              <w:rPr>
                <w:rFonts w:ascii="Arial"/>
                <w:b w:val="0"/>
                <w:color w:val="000000" w:themeColor="text1"/>
                <w:sz w:val="21"/>
                <w:szCs w:val="21"/>
              </w:rPr>
              <w:t>Valley</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2298EE9F"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38.5</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600709F9"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40.0</w:t>
            </w:r>
          </w:p>
        </w:tc>
      </w:tr>
      <w:tr w:rsidR="00BD6954" w:rsidRPr="00274A26" w14:paraId="162BA0A6" w14:textId="77777777" w:rsidTr="007F13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408CBC2E"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Kate</w:t>
            </w:r>
            <w:r w:rsidRPr="008876EA">
              <w:rPr>
                <w:rFonts w:ascii="Arial"/>
                <w:b w:val="0"/>
                <w:color w:val="000000" w:themeColor="text1"/>
                <w:spacing w:val="-2"/>
                <w:sz w:val="21"/>
                <w:szCs w:val="21"/>
              </w:rPr>
              <w:t xml:space="preserve"> </w:t>
            </w:r>
            <w:r w:rsidRPr="008876EA">
              <w:rPr>
                <w:rFonts w:ascii="Arial"/>
                <w:b w:val="0"/>
                <w:color w:val="000000" w:themeColor="text1"/>
                <w:sz w:val="21"/>
                <w:szCs w:val="21"/>
              </w:rPr>
              <w:t>Smith</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721C1842"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23.6</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3ADB9D3A"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43.1</w:t>
            </w:r>
          </w:p>
        </w:tc>
      </w:tr>
      <w:tr w:rsidR="00BD6954" w:rsidRPr="00274A26" w14:paraId="72D9D3A6" w14:textId="77777777" w:rsidTr="007F138F">
        <w:trPr>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22BECD55"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Lemelson</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0CD8053B"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38.3</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564D699F"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38.2</w:t>
            </w:r>
          </w:p>
        </w:tc>
      </w:tr>
      <w:tr w:rsidR="00BD6954" w:rsidRPr="00274A26" w14:paraId="74F0FBBD" w14:textId="77777777" w:rsidTr="007F13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29996DCF"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Lincoln</w:t>
            </w:r>
            <w:r w:rsidRPr="008876EA">
              <w:rPr>
                <w:rFonts w:ascii="Arial"/>
                <w:b w:val="0"/>
                <w:color w:val="000000" w:themeColor="text1"/>
                <w:spacing w:val="-4"/>
                <w:sz w:val="21"/>
                <w:szCs w:val="21"/>
              </w:rPr>
              <w:t xml:space="preserve"> </w:t>
            </w:r>
            <w:r w:rsidRPr="008876EA">
              <w:rPr>
                <w:rFonts w:ascii="Arial"/>
                <w:b w:val="0"/>
                <w:color w:val="000000" w:themeColor="text1"/>
                <w:sz w:val="21"/>
                <w:szCs w:val="21"/>
              </w:rPr>
              <w:t>Park</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7E166441"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40.5</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3C110B72"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40.9</w:t>
            </w:r>
          </w:p>
        </w:tc>
      </w:tr>
      <w:tr w:rsidR="00BD6954" w:rsidRPr="00274A26" w14:paraId="0F273AF8" w14:textId="77777777" w:rsidTr="007F138F">
        <w:trPr>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5BF66E01"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Allen</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17E70F62"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46.8</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1645CF1D"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39.3</w:t>
            </w:r>
          </w:p>
        </w:tc>
      </w:tr>
      <w:tr w:rsidR="00BD6954" w:rsidRPr="00274A26" w14:paraId="0DAE6718" w14:textId="77777777" w:rsidTr="007F13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6F0DEEBE"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Mariposa Charter</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048CE723"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Not Available</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2C8BE3C9"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Not Available</w:t>
            </w:r>
          </w:p>
        </w:tc>
      </w:tr>
      <w:tr w:rsidR="00BD6954" w:rsidRPr="00274A26" w14:paraId="7CBCB722" w14:textId="77777777" w:rsidTr="007F138F">
        <w:trPr>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76B5CBB9"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Mitchell</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37556767"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57.1</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626CA32C"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37.5</w:t>
            </w:r>
          </w:p>
        </w:tc>
      </w:tr>
      <w:tr w:rsidR="00BD6954" w:rsidRPr="00274A26" w14:paraId="0A710134" w14:textId="77777777" w:rsidTr="007F13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6ECA7F9F"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Bennett</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698EE2BB"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25.5</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299D1666" w14:textId="77777777" w:rsidR="00BD6954" w:rsidRPr="00274A26" w:rsidRDefault="00BD6954" w:rsidP="00C72061">
            <w:pPr>
              <w:pStyle w:val="TableParagraph"/>
              <w:ind w:right="1"/>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38.7</w:t>
            </w:r>
          </w:p>
        </w:tc>
      </w:tr>
      <w:tr w:rsidR="00BD6954" w:rsidRPr="00274A26" w14:paraId="3E486F92" w14:textId="77777777" w:rsidTr="007F138F">
        <w:trPr>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2C47D992"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Greenbrae</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5B7279EC"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41.1</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51BC424D"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41.7</w:t>
            </w:r>
          </w:p>
        </w:tc>
      </w:tr>
      <w:tr w:rsidR="00BD6954" w:rsidRPr="00274A26" w14:paraId="5C14B7B4" w14:textId="77777777" w:rsidTr="007F13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7BED0795"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Maxwell</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4F48CD46"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32.4</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36F7D0DE"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46.0</w:t>
            </w:r>
          </w:p>
        </w:tc>
      </w:tr>
      <w:tr w:rsidR="00BD6954" w:rsidRPr="00274A26" w14:paraId="14D28824" w14:textId="77777777" w:rsidTr="007F138F">
        <w:trPr>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21D8532D"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Palmer</w:t>
            </w:r>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02FBB693"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44.9</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0D97D4FC"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54.4</w:t>
            </w:r>
          </w:p>
        </w:tc>
      </w:tr>
      <w:tr w:rsidR="00BD6954" w:rsidRPr="00274A26" w14:paraId="3FE4704A" w14:textId="77777777" w:rsidTr="007F138F">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731" w:type="pct"/>
            <w:vAlign w:val="bottom"/>
          </w:tcPr>
          <w:p w14:paraId="6BBD8738" w14:textId="77777777" w:rsidR="00BD6954" w:rsidRPr="008876EA" w:rsidRDefault="00BD6954" w:rsidP="00C72061">
            <w:pPr>
              <w:pStyle w:val="TableParagraph"/>
              <w:ind w:left="103"/>
              <w:rPr>
                <w:rFonts w:ascii="Arial" w:eastAsia="Arial" w:hAnsi="Arial" w:cs="Arial"/>
                <w:b w:val="0"/>
                <w:color w:val="000000" w:themeColor="text1"/>
                <w:sz w:val="21"/>
                <w:szCs w:val="21"/>
              </w:rPr>
            </w:pPr>
            <w:proofErr w:type="spellStart"/>
            <w:r w:rsidRPr="008876EA">
              <w:rPr>
                <w:rFonts w:ascii="Arial"/>
                <w:b w:val="0"/>
                <w:color w:val="000000" w:themeColor="text1"/>
                <w:sz w:val="21"/>
                <w:szCs w:val="21"/>
              </w:rPr>
              <w:t>Risley</w:t>
            </w:r>
            <w:proofErr w:type="spellEnd"/>
          </w:p>
        </w:tc>
        <w:tc>
          <w:tcPr>
            <w:cnfStyle w:val="000010000000" w:firstRow="0" w:lastRow="0" w:firstColumn="0" w:lastColumn="0" w:oddVBand="1" w:evenVBand="0" w:oddHBand="0" w:evenHBand="0" w:firstRowFirstColumn="0" w:firstRowLastColumn="0" w:lastRowFirstColumn="0" w:lastRowLastColumn="0"/>
            <w:tcW w:w="1607" w:type="pct"/>
            <w:vAlign w:val="bottom"/>
          </w:tcPr>
          <w:p w14:paraId="60F96DBF"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27.9</w:t>
            </w:r>
          </w:p>
        </w:tc>
        <w:tc>
          <w:tcPr>
            <w:cnfStyle w:val="000100000000" w:firstRow="0" w:lastRow="0" w:firstColumn="0" w:lastColumn="1" w:oddVBand="0" w:evenVBand="0" w:oddHBand="0" w:evenHBand="0" w:firstRowFirstColumn="0" w:firstRowLastColumn="0" w:lastRowFirstColumn="0" w:lastRowLastColumn="0"/>
            <w:tcW w:w="1662" w:type="pct"/>
            <w:vAlign w:val="bottom"/>
          </w:tcPr>
          <w:p w14:paraId="5BF422B5" w14:textId="77777777" w:rsidR="00BD6954" w:rsidRPr="00274A26" w:rsidRDefault="00BD6954" w:rsidP="00C72061">
            <w:pPr>
              <w:pStyle w:val="TableParagraph"/>
              <w:ind w:right="1"/>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37.5</w:t>
            </w:r>
          </w:p>
        </w:tc>
      </w:tr>
      <w:tr w:rsidR="00BD6954" w:rsidRPr="005A4DCE" w14:paraId="1100EC1F" w14:textId="77777777" w:rsidTr="007F138F">
        <w:trPr>
          <w:trHeight w:val="288"/>
        </w:trPr>
        <w:tc>
          <w:tcPr>
            <w:cnfStyle w:val="001000000000" w:firstRow="0" w:lastRow="0" w:firstColumn="1" w:lastColumn="0" w:oddVBand="0" w:evenVBand="0" w:oddHBand="0" w:evenHBand="0" w:firstRowFirstColumn="0" w:firstRowLastColumn="0" w:lastRowFirstColumn="0" w:lastRowLastColumn="0"/>
            <w:tcW w:w="1731" w:type="pct"/>
            <w:tcBorders>
              <w:top w:val="single" w:sz="4" w:space="0" w:color="7F7F7F" w:themeColor="text1" w:themeTint="80"/>
              <w:bottom w:val="single" w:sz="12" w:space="0" w:color="7F7F7F" w:themeColor="text1" w:themeTint="80"/>
            </w:tcBorders>
            <w:vAlign w:val="bottom"/>
          </w:tcPr>
          <w:p w14:paraId="39B4AE5C" w14:textId="77777777" w:rsidR="00BD6954" w:rsidRPr="008876EA" w:rsidRDefault="00BD6954" w:rsidP="00C72061">
            <w:pPr>
              <w:pStyle w:val="TableParagraph"/>
              <w:ind w:left="103"/>
              <w:rPr>
                <w:rFonts w:ascii="Arial" w:eastAsia="Arial" w:hAnsi="Arial" w:cs="Arial"/>
                <w:b w:val="0"/>
                <w:color w:val="000000" w:themeColor="text1"/>
                <w:sz w:val="21"/>
                <w:szCs w:val="21"/>
              </w:rPr>
            </w:pPr>
            <w:r w:rsidRPr="008876EA">
              <w:rPr>
                <w:rFonts w:ascii="Arial"/>
                <w:b w:val="0"/>
                <w:color w:val="000000" w:themeColor="text1"/>
                <w:sz w:val="21"/>
                <w:szCs w:val="21"/>
              </w:rPr>
              <w:t>Smithridge</w:t>
            </w:r>
          </w:p>
        </w:tc>
        <w:tc>
          <w:tcPr>
            <w:cnfStyle w:val="000010000000" w:firstRow="0" w:lastRow="0" w:firstColumn="0" w:lastColumn="0" w:oddVBand="1" w:evenVBand="0" w:oddHBand="0" w:evenHBand="0" w:firstRowFirstColumn="0" w:firstRowLastColumn="0" w:lastRowFirstColumn="0" w:lastRowLastColumn="0"/>
            <w:tcW w:w="1607" w:type="pct"/>
            <w:tcBorders>
              <w:top w:val="single" w:sz="4" w:space="0" w:color="7F7F7F" w:themeColor="text1" w:themeTint="80"/>
              <w:bottom w:val="single" w:sz="12" w:space="0" w:color="7F7F7F" w:themeColor="text1" w:themeTint="80"/>
            </w:tcBorders>
            <w:vAlign w:val="bottom"/>
          </w:tcPr>
          <w:p w14:paraId="6391D357" w14:textId="77777777" w:rsidR="00BD6954" w:rsidRPr="00274A26" w:rsidRDefault="00BD6954" w:rsidP="00C72061">
            <w:pPr>
              <w:pStyle w:val="TableParagraph"/>
              <w:jc w:val="center"/>
              <w:rPr>
                <w:rFonts w:ascii="Arial" w:eastAsia="Arial" w:hAnsi="Arial" w:cs="Arial"/>
                <w:color w:val="000000" w:themeColor="text1"/>
                <w:sz w:val="21"/>
                <w:szCs w:val="21"/>
              </w:rPr>
            </w:pPr>
            <w:r w:rsidRPr="00274A26">
              <w:rPr>
                <w:rFonts w:ascii="Arial" w:eastAsia="Arial" w:hAnsi="Arial" w:cs="Arial"/>
                <w:color w:val="000000" w:themeColor="text1"/>
                <w:sz w:val="21"/>
                <w:szCs w:val="21"/>
              </w:rPr>
              <w:t>46.4</w:t>
            </w:r>
          </w:p>
        </w:tc>
        <w:tc>
          <w:tcPr>
            <w:cnfStyle w:val="000100000000" w:firstRow="0" w:lastRow="0" w:firstColumn="0" w:lastColumn="1" w:oddVBand="0" w:evenVBand="0" w:oddHBand="0" w:evenHBand="0" w:firstRowFirstColumn="0" w:firstRowLastColumn="0" w:lastRowFirstColumn="0" w:lastRowLastColumn="0"/>
            <w:tcW w:w="1662" w:type="pct"/>
            <w:tcBorders>
              <w:top w:val="single" w:sz="4" w:space="0" w:color="7F7F7F" w:themeColor="text1" w:themeTint="80"/>
              <w:bottom w:val="single" w:sz="12" w:space="0" w:color="7F7F7F" w:themeColor="text1" w:themeTint="80"/>
            </w:tcBorders>
            <w:vAlign w:val="bottom"/>
          </w:tcPr>
          <w:p w14:paraId="6C659B3A" w14:textId="77777777" w:rsidR="00BD6954" w:rsidRPr="00274A26" w:rsidRDefault="00BD6954" w:rsidP="00C72061">
            <w:pPr>
              <w:pStyle w:val="TableParagraph"/>
              <w:jc w:val="center"/>
              <w:rPr>
                <w:rFonts w:ascii="Arial" w:eastAsia="Arial" w:hAnsi="Arial" w:cs="Arial"/>
                <w:b w:val="0"/>
                <w:color w:val="000000" w:themeColor="text1"/>
                <w:sz w:val="21"/>
                <w:szCs w:val="21"/>
              </w:rPr>
            </w:pPr>
            <w:r w:rsidRPr="00274A26">
              <w:rPr>
                <w:rFonts w:ascii="Arial" w:eastAsia="Arial" w:hAnsi="Arial" w:cs="Arial"/>
                <w:b w:val="0"/>
                <w:color w:val="000000" w:themeColor="text1"/>
                <w:sz w:val="21"/>
                <w:szCs w:val="21"/>
              </w:rPr>
              <w:t>43.8</w:t>
            </w:r>
          </w:p>
        </w:tc>
      </w:tr>
      <w:tr w:rsidR="00BD6954" w:rsidRPr="005A4DCE" w14:paraId="349DC3BC" w14:textId="77777777" w:rsidTr="007F138F">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731" w:type="pct"/>
            <w:tcBorders>
              <w:top w:val="single" w:sz="12" w:space="0" w:color="7F7F7F" w:themeColor="text1" w:themeTint="80"/>
              <w:bottom w:val="single" w:sz="12" w:space="0" w:color="7F7F7F" w:themeColor="text1" w:themeTint="80"/>
            </w:tcBorders>
            <w:shd w:val="clear" w:color="auto" w:fill="DBE5F1" w:themeFill="accent1" w:themeFillTint="33"/>
            <w:vAlign w:val="bottom"/>
          </w:tcPr>
          <w:p w14:paraId="6B6F120A" w14:textId="79371BF8" w:rsidR="00BD6954" w:rsidRPr="00274A26" w:rsidRDefault="00274A26" w:rsidP="00C72061">
            <w:pPr>
              <w:pStyle w:val="TableParagraph"/>
              <w:ind w:left="103"/>
              <w:rPr>
                <w:rFonts w:ascii="Arial"/>
                <w:color w:val="000000" w:themeColor="text1"/>
                <w:sz w:val="20"/>
                <w:szCs w:val="20"/>
              </w:rPr>
            </w:pPr>
            <w:r w:rsidRPr="00274A26">
              <w:rPr>
                <w:rFonts w:ascii="Arial"/>
                <w:color w:val="000000" w:themeColor="text1"/>
                <w:sz w:val="20"/>
                <w:szCs w:val="20"/>
              </w:rPr>
              <w:t xml:space="preserve">Overall </w:t>
            </w:r>
            <w:r>
              <w:rPr>
                <w:rFonts w:ascii="Arial"/>
                <w:color w:val="000000" w:themeColor="text1"/>
                <w:sz w:val="20"/>
                <w:szCs w:val="20"/>
              </w:rPr>
              <w:t>Zoom ES</w:t>
            </w:r>
            <w:r w:rsidR="008876EA">
              <w:rPr>
                <w:rFonts w:ascii="Arial"/>
                <w:color w:val="000000" w:themeColor="text1"/>
                <w:sz w:val="20"/>
                <w:szCs w:val="20"/>
              </w:rPr>
              <w:t xml:space="preserve">: </w:t>
            </w:r>
            <w:r w:rsidRPr="00274A26">
              <w:rPr>
                <w:rFonts w:ascii="Arial"/>
                <w:color w:val="000000" w:themeColor="text1"/>
                <w:sz w:val="20"/>
                <w:szCs w:val="20"/>
              </w:rPr>
              <w:t xml:space="preserve">MAP </w:t>
            </w:r>
            <w:r>
              <w:rPr>
                <w:rFonts w:ascii="Arial"/>
                <w:color w:val="000000" w:themeColor="text1"/>
                <w:sz w:val="20"/>
                <w:szCs w:val="20"/>
              </w:rPr>
              <w:t xml:space="preserve">Growth Reading </w:t>
            </w:r>
            <w:r w:rsidRPr="00274A26">
              <w:rPr>
                <w:rFonts w:ascii="Arial"/>
                <w:color w:val="000000" w:themeColor="text1"/>
                <w:sz w:val="20"/>
                <w:szCs w:val="20"/>
              </w:rPr>
              <w:t>Profici</w:t>
            </w:r>
            <w:r>
              <w:rPr>
                <w:rFonts w:ascii="Arial"/>
                <w:color w:val="000000" w:themeColor="text1"/>
                <w:sz w:val="20"/>
                <w:szCs w:val="20"/>
              </w:rPr>
              <w:t>ency</w:t>
            </w:r>
          </w:p>
        </w:tc>
        <w:tc>
          <w:tcPr>
            <w:cnfStyle w:val="000010000000" w:firstRow="0" w:lastRow="0" w:firstColumn="0" w:lastColumn="0" w:oddVBand="1" w:evenVBand="0" w:oddHBand="0" w:evenHBand="0" w:firstRowFirstColumn="0" w:firstRowLastColumn="0" w:lastRowFirstColumn="0" w:lastRowLastColumn="0"/>
            <w:tcW w:w="1607" w:type="pct"/>
            <w:tcBorders>
              <w:top w:val="single" w:sz="12" w:space="0" w:color="7F7F7F" w:themeColor="text1" w:themeTint="80"/>
              <w:bottom w:val="single" w:sz="12" w:space="0" w:color="7F7F7F" w:themeColor="text1" w:themeTint="80"/>
            </w:tcBorders>
            <w:shd w:val="clear" w:color="auto" w:fill="DBE5F1" w:themeFill="accent1" w:themeFillTint="33"/>
            <w:vAlign w:val="bottom"/>
          </w:tcPr>
          <w:p w14:paraId="1F13ECFD" w14:textId="3555DD78" w:rsidR="00BD6954" w:rsidRPr="00274A26" w:rsidRDefault="00BD6954" w:rsidP="00C72061">
            <w:pPr>
              <w:pStyle w:val="TableParagraph"/>
              <w:jc w:val="center"/>
              <w:rPr>
                <w:rFonts w:ascii="Arial" w:eastAsia="Arial" w:hAnsi="Arial" w:cs="Arial"/>
                <w:b/>
                <w:color w:val="000000" w:themeColor="text1"/>
                <w:sz w:val="20"/>
                <w:szCs w:val="20"/>
              </w:rPr>
            </w:pPr>
            <w:r w:rsidRPr="00274A26">
              <w:rPr>
                <w:rFonts w:ascii="Arial" w:eastAsia="Arial" w:hAnsi="Arial" w:cs="Arial"/>
                <w:b/>
                <w:color w:val="000000" w:themeColor="text1"/>
                <w:sz w:val="20"/>
                <w:szCs w:val="20"/>
              </w:rPr>
              <w:t>37.3</w:t>
            </w:r>
            <w:r w:rsidR="00274A26">
              <w:rPr>
                <w:rFonts w:ascii="Arial" w:eastAsia="Arial" w:hAnsi="Arial" w:cs="Arial"/>
                <w:b/>
                <w:color w:val="000000" w:themeColor="text1"/>
                <w:sz w:val="20"/>
                <w:szCs w:val="20"/>
              </w:rPr>
              <w:t>%</w:t>
            </w:r>
          </w:p>
        </w:tc>
        <w:tc>
          <w:tcPr>
            <w:cnfStyle w:val="000100000000" w:firstRow="0" w:lastRow="0" w:firstColumn="0" w:lastColumn="1" w:oddVBand="0" w:evenVBand="0" w:oddHBand="0" w:evenHBand="0" w:firstRowFirstColumn="0" w:firstRowLastColumn="0" w:lastRowFirstColumn="0" w:lastRowLastColumn="0"/>
            <w:tcW w:w="1662" w:type="pct"/>
            <w:tcBorders>
              <w:top w:val="single" w:sz="12" w:space="0" w:color="7F7F7F" w:themeColor="text1" w:themeTint="80"/>
              <w:bottom w:val="single" w:sz="12" w:space="0" w:color="7F7F7F" w:themeColor="text1" w:themeTint="80"/>
            </w:tcBorders>
            <w:shd w:val="clear" w:color="auto" w:fill="DBE5F1" w:themeFill="accent1" w:themeFillTint="33"/>
            <w:vAlign w:val="bottom"/>
          </w:tcPr>
          <w:p w14:paraId="5A777A5A" w14:textId="0B3A8448" w:rsidR="00BD6954" w:rsidRPr="00274A26" w:rsidRDefault="00BD6954" w:rsidP="00C72061">
            <w:pPr>
              <w:pStyle w:val="TableParagraph"/>
              <w:jc w:val="center"/>
              <w:rPr>
                <w:rFonts w:ascii="Arial" w:eastAsia="Arial" w:hAnsi="Arial" w:cs="Arial"/>
                <w:color w:val="000000" w:themeColor="text1"/>
                <w:sz w:val="20"/>
                <w:szCs w:val="20"/>
              </w:rPr>
            </w:pPr>
            <w:r w:rsidRPr="00274A26">
              <w:rPr>
                <w:rFonts w:ascii="Arial" w:eastAsia="Arial" w:hAnsi="Arial" w:cs="Arial"/>
                <w:color w:val="000000" w:themeColor="text1"/>
                <w:sz w:val="20"/>
                <w:szCs w:val="20"/>
              </w:rPr>
              <w:t>40.7</w:t>
            </w:r>
            <w:r w:rsidR="00274A26">
              <w:rPr>
                <w:rFonts w:ascii="Arial" w:eastAsia="Arial" w:hAnsi="Arial" w:cs="Arial"/>
                <w:color w:val="000000" w:themeColor="text1"/>
                <w:sz w:val="20"/>
                <w:szCs w:val="20"/>
              </w:rPr>
              <w:t>%</w:t>
            </w:r>
          </w:p>
        </w:tc>
      </w:tr>
      <w:tr w:rsidR="00BD6954" w:rsidRPr="005A4DCE" w14:paraId="178B687E" w14:textId="77777777" w:rsidTr="008876EA">
        <w:trPr>
          <w:cnfStyle w:val="010000000000" w:firstRow="0" w:lastRow="1"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731" w:type="pct"/>
            <w:tcBorders>
              <w:top w:val="single" w:sz="12" w:space="0" w:color="7F7F7F" w:themeColor="text1" w:themeTint="80"/>
            </w:tcBorders>
            <w:shd w:val="clear" w:color="auto" w:fill="EAF1DD" w:themeFill="accent3" w:themeFillTint="33"/>
            <w:vAlign w:val="bottom"/>
          </w:tcPr>
          <w:p w14:paraId="236AD280" w14:textId="08AA0705" w:rsidR="00BD6954" w:rsidRPr="00E368F9" w:rsidRDefault="00274A26" w:rsidP="00C72061">
            <w:pPr>
              <w:pStyle w:val="TableParagraph"/>
              <w:ind w:left="103"/>
              <w:rPr>
                <w:rFonts w:ascii="Arial"/>
                <w:color w:val="000000" w:themeColor="text1"/>
                <w:highlight w:val="green"/>
              </w:rPr>
            </w:pPr>
            <w:r w:rsidRPr="00274A26">
              <w:rPr>
                <w:rFonts w:ascii="Arial"/>
                <w:color w:val="000000" w:themeColor="text1"/>
                <w:sz w:val="20"/>
                <w:szCs w:val="20"/>
              </w:rPr>
              <w:t xml:space="preserve">Overall </w:t>
            </w:r>
            <w:r>
              <w:rPr>
                <w:rFonts w:ascii="Arial"/>
                <w:color w:val="000000" w:themeColor="text1"/>
                <w:sz w:val="20"/>
                <w:szCs w:val="20"/>
              </w:rPr>
              <w:t>District ES</w:t>
            </w:r>
            <w:r w:rsidR="008876EA">
              <w:rPr>
                <w:rFonts w:ascii="Arial"/>
                <w:color w:val="000000" w:themeColor="text1"/>
                <w:sz w:val="20"/>
                <w:szCs w:val="20"/>
              </w:rPr>
              <w:t xml:space="preserve">: </w:t>
            </w:r>
            <w:r w:rsidRPr="00274A26">
              <w:rPr>
                <w:rFonts w:ascii="Arial"/>
                <w:color w:val="000000" w:themeColor="text1"/>
                <w:sz w:val="20"/>
                <w:szCs w:val="20"/>
              </w:rPr>
              <w:t xml:space="preserve">MAP </w:t>
            </w:r>
            <w:r>
              <w:rPr>
                <w:rFonts w:ascii="Arial"/>
                <w:color w:val="000000" w:themeColor="text1"/>
                <w:sz w:val="20"/>
                <w:szCs w:val="20"/>
              </w:rPr>
              <w:t>Growth Reading Proficiency</w:t>
            </w:r>
          </w:p>
        </w:tc>
        <w:tc>
          <w:tcPr>
            <w:cnfStyle w:val="000010000000" w:firstRow="0" w:lastRow="0" w:firstColumn="0" w:lastColumn="0" w:oddVBand="1" w:evenVBand="0" w:oddHBand="0" w:evenHBand="0" w:firstRowFirstColumn="0" w:firstRowLastColumn="0" w:lastRowFirstColumn="0" w:lastRowLastColumn="0"/>
            <w:tcW w:w="1607" w:type="pct"/>
            <w:tcBorders>
              <w:top w:val="single" w:sz="12" w:space="0" w:color="7F7F7F" w:themeColor="text1" w:themeTint="80"/>
            </w:tcBorders>
            <w:shd w:val="clear" w:color="auto" w:fill="EAF1DD" w:themeFill="accent3" w:themeFillTint="33"/>
            <w:vAlign w:val="bottom"/>
          </w:tcPr>
          <w:p w14:paraId="541A2BC0" w14:textId="3DBB1279" w:rsidR="00BD6954" w:rsidRPr="004D0A4D" w:rsidRDefault="00BD6954" w:rsidP="00C72061">
            <w:pPr>
              <w:pStyle w:val="TableParagraph"/>
              <w:jc w:val="center"/>
              <w:rPr>
                <w:rFonts w:ascii="Arial" w:eastAsia="Arial" w:hAnsi="Arial" w:cs="Arial"/>
                <w:color w:val="000000" w:themeColor="text1"/>
                <w:sz w:val="21"/>
                <w:szCs w:val="21"/>
              </w:rPr>
            </w:pPr>
            <w:r w:rsidRPr="004D0A4D">
              <w:rPr>
                <w:rFonts w:ascii="Arial" w:eastAsia="Arial" w:hAnsi="Arial" w:cs="Arial"/>
                <w:color w:val="000000" w:themeColor="text1"/>
                <w:sz w:val="21"/>
                <w:szCs w:val="21"/>
              </w:rPr>
              <w:t>54.3</w:t>
            </w:r>
            <w:r w:rsidR="004D0A4D">
              <w:rPr>
                <w:rFonts w:ascii="Arial" w:eastAsia="Arial" w:hAnsi="Arial" w:cs="Arial"/>
                <w:color w:val="000000" w:themeColor="text1"/>
                <w:sz w:val="21"/>
                <w:szCs w:val="21"/>
              </w:rPr>
              <w:t>%</w:t>
            </w:r>
          </w:p>
        </w:tc>
        <w:tc>
          <w:tcPr>
            <w:cnfStyle w:val="000100000000" w:firstRow="0" w:lastRow="0" w:firstColumn="0" w:lastColumn="1" w:oddVBand="0" w:evenVBand="0" w:oddHBand="0" w:evenHBand="0" w:firstRowFirstColumn="0" w:firstRowLastColumn="0" w:lastRowFirstColumn="0" w:lastRowLastColumn="0"/>
            <w:tcW w:w="1662" w:type="pct"/>
            <w:tcBorders>
              <w:top w:val="single" w:sz="12" w:space="0" w:color="7F7F7F" w:themeColor="text1" w:themeTint="80"/>
            </w:tcBorders>
            <w:shd w:val="clear" w:color="auto" w:fill="EAF1DD" w:themeFill="accent3" w:themeFillTint="33"/>
            <w:vAlign w:val="bottom"/>
          </w:tcPr>
          <w:p w14:paraId="0B0D47E2" w14:textId="0B42FE06" w:rsidR="00BD6954" w:rsidRPr="004D0A4D" w:rsidRDefault="00BD6954" w:rsidP="00C72061">
            <w:pPr>
              <w:pStyle w:val="TableParagraph"/>
              <w:jc w:val="center"/>
              <w:rPr>
                <w:rFonts w:ascii="Arial" w:eastAsia="Arial" w:hAnsi="Arial" w:cs="Arial"/>
                <w:color w:val="000000" w:themeColor="text1"/>
                <w:sz w:val="21"/>
                <w:szCs w:val="21"/>
              </w:rPr>
            </w:pPr>
            <w:r w:rsidRPr="004D0A4D">
              <w:rPr>
                <w:rFonts w:ascii="Arial" w:eastAsia="Arial" w:hAnsi="Arial" w:cs="Arial"/>
                <w:color w:val="000000" w:themeColor="text1"/>
                <w:sz w:val="21"/>
                <w:szCs w:val="21"/>
              </w:rPr>
              <w:t>55.3</w:t>
            </w:r>
            <w:r w:rsidR="004D0A4D">
              <w:rPr>
                <w:rFonts w:ascii="Arial" w:eastAsia="Arial" w:hAnsi="Arial" w:cs="Arial"/>
                <w:color w:val="000000" w:themeColor="text1"/>
                <w:sz w:val="21"/>
                <w:szCs w:val="21"/>
              </w:rPr>
              <w:t>%</w:t>
            </w:r>
          </w:p>
        </w:tc>
      </w:tr>
    </w:tbl>
    <w:p w14:paraId="2F73DD54" w14:textId="77777777" w:rsidR="00BD6954" w:rsidRPr="00E368F9" w:rsidRDefault="00BD6954" w:rsidP="00CC2756">
      <w:pPr>
        <w:pStyle w:val="BodyText"/>
        <w:spacing w:before="120"/>
        <w:ind w:left="0"/>
        <w:rPr>
          <w:color w:val="000000" w:themeColor="text1"/>
          <w:highlight w:val="green"/>
        </w:rPr>
      </w:pPr>
    </w:p>
    <w:p w14:paraId="578A00AD" w14:textId="3D0D7BF1" w:rsidR="00BD6954" w:rsidRPr="004D0A4D" w:rsidRDefault="00BD6954" w:rsidP="00CC2756">
      <w:pPr>
        <w:pStyle w:val="BodyText"/>
        <w:spacing w:before="120"/>
        <w:ind w:left="0"/>
        <w:rPr>
          <w:color w:val="000000" w:themeColor="text1"/>
        </w:rPr>
      </w:pPr>
      <w:r w:rsidRPr="004D0A4D">
        <w:rPr>
          <w:color w:val="000000" w:themeColor="text1"/>
        </w:rPr>
        <w:t>Figure 3 provides a comparison of EL students vs. Non-EL students in</w:t>
      </w:r>
      <w:r w:rsidR="00676590" w:rsidRPr="004D0A4D">
        <w:rPr>
          <w:color w:val="000000" w:themeColor="text1"/>
        </w:rPr>
        <w:t xml:space="preserve"> </w:t>
      </w:r>
      <w:r w:rsidRPr="004D0A4D">
        <w:rPr>
          <w:i/>
          <w:color w:val="000000" w:themeColor="text1"/>
        </w:rPr>
        <w:t>Grade 1</w:t>
      </w:r>
      <w:r w:rsidRPr="004D0A4D">
        <w:rPr>
          <w:color w:val="000000" w:themeColor="text1"/>
        </w:rPr>
        <w:t xml:space="preserve"> at Zoom Schools, other Title</w:t>
      </w:r>
      <w:r w:rsidR="0008469F">
        <w:rPr>
          <w:color w:val="000000" w:themeColor="text1"/>
        </w:rPr>
        <w:t xml:space="preserve"> </w:t>
      </w:r>
      <w:r w:rsidR="002F5E16">
        <w:rPr>
          <w:color w:val="000000" w:themeColor="text1"/>
        </w:rPr>
        <w:t>I</w:t>
      </w:r>
      <w:r w:rsidR="0008469F">
        <w:rPr>
          <w:color w:val="000000" w:themeColor="text1"/>
        </w:rPr>
        <w:t xml:space="preserve"> Non-Zoom schools, and WCSD. </w:t>
      </w:r>
      <w:r w:rsidRPr="004D0A4D">
        <w:rPr>
          <w:color w:val="000000" w:themeColor="text1"/>
        </w:rPr>
        <w:t xml:space="preserve">Results indicate that EL </w:t>
      </w:r>
      <w:r w:rsidRPr="004D0A4D">
        <w:rPr>
          <w:i/>
          <w:color w:val="000000" w:themeColor="text1"/>
        </w:rPr>
        <w:t>Grade 1</w:t>
      </w:r>
      <w:r w:rsidRPr="004D0A4D">
        <w:rPr>
          <w:color w:val="000000" w:themeColor="text1"/>
        </w:rPr>
        <w:t xml:space="preserve"> students are performing </w:t>
      </w:r>
      <w:r w:rsidR="00676590" w:rsidRPr="004D0A4D">
        <w:rPr>
          <w:color w:val="000000" w:themeColor="text1"/>
        </w:rPr>
        <w:t xml:space="preserve">slightly less (-1.8%) than </w:t>
      </w:r>
      <w:r w:rsidRPr="004D0A4D">
        <w:rPr>
          <w:color w:val="000000" w:themeColor="text1"/>
        </w:rPr>
        <w:t xml:space="preserve">other Title </w:t>
      </w:r>
      <w:r w:rsidR="002F5E16">
        <w:rPr>
          <w:color w:val="000000" w:themeColor="text1"/>
        </w:rPr>
        <w:t>I</w:t>
      </w:r>
      <w:r w:rsidR="00676590" w:rsidRPr="004D0A4D">
        <w:rPr>
          <w:color w:val="000000" w:themeColor="text1"/>
        </w:rPr>
        <w:t xml:space="preserve"> schools and less </w:t>
      </w:r>
      <w:r w:rsidRPr="004D0A4D">
        <w:rPr>
          <w:color w:val="000000" w:themeColor="text1"/>
        </w:rPr>
        <w:t xml:space="preserve">than </w:t>
      </w:r>
      <w:r w:rsidR="00676590" w:rsidRPr="004D0A4D">
        <w:rPr>
          <w:color w:val="000000" w:themeColor="text1"/>
        </w:rPr>
        <w:t xml:space="preserve">(-7.1%) </w:t>
      </w:r>
      <w:r w:rsidRPr="004D0A4D">
        <w:rPr>
          <w:color w:val="000000" w:themeColor="text1"/>
        </w:rPr>
        <w:t xml:space="preserve">EL </w:t>
      </w:r>
      <w:r w:rsidRPr="004D0A4D">
        <w:rPr>
          <w:i/>
          <w:color w:val="000000" w:themeColor="text1"/>
        </w:rPr>
        <w:t>Grade 1</w:t>
      </w:r>
      <w:r w:rsidR="0008469F">
        <w:rPr>
          <w:color w:val="000000" w:themeColor="text1"/>
        </w:rPr>
        <w:t xml:space="preserve"> students in the rest of the D</w:t>
      </w:r>
      <w:r w:rsidRPr="004D0A4D">
        <w:rPr>
          <w:color w:val="000000" w:themeColor="text1"/>
        </w:rPr>
        <w:t>istrict</w:t>
      </w:r>
      <w:r w:rsidR="00326DC2" w:rsidRPr="004D0A4D">
        <w:rPr>
          <w:color w:val="000000" w:themeColor="text1"/>
        </w:rPr>
        <w:t>.</w:t>
      </w:r>
    </w:p>
    <w:p w14:paraId="64CC91D9" w14:textId="2991026A" w:rsidR="00326DC2" w:rsidRPr="00E368F9" w:rsidRDefault="63440AB4" w:rsidP="00676590">
      <w:pPr>
        <w:pStyle w:val="BodyText"/>
        <w:spacing w:before="120"/>
        <w:ind w:left="0"/>
        <w:jc w:val="center"/>
        <w:rPr>
          <w:color w:val="000000" w:themeColor="text1"/>
          <w:highlight w:val="green"/>
        </w:rPr>
      </w:pPr>
      <w:r>
        <w:rPr>
          <w:noProof/>
        </w:rPr>
        <w:lastRenderedPageBreak/>
        <w:drawing>
          <wp:inline distT="0" distB="0" distL="0" distR="0" wp14:anchorId="3B166D0E" wp14:editId="51FDAEF6">
            <wp:extent cx="5901688" cy="3639820"/>
            <wp:effectExtent l="0" t="0" r="3810" b="0"/>
            <wp:docPr id="27" name="Picture 27" descr="Comparison of Grade 1 EL students vs. Non-EL students at Zoom Schools, other Title 1 Non-Zoom schools, &amp; WCSD." title="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pic:nvPicPr>
                  <pic:blipFill>
                    <a:blip r:embed="rId16">
                      <a:extLst>
                        <a:ext uri="{28A0092B-C50C-407E-A947-70E740481C1C}">
                          <a14:useLocalDpi xmlns:a14="http://schemas.microsoft.com/office/drawing/2010/main" val="0"/>
                        </a:ext>
                      </a:extLst>
                    </a:blip>
                    <a:stretch>
                      <a:fillRect/>
                    </a:stretch>
                  </pic:blipFill>
                  <pic:spPr>
                    <a:xfrm>
                      <a:off x="0" y="0"/>
                      <a:ext cx="5901688" cy="3639820"/>
                    </a:xfrm>
                    <a:prstGeom prst="rect">
                      <a:avLst/>
                    </a:prstGeom>
                  </pic:spPr>
                </pic:pic>
              </a:graphicData>
            </a:graphic>
          </wp:inline>
        </w:drawing>
      </w:r>
    </w:p>
    <w:p w14:paraId="4EECF4F3" w14:textId="77777777" w:rsidR="00BF0286" w:rsidRDefault="001E3C99" w:rsidP="00BE7C4D">
      <w:pPr>
        <w:jc w:val="center"/>
        <w:rPr>
          <w:rFonts w:ascii="Arial"/>
          <w:b/>
          <w:sz w:val="22"/>
          <w:szCs w:val="22"/>
        </w:rPr>
      </w:pPr>
      <w:r w:rsidRPr="00553687">
        <w:rPr>
          <w:rFonts w:ascii="Arial"/>
          <w:b/>
          <w:sz w:val="22"/>
          <w:szCs w:val="22"/>
        </w:rPr>
        <w:t>Figure 3.  Comparison of Grade 1 EL students vs. Non-EL students at Zoom Schools,</w:t>
      </w:r>
    </w:p>
    <w:p w14:paraId="20389518" w14:textId="1C42EF8F" w:rsidR="001E3C99" w:rsidRPr="00553687" w:rsidRDefault="001E3C99" w:rsidP="00BE7C4D">
      <w:pPr>
        <w:jc w:val="center"/>
        <w:rPr>
          <w:rFonts w:ascii="Arial"/>
          <w:b/>
          <w:color w:val="000000" w:themeColor="text1"/>
          <w:sz w:val="22"/>
          <w:szCs w:val="22"/>
        </w:rPr>
      </w:pPr>
      <w:r w:rsidRPr="00553687">
        <w:rPr>
          <w:rFonts w:ascii="Arial"/>
          <w:b/>
          <w:sz w:val="22"/>
          <w:szCs w:val="22"/>
        </w:rPr>
        <w:t xml:space="preserve"> other T</w:t>
      </w:r>
      <w:r w:rsidR="00C72061" w:rsidRPr="00553687">
        <w:rPr>
          <w:rFonts w:ascii="Arial"/>
          <w:b/>
          <w:sz w:val="22"/>
          <w:szCs w:val="22"/>
        </w:rPr>
        <w:t xml:space="preserve">itle </w:t>
      </w:r>
      <w:r w:rsidR="002F5E16">
        <w:rPr>
          <w:rFonts w:ascii="Arial"/>
          <w:b/>
          <w:sz w:val="22"/>
          <w:szCs w:val="22"/>
        </w:rPr>
        <w:t>I</w:t>
      </w:r>
      <w:r w:rsidR="00C72061" w:rsidRPr="00553687">
        <w:rPr>
          <w:rFonts w:ascii="Arial"/>
          <w:b/>
          <w:sz w:val="22"/>
          <w:szCs w:val="22"/>
        </w:rPr>
        <w:t xml:space="preserve"> Non-Zoom schools, &amp; WCSD</w:t>
      </w:r>
    </w:p>
    <w:p w14:paraId="6C90F787" w14:textId="4958941B" w:rsidR="00BD6954" w:rsidRPr="004D0A4D" w:rsidRDefault="00676590" w:rsidP="00CC2756">
      <w:pPr>
        <w:pStyle w:val="BodyText"/>
        <w:spacing w:before="120"/>
        <w:ind w:left="0"/>
        <w:rPr>
          <w:color w:val="000000" w:themeColor="text1"/>
        </w:rPr>
      </w:pPr>
      <w:r w:rsidRPr="004D0A4D">
        <w:rPr>
          <w:color w:val="000000" w:themeColor="text1"/>
        </w:rPr>
        <w:t xml:space="preserve">Figure 4 provides a comparison of EL students vs. Non-EL students in </w:t>
      </w:r>
      <w:r w:rsidRPr="004D0A4D">
        <w:rPr>
          <w:i/>
          <w:color w:val="000000" w:themeColor="text1"/>
        </w:rPr>
        <w:t>Grade 2</w:t>
      </w:r>
      <w:r w:rsidRPr="004D0A4D">
        <w:rPr>
          <w:color w:val="000000" w:themeColor="text1"/>
        </w:rPr>
        <w:t xml:space="preserve"> at Zoom Schools, other Title</w:t>
      </w:r>
      <w:r w:rsidR="00733EE0">
        <w:rPr>
          <w:color w:val="000000" w:themeColor="text1"/>
        </w:rPr>
        <w:t xml:space="preserve"> </w:t>
      </w:r>
      <w:r w:rsidR="002F5E16">
        <w:rPr>
          <w:color w:val="000000" w:themeColor="text1"/>
        </w:rPr>
        <w:t>I</w:t>
      </w:r>
      <w:r w:rsidR="00733EE0">
        <w:rPr>
          <w:color w:val="000000" w:themeColor="text1"/>
        </w:rPr>
        <w:t xml:space="preserve"> Non-Zoom schools, and WCSD. </w:t>
      </w:r>
      <w:r w:rsidRPr="004D0A4D">
        <w:rPr>
          <w:color w:val="000000" w:themeColor="text1"/>
        </w:rPr>
        <w:t xml:space="preserve">Results indicate that EL </w:t>
      </w:r>
      <w:r w:rsidR="00A90BDB" w:rsidRPr="004D0A4D">
        <w:rPr>
          <w:i/>
          <w:color w:val="000000" w:themeColor="text1"/>
        </w:rPr>
        <w:t>Grade 2</w:t>
      </w:r>
      <w:r w:rsidRPr="004D0A4D">
        <w:rPr>
          <w:color w:val="000000" w:themeColor="text1"/>
        </w:rPr>
        <w:t xml:space="preserve"> students are performing slightly </w:t>
      </w:r>
      <w:r w:rsidR="00A90BDB" w:rsidRPr="004D0A4D">
        <w:rPr>
          <w:color w:val="000000" w:themeColor="text1"/>
        </w:rPr>
        <w:t>better</w:t>
      </w:r>
      <w:r w:rsidRPr="004D0A4D">
        <w:rPr>
          <w:color w:val="000000" w:themeColor="text1"/>
        </w:rPr>
        <w:t xml:space="preserve"> </w:t>
      </w:r>
      <w:r w:rsidR="00A90BDB" w:rsidRPr="004D0A4D">
        <w:rPr>
          <w:color w:val="000000" w:themeColor="text1"/>
        </w:rPr>
        <w:t>(+</w:t>
      </w:r>
      <w:r w:rsidRPr="004D0A4D">
        <w:rPr>
          <w:color w:val="000000" w:themeColor="text1"/>
        </w:rPr>
        <w:t>1.</w:t>
      </w:r>
      <w:r w:rsidR="00A90BDB" w:rsidRPr="004D0A4D">
        <w:rPr>
          <w:color w:val="000000" w:themeColor="text1"/>
        </w:rPr>
        <w:t>3</w:t>
      </w:r>
      <w:r w:rsidRPr="004D0A4D">
        <w:rPr>
          <w:color w:val="000000" w:themeColor="text1"/>
        </w:rPr>
        <w:t xml:space="preserve">%) than other Title </w:t>
      </w:r>
      <w:r w:rsidR="002F5E16">
        <w:rPr>
          <w:color w:val="000000" w:themeColor="text1"/>
        </w:rPr>
        <w:t>I</w:t>
      </w:r>
      <w:r w:rsidRPr="004D0A4D">
        <w:rPr>
          <w:color w:val="000000" w:themeColor="text1"/>
        </w:rPr>
        <w:t xml:space="preserve"> schools and less than (-</w:t>
      </w:r>
      <w:r w:rsidR="00A90BDB" w:rsidRPr="004D0A4D">
        <w:rPr>
          <w:color w:val="000000" w:themeColor="text1"/>
        </w:rPr>
        <w:t>5.2</w:t>
      </w:r>
      <w:r w:rsidRPr="004D0A4D">
        <w:rPr>
          <w:color w:val="000000" w:themeColor="text1"/>
        </w:rPr>
        <w:t xml:space="preserve">%) EL </w:t>
      </w:r>
      <w:r w:rsidRPr="004D0A4D">
        <w:rPr>
          <w:i/>
          <w:color w:val="000000" w:themeColor="text1"/>
        </w:rPr>
        <w:t>Grade 2</w:t>
      </w:r>
      <w:r w:rsidR="00733EE0">
        <w:rPr>
          <w:color w:val="000000" w:themeColor="text1"/>
        </w:rPr>
        <w:t xml:space="preserve"> students in the rest of the D</w:t>
      </w:r>
      <w:r w:rsidRPr="004D0A4D">
        <w:rPr>
          <w:color w:val="000000" w:themeColor="text1"/>
        </w:rPr>
        <w:t>istrict</w:t>
      </w:r>
      <w:r w:rsidR="00F03B93" w:rsidRPr="004D0A4D">
        <w:rPr>
          <w:color w:val="000000" w:themeColor="text1"/>
        </w:rPr>
        <w:t>.</w:t>
      </w:r>
    </w:p>
    <w:p w14:paraId="4F9EF4D7" w14:textId="36445E5B" w:rsidR="00BD6954" w:rsidRPr="00E368F9" w:rsidRDefault="63440AB4" w:rsidP="00CC2756">
      <w:pPr>
        <w:pStyle w:val="BodyText"/>
        <w:spacing w:before="120"/>
        <w:ind w:left="0"/>
        <w:rPr>
          <w:color w:val="000000" w:themeColor="text1"/>
          <w:highlight w:val="green"/>
        </w:rPr>
      </w:pPr>
      <w:r>
        <w:rPr>
          <w:noProof/>
        </w:rPr>
        <w:lastRenderedPageBreak/>
        <w:drawing>
          <wp:inline distT="0" distB="0" distL="0" distR="0" wp14:anchorId="77E4A43E" wp14:editId="2FCE640F">
            <wp:extent cx="6400800" cy="4648503"/>
            <wp:effectExtent l="0" t="0" r="0" b="0"/>
            <wp:docPr id="31" name="Picture 31" descr="Comparison of Grade 2 EL students vs. Non-EL students at Zoom Schools, other Title 1 Non-Zoom schools, &amp; WCSD" title="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17">
                      <a:extLst>
                        <a:ext uri="{28A0092B-C50C-407E-A947-70E740481C1C}">
                          <a14:useLocalDpi xmlns:a14="http://schemas.microsoft.com/office/drawing/2010/main" val="0"/>
                        </a:ext>
                      </a:extLst>
                    </a:blip>
                    <a:stretch>
                      <a:fillRect/>
                    </a:stretch>
                  </pic:blipFill>
                  <pic:spPr>
                    <a:xfrm>
                      <a:off x="0" y="0"/>
                      <a:ext cx="6400800" cy="4648503"/>
                    </a:xfrm>
                    <a:prstGeom prst="rect">
                      <a:avLst/>
                    </a:prstGeom>
                  </pic:spPr>
                </pic:pic>
              </a:graphicData>
            </a:graphic>
          </wp:inline>
        </w:drawing>
      </w:r>
    </w:p>
    <w:p w14:paraId="39D91C4E" w14:textId="77777777" w:rsidR="005F3C16" w:rsidRDefault="001E3C99" w:rsidP="00BE7C4D">
      <w:pPr>
        <w:jc w:val="center"/>
        <w:rPr>
          <w:rFonts w:ascii="Arial"/>
          <w:b/>
          <w:sz w:val="22"/>
          <w:szCs w:val="22"/>
        </w:rPr>
      </w:pPr>
      <w:r w:rsidRPr="00553687">
        <w:rPr>
          <w:rFonts w:ascii="Arial"/>
          <w:b/>
          <w:sz w:val="22"/>
          <w:szCs w:val="22"/>
        </w:rPr>
        <w:t xml:space="preserve">Figure 4.  Comparison of Grade 2 EL students vs. Non-EL students at Zoom Schools, </w:t>
      </w:r>
    </w:p>
    <w:p w14:paraId="2C5B24F7" w14:textId="36962A14" w:rsidR="001E3C99" w:rsidRPr="00553687" w:rsidRDefault="001E3C99" w:rsidP="00BE7C4D">
      <w:pPr>
        <w:jc w:val="center"/>
        <w:rPr>
          <w:rFonts w:ascii="Arial"/>
          <w:b/>
          <w:color w:val="000000" w:themeColor="text1"/>
          <w:sz w:val="22"/>
          <w:szCs w:val="22"/>
        </w:rPr>
      </w:pPr>
      <w:r w:rsidRPr="00553687">
        <w:rPr>
          <w:rFonts w:ascii="Arial"/>
          <w:b/>
          <w:sz w:val="22"/>
          <w:szCs w:val="22"/>
        </w:rPr>
        <w:t xml:space="preserve">other Title </w:t>
      </w:r>
      <w:r w:rsidR="002F5E16">
        <w:rPr>
          <w:rFonts w:ascii="Arial"/>
          <w:b/>
          <w:sz w:val="22"/>
          <w:szCs w:val="22"/>
        </w:rPr>
        <w:t>I</w:t>
      </w:r>
      <w:r w:rsidRPr="00553687">
        <w:rPr>
          <w:rFonts w:ascii="Arial"/>
          <w:b/>
          <w:sz w:val="22"/>
          <w:szCs w:val="22"/>
        </w:rPr>
        <w:t xml:space="preserve"> Non-Zoom schools, &amp; </w:t>
      </w:r>
      <w:r w:rsidR="00597456" w:rsidRPr="00553687">
        <w:rPr>
          <w:rFonts w:ascii="Arial"/>
          <w:b/>
          <w:sz w:val="22"/>
          <w:szCs w:val="22"/>
        </w:rPr>
        <w:t>WCSD</w:t>
      </w:r>
    </w:p>
    <w:p w14:paraId="2B716723" w14:textId="6AA85C7A" w:rsidR="008F74EB" w:rsidRPr="008F74EB" w:rsidRDefault="008F74EB">
      <w:pPr>
        <w:widowControl w:val="0"/>
        <w:rPr>
          <w:rFonts w:ascii="Arial"/>
          <w:color w:val="000000" w:themeColor="text1"/>
          <w:sz w:val="22"/>
          <w:szCs w:val="22"/>
        </w:rPr>
      </w:pPr>
      <w:r>
        <w:rPr>
          <w:rFonts w:ascii="Arial"/>
          <w:b/>
          <w:color w:val="000000" w:themeColor="text1"/>
        </w:rPr>
        <w:br w:type="page"/>
      </w:r>
    </w:p>
    <w:p w14:paraId="54BE7D8D" w14:textId="376EA9B5" w:rsidR="007755EB" w:rsidRPr="00326575" w:rsidRDefault="007755EB" w:rsidP="007755EB">
      <w:pPr>
        <w:jc w:val="center"/>
        <w:rPr>
          <w:rFonts w:ascii="Arial" w:eastAsia="Arial" w:hAnsi="Arial" w:cs="Arial"/>
          <w:color w:val="000000" w:themeColor="text1"/>
        </w:rPr>
      </w:pPr>
      <w:r w:rsidRPr="00326575">
        <w:rPr>
          <w:rFonts w:ascii="Arial"/>
          <w:b/>
          <w:color w:val="000000" w:themeColor="text1"/>
        </w:rPr>
        <w:lastRenderedPageBreak/>
        <w:t>Smarter Balanced Assessment Consortium</w:t>
      </w:r>
      <w:r w:rsidRPr="00326575">
        <w:rPr>
          <w:rFonts w:ascii="Arial"/>
          <w:b/>
          <w:color w:val="000000" w:themeColor="text1"/>
          <w:spacing w:val="-18"/>
        </w:rPr>
        <w:t xml:space="preserve"> </w:t>
      </w:r>
      <w:r w:rsidRPr="00326575">
        <w:rPr>
          <w:rFonts w:ascii="Arial"/>
          <w:b/>
          <w:color w:val="000000" w:themeColor="text1"/>
        </w:rPr>
        <w:t>(SBAC)</w:t>
      </w:r>
      <w:r w:rsidR="00693C00" w:rsidRPr="00326575">
        <w:rPr>
          <w:rFonts w:ascii="Arial"/>
          <w:b/>
          <w:color w:val="000000" w:themeColor="text1"/>
        </w:rPr>
        <w:t>-ELA</w:t>
      </w:r>
    </w:p>
    <w:p w14:paraId="2AE36842" w14:textId="77777777" w:rsidR="007755EB" w:rsidRPr="00326575" w:rsidRDefault="007755EB" w:rsidP="007755EB">
      <w:pPr>
        <w:rPr>
          <w:rFonts w:ascii="Arial" w:eastAsia="Arial" w:hAnsi="Arial" w:cs="Arial"/>
          <w:color w:val="000000" w:themeColor="text1"/>
        </w:rPr>
      </w:pPr>
    </w:p>
    <w:p w14:paraId="7123843D" w14:textId="34E0CEF6" w:rsidR="007755EB" w:rsidRPr="00326575" w:rsidRDefault="007755EB" w:rsidP="007755EB">
      <w:pPr>
        <w:pStyle w:val="BodyText"/>
        <w:ind w:left="0"/>
        <w:rPr>
          <w:color w:val="000000" w:themeColor="text1"/>
        </w:rPr>
      </w:pPr>
      <w:r w:rsidRPr="00326575">
        <w:rPr>
          <w:color w:val="000000" w:themeColor="text1"/>
        </w:rPr>
        <w:t xml:space="preserve">SBAC is </w:t>
      </w:r>
      <w:r w:rsidR="00C672DD">
        <w:rPr>
          <w:color w:val="000000" w:themeColor="text1"/>
        </w:rPr>
        <w:t xml:space="preserve">typically </w:t>
      </w:r>
      <w:r w:rsidRPr="00326575">
        <w:rPr>
          <w:color w:val="000000" w:themeColor="text1"/>
        </w:rPr>
        <w:t xml:space="preserve">administered at the end of </w:t>
      </w:r>
      <w:r w:rsidR="00C672DD">
        <w:rPr>
          <w:color w:val="000000" w:themeColor="text1"/>
        </w:rPr>
        <w:t>each</w:t>
      </w:r>
      <w:r w:rsidRPr="00326575">
        <w:rPr>
          <w:color w:val="000000" w:themeColor="text1"/>
        </w:rPr>
        <w:t xml:space="preserve"> school year and consists of two parts: a computer adaptiv</w:t>
      </w:r>
      <w:r w:rsidR="002F5E16">
        <w:rPr>
          <w:color w:val="000000" w:themeColor="text1"/>
        </w:rPr>
        <w:t xml:space="preserve">e </w:t>
      </w:r>
      <w:r w:rsidRPr="00326575">
        <w:rPr>
          <w:color w:val="000000" w:themeColor="text1"/>
        </w:rPr>
        <w:t xml:space="preserve">test and a performance task. As Zoom continues to focus on </w:t>
      </w:r>
      <w:r w:rsidRPr="00326575">
        <w:rPr>
          <w:rFonts w:cs="Arial"/>
          <w:color w:val="000000" w:themeColor="text1"/>
        </w:rPr>
        <w:t>improving students’ English</w:t>
      </w:r>
      <w:r w:rsidRPr="00326575">
        <w:rPr>
          <w:rFonts w:cs="Arial"/>
          <w:color w:val="000000" w:themeColor="text1"/>
          <w:spacing w:val="-19"/>
        </w:rPr>
        <w:t xml:space="preserve"> </w:t>
      </w:r>
      <w:r w:rsidRPr="00326575">
        <w:rPr>
          <w:rFonts w:cs="Arial"/>
          <w:color w:val="000000" w:themeColor="text1"/>
        </w:rPr>
        <w:t xml:space="preserve">language </w:t>
      </w:r>
      <w:r w:rsidRPr="00326575">
        <w:rPr>
          <w:color w:val="000000" w:themeColor="text1"/>
        </w:rPr>
        <w:t>arts/literacy, the reading proficiency of third graders as measured by SBAC will be a critical</w:t>
      </w:r>
      <w:r w:rsidRPr="00326575">
        <w:rPr>
          <w:color w:val="000000" w:themeColor="text1"/>
          <w:spacing w:val="-37"/>
        </w:rPr>
        <w:t xml:space="preserve"> </w:t>
      </w:r>
      <w:r w:rsidRPr="00326575">
        <w:rPr>
          <w:color w:val="000000" w:themeColor="text1"/>
        </w:rPr>
        <w:t>external accountability</w:t>
      </w:r>
      <w:r w:rsidRPr="00326575">
        <w:rPr>
          <w:color w:val="000000" w:themeColor="text1"/>
          <w:spacing w:val="-4"/>
        </w:rPr>
        <w:t xml:space="preserve"> </w:t>
      </w:r>
      <w:r w:rsidRPr="00326575">
        <w:rPr>
          <w:color w:val="000000" w:themeColor="text1"/>
        </w:rPr>
        <w:t>assessment</w:t>
      </w:r>
      <w:r w:rsidRPr="00326575">
        <w:rPr>
          <w:color w:val="000000" w:themeColor="text1"/>
          <w:spacing w:val="-3"/>
        </w:rPr>
        <w:t xml:space="preserve"> </w:t>
      </w:r>
      <w:r w:rsidRPr="00326575">
        <w:rPr>
          <w:color w:val="000000" w:themeColor="text1"/>
        </w:rPr>
        <w:t>tool</w:t>
      </w:r>
      <w:r w:rsidRPr="00326575">
        <w:rPr>
          <w:color w:val="000000" w:themeColor="text1"/>
          <w:spacing w:val="-2"/>
        </w:rPr>
        <w:t xml:space="preserve"> </w:t>
      </w:r>
      <w:r w:rsidRPr="00326575">
        <w:rPr>
          <w:color w:val="000000" w:themeColor="text1"/>
        </w:rPr>
        <w:t>used</w:t>
      </w:r>
      <w:r w:rsidRPr="00326575">
        <w:rPr>
          <w:color w:val="000000" w:themeColor="text1"/>
          <w:spacing w:val="-4"/>
        </w:rPr>
        <w:t xml:space="preserve"> </w:t>
      </w:r>
      <w:r w:rsidRPr="00326575">
        <w:rPr>
          <w:color w:val="000000" w:themeColor="text1"/>
        </w:rPr>
        <w:t>to</w:t>
      </w:r>
      <w:r w:rsidRPr="00326575">
        <w:rPr>
          <w:color w:val="000000" w:themeColor="text1"/>
          <w:spacing w:val="-4"/>
        </w:rPr>
        <w:t xml:space="preserve"> </w:t>
      </w:r>
      <w:r w:rsidRPr="00326575">
        <w:rPr>
          <w:color w:val="000000" w:themeColor="text1"/>
        </w:rPr>
        <w:t>monitor</w:t>
      </w:r>
      <w:r w:rsidRPr="00326575">
        <w:rPr>
          <w:color w:val="000000" w:themeColor="text1"/>
          <w:spacing w:val="-3"/>
        </w:rPr>
        <w:t xml:space="preserve"> </w:t>
      </w:r>
      <w:r w:rsidRPr="00326575">
        <w:rPr>
          <w:color w:val="000000" w:themeColor="text1"/>
        </w:rPr>
        <w:t>the</w:t>
      </w:r>
      <w:r w:rsidRPr="00326575">
        <w:rPr>
          <w:color w:val="000000" w:themeColor="text1"/>
          <w:spacing w:val="-2"/>
        </w:rPr>
        <w:t xml:space="preserve"> </w:t>
      </w:r>
      <w:r w:rsidRPr="00326575">
        <w:rPr>
          <w:color w:val="000000" w:themeColor="text1"/>
        </w:rPr>
        <w:t>overall</w:t>
      </w:r>
      <w:r w:rsidRPr="00326575">
        <w:rPr>
          <w:color w:val="000000" w:themeColor="text1"/>
          <w:spacing w:val="-2"/>
        </w:rPr>
        <w:t xml:space="preserve"> </w:t>
      </w:r>
      <w:r w:rsidRPr="00326575">
        <w:rPr>
          <w:color w:val="000000" w:themeColor="text1"/>
        </w:rPr>
        <w:t>effectiveness</w:t>
      </w:r>
      <w:r w:rsidRPr="00326575">
        <w:rPr>
          <w:color w:val="000000" w:themeColor="text1"/>
          <w:spacing w:val="-2"/>
        </w:rPr>
        <w:t xml:space="preserve"> </w:t>
      </w:r>
      <w:r w:rsidRPr="00326575">
        <w:rPr>
          <w:color w:val="000000" w:themeColor="text1"/>
        </w:rPr>
        <w:t>of</w:t>
      </w:r>
      <w:r w:rsidRPr="00326575">
        <w:rPr>
          <w:color w:val="000000" w:themeColor="text1"/>
          <w:spacing w:val="-12"/>
        </w:rPr>
        <w:t xml:space="preserve"> </w:t>
      </w:r>
      <w:r w:rsidRPr="00326575">
        <w:rPr>
          <w:color w:val="000000" w:themeColor="text1"/>
        </w:rPr>
        <w:t>the</w:t>
      </w:r>
      <w:r w:rsidRPr="00326575">
        <w:rPr>
          <w:color w:val="000000" w:themeColor="text1"/>
          <w:spacing w:val="-2"/>
        </w:rPr>
        <w:t xml:space="preserve"> </w:t>
      </w:r>
      <w:r w:rsidRPr="00326575">
        <w:rPr>
          <w:color w:val="000000" w:themeColor="text1"/>
        </w:rPr>
        <w:t>Zoom</w:t>
      </w:r>
      <w:r w:rsidRPr="00326575">
        <w:rPr>
          <w:color w:val="000000" w:themeColor="text1"/>
          <w:spacing w:val="-5"/>
        </w:rPr>
        <w:t xml:space="preserve"> </w:t>
      </w:r>
      <w:r w:rsidRPr="00326575">
        <w:rPr>
          <w:color w:val="000000" w:themeColor="text1"/>
        </w:rPr>
        <w:t>initiative.</w:t>
      </w:r>
      <w:r w:rsidR="00C672DD">
        <w:rPr>
          <w:color w:val="000000" w:themeColor="text1"/>
        </w:rPr>
        <w:t xml:space="preserve">  </w:t>
      </w:r>
      <w:r w:rsidR="00653E52">
        <w:rPr>
          <w:b/>
          <w:bCs/>
          <w:color w:val="000000" w:themeColor="text1"/>
          <w:u w:val="single"/>
        </w:rPr>
        <w:t xml:space="preserve">NOTE: </w:t>
      </w:r>
      <w:r w:rsidR="00C672DD" w:rsidRPr="2E1C875B">
        <w:rPr>
          <w:b/>
          <w:bCs/>
          <w:color w:val="000000" w:themeColor="text1"/>
          <w:u w:val="single"/>
        </w:rPr>
        <w:t xml:space="preserve">Due to the </w:t>
      </w:r>
      <w:r w:rsidR="1F36415B" w:rsidRPr="2E1C875B">
        <w:rPr>
          <w:b/>
          <w:bCs/>
          <w:color w:val="000000" w:themeColor="text1"/>
          <w:u w:val="single"/>
        </w:rPr>
        <w:t>transition to distance learning</w:t>
      </w:r>
      <w:r w:rsidR="00C672DD" w:rsidRPr="00B933F8">
        <w:rPr>
          <w:b/>
          <w:color w:val="000000" w:themeColor="text1"/>
          <w:u w:val="single"/>
        </w:rPr>
        <w:t xml:space="preserve"> in the</w:t>
      </w:r>
      <w:r w:rsidR="005637DD">
        <w:rPr>
          <w:b/>
          <w:color w:val="000000" w:themeColor="text1"/>
          <w:u w:val="single"/>
        </w:rPr>
        <w:t xml:space="preserve"> spring 2020 caused by the COVID</w:t>
      </w:r>
      <w:r w:rsidR="00C672DD" w:rsidRPr="00B933F8">
        <w:rPr>
          <w:b/>
          <w:color w:val="000000" w:themeColor="text1"/>
          <w:u w:val="single"/>
        </w:rPr>
        <w:t>-19 pandemic, SBAC-ELA testing was not administered for SY 20</w:t>
      </w:r>
      <w:r w:rsidR="00241A86">
        <w:rPr>
          <w:b/>
          <w:color w:val="000000" w:themeColor="text1"/>
          <w:u w:val="single"/>
        </w:rPr>
        <w:t>19-</w:t>
      </w:r>
      <w:r w:rsidR="00C672DD" w:rsidRPr="00B933F8">
        <w:rPr>
          <w:b/>
          <w:color w:val="000000" w:themeColor="text1"/>
          <w:u w:val="single"/>
        </w:rPr>
        <w:t>20.</w:t>
      </w:r>
      <w:r w:rsidR="00653E52">
        <w:rPr>
          <w:b/>
          <w:color w:val="000000" w:themeColor="text1"/>
          <w:u w:val="single"/>
        </w:rPr>
        <w:t xml:space="preserve"> </w:t>
      </w:r>
      <w:r w:rsidR="002A4515" w:rsidRPr="00B933F8">
        <w:rPr>
          <w:b/>
          <w:color w:val="000000" w:themeColor="text1"/>
          <w:u w:val="single"/>
        </w:rPr>
        <w:t>However, results from previous years are presented in Figure 5 and 6.</w:t>
      </w:r>
    </w:p>
    <w:p w14:paraId="7A95174F" w14:textId="77777777" w:rsidR="007755EB" w:rsidRPr="001E216F" w:rsidRDefault="007755EB" w:rsidP="001E216F">
      <w:pPr>
        <w:rPr>
          <w:rFonts w:ascii="Arial" w:eastAsia="Arial" w:hAnsi="Arial" w:cs="Arial"/>
          <w:color w:val="000000" w:themeColor="text1"/>
          <w:sz w:val="22"/>
          <w:szCs w:val="22"/>
        </w:rPr>
      </w:pPr>
      <w:bookmarkStart w:id="6" w:name="_bookmark6"/>
      <w:bookmarkEnd w:id="6"/>
    </w:p>
    <w:p w14:paraId="44AC3B58" w14:textId="23340F4A" w:rsidR="007755EB" w:rsidRPr="00326575" w:rsidRDefault="007755EB" w:rsidP="00693C00">
      <w:pPr>
        <w:rPr>
          <w:rFonts w:ascii="Arial" w:eastAsia="Arial" w:hAnsi="Arial" w:cs="Arial"/>
          <w:color w:val="000000" w:themeColor="text1"/>
        </w:rPr>
      </w:pPr>
      <w:r w:rsidRPr="00326575">
        <w:rPr>
          <w:rFonts w:ascii="Arial" w:eastAsia="Arial" w:hAnsi="Arial" w:cs="Arial"/>
          <w:b/>
          <w:color w:val="000000" w:themeColor="text1"/>
        </w:rPr>
        <w:t>SBAC-ELA Zoom Elementary</w:t>
      </w:r>
      <w:r w:rsidRPr="00326575">
        <w:rPr>
          <w:rFonts w:ascii="Arial" w:eastAsia="Arial" w:hAnsi="Arial" w:cs="Arial"/>
          <w:b/>
          <w:color w:val="000000" w:themeColor="text1"/>
          <w:spacing w:val="-16"/>
        </w:rPr>
        <w:t xml:space="preserve"> </w:t>
      </w:r>
      <w:r w:rsidRPr="00326575">
        <w:rPr>
          <w:rFonts w:ascii="Arial" w:eastAsia="Arial" w:hAnsi="Arial" w:cs="Arial"/>
          <w:b/>
          <w:color w:val="000000" w:themeColor="text1"/>
        </w:rPr>
        <w:t>Schools</w:t>
      </w:r>
      <w:r w:rsidR="00693C00" w:rsidRPr="00326575">
        <w:rPr>
          <w:rFonts w:ascii="Arial" w:eastAsia="Arial" w:hAnsi="Arial" w:cs="Arial"/>
          <w:b/>
          <w:color w:val="000000" w:themeColor="text1"/>
        </w:rPr>
        <w:t xml:space="preserve"> Results</w:t>
      </w:r>
      <w:r w:rsidR="00395DC1" w:rsidRPr="00326575">
        <w:rPr>
          <w:rFonts w:ascii="Arial" w:eastAsia="Arial" w:hAnsi="Arial" w:cs="Arial"/>
          <w:b/>
          <w:color w:val="000000" w:themeColor="text1"/>
        </w:rPr>
        <w:t>: Grade 3</w:t>
      </w:r>
    </w:p>
    <w:p w14:paraId="1E6D6C5F" w14:textId="77777777" w:rsidR="007755EB" w:rsidRPr="001E216F" w:rsidRDefault="007755EB" w:rsidP="007755EB">
      <w:pPr>
        <w:rPr>
          <w:rFonts w:ascii="Arial" w:eastAsia="Arial" w:hAnsi="Arial" w:cs="Arial"/>
          <w:color w:val="000000" w:themeColor="text1"/>
          <w:sz w:val="22"/>
          <w:szCs w:val="22"/>
        </w:rPr>
      </w:pPr>
    </w:p>
    <w:p w14:paraId="66E34456" w14:textId="08A4616F" w:rsidR="007755EB" w:rsidRPr="00326575" w:rsidRDefault="007755EB" w:rsidP="007755EB">
      <w:pPr>
        <w:pStyle w:val="BodyText"/>
        <w:ind w:left="0"/>
        <w:rPr>
          <w:color w:val="000000" w:themeColor="text1"/>
        </w:rPr>
      </w:pPr>
      <w:r w:rsidRPr="00326575">
        <w:rPr>
          <w:color w:val="000000" w:themeColor="text1"/>
        </w:rPr>
        <w:t xml:space="preserve">Figure </w:t>
      </w:r>
      <w:r w:rsidR="00BC28C5" w:rsidRPr="00326575">
        <w:rPr>
          <w:color w:val="000000" w:themeColor="text1"/>
        </w:rPr>
        <w:t>5</w:t>
      </w:r>
      <w:r w:rsidRPr="00326575">
        <w:rPr>
          <w:color w:val="000000" w:themeColor="text1"/>
        </w:rPr>
        <w:t xml:space="preserve"> </w:t>
      </w:r>
      <w:r w:rsidRPr="00326575">
        <w:rPr>
          <w:rFonts w:cs="Arial"/>
          <w:color w:val="000000" w:themeColor="text1"/>
        </w:rPr>
        <w:t>details the percentage of Grade 3 students who met SBAC-ELA AL Level 3 and 4 Proficiency for the SY 20</w:t>
      </w:r>
      <w:r w:rsidR="00F257AD">
        <w:rPr>
          <w:rFonts w:cs="Arial"/>
          <w:color w:val="000000" w:themeColor="text1"/>
        </w:rPr>
        <w:t>16-</w:t>
      </w:r>
      <w:r w:rsidRPr="00326575">
        <w:rPr>
          <w:rFonts w:cs="Arial"/>
          <w:color w:val="000000" w:themeColor="text1"/>
        </w:rPr>
        <w:t>17, SY 20</w:t>
      </w:r>
      <w:r w:rsidR="00F257AD">
        <w:rPr>
          <w:rFonts w:cs="Arial"/>
          <w:color w:val="000000" w:themeColor="text1"/>
        </w:rPr>
        <w:t>17-</w:t>
      </w:r>
      <w:r w:rsidRPr="00326575">
        <w:rPr>
          <w:rFonts w:cs="Arial"/>
          <w:color w:val="000000" w:themeColor="text1"/>
        </w:rPr>
        <w:t>18, and SY 20</w:t>
      </w:r>
      <w:r w:rsidR="00F257AD">
        <w:rPr>
          <w:rFonts w:cs="Arial"/>
          <w:color w:val="000000" w:themeColor="text1"/>
        </w:rPr>
        <w:t>18-</w:t>
      </w:r>
      <w:r w:rsidRPr="00326575">
        <w:rPr>
          <w:rFonts w:cs="Arial"/>
          <w:color w:val="000000" w:themeColor="text1"/>
        </w:rPr>
        <w:t>19</w:t>
      </w:r>
      <w:r w:rsidRPr="00326575">
        <w:rPr>
          <w:color w:val="000000" w:themeColor="text1"/>
        </w:rPr>
        <w:t xml:space="preserve">. </w:t>
      </w:r>
      <w:bookmarkStart w:id="7" w:name="_bookmark7"/>
      <w:bookmarkEnd w:id="7"/>
      <w:r w:rsidRPr="00326575">
        <w:rPr>
          <w:color w:val="000000" w:themeColor="text1"/>
        </w:rPr>
        <w:t>Zoom students s</w:t>
      </w:r>
      <w:r w:rsidR="00241113" w:rsidRPr="00326575">
        <w:rPr>
          <w:color w:val="000000" w:themeColor="text1"/>
        </w:rPr>
        <w:t>howed no change in proficiency—</w:t>
      </w:r>
      <w:r w:rsidRPr="00326575">
        <w:rPr>
          <w:color w:val="000000" w:themeColor="text1"/>
        </w:rPr>
        <w:t>27% for both SY 20</w:t>
      </w:r>
      <w:r w:rsidR="00F257AD">
        <w:rPr>
          <w:color w:val="000000" w:themeColor="text1"/>
        </w:rPr>
        <w:t>17-</w:t>
      </w:r>
      <w:r w:rsidRPr="00326575">
        <w:rPr>
          <w:color w:val="000000" w:themeColor="text1"/>
        </w:rPr>
        <w:t>18 and SY 20</w:t>
      </w:r>
      <w:r w:rsidR="00F257AD">
        <w:rPr>
          <w:color w:val="000000" w:themeColor="text1"/>
        </w:rPr>
        <w:t>18-</w:t>
      </w:r>
      <w:r w:rsidRPr="00326575">
        <w:rPr>
          <w:color w:val="000000" w:themeColor="text1"/>
        </w:rPr>
        <w:t>19</w:t>
      </w:r>
      <w:r w:rsidR="00241113" w:rsidRPr="00326575">
        <w:rPr>
          <w:color w:val="000000" w:themeColor="text1"/>
        </w:rPr>
        <w:t>, with a slight increase (+3.0%) from SY 20</w:t>
      </w:r>
      <w:r w:rsidR="00621E39">
        <w:rPr>
          <w:color w:val="000000" w:themeColor="text1"/>
        </w:rPr>
        <w:t>16-</w:t>
      </w:r>
      <w:r w:rsidR="00241113" w:rsidRPr="00326575">
        <w:rPr>
          <w:color w:val="000000" w:themeColor="text1"/>
        </w:rPr>
        <w:t>17</w:t>
      </w:r>
      <w:r w:rsidR="00F257AD">
        <w:rPr>
          <w:color w:val="000000" w:themeColor="text1"/>
        </w:rPr>
        <w:t xml:space="preserve">. </w:t>
      </w:r>
      <w:r w:rsidR="00241113" w:rsidRPr="00326575">
        <w:rPr>
          <w:color w:val="000000" w:themeColor="text1"/>
        </w:rPr>
        <w:t>O</w:t>
      </w:r>
      <w:r w:rsidRPr="00326575">
        <w:rPr>
          <w:color w:val="000000" w:themeColor="text1"/>
        </w:rPr>
        <w:t xml:space="preserve">verall Zoom students had lower proficiency rates than similar </w:t>
      </w:r>
      <w:r w:rsidR="00C74422" w:rsidRPr="00326575">
        <w:rPr>
          <w:color w:val="000000" w:themeColor="text1"/>
        </w:rPr>
        <w:t xml:space="preserve">Title </w:t>
      </w:r>
      <w:r w:rsidR="002F5E16">
        <w:rPr>
          <w:color w:val="000000" w:themeColor="text1"/>
        </w:rPr>
        <w:t>I</w:t>
      </w:r>
      <w:r w:rsidRPr="00326575">
        <w:rPr>
          <w:color w:val="000000" w:themeColor="text1"/>
        </w:rPr>
        <w:t xml:space="preserve"> non-Zoom schools who experienced a slight decrease in </w:t>
      </w:r>
      <w:r w:rsidR="00241113" w:rsidRPr="00326575">
        <w:rPr>
          <w:color w:val="000000" w:themeColor="text1"/>
        </w:rPr>
        <w:t>Grade 3</w:t>
      </w:r>
      <w:r w:rsidRPr="00326575">
        <w:rPr>
          <w:color w:val="000000" w:themeColor="text1"/>
        </w:rPr>
        <w:t xml:space="preserve"> proficiency from </w:t>
      </w:r>
      <w:r w:rsidR="00621E39">
        <w:rPr>
          <w:color w:val="000000" w:themeColor="text1"/>
        </w:rPr>
        <w:t>SY 2017-</w:t>
      </w:r>
      <w:r w:rsidRPr="00326575">
        <w:rPr>
          <w:color w:val="000000" w:themeColor="text1"/>
        </w:rPr>
        <w:t xml:space="preserve">18 to </w:t>
      </w:r>
      <w:r w:rsidR="00621E39">
        <w:rPr>
          <w:color w:val="000000" w:themeColor="text1"/>
        </w:rPr>
        <w:t>SY 2018-</w:t>
      </w:r>
      <w:r w:rsidRPr="00326575">
        <w:rPr>
          <w:color w:val="000000" w:themeColor="text1"/>
        </w:rPr>
        <w:t>19, 33% to 32%</w:t>
      </w:r>
      <w:r w:rsidR="00241113" w:rsidRPr="00326575">
        <w:rPr>
          <w:color w:val="000000" w:themeColor="text1"/>
        </w:rPr>
        <w:t xml:space="preserve">, respectively. </w:t>
      </w:r>
      <w:r w:rsidRPr="00326575">
        <w:rPr>
          <w:color w:val="000000" w:themeColor="text1"/>
        </w:rPr>
        <w:t>WCSD dec</w:t>
      </w:r>
      <w:r w:rsidR="00241113" w:rsidRPr="00326575">
        <w:rPr>
          <w:color w:val="000000" w:themeColor="text1"/>
        </w:rPr>
        <w:t>reased slightly from 45% to 44%, respectively, for SY 20</w:t>
      </w:r>
      <w:r w:rsidR="00F257AD">
        <w:rPr>
          <w:color w:val="000000" w:themeColor="text1"/>
        </w:rPr>
        <w:t>17-</w:t>
      </w:r>
      <w:r w:rsidR="00241113" w:rsidRPr="00326575">
        <w:rPr>
          <w:color w:val="000000" w:themeColor="text1"/>
        </w:rPr>
        <w:t>18 and SY 20</w:t>
      </w:r>
      <w:r w:rsidR="00F257AD">
        <w:rPr>
          <w:color w:val="000000" w:themeColor="text1"/>
        </w:rPr>
        <w:t>18-</w:t>
      </w:r>
      <w:r w:rsidR="00241113" w:rsidRPr="00326575">
        <w:rPr>
          <w:color w:val="000000" w:themeColor="text1"/>
        </w:rPr>
        <w:t>19</w:t>
      </w:r>
      <w:r w:rsidRPr="00326575">
        <w:rPr>
          <w:color w:val="000000" w:themeColor="text1"/>
        </w:rPr>
        <w:t>.</w:t>
      </w:r>
    </w:p>
    <w:p w14:paraId="37C1908D" w14:textId="77777777" w:rsidR="007755EB" w:rsidRPr="008F74EB" w:rsidRDefault="007755EB" w:rsidP="007755EB">
      <w:pPr>
        <w:rPr>
          <w:rFonts w:ascii="Arial" w:eastAsia="Arial" w:hAnsi="Arial" w:cs="Arial"/>
          <w:color w:val="000000" w:themeColor="text1"/>
          <w:sz w:val="22"/>
          <w:szCs w:val="22"/>
          <w:highlight w:val="green"/>
        </w:rPr>
      </w:pPr>
    </w:p>
    <w:p w14:paraId="17D34DFD" w14:textId="77777777" w:rsidR="007755EB" w:rsidRPr="00E368F9" w:rsidRDefault="37C81D81" w:rsidP="007755EB">
      <w:pPr>
        <w:jc w:val="center"/>
        <w:rPr>
          <w:color w:val="000000" w:themeColor="text1"/>
          <w:highlight w:val="green"/>
        </w:rPr>
      </w:pPr>
      <w:r>
        <w:rPr>
          <w:noProof/>
        </w:rPr>
        <w:drawing>
          <wp:inline distT="0" distB="0" distL="0" distR="0" wp14:anchorId="6EBF0574" wp14:editId="6C0E778E">
            <wp:extent cx="5741774" cy="4171469"/>
            <wp:effectExtent l="0" t="0" r="0" b="635"/>
            <wp:docPr id="9" name="Picture 9" descr="Zoom Grade 3 SBAC-ELA proficiency rates for school year 2017, school year 2018, and school year 2019.  Met AL level 3 and 4." title="Figure 4.  SBAC ELA. Gra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41774" cy="4171469"/>
                    </a:xfrm>
                    <a:prstGeom prst="rect">
                      <a:avLst/>
                    </a:prstGeom>
                  </pic:spPr>
                </pic:pic>
              </a:graphicData>
            </a:graphic>
          </wp:inline>
        </w:drawing>
      </w:r>
    </w:p>
    <w:p w14:paraId="20639171" w14:textId="77777777" w:rsidR="007755EB" w:rsidRDefault="007755EB" w:rsidP="007755EB">
      <w:pPr>
        <w:pStyle w:val="Heading6"/>
        <w:ind w:left="0"/>
        <w:jc w:val="center"/>
        <w:rPr>
          <w:color w:val="000000" w:themeColor="text1"/>
          <w:highlight w:val="green"/>
        </w:rPr>
      </w:pPr>
    </w:p>
    <w:p w14:paraId="26CF6E2D" w14:textId="7BC7CCFA" w:rsidR="007755EB" w:rsidRPr="00326575" w:rsidRDefault="00BC28C5" w:rsidP="007755EB">
      <w:pPr>
        <w:pStyle w:val="Heading6"/>
        <w:ind w:left="0"/>
        <w:jc w:val="center"/>
        <w:rPr>
          <w:rFonts w:cs="Arial"/>
          <w:color w:val="000000" w:themeColor="text1"/>
        </w:rPr>
      </w:pPr>
      <w:r w:rsidRPr="00326575">
        <w:rPr>
          <w:color w:val="000000" w:themeColor="text1"/>
        </w:rPr>
        <w:t>Figure 5</w:t>
      </w:r>
      <w:r w:rsidR="007755EB" w:rsidRPr="00326575">
        <w:rPr>
          <w:color w:val="000000" w:themeColor="text1"/>
        </w:rPr>
        <w:t>. WCSD Zoom Elementary</w:t>
      </w:r>
      <w:r w:rsidR="007755EB" w:rsidRPr="00326575">
        <w:rPr>
          <w:color w:val="000000" w:themeColor="text1"/>
          <w:spacing w:val="-10"/>
        </w:rPr>
        <w:t xml:space="preserve"> </w:t>
      </w:r>
      <w:r w:rsidR="007755EB" w:rsidRPr="00326575">
        <w:rPr>
          <w:color w:val="000000" w:themeColor="text1"/>
        </w:rPr>
        <w:t xml:space="preserve">Schools, </w:t>
      </w:r>
      <w:r w:rsidR="00BF0286">
        <w:rPr>
          <w:rFonts w:cs="Arial"/>
          <w:color w:val="000000" w:themeColor="text1"/>
        </w:rPr>
        <w:t>Percent</w:t>
      </w:r>
      <w:r w:rsidR="007755EB" w:rsidRPr="00326575">
        <w:rPr>
          <w:rFonts w:cs="Arial"/>
          <w:color w:val="000000" w:themeColor="text1"/>
        </w:rPr>
        <w:t xml:space="preserve"> SBAC - ELA - Grade 3 Overall</w:t>
      </w:r>
      <w:r w:rsidR="007755EB" w:rsidRPr="00326575">
        <w:rPr>
          <w:rFonts w:cs="Arial"/>
          <w:color w:val="000000" w:themeColor="text1"/>
          <w:spacing w:val="-10"/>
        </w:rPr>
        <w:t xml:space="preserve"> </w:t>
      </w:r>
      <w:r w:rsidR="007755EB" w:rsidRPr="00326575">
        <w:rPr>
          <w:rFonts w:cs="Arial"/>
          <w:color w:val="000000" w:themeColor="text1"/>
        </w:rPr>
        <w:t>Students</w:t>
      </w:r>
    </w:p>
    <w:p w14:paraId="0388D628" w14:textId="327C86A7" w:rsidR="007755EB" w:rsidRPr="001E216F" w:rsidRDefault="007755EB" w:rsidP="007755EB">
      <w:pPr>
        <w:rPr>
          <w:rFonts w:ascii="Arial" w:hAnsi="Arial" w:cs="Arial"/>
          <w:color w:val="000000" w:themeColor="text1"/>
          <w:sz w:val="22"/>
          <w:szCs w:val="22"/>
        </w:rPr>
      </w:pPr>
    </w:p>
    <w:p w14:paraId="338C6452" w14:textId="53ED8AD5" w:rsidR="007755EB" w:rsidRPr="001E216F" w:rsidRDefault="00BC28C5" w:rsidP="007755EB">
      <w:pPr>
        <w:rPr>
          <w:rFonts w:ascii="Arial" w:hAnsi="Arial" w:cs="Arial"/>
          <w:color w:val="000000" w:themeColor="text1"/>
          <w:sz w:val="22"/>
          <w:szCs w:val="22"/>
        </w:rPr>
      </w:pPr>
      <w:r w:rsidRPr="001E216F">
        <w:rPr>
          <w:rFonts w:ascii="Arial" w:hAnsi="Arial" w:cs="Arial"/>
          <w:color w:val="000000" w:themeColor="text1"/>
          <w:sz w:val="22"/>
          <w:szCs w:val="22"/>
        </w:rPr>
        <w:t>Figure 6</w:t>
      </w:r>
      <w:r w:rsidR="007755EB" w:rsidRPr="001E216F">
        <w:rPr>
          <w:rFonts w:ascii="Arial" w:hAnsi="Arial" w:cs="Arial"/>
          <w:color w:val="000000" w:themeColor="text1"/>
          <w:sz w:val="22"/>
          <w:szCs w:val="22"/>
        </w:rPr>
        <w:t xml:space="preserve"> details the percentage of Gra</w:t>
      </w:r>
      <w:r w:rsidR="007755EB" w:rsidRPr="00CD6BA8">
        <w:rPr>
          <w:rFonts w:ascii="Arial" w:hAnsi="Arial" w:cs="Arial"/>
          <w:color w:val="000000" w:themeColor="text1"/>
          <w:sz w:val="22"/>
          <w:szCs w:val="22"/>
        </w:rPr>
        <w:t>de 3 EL students who</w:t>
      </w:r>
      <w:r w:rsidR="00BA7CC9" w:rsidRPr="00CD6BA8">
        <w:rPr>
          <w:rFonts w:ascii="Arial" w:hAnsi="Arial" w:cs="Arial"/>
          <w:color w:val="000000" w:themeColor="text1"/>
          <w:sz w:val="22"/>
          <w:szCs w:val="22"/>
        </w:rPr>
        <w:t xml:space="preserve"> m</w:t>
      </w:r>
      <w:r w:rsidR="00BA7CC9" w:rsidRPr="001E216F">
        <w:rPr>
          <w:rFonts w:ascii="Arial" w:hAnsi="Arial" w:cs="Arial"/>
          <w:color w:val="000000" w:themeColor="text1"/>
          <w:sz w:val="22"/>
          <w:szCs w:val="22"/>
        </w:rPr>
        <w:t>et SBAC-ELA AL Level 3 and 4 P</w:t>
      </w:r>
      <w:r w:rsidR="007755EB" w:rsidRPr="001E216F">
        <w:rPr>
          <w:rFonts w:ascii="Arial" w:hAnsi="Arial" w:cs="Arial"/>
          <w:color w:val="000000" w:themeColor="text1"/>
          <w:sz w:val="22"/>
          <w:szCs w:val="22"/>
        </w:rPr>
        <w:t>roficiency for SY 20</w:t>
      </w:r>
      <w:r w:rsidR="00AA4A2E">
        <w:rPr>
          <w:rFonts w:ascii="Arial" w:hAnsi="Arial" w:cs="Arial"/>
          <w:color w:val="000000" w:themeColor="text1"/>
          <w:sz w:val="22"/>
          <w:szCs w:val="22"/>
        </w:rPr>
        <w:t>16-</w:t>
      </w:r>
      <w:r w:rsidR="007755EB" w:rsidRPr="001E216F">
        <w:rPr>
          <w:rFonts w:ascii="Arial" w:hAnsi="Arial" w:cs="Arial"/>
          <w:color w:val="000000" w:themeColor="text1"/>
          <w:sz w:val="22"/>
          <w:szCs w:val="22"/>
        </w:rPr>
        <w:t>17, SY 20</w:t>
      </w:r>
      <w:r w:rsidR="00AA4A2E">
        <w:rPr>
          <w:rFonts w:ascii="Arial" w:hAnsi="Arial" w:cs="Arial"/>
          <w:color w:val="000000" w:themeColor="text1"/>
          <w:sz w:val="22"/>
          <w:szCs w:val="22"/>
        </w:rPr>
        <w:t>17-</w:t>
      </w:r>
      <w:r w:rsidR="007755EB" w:rsidRPr="001E216F">
        <w:rPr>
          <w:rFonts w:ascii="Arial" w:hAnsi="Arial" w:cs="Arial"/>
          <w:color w:val="000000" w:themeColor="text1"/>
          <w:sz w:val="22"/>
          <w:szCs w:val="22"/>
        </w:rPr>
        <w:t>18, and SY 20</w:t>
      </w:r>
      <w:r w:rsidR="00AA4A2E">
        <w:rPr>
          <w:rFonts w:ascii="Arial" w:hAnsi="Arial" w:cs="Arial"/>
          <w:color w:val="000000" w:themeColor="text1"/>
          <w:sz w:val="22"/>
          <w:szCs w:val="22"/>
        </w:rPr>
        <w:t>18-</w:t>
      </w:r>
      <w:r w:rsidR="00CD6BA8">
        <w:rPr>
          <w:rFonts w:ascii="Arial" w:hAnsi="Arial" w:cs="Arial"/>
          <w:color w:val="000000" w:themeColor="text1"/>
          <w:sz w:val="22"/>
          <w:szCs w:val="22"/>
        </w:rPr>
        <w:t>19.</w:t>
      </w:r>
      <w:r w:rsidR="007755EB" w:rsidRPr="001E216F">
        <w:rPr>
          <w:rFonts w:ascii="Arial" w:hAnsi="Arial" w:cs="Arial"/>
          <w:color w:val="000000" w:themeColor="text1"/>
          <w:sz w:val="22"/>
          <w:szCs w:val="22"/>
        </w:rPr>
        <w:t xml:space="preserve"> EL students at Zoom schools showed a decrease in 3</w:t>
      </w:r>
      <w:r w:rsidR="007755EB" w:rsidRPr="001E216F">
        <w:rPr>
          <w:rFonts w:ascii="Arial" w:hAnsi="Arial" w:cs="Arial"/>
          <w:color w:val="000000" w:themeColor="text1"/>
          <w:sz w:val="22"/>
          <w:szCs w:val="22"/>
          <w:vertAlign w:val="superscript"/>
        </w:rPr>
        <w:t>rd</w:t>
      </w:r>
      <w:r w:rsidR="007755EB" w:rsidRPr="001E216F">
        <w:rPr>
          <w:rFonts w:ascii="Arial" w:hAnsi="Arial" w:cs="Arial"/>
          <w:color w:val="000000" w:themeColor="text1"/>
          <w:sz w:val="22"/>
          <w:szCs w:val="22"/>
        </w:rPr>
        <w:t>-grade ELA proficiency, from 17% to 14%, from SY 20</w:t>
      </w:r>
      <w:r w:rsidR="00AA4A2E">
        <w:rPr>
          <w:rFonts w:ascii="Arial" w:hAnsi="Arial" w:cs="Arial"/>
          <w:color w:val="000000" w:themeColor="text1"/>
          <w:sz w:val="22"/>
          <w:szCs w:val="22"/>
        </w:rPr>
        <w:t>17-</w:t>
      </w:r>
      <w:r w:rsidR="007755EB" w:rsidRPr="001E216F">
        <w:rPr>
          <w:rFonts w:ascii="Arial" w:hAnsi="Arial" w:cs="Arial"/>
          <w:color w:val="000000" w:themeColor="text1"/>
          <w:sz w:val="22"/>
          <w:szCs w:val="22"/>
        </w:rPr>
        <w:t>18 and SY 20</w:t>
      </w:r>
      <w:r w:rsidR="00AA4A2E">
        <w:rPr>
          <w:rFonts w:ascii="Arial" w:hAnsi="Arial" w:cs="Arial"/>
          <w:color w:val="000000" w:themeColor="text1"/>
          <w:sz w:val="22"/>
          <w:szCs w:val="22"/>
        </w:rPr>
        <w:t>18-</w:t>
      </w:r>
      <w:r w:rsidR="001A211E">
        <w:rPr>
          <w:rFonts w:ascii="Arial" w:hAnsi="Arial" w:cs="Arial"/>
          <w:color w:val="000000" w:themeColor="text1"/>
          <w:sz w:val="22"/>
          <w:szCs w:val="22"/>
        </w:rPr>
        <w:t>19.</w:t>
      </w:r>
      <w:r w:rsidR="007755EB" w:rsidRPr="001E216F">
        <w:rPr>
          <w:rFonts w:ascii="Arial" w:hAnsi="Arial" w:cs="Arial"/>
          <w:color w:val="000000" w:themeColor="text1"/>
          <w:sz w:val="22"/>
          <w:szCs w:val="22"/>
        </w:rPr>
        <w:t xml:space="preserve"> They had lower proficiency rates than other </w:t>
      </w:r>
      <w:r w:rsidR="00C74422" w:rsidRPr="001E216F">
        <w:rPr>
          <w:rFonts w:ascii="Arial" w:hAnsi="Arial" w:cs="Arial"/>
          <w:color w:val="000000" w:themeColor="text1"/>
          <w:sz w:val="22"/>
          <w:szCs w:val="22"/>
        </w:rPr>
        <w:t xml:space="preserve">Title </w:t>
      </w:r>
      <w:r w:rsidR="002F5E16">
        <w:rPr>
          <w:rFonts w:ascii="Arial" w:hAnsi="Arial" w:cs="Arial"/>
          <w:color w:val="000000" w:themeColor="text1"/>
          <w:sz w:val="22"/>
          <w:szCs w:val="22"/>
        </w:rPr>
        <w:t>I</w:t>
      </w:r>
      <w:r w:rsidR="007755EB" w:rsidRPr="001E216F">
        <w:rPr>
          <w:rFonts w:ascii="Arial" w:hAnsi="Arial" w:cs="Arial"/>
          <w:color w:val="000000" w:themeColor="text1"/>
          <w:sz w:val="22"/>
          <w:szCs w:val="22"/>
        </w:rPr>
        <w:t xml:space="preserve"> non-Zoom schools that experienced an increase in proficiency from 19% to 21%</w:t>
      </w:r>
      <w:r w:rsidR="00241113" w:rsidRPr="001E216F">
        <w:rPr>
          <w:rFonts w:ascii="Arial" w:hAnsi="Arial" w:cs="Arial"/>
          <w:color w:val="000000" w:themeColor="text1"/>
          <w:sz w:val="22"/>
          <w:szCs w:val="22"/>
        </w:rPr>
        <w:t xml:space="preserve"> during, from SY</w:t>
      </w:r>
      <w:r w:rsidR="00AA4A2E">
        <w:rPr>
          <w:rFonts w:ascii="Arial" w:hAnsi="Arial" w:cs="Arial"/>
          <w:color w:val="000000" w:themeColor="text1"/>
          <w:sz w:val="22"/>
          <w:szCs w:val="22"/>
        </w:rPr>
        <w:t xml:space="preserve"> 2017-</w:t>
      </w:r>
      <w:r w:rsidR="00241113" w:rsidRPr="001E216F">
        <w:rPr>
          <w:rFonts w:ascii="Arial" w:hAnsi="Arial" w:cs="Arial"/>
          <w:color w:val="000000" w:themeColor="text1"/>
          <w:sz w:val="22"/>
          <w:szCs w:val="22"/>
        </w:rPr>
        <w:t xml:space="preserve">18 to SY </w:t>
      </w:r>
      <w:r w:rsidR="00AA4A2E">
        <w:rPr>
          <w:rFonts w:ascii="Arial" w:hAnsi="Arial" w:cs="Arial"/>
          <w:color w:val="000000" w:themeColor="text1"/>
          <w:sz w:val="22"/>
          <w:szCs w:val="22"/>
        </w:rPr>
        <w:t>2018-1</w:t>
      </w:r>
      <w:r w:rsidR="00241113" w:rsidRPr="001E216F">
        <w:rPr>
          <w:rFonts w:ascii="Arial" w:hAnsi="Arial" w:cs="Arial"/>
          <w:color w:val="000000" w:themeColor="text1"/>
          <w:sz w:val="22"/>
          <w:szCs w:val="22"/>
        </w:rPr>
        <w:t>9</w:t>
      </w:r>
      <w:r w:rsidR="007755EB" w:rsidRPr="001E216F">
        <w:rPr>
          <w:rFonts w:ascii="Arial" w:hAnsi="Arial" w:cs="Arial"/>
          <w:color w:val="000000" w:themeColor="text1"/>
          <w:sz w:val="22"/>
          <w:szCs w:val="22"/>
        </w:rPr>
        <w:t xml:space="preserve">.  </w:t>
      </w:r>
      <w:r w:rsidR="00241113" w:rsidRPr="001E216F">
        <w:rPr>
          <w:rFonts w:ascii="Arial" w:hAnsi="Arial" w:cs="Arial"/>
          <w:color w:val="000000" w:themeColor="text1"/>
          <w:sz w:val="22"/>
          <w:szCs w:val="22"/>
        </w:rPr>
        <w:t xml:space="preserve">Grade 3 EL </w:t>
      </w:r>
      <w:r w:rsidR="007755EB" w:rsidRPr="001E216F">
        <w:rPr>
          <w:rFonts w:ascii="Arial" w:hAnsi="Arial" w:cs="Arial"/>
          <w:color w:val="000000" w:themeColor="text1"/>
          <w:sz w:val="22"/>
          <w:szCs w:val="22"/>
        </w:rPr>
        <w:t xml:space="preserve">students </w:t>
      </w:r>
      <w:r w:rsidR="00241113" w:rsidRPr="001E216F">
        <w:rPr>
          <w:rFonts w:ascii="Arial" w:hAnsi="Arial" w:cs="Arial"/>
          <w:color w:val="000000" w:themeColor="text1"/>
          <w:sz w:val="22"/>
          <w:szCs w:val="22"/>
        </w:rPr>
        <w:t xml:space="preserve">in WCSD </w:t>
      </w:r>
      <w:r w:rsidR="007755EB" w:rsidRPr="001E216F">
        <w:rPr>
          <w:rFonts w:ascii="Arial" w:hAnsi="Arial" w:cs="Arial"/>
          <w:color w:val="000000" w:themeColor="text1"/>
          <w:sz w:val="22"/>
          <w:szCs w:val="22"/>
        </w:rPr>
        <w:t>showed no change in proficiency between SY 20</w:t>
      </w:r>
      <w:r w:rsidR="00AA4A2E">
        <w:rPr>
          <w:rFonts w:ascii="Arial" w:hAnsi="Arial" w:cs="Arial"/>
          <w:color w:val="000000" w:themeColor="text1"/>
          <w:sz w:val="22"/>
          <w:szCs w:val="22"/>
        </w:rPr>
        <w:t>17-</w:t>
      </w:r>
      <w:r w:rsidR="007755EB" w:rsidRPr="001E216F">
        <w:rPr>
          <w:rFonts w:ascii="Arial" w:hAnsi="Arial" w:cs="Arial"/>
          <w:color w:val="000000" w:themeColor="text1"/>
          <w:sz w:val="22"/>
          <w:szCs w:val="22"/>
        </w:rPr>
        <w:t>18 and SY 20</w:t>
      </w:r>
      <w:r w:rsidR="00AA4A2E">
        <w:rPr>
          <w:rFonts w:ascii="Arial" w:hAnsi="Arial" w:cs="Arial"/>
          <w:color w:val="000000" w:themeColor="text1"/>
          <w:sz w:val="22"/>
          <w:szCs w:val="22"/>
        </w:rPr>
        <w:t>18-</w:t>
      </w:r>
      <w:r w:rsidR="007755EB" w:rsidRPr="001E216F">
        <w:rPr>
          <w:rFonts w:ascii="Arial" w:hAnsi="Arial" w:cs="Arial"/>
          <w:color w:val="000000" w:themeColor="text1"/>
          <w:sz w:val="22"/>
          <w:szCs w:val="22"/>
        </w:rPr>
        <w:t xml:space="preserve">19, </w:t>
      </w:r>
      <w:r w:rsidR="00731914" w:rsidRPr="001E216F">
        <w:rPr>
          <w:rFonts w:ascii="Arial" w:hAnsi="Arial" w:cs="Arial"/>
          <w:color w:val="000000" w:themeColor="text1"/>
          <w:sz w:val="22"/>
          <w:szCs w:val="22"/>
        </w:rPr>
        <w:t xml:space="preserve">staying </w:t>
      </w:r>
      <w:r w:rsidR="007755EB" w:rsidRPr="001E216F">
        <w:rPr>
          <w:rFonts w:ascii="Arial" w:hAnsi="Arial" w:cs="Arial"/>
          <w:color w:val="000000" w:themeColor="text1"/>
          <w:sz w:val="22"/>
          <w:szCs w:val="22"/>
        </w:rPr>
        <w:t>at 18%.</w:t>
      </w:r>
    </w:p>
    <w:p w14:paraId="2BF16293" w14:textId="77777777" w:rsidR="007755EB" w:rsidRPr="00326575" w:rsidRDefault="007755EB" w:rsidP="007755EB">
      <w:pPr>
        <w:pStyle w:val="BodyText"/>
        <w:ind w:left="0"/>
        <w:rPr>
          <w:rFonts w:cs="Arial"/>
          <w:color w:val="000000" w:themeColor="text1"/>
        </w:rPr>
      </w:pPr>
    </w:p>
    <w:p w14:paraId="665F7180" w14:textId="77777777" w:rsidR="007755EB" w:rsidRPr="00E368F9" w:rsidRDefault="37C81D81" w:rsidP="007755EB">
      <w:pPr>
        <w:rPr>
          <w:rFonts w:ascii="Arial" w:eastAsia="Arial" w:hAnsi="Arial" w:cs="Arial"/>
          <w:b/>
          <w:color w:val="000000" w:themeColor="text1"/>
          <w:highlight w:val="green"/>
        </w:rPr>
      </w:pPr>
      <w:r>
        <w:rPr>
          <w:noProof/>
        </w:rPr>
        <w:drawing>
          <wp:inline distT="0" distB="0" distL="0" distR="0" wp14:anchorId="2C7872DC" wp14:editId="6EBA73AA">
            <wp:extent cx="6206435" cy="4514335"/>
            <wp:effectExtent l="0" t="0" r="4445" b="635"/>
            <wp:docPr id="20" name="Picture 20" descr="Zoom Grade 3 SBAC-ELA proficiency rates for EL students, for school year 2017, school year 2018, and school year 2019.  Met AL level 3 and 4." title="Figure 5.  SBAC ELA Grade 3, EL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06435" cy="4514335"/>
                    </a:xfrm>
                    <a:prstGeom prst="rect">
                      <a:avLst/>
                    </a:prstGeom>
                  </pic:spPr>
                </pic:pic>
              </a:graphicData>
            </a:graphic>
          </wp:inline>
        </w:drawing>
      </w:r>
    </w:p>
    <w:p w14:paraId="76921C01" w14:textId="77777777" w:rsidR="007755EB" w:rsidRPr="00E368F9" w:rsidRDefault="007755EB" w:rsidP="007755EB">
      <w:pPr>
        <w:pStyle w:val="Heading6"/>
        <w:ind w:left="0"/>
        <w:jc w:val="center"/>
        <w:rPr>
          <w:color w:val="000000" w:themeColor="text1"/>
          <w:highlight w:val="green"/>
        </w:rPr>
      </w:pPr>
    </w:p>
    <w:p w14:paraId="5E4950C4" w14:textId="2109E09B" w:rsidR="007755EB" w:rsidRPr="00326575" w:rsidRDefault="007755EB" w:rsidP="007755EB">
      <w:pPr>
        <w:pStyle w:val="Heading6"/>
        <w:ind w:left="0"/>
        <w:jc w:val="center"/>
        <w:rPr>
          <w:rFonts w:cs="Arial"/>
          <w:color w:val="000000" w:themeColor="text1"/>
        </w:rPr>
      </w:pPr>
      <w:r w:rsidRPr="00326575">
        <w:rPr>
          <w:color w:val="000000" w:themeColor="text1"/>
        </w:rPr>
        <w:t xml:space="preserve">Figure </w:t>
      </w:r>
      <w:r w:rsidR="00BC28C5" w:rsidRPr="00326575">
        <w:rPr>
          <w:color w:val="000000" w:themeColor="text1"/>
        </w:rPr>
        <w:t>6</w:t>
      </w:r>
      <w:r w:rsidRPr="00326575">
        <w:rPr>
          <w:color w:val="000000" w:themeColor="text1"/>
        </w:rPr>
        <w:t>. WCSD Zoom Elementary</w:t>
      </w:r>
      <w:r w:rsidRPr="00326575">
        <w:rPr>
          <w:color w:val="000000" w:themeColor="text1"/>
          <w:spacing w:val="-10"/>
        </w:rPr>
        <w:t xml:space="preserve"> </w:t>
      </w:r>
      <w:r w:rsidRPr="00326575">
        <w:rPr>
          <w:color w:val="000000" w:themeColor="text1"/>
        </w:rPr>
        <w:t xml:space="preserve">Schools, </w:t>
      </w:r>
      <w:r w:rsidR="00BF0286">
        <w:rPr>
          <w:rFonts w:cs="Arial"/>
          <w:color w:val="000000" w:themeColor="text1"/>
        </w:rPr>
        <w:t>Percent</w:t>
      </w:r>
      <w:r w:rsidR="00731914" w:rsidRPr="00326575">
        <w:rPr>
          <w:rFonts w:cs="Arial"/>
          <w:color w:val="000000" w:themeColor="text1"/>
        </w:rPr>
        <w:t xml:space="preserve"> SBAC–</w:t>
      </w:r>
      <w:r w:rsidRPr="00326575">
        <w:rPr>
          <w:rFonts w:cs="Arial"/>
          <w:color w:val="000000" w:themeColor="text1"/>
        </w:rPr>
        <w:t>ELA Grade 3 EL</w:t>
      </w:r>
      <w:r w:rsidRPr="00326575">
        <w:rPr>
          <w:rFonts w:cs="Arial"/>
          <w:color w:val="000000" w:themeColor="text1"/>
          <w:spacing w:val="-6"/>
        </w:rPr>
        <w:t xml:space="preserve"> </w:t>
      </w:r>
      <w:r w:rsidRPr="00326575">
        <w:rPr>
          <w:rFonts w:cs="Arial"/>
          <w:color w:val="000000" w:themeColor="text1"/>
        </w:rPr>
        <w:t>Students</w:t>
      </w:r>
    </w:p>
    <w:p w14:paraId="3DAC5987" w14:textId="77777777" w:rsidR="007755EB" w:rsidRPr="001E216F" w:rsidRDefault="007755EB" w:rsidP="007755EB">
      <w:pPr>
        <w:rPr>
          <w:rFonts w:ascii="Arial" w:hAnsi="Arial" w:cs="Arial"/>
          <w:color w:val="000000" w:themeColor="text1"/>
          <w:sz w:val="22"/>
          <w:szCs w:val="22"/>
        </w:rPr>
      </w:pPr>
    </w:p>
    <w:p w14:paraId="13BB2A6D" w14:textId="77777777" w:rsidR="004C2FBC" w:rsidRDefault="004C2FBC">
      <w:pPr>
        <w:widowControl w:val="0"/>
        <w:rPr>
          <w:rFonts w:ascii="Arial" w:eastAsia="Arial" w:hAnsi="Arial" w:cstheme="minorBidi"/>
          <w:b/>
          <w:bCs/>
        </w:rPr>
      </w:pPr>
      <w:r>
        <w:br w:type="page"/>
      </w:r>
    </w:p>
    <w:p w14:paraId="6C8BF081" w14:textId="1AA053CA" w:rsidR="00194673" w:rsidRPr="00326575" w:rsidRDefault="003C2539" w:rsidP="0038213E">
      <w:pPr>
        <w:pStyle w:val="Heading1"/>
        <w:ind w:left="0"/>
        <w:rPr>
          <w:sz w:val="24"/>
          <w:szCs w:val="24"/>
        </w:rPr>
      </w:pPr>
      <w:r w:rsidRPr="00326575">
        <w:rPr>
          <w:sz w:val="24"/>
          <w:szCs w:val="24"/>
        </w:rPr>
        <w:lastRenderedPageBreak/>
        <w:t>ACCESS</w:t>
      </w:r>
      <w:r w:rsidRPr="00326575">
        <w:rPr>
          <w:spacing w:val="9"/>
          <w:sz w:val="24"/>
          <w:szCs w:val="24"/>
        </w:rPr>
        <w:t xml:space="preserve"> </w:t>
      </w:r>
      <w:r w:rsidRPr="00326575">
        <w:rPr>
          <w:sz w:val="24"/>
          <w:szCs w:val="24"/>
        </w:rPr>
        <w:t>Exit</w:t>
      </w:r>
      <w:r w:rsidRPr="00326575">
        <w:rPr>
          <w:spacing w:val="6"/>
          <w:sz w:val="24"/>
          <w:szCs w:val="24"/>
        </w:rPr>
        <w:t xml:space="preserve"> </w:t>
      </w:r>
      <w:r w:rsidR="00B011D9" w:rsidRPr="00326575">
        <w:rPr>
          <w:spacing w:val="-4"/>
          <w:sz w:val="24"/>
          <w:szCs w:val="24"/>
        </w:rPr>
        <w:t>Rate</w:t>
      </w:r>
      <w:r w:rsidR="00C608C7" w:rsidRPr="00326575">
        <w:rPr>
          <w:spacing w:val="-4"/>
          <w:sz w:val="24"/>
          <w:szCs w:val="24"/>
        </w:rPr>
        <w:t>s</w:t>
      </w:r>
      <w:r w:rsidR="00B011D9" w:rsidRPr="00326575">
        <w:rPr>
          <w:spacing w:val="-4"/>
          <w:sz w:val="24"/>
          <w:szCs w:val="24"/>
        </w:rPr>
        <w:t xml:space="preserve"> fo</w:t>
      </w:r>
      <w:r w:rsidR="00BA08BE" w:rsidRPr="00326575">
        <w:rPr>
          <w:spacing w:val="-4"/>
          <w:sz w:val="24"/>
          <w:szCs w:val="24"/>
        </w:rPr>
        <w:t>r English Learners (EL)</w:t>
      </w:r>
      <w:r w:rsidR="00213AE0" w:rsidRPr="00326575">
        <w:rPr>
          <w:spacing w:val="-4"/>
          <w:sz w:val="24"/>
          <w:szCs w:val="24"/>
        </w:rPr>
        <w:t>—Zoom Elementary Schools</w:t>
      </w:r>
    </w:p>
    <w:p w14:paraId="4F967CE6" w14:textId="77777777" w:rsidR="00194673" w:rsidRPr="001E216F" w:rsidRDefault="00194673" w:rsidP="00E40B3C">
      <w:pPr>
        <w:rPr>
          <w:rFonts w:ascii="Arial" w:eastAsia="Arial" w:hAnsi="Arial" w:cs="Arial"/>
          <w:color w:val="000000" w:themeColor="text1"/>
          <w:sz w:val="22"/>
          <w:szCs w:val="22"/>
          <w:highlight w:val="green"/>
        </w:rPr>
      </w:pPr>
    </w:p>
    <w:p w14:paraId="5B425D18" w14:textId="59126094" w:rsidR="00B61868" w:rsidRPr="007B2CF3" w:rsidRDefault="003C2539" w:rsidP="00B61868">
      <w:pPr>
        <w:pStyle w:val="BodyText"/>
        <w:ind w:left="0"/>
        <w:rPr>
          <w:color w:val="000000" w:themeColor="text1"/>
        </w:rPr>
      </w:pPr>
      <w:r w:rsidRPr="007B2CF3">
        <w:rPr>
          <w:color w:val="000000" w:themeColor="text1"/>
        </w:rPr>
        <w:t xml:space="preserve">The ACCESS </w:t>
      </w:r>
      <w:r w:rsidR="00BA08BE" w:rsidRPr="007B2CF3">
        <w:rPr>
          <w:color w:val="000000" w:themeColor="text1"/>
        </w:rPr>
        <w:t xml:space="preserve">(Assessing Comprehension and Communication in English State-to-State for English Learners) </w:t>
      </w:r>
      <w:r w:rsidRPr="007B2CF3">
        <w:rPr>
          <w:color w:val="000000" w:themeColor="text1"/>
        </w:rPr>
        <w:t>is an annual summative assessment of the developing social and academic</w:t>
      </w:r>
      <w:r w:rsidRPr="007B2CF3">
        <w:rPr>
          <w:color w:val="000000" w:themeColor="text1"/>
          <w:spacing w:val="-13"/>
        </w:rPr>
        <w:t xml:space="preserve"> </w:t>
      </w:r>
      <w:r w:rsidRPr="007B2CF3">
        <w:rPr>
          <w:color w:val="000000" w:themeColor="text1"/>
        </w:rPr>
        <w:t xml:space="preserve">English language proficiency for EL students in kindergarten through 12th grade. </w:t>
      </w:r>
    </w:p>
    <w:p w14:paraId="2D10DD90" w14:textId="77777777" w:rsidR="006903F6" w:rsidRDefault="006903F6" w:rsidP="006903F6">
      <w:pPr>
        <w:tabs>
          <w:tab w:val="left" w:pos="9910"/>
        </w:tabs>
        <w:rPr>
          <w:rFonts w:ascii="Arial"/>
          <w:color w:val="000000" w:themeColor="text1"/>
          <w:sz w:val="22"/>
          <w:szCs w:val="22"/>
        </w:rPr>
      </w:pPr>
    </w:p>
    <w:p w14:paraId="709CB0B2" w14:textId="7512E72B" w:rsidR="006903F6" w:rsidRPr="00601238" w:rsidRDefault="006903F6" w:rsidP="006903F6">
      <w:pPr>
        <w:tabs>
          <w:tab w:val="left" w:pos="9910"/>
        </w:tabs>
        <w:rPr>
          <w:rFonts w:ascii="Arial"/>
          <w:color w:val="000000" w:themeColor="text1"/>
          <w:sz w:val="22"/>
          <w:szCs w:val="22"/>
        </w:rPr>
      </w:pPr>
      <w:r w:rsidRPr="004D2495">
        <w:rPr>
          <w:rFonts w:ascii="Arial"/>
          <w:color w:val="000000" w:themeColor="text1"/>
          <w:sz w:val="22"/>
          <w:szCs w:val="22"/>
        </w:rPr>
        <w:t>As shown in Figure 7, results indicate WCSD Zoom schools showed a slight increase of 0.8% in the total number</w:t>
      </w:r>
      <w:r w:rsidRPr="004D2495">
        <w:rPr>
          <w:rFonts w:ascii="Arial"/>
          <w:color w:val="000000" w:themeColor="text1"/>
          <w:spacing w:val="-22"/>
          <w:sz w:val="22"/>
          <w:szCs w:val="22"/>
        </w:rPr>
        <w:t xml:space="preserve"> </w:t>
      </w:r>
      <w:r w:rsidRPr="004D2495">
        <w:rPr>
          <w:rFonts w:ascii="Arial"/>
          <w:color w:val="000000" w:themeColor="text1"/>
          <w:sz w:val="22"/>
          <w:szCs w:val="22"/>
        </w:rPr>
        <w:t>of students exited between SY 20</w:t>
      </w:r>
      <w:r w:rsidR="00C24F83">
        <w:rPr>
          <w:rFonts w:ascii="Arial"/>
          <w:color w:val="000000" w:themeColor="text1"/>
          <w:sz w:val="22"/>
          <w:szCs w:val="22"/>
        </w:rPr>
        <w:t>18-</w:t>
      </w:r>
      <w:r w:rsidRPr="004D2495">
        <w:rPr>
          <w:rFonts w:ascii="Arial"/>
          <w:color w:val="000000" w:themeColor="text1"/>
          <w:sz w:val="22"/>
          <w:szCs w:val="22"/>
        </w:rPr>
        <w:t>19 and SY 20</w:t>
      </w:r>
      <w:r w:rsidR="00C24F83">
        <w:rPr>
          <w:rFonts w:ascii="Arial"/>
          <w:color w:val="000000" w:themeColor="text1"/>
          <w:sz w:val="22"/>
          <w:szCs w:val="22"/>
        </w:rPr>
        <w:t>19-</w:t>
      </w:r>
      <w:r w:rsidRPr="004D2495">
        <w:rPr>
          <w:rFonts w:ascii="Arial"/>
          <w:color w:val="000000" w:themeColor="text1"/>
          <w:sz w:val="22"/>
          <w:szCs w:val="22"/>
        </w:rPr>
        <w:t xml:space="preserve">20, from 11.8% to 12.5%. Zoom school students also exited at a slightly higher rate than similar Title </w:t>
      </w:r>
      <w:r w:rsidR="002F5E16">
        <w:rPr>
          <w:rFonts w:ascii="Arial"/>
          <w:color w:val="000000" w:themeColor="text1"/>
          <w:sz w:val="22"/>
          <w:szCs w:val="22"/>
        </w:rPr>
        <w:t>I</w:t>
      </w:r>
      <w:r w:rsidRPr="004D2495">
        <w:rPr>
          <w:rFonts w:ascii="Arial"/>
          <w:color w:val="000000" w:themeColor="text1"/>
          <w:sz w:val="22"/>
          <w:szCs w:val="22"/>
        </w:rPr>
        <w:t xml:space="preserve"> non-Zoom schools in SY 20</w:t>
      </w:r>
      <w:r w:rsidR="00C24F83">
        <w:rPr>
          <w:rFonts w:ascii="Arial"/>
          <w:color w:val="000000" w:themeColor="text1"/>
          <w:sz w:val="22"/>
          <w:szCs w:val="22"/>
        </w:rPr>
        <w:t>19-</w:t>
      </w:r>
      <w:r w:rsidRPr="004D2495">
        <w:rPr>
          <w:rFonts w:ascii="Arial"/>
          <w:color w:val="000000" w:themeColor="text1"/>
          <w:sz w:val="22"/>
          <w:szCs w:val="22"/>
        </w:rPr>
        <w:t>20</w:t>
      </w:r>
      <w:r w:rsidR="00C24F83">
        <w:rPr>
          <w:rFonts w:ascii="Arial"/>
          <w:color w:val="000000" w:themeColor="text1"/>
          <w:sz w:val="22"/>
          <w:szCs w:val="22"/>
        </w:rPr>
        <w:t xml:space="preserve"> - </w:t>
      </w:r>
      <w:r w:rsidRPr="004D2495">
        <w:rPr>
          <w:rFonts w:ascii="Arial"/>
          <w:color w:val="000000" w:themeColor="text1"/>
          <w:sz w:val="22"/>
          <w:szCs w:val="22"/>
        </w:rPr>
        <w:t>12.5% versus 11.0%</w:t>
      </w:r>
      <w:r w:rsidR="00C77050">
        <w:rPr>
          <w:rFonts w:ascii="Arial"/>
          <w:color w:val="000000" w:themeColor="text1"/>
          <w:sz w:val="22"/>
          <w:szCs w:val="22"/>
        </w:rPr>
        <w:t xml:space="preserve"> in SY 2018-19</w:t>
      </w:r>
      <w:r w:rsidRPr="004D2495">
        <w:rPr>
          <w:rFonts w:ascii="Arial"/>
          <w:color w:val="000000" w:themeColor="text1"/>
          <w:sz w:val="22"/>
          <w:szCs w:val="22"/>
        </w:rPr>
        <w:t>.</w:t>
      </w:r>
      <w:r w:rsidRPr="2E1C875B">
        <w:rPr>
          <w:rFonts w:ascii="Arial"/>
          <w:color w:val="000000" w:themeColor="text1"/>
          <w:sz w:val="22"/>
          <w:szCs w:val="22"/>
        </w:rPr>
        <w:t xml:space="preserve"> </w:t>
      </w:r>
    </w:p>
    <w:p w14:paraId="463391ED" w14:textId="77777777" w:rsidR="006903F6" w:rsidRPr="00601238" w:rsidRDefault="006903F6" w:rsidP="006903F6">
      <w:pPr>
        <w:tabs>
          <w:tab w:val="left" w:pos="9910"/>
        </w:tabs>
        <w:rPr>
          <w:rFonts w:ascii="Arial"/>
          <w:color w:val="000000" w:themeColor="text1"/>
          <w:sz w:val="22"/>
          <w:szCs w:val="22"/>
        </w:rPr>
      </w:pPr>
    </w:p>
    <w:p w14:paraId="2DE73977" w14:textId="097D3A0F" w:rsidR="2E1C875B" w:rsidRDefault="006903F6" w:rsidP="006903F6">
      <w:pPr>
        <w:rPr>
          <w:rFonts w:ascii="Arial"/>
          <w:color w:val="000000" w:themeColor="text1"/>
          <w:sz w:val="22"/>
          <w:szCs w:val="22"/>
        </w:rPr>
      </w:pPr>
      <w:r w:rsidRPr="004D2495">
        <w:rPr>
          <w:rFonts w:ascii="Arial"/>
          <w:color w:val="000000" w:themeColor="text1"/>
          <w:sz w:val="22"/>
          <w:szCs w:val="22"/>
        </w:rPr>
        <w:t>The overall exit rates for WCSD elementary schools show an increase between SY 20</w:t>
      </w:r>
      <w:r w:rsidR="00C77050">
        <w:rPr>
          <w:rFonts w:ascii="Arial"/>
          <w:color w:val="000000" w:themeColor="text1"/>
          <w:sz w:val="22"/>
          <w:szCs w:val="22"/>
        </w:rPr>
        <w:t>18-</w:t>
      </w:r>
      <w:r w:rsidRPr="004D2495">
        <w:rPr>
          <w:rFonts w:ascii="Arial"/>
          <w:color w:val="000000" w:themeColor="text1"/>
          <w:sz w:val="22"/>
          <w:szCs w:val="22"/>
        </w:rPr>
        <w:t>19 and SY 20</w:t>
      </w:r>
      <w:r w:rsidR="00C77050">
        <w:rPr>
          <w:rFonts w:ascii="Arial"/>
          <w:color w:val="000000" w:themeColor="text1"/>
          <w:sz w:val="22"/>
          <w:szCs w:val="22"/>
        </w:rPr>
        <w:t>19-</w:t>
      </w:r>
      <w:r w:rsidRPr="004D2495">
        <w:rPr>
          <w:rFonts w:ascii="Arial"/>
          <w:color w:val="000000" w:themeColor="text1"/>
          <w:sz w:val="22"/>
          <w:szCs w:val="22"/>
        </w:rPr>
        <w:t>20, from 10.8% to 13.0%, and an increase of 0.5% compared to Zoom schools. WCSD is</w:t>
      </w:r>
      <w:r w:rsidRPr="004D2495">
        <w:rPr>
          <w:rFonts w:ascii="Arial"/>
          <w:color w:val="000000" w:themeColor="text1"/>
        </w:rPr>
        <w:t xml:space="preserve"> also 2.0% higher </w:t>
      </w:r>
      <w:r w:rsidRPr="004D2495">
        <w:rPr>
          <w:rFonts w:ascii="Arial"/>
          <w:color w:val="000000" w:themeColor="text1"/>
          <w:sz w:val="22"/>
          <w:szCs w:val="22"/>
        </w:rPr>
        <w:t xml:space="preserve">than similar Title </w:t>
      </w:r>
      <w:r w:rsidR="002F5E16">
        <w:rPr>
          <w:rFonts w:ascii="Arial"/>
          <w:color w:val="000000" w:themeColor="text1"/>
          <w:sz w:val="22"/>
          <w:szCs w:val="22"/>
        </w:rPr>
        <w:t>I</w:t>
      </w:r>
      <w:r w:rsidRPr="004D2495">
        <w:rPr>
          <w:rFonts w:ascii="Arial"/>
          <w:color w:val="000000" w:themeColor="text1"/>
          <w:sz w:val="22"/>
          <w:szCs w:val="22"/>
        </w:rPr>
        <w:t xml:space="preserve"> non-Zoom schools, 13.0% vs. 11.0%, respectively.</w:t>
      </w:r>
    </w:p>
    <w:p w14:paraId="2918B58F" w14:textId="5DFACB19" w:rsidR="00A37BE3" w:rsidRDefault="00A37BE3" w:rsidP="006903F6">
      <w:pPr>
        <w:rPr>
          <w:rFonts w:ascii="Arial"/>
          <w:color w:val="000000" w:themeColor="text1"/>
          <w:sz w:val="22"/>
          <w:szCs w:val="22"/>
        </w:rPr>
      </w:pPr>
    </w:p>
    <w:p w14:paraId="794E542C" w14:textId="31634547" w:rsidR="00A37BE3" w:rsidRDefault="00A37BE3" w:rsidP="006903F6">
      <w:pPr>
        <w:rPr>
          <w:rFonts w:ascii="Arial"/>
          <w:color w:val="000000" w:themeColor="text1"/>
          <w:highlight w:val="green"/>
        </w:rPr>
      </w:pPr>
      <w:r>
        <w:rPr>
          <w:rFonts w:ascii="Arial"/>
          <w:noProof/>
          <w:color w:val="000000" w:themeColor="text1"/>
          <w:sz w:val="22"/>
          <w:szCs w:val="22"/>
        </w:rPr>
        <w:drawing>
          <wp:inline distT="0" distB="0" distL="0" distR="0" wp14:anchorId="486595C0" wp14:editId="7C2EC23C">
            <wp:extent cx="6375400" cy="4632455"/>
            <wp:effectExtent l="0" t="0" r="6350" b="0"/>
            <wp:docPr id="7" name="Picture 7" descr="This graph shows a comparison of WCSD elementary schools, exit rates for EL students between School year 2017 to school year 2020." title="Figure 7.  Comparison of WCSD Elementary Schools, EL Students %Exit Ra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78202" cy="4634491"/>
                    </a:xfrm>
                    <a:prstGeom prst="rect">
                      <a:avLst/>
                    </a:prstGeom>
                    <a:noFill/>
                  </pic:spPr>
                </pic:pic>
              </a:graphicData>
            </a:graphic>
          </wp:inline>
        </w:drawing>
      </w:r>
    </w:p>
    <w:p w14:paraId="4E7FE57B" w14:textId="3359EF6D" w:rsidR="00A37BE3" w:rsidRDefault="00A37BE3" w:rsidP="00A37BE3">
      <w:pPr>
        <w:jc w:val="center"/>
        <w:rPr>
          <w:rFonts w:ascii="Arial" w:hAnsi="Arial" w:cs="Arial"/>
          <w:b/>
          <w:bCs/>
        </w:rPr>
      </w:pPr>
      <w:r w:rsidRPr="00FE40DC">
        <w:rPr>
          <w:rFonts w:ascii="Arial" w:hAnsi="Arial" w:cs="Arial"/>
          <w:b/>
        </w:rPr>
        <w:t xml:space="preserve">Figure 7.  </w:t>
      </w:r>
      <w:r>
        <w:rPr>
          <w:rFonts w:ascii="Arial" w:hAnsi="Arial" w:cs="Arial"/>
          <w:b/>
          <w:bCs/>
        </w:rPr>
        <w:t>Comparison of</w:t>
      </w:r>
      <w:r w:rsidRPr="2E1C875B">
        <w:rPr>
          <w:rFonts w:ascii="Arial" w:hAnsi="Arial" w:cs="Arial"/>
          <w:b/>
          <w:bCs/>
        </w:rPr>
        <w:t xml:space="preserve"> </w:t>
      </w:r>
      <w:r>
        <w:rPr>
          <w:rFonts w:ascii="Arial" w:hAnsi="Arial" w:cs="Arial"/>
          <w:b/>
          <w:bCs/>
        </w:rPr>
        <w:t>WCSD</w:t>
      </w:r>
      <w:r w:rsidRPr="00FE40DC">
        <w:rPr>
          <w:rFonts w:ascii="Arial" w:hAnsi="Arial" w:cs="Arial"/>
          <w:b/>
        </w:rPr>
        <w:t xml:space="preserve"> Elementary Schools, EL </w:t>
      </w:r>
      <w:r>
        <w:rPr>
          <w:rFonts w:ascii="Arial" w:hAnsi="Arial" w:cs="Arial"/>
          <w:b/>
          <w:bCs/>
        </w:rPr>
        <w:t xml:space="preserve">Students </w:t>
      </w:r>
      <w:r w:rsidR="00BF0286">
        <w:rPr>
          <w:rFonts w:ascii="Arial" w:hAnsi="Arial" w:cs="Arial"/>
          <w:b/>
        </w:rPr>
        <w:t xml:space="preserve">Percent </w:t>
      </w:r>
      <w:r w:rsidRPr="00FE40DC">
        <w:rPr>
          <w:rFonts w:ascii="Arial" w:hAnsi="Arial" w:cs="Arial"/>
          <w:b/>
        </w:rPr>
        <w:t>Exit</w:t>
      </w:r>
      <w:r w:rsidRPr="00FE40DC">
        <w:rPr>
          <w:rFonts w:ascii="Arial" w:hAnsi="Arial" w:cs="Arial"/>
          <w:b/>
          <w:spacing w:val="-7"/>
        </w:rPr>
        <w:t xml:space="preserve"> </w:t>
      </w:r>
      <w:r w:rsidRPr="00FE40DC">
        <w:rPr>
          <w:rFonts w:ascii="Arial" w:hAnsi="Arial" w:cs="Arial"/>
          <w:b/>
        </w:rPr>
        <w:t xml:space="preserve">Rates, </w:t>
      </w:r>
    </w:p>
    <w:p w14:paraId="1B1D162E" w14:textId="5A9B5DEB" w:rsidR="004C2FBC" w:rsidRDefault="00A37BE3" w:rsidP="00A37BE3">
      <w:pPr>
        <w:tabs>
          <w:tab w:val="left" w:pos="9910"/>
        </w:tabs>
        <w:jc w:val="center"/>
        <w:rPr>
          <w:rFonts w:ascii="Arial"/>
          <w:color w:val="000000" w:themeColor="text1"/>
          <w:sz w:val="22"/>
          <w:szCs w:val="22"/>
        </w:rPr>
      </w:pPr>
      <w:r w:rsidRPr="00FE40DC">
        <w:rPr>
          <w:rFonts w:ascii="Arial" w:hAnsi="Arial" w:cs="Arial"/>
          <w:b/>
        </w:rPr>
        <w:t>SY 20</w:t>
      </w:r>
      <w:r w:rsidR="00064C69">
        <w:rPr>
          <w:rFonts w:ascii="Arial" w:hAnsi="Arial" w:cs="Arial"/>
          <w:b/>
        </w:rPr>
        <w:t>16-</w:t>
      </w:r>
      <w:r w:rsidRPr="00FE40DC">
        <w:rPr>
          <w:rFonts w:ascii="Arial" w:hAnsi="Arial" w:cs="Arial"/>
          <w:b/>
        </w:rPr>
        <w:t>17</w:t>
      </w:r>
      <w:r>
        <w:rPr>
          <w:rFonts w:ascii="Arial" w:hAnsi="Arial" w:cs="Arial"/>
          <w:b/>
          <w:bCs/>
        </w:rPr>
        <w:t xml:space="preserve"> to</w:t>
      </w:r>
      <w:r w:rsidRPr="00FE40DC">
        <w:rPr>
          <w:rFonts w:ascii="Arial" w:hAnsi="Arial" w:cs="Arial"/>
          <w:b/>
        </w:rPr>
        <w:t xml:space="preserve"> SY </w:t>
      </w:r>
      <w:r w:rsidRPr="2E1C875B">
        <w:rPr>
          <w:rFonts w:ascii="Arial" w:hAnsi="Arial" w:cs="Arial"/>
          <w:b/>
          <w:bCs/>
        </w:rPr>
        <w:t>20</w:t>
      </w:r>
      <w:r w:rsidR="00064C69">
        <w:rPr>
          <w:rFonts w:ascii="Arial" w:hAnsi="Arial" w:cs="Arial"/>
          <w:b/>
          <w:bCs/>
        </w:rPr>
        <w:t>19-</w:t>
      </w:r>
      <w:r>
        <w:rPr>
          <w:rFonts w:ascii="Arial" w:hAnsi="Arial" w:cs="Arial"/>
          <w:b/>
          <w:bCs/>
        </w:rPr>
        <w:t>20</w:t>
      </w:r>
    </w:p>
    <w:p w14:paraId="754C74EA" w14:textId="0BB1B05E" w:rsidR="000D6689" w:rsidRPr="004C2FBC" w:rsidRDefault="004216D7" w:rsidP="004C2FBC">
      <w:pPr>
        <w:widowControl w:val="0"/>
        <w:rPr>
          <w:rFonts w:ascii="Arial" w:hAnsi="Arial" w:cs="Arial"/>
          <w:b/>
          <w:sz w:val="28"/>
          <w:szCs w:val="28"/>
        </w:rPr>
      </w:pPr>
      <w:r w:rsidRPr="004C2FBC">
        <w:rPr>
          <w:rFonts w:ascii="Arial" w:hAnsi="Arial" w:cs="Arial"/>
          <w:b/>
          <w:sz w:val="28"/>
          <w:szCs w:val="28"/>
        </w:rPr>
        <w:lastRenderedPageBreak/>
        <w:t>Nevada Growth Model (NGM) – English Learners</w:t>
      </w:r>
      <w:r w:rsidR="005D2CDA" w:rsidRPr="004C2FBC">
        <w:rPr>
          <w:rFonts w:ascii="Arial" w:hAnsi="Arial" w:cs="Arial"/>
          <w:b/>
          <w:sz w:val="28"/>
          <w:szCs w:val="28"/>
        </w:rPr>
        <w:t>’</w:t>
      </w:r>
      <w:r w:rsidRPr="004C2FBC">
        <w:rPr>
          <w:rFonts w:ascii="Arial" w:hAnsi="Arial" w:cs="Arial"/>
          <w:b/>
          <w:sz w:val="28"/>
          <w:szCs w:val="28"/>
        </w:rPr>
        <w:t xml:space="preserve"> </w:t>
      </w:r>
      <w:r w:rsidRPr="004C2FBC">
        <w:rPr>
          <w:rFonts w:ascii="Arial" w:hAnsi="Arial" w:cs="Arial"/>
          <w:b/>
          <w:spacing w:val="-3"/>
          <w:sz w:val="28"/>
          <w:szCs w:val="28"/>
        </w:rPr>
        <w:t xml:space="preserve">AGP </w:t>
      </w:r>
      <w:r w:rsidRPr="004C2FBC">
        <w:rPr>
          <w:rFonts w:ascii="Arial" w:hAnsi="Arial" w:cs="Arial"/>
          <w:b/>
          <w:sz w:val="28"/>
          <w:szCs w:val="28"/>
        </w:rPr>
        <w:t>Performance</w:t>
      </w:r>
      <w:r w:rsidR="006E5F93" w:rsidRPr="004C2FBC">
        <w:rPr>
          <w:rFonts w:ascii="Arial" w:hAnsi="Arial" w:cs="Arial"/>
          <w:b/>
          <w:sz w:val="28"/>
          <w:szCs w:val="28"/>
        </w:rPr>
        <w:t xml:space="preserve"> </w:t>
      </w:r>
    </w:p>
    <w:p w14:paraId="5B9055F7" w14:textId="77777777" w:rsidR="004C2FBC" w:rsidRDefault="004C2FBC" w:rsidP="00DC7793">
      <w:pPr>
        <w:pStyle w:val="Heading1"/>
        <w:spacing w:before="0"/>
        <w:ind w:left="0"/>
        <w:rPr>
          <w:rFonts w:cs="Arial"/>
          <w:color w:val="000000" w:themeColor="text1"/>
        </w:rPr>
      </w:pPr>
    </w:p>
    <w:p w14:paraId="243D0FD4" w14:textId="4D15E21D" w:rsidR="004216D7" w:rsidRPr="004C2FBC" w:rsidRDefault="00FB30C2" w:rsidP="00DC7793">
      <w:pPr>
        <w:pStyle w:val="Heading1"/>
        <w:spacing w:before="0"/>
        <w:ind w:left="0"/>
        <w:rPr>
          <w:rFonts w:cs="Arial"/>
          <w:color w:val="000000" w:themeColor="text1"/>
          <w:sz w:val="24"/>
          <w:szCs w:val="24"/>
        </w:rPr>
      </w:pPr>
      <w:r w:rsidRPr="004C2FBC">
        <w:rPr>
          <w:rFonts w:cs="Arial"/>
          <w:color w:val="000000" w:themeColor="text1"/>
          <w:sz w:val="24"/>
          <w:szCs w:val="24"/>
        </w:rPr>
        <w:t>Elementary School</w:t>
      </w:r>
      <w:r w:rsidR="00340EB2" w:rsidRPr="004C2FBC">
        <w:rPr>
          <w:rFonts w:cs="Arial"/>
          <w:color w:val="000000" w:themeColor="text1"/>
          <w:sz w:val="24"/>
          <w:szCs w:val="24"/>
        </w:rPr>
        <w:t xml:space="preserve"> Results</w:t>
      </w:r>
    </w:p>
    <w:p w14:paraId="0B4AB433" w14:textId="77777777" w:rsidR="00F93E63" w:rsidRPr="001E216F" w:rsidRDefault="00F93E63" w:rsidP="004216D7">
      <w:pPr>
        <w:pStyle w:val="BodyText"/>
        <w:ind w:left="0"/>
        <w:rPr>
          <w:rFonts w:cs="Arial"/>
          <w:color w:val="000000" w:themeColor="text1"/>
        </w:rPr>
      </w:pPr>
    </w:p>
    <w:p w14:paraId="4DB36B97" w14:textId="40E12167" w:rsidR="004216D7" w:rsidRPr="000B1A7E" w:rsidRDefault="00CE2568" w:rsidP="004216D7">
      <w:pPr>
        <w:pStyle w:val="BodyText"/>
        <w:ind w:left="0"/>
        <w:rPr>
          <w:color w:val="000000" w:themeColor="text1"/>
        </w:rPr>
      </w:pPr>
      <w:r>
        <w:rPr>
          <w:color w:val="000000" w:themeColor="text1"/>
        </w:rPr>
        <w:t>The NGM</w:t>
      </w:r>
      <w:r w:rsidR="004216D7" w:rsidRPr="000B1A7E">
        <w:rPr>
          <w:color w:val="000000" w:themeColor="text1"/>
        </w:rPr>
        <w:t xml:space="preserve"> measures student growth </w:t>
      </w:r>
      <w:r w:rsidR="005D2CDA" w:rsidRPr="000B1A7E">
        <w:rPr>
          <w:color w:val="000000" w:themeColor="text1"/>
        </w:rPr>
        <w:t xml:space="preserve">on state assessments </w:t>
      </w:r>
      <w:r w:rsidR="004216D7" w:rsidRPr="000B1A7E">
        <w:rPr>
          <w:color w:val="000000" w:themeColor="text1"/>
        </w:rPr>
        <w:t>compared to other students in the state</w:t>
      </w:r>
      <w:r w:rsidR="004216D7" w:rsidRPr="000B1A7E">
        <w:rPr>
          <w:color w:val="000000" w:themeColor="text1"/>
          <w:spacing w:val="-37"/>
        </w:rPr>
        <w:t xml:space="preserve"> </w:t>
      </w:r>
      <w:r w:rsidR="004216D7" w:rsidRPr="000B1A7E">
        <w:rPr>
          <w:color w:val="000000" w:themeColor="text1"/>
        </w:rPr>
        <w:t>with a si</w:t>
      </w:r>
      <w:r>
        <w:rPr>
          <w:color w:val="000000" w:themeColor="text1"/>
        </w:rPr>
        <w:t>milar score history. The AGP</w:t>
      </w:r>
      <w:r w:rsidR="004216D7" w:rsidRPr="000B1A7E">
        <w:rPr>
          <w:color w:val="000000" w:themeColor="text1"/>
        </w:rPr>
        <w:t xml:space="preserve"> on the ACCESS test is the</w:t>
      </w:r>
      <w:r w:rsidR="004216D7" w:rsidRPr="000B1A7E">
        <w:rPr>
          <w:color w:val="000000" w:themeColor="text1"/>
          <w:spacing w:val="-13"/>
        </w:rPr>
        <w:t xml:space="preserve"> </w:t>
      </w:r>
      <w:r w:rsidR="004216D7" w:rsidRPr="000B1A7E">
        <w:rPr>
          <w:color w:val="000000" w:themeColor="text1"/>
        </w:rPr>
        <w:t>Student Growth</w:t>
      </w:r>
      <w:r w:rsidR="004216D7" w:rsidRPr="000B1A7E">
        <w:rPr>
          <w:color w:val="000000" w:themeColor="text1"/>
          <w:spacing w:val="-2"/>
        </w:rPr>
        <w:t xml:space="preserve"> </w:t>
      </w:r>
      <w:r w:rsidR="004216D7" w:rsidRPr="000B1A7E">
        <w:rPr>
          <w:color w:val="000000" w:themeColor="text1"/>
        </w:rPr>
        <w:t>Percentile</w:t>
      </w:r>
      <w:r w:rsidR="004216D7" w:rsidRPr="000B1A7E">
        <w:rPr>
          <w:color w:val="000000" w:themeColor="text1"/>
          <w:spacing w:val="-2"/>
        </w:rPr>
        <w:t xml:space="preserve"> </w:t>
      </w:r>
      <w:r w:rsidR="004216D7" w:rsidRPr="000B1A7E">
        <w:rPr>
          <w:color w:val="000000" w:themeColor="text1"/>
        </w:rPr>
        <w:t>(SGP)</w:t>
      </w:r>
      <w:r w:rsidR="004216D7" w:rsidRPr="000B1A7E">
        <w:rPr>
          <w:color w:val="000000" w:themeColor="text1"/>
          <w:spacing w:val="-3"/>
        </w:rPr>
        <w:t xml:space="preserve"> </w:t>
      </w:r>
      <w:r w:rsidR="004216D7" w:rsidRPr="000B1A7E">
        <w:rPr>
          <w:color w:val="000000" w:themeColor="text1"/>
        </w:rPr>
        <w:t>an</w:t>
      </w:r>
      <w:r w:rsidR="004216D7" w:rsidRPr="000B1A7E">
        <w:rPr>
          <w:color w:val="000000" w:themeColor="text1"/>
          <w:spacing w:val="-2"/>
        </w:rPr>
        <w:t xml:space="preserve"> </w:t>
      </w:r>
      <w:r w:rsidR="004216D7" w:rsidRPr="000B1A7E">
        <w:rPr>
          <w:color w:val="000000" w:themeColor="text1"/>
        </w:rPr>
        <w:t>EL</w:t>
      </w:r>
      <w:r w:rsidR="004216D7" w:rsidRPr="000B1A7E">
        <w:rPr>
          <w:color w:val="000000" w:themeColor="text1"/>
          <w:spacing w:val="-4"/>
        </w:rPr>
        <w:t xml:space="preserve"> </w:t>
      </w:r>
      <w:r w:rsidR="004216D7" w:rsidRPr="000B1A7E">
        <w:rPr>
          <w:color w:val="000000" w:themeColor="text1"/>
        </w:rPr>
        <w:t>student needs</w:t>
      </w:r>
      <w:r w:rsidR="004216D7" w:rsidRPr="000B1A7E">
        <w:rPr>
          <w:color w:val="000000" w:themeColor="text1"/>
          <w:spacing w:val="-4"/>
        </w:rPr>
        <w:t xml:space="preserve"> </w:t>
      </w:r>
      <w:r w:rsidR="004216D7" w:rsidRPr="000B1A7E">
        <w:rPr>
          <w:color w:val="000000" w:themeColor="text1"/>
        </w:rPr>
        <w:t>to</w:t>
      </w:r>
      <w:r w:rsidR="004216D7" w:rsidRPr="000B1A7E">
        <w:rPr>
          <w:color w:val="000000" w:themeColor="text1"/>
          <w:spacing w:val="-4"/>
        </w:rPr>
        <w:t xml:space="preserve"> </w:t>
      </w:r>
      <w:r w:rsidR="004216D7" w:rsidRPr="000B1A7E">
        <w:rPr>
          <w:color w:val="000000" w:themeColor="text1"/>
        </w:rPr>
        <w:t>stay</w:t>
      </w:r>
      <w:r w:rsidR="004216D7" w:rsidRPr="000B1A7E">
        <w:rPr>
          <w:color w:val="000000" w:themeColor="text1"/>
          <w:spacing w:val="-4"/>
        </w:rPr>
        <w:t xml:space="preserve"> </w:t>
      </w:r>
      <w:r w:rsidR="004216D7" w:rsidRPr="000B1A7E">
        <w:rPr>
          <w:color w:val="000000" w:themeColor="text1"/>
        </w:rPr>
        <w:t>on</w:t>
      </w:r>
      <w:r w:rsidR="004216D7" w:rsidRPr="000B1A7E">
        <w:rPr>
          <w:color w:val="000000" w:themeColor="text1"/>
          <w:spacing w:val="-2"/>
        </w:rPr>
        <w:t xml:space="preserve"> </w:t>
      </w:r>
      <w:r w:rsidR="004216D7" w:rsidRPr="000B1A7E">
        <w:rPr>
          <w:color w:val="000000" w:themeColor="text1"/>
        </w:rPr>
        <w:t>track</w:t>
      </w:r>
      <w:r w:rsidR="004216D7" w:rsidRPr="000B1A7E">
        <w:rPr>
          <w:color w:val="000000" w:themeColor="text1"/>
          <w:spacing w:val="-1"/>
        </w:rPr>
        <w:t xml:space="preserve"> </w:t>
      </w:r>
      <w:r w:rsidR="004216D7" w:rsidRPr="000B1A7E">
        <w:rPr>
          <w:color w:val="000000" w:themeColor="text1"/>
        </w:rPr>
        <w:t>to</w:t>
      </w:r>
      <w:r w:rsidR="004216D7" w:rsidRPr="000B1A7E">
        <w:rPr>
          <w:color w:val="000000" w:themeColor="text1"/>
          <w:spacing w:val="-4"/>
        </w:rPr>
        <w:t xml:space="preserve"> </w:t>
      </w:r>
      <w:r w:rsidR="004216D7" w:rsidRPr="000B1A7E">
        <w:rPr>
          <w:color w:val="000000" w:themeColor="text1"/>
        </w:rPr>
        <w:t>reach</w:t>
      </w:r>
      <w:r w:rsidR="004216D7" w:rsidRPr="000B1A7E">
        <w:rPr>
          <w:color w:val="000000" w:themeColor="text1"/>
          <w:spacing w:val="-2"/>
        </w:rPr>
        <w:t xml:space="preserve"> </w:t>
      </w:r>
      <w:r w:rsidR="004216D7" w:rsidRPr="000B1A7E">
        <w:rPr>
          <w:color w:val="000000" w:themeColor="text1"/>
        </w:rPr>
        <w:t>a</w:t>
      </w:r>
      <w:r w:rsidR="004216D7" w:rsidRPr="000B1A7E">
        <w:rPr>
          <w:color w:val="000000" w:themeColor="text1"/>
          <w:spacing w:val="-6"/>
        </w:rPr>
        <w:t xml:space="preserve"> </w:t>
      </w:r>
      <w:r w:rsidR="004216D7" w:rsidRPr="000B1A7E">
        <w:rPr>
          <w:color w:val="000000" w:themeColor="text1"/>
        </w:rPr>
        <w:t>proficient</w:t>
      </w:r>
      <w:r w:rsidR="004216D7" w:rsidRPr="000B1A7E">
        <w:rPr>
          <w:color w:val="000000" w:themeColor="text1"/>
          <w:spacing w:val="-3"/>
        </w:rPr>
        <w:t xml:space="preserve"> </w:t>
      </w:r>
      <w:r w:rsidR="004216D7" w:rsidRPr="000B1A7E">
        <w:rPr>
          <w:color w:val="000000" w:themeColor="text1"/>
        </w:rPr>
        <w:t>level</w:t>
      </w:r>
      <w:r w:rsidR="004216D7" w:rsidRPr="000B1A7E">
        <w:rPr>
          <w:color w:val="000000" w:themeColor="text1"/>
          <w:spacing w:val="-11"/>
        </w:rPr>
        <w:t xml:space="preserve"> </w:t>
      </w:r>
      <w:r w:rsidR="004216D7" w:rsidRPr="000B1A7E">
        <w:rPr>
          <w:color w:val="000000" w:themeColor="text1"/>
        </w:rPr>
        <w:t>within</w:t>
      </w:r>
      <w:r w:rsidR="004216D7" w:rsidRPr="000B1A7E">
        <w:rPr>
          <w:color w:val="000000" w:themeColor="text1"/>
          <w:spacing w:val="-2"/>
        </w:rPr>
        <w:t xml:space="preserve"> </w:t>
      </w:r>
      <w:r w:rsidR="004216D7" w:rsidRPr="000B1A7E">
        <w:rPr>
          <w:color w:val="000000" w:themeColor="text1"/>
        </w:rPr>
        <w:t>five</w:t>
      </w:r>
      <w:r w:rsidR="004216D7" w:rsidRPr="000B1A7E">
        <w:rPr>
          <w:color w:val="000000" w:themeColor="text1"/>
          <w:spacing w:val="-2"/>
        </w:rPr>
        <w:t xml:space="preserve"> </w:t>
      </w:r>
      <w:r w:rsidR="004216D7" w:rsidRPr="000B1A7E">
        <w:rPr>
          <w:color w:val="000000" w:themeColor="text1"/>
        </w:rPr>
        <w:t>years or by grade</w:t>
      </w:r>
      <w:r w:rsidR="004216D7" w:rsidRPr="000B1A7E">
        <w:rPr>
          <w:color w:val="000000" w:themeColor="text1"/>
          <w:spacing w:val="-9"/>
        </w:rPr>
        <w:t xml:space="preserve"> </w:t>
      </w:r>
      <w:r w:rsidR="004216D7" w:rsidRPr="000B1A7E">
        <w:rPr>
          <w:color w:val="000000" w:themeColor="text1"/>
        </w:rPr>
        <w:t>10.</w:t>
      </w:r>
    </w:p>
    <w:p w14:paraId="77336501" w14:textId="77777777" w:rsidR="004216D7" w:rsidRPr="001E216F" w:rsidRDefault="004216D7" w:rsidP="004216D7">
      <w:pPr>
        <w:rPr>
          <w:rFonts w:ascii="Arial" w:eastAsia="Arial" w:hAnsi="Arial" w:cs="Arial"/>
          <w:color w:val="000000" w:themeColor="text1"/>
          <w:sz w:val="22"/>
          <w:szCs w:val="22"/>
          <w:highlight w:val="green"/>
        </w:rPr>
      </w:pPr>
    </w:p>
    <w:p w14:paraId="01BB9145" w14:textId="0CBA2DCE" w:rsidR="000B1A7E" w:rsidRDefault="000B1A7E" w:rsidP="000B1A7E">
      <w:pPr>
        <w:pStyle w:val="BodyText"/>
        <w:ind w:left="0"/>
        <w:rPr>
          <w:rFonts w:cs="Arial"/>
          <w:color w:val="000000"/>
          <w:shd w:val="clear" w:color="auto" w:fill="FFFFFF"/>
        </w:rPr>
      </w:pPr>
      <w:r w:rsidRPr="00C8211B">
        <w:rPr>
          <w:rFonts w:cs="Arial"/>
          <w:b/>
          <w:color w:val="000000" w:themeColor="text1"/>
        </w:rPr>
        <w:t xml:space="preserve">NOTE:  </w:t>
      </w:r>
      <w:r w:rsidRPr="00C8211B">
        <w:rPr>
          <w:rFonts w:cs="Arial"/>
          <w:color w:val="000000"/>
          <w:shd w:val="clear" w:color="auto" w:fill="FFFFFF"/>
        </w:rPr>
        <w:t>In accordance with the U.S. Department of Education ESEA waiver to suspend accountability requirements in response to the COVID</w:t>
      </w:r>
      <w:r w:rsidR="00F4467A">
        <w:rPr>
          <w:rFonts w:cs="Arial"/>
          <w:color w:val="000000"/>
          <w:shd w:val="clear" w:color="auto" w:fill="FFFFFF"/>
        </w:rPr>
        <w:t>-</w:t>
      </w:r>
      <w:r w:rsidRPr="00C8211B">
        <w:rPr>
          <w:rFonts w:cs="Arial"/>
          <w:color w:val="000000"/>
          <w:shd w:val="clear" w:color="auto" w:fill="FFFFFF"/>
        </w:rPr>
        <w:t>19 pandemic, the following</w:t>
      </w:r>
      <w:r>
        <w:rPr>
          <w:rFonts w:cs="Arial"/>
          <w:color w:val="000000"/>
          <w:shd w:val="clear" w:color="auto" w:fill="FFFFFF"/>
        </w:rPr>
        <w:t xml:space="preserve"> direction</w:t>
      </w:r>
      <w:r w:rsidR="007B2CF3">
        <w:rPr>
          <w:rFonts w:cs="Arial"/>
          <w:color w:val="000000"/>
          <w:shd w:val="clear" w:color="auto" w:fill="FFFFFF"/>
        </w:rPr>
        <w:t>s</w:t>
      </w:r>
      <w:r>
        <w:rPr>
          <w:rFonts w:cs="Arial"/>
          <w:color w:val="000000"/>
          <w:shd w:val="clear" w:color="auto" w:fill="FFFFFF"/>
        </w:rPr>
        <w:t xml:space="preserve"> from the Nevada Department of Education</w:t>
      </w:r>
      <w:r w:rsidR="007B2CF3">
        <w:rPr>
          <w:rFonts w:cs="Arial"/>
          <w:color w:val="000000"/>
          <w:shd w:val="clear" w:color="auto" w:fill="FFFFFF"/>
        </w:rPr>
        <w:t xml:space="preserve"> were implemented</w:t>
      </w:r>
      <w:r>
        <w:rPr>
          <w:rFonts w:cs="Arial"/>
          <w:color w:val="000000"/>
          <w:shd w:val="clear" w:color="auto" w:fill="FFFFFF"/>
        </w:rPr>
        <w:t xml:space="preserve"> (Retrieved on December 7, 2020 from </w:t>
      </w:r>
      <w:hyperlink r:id="rId21" w:history="1">
        <w:r w:rsidR="0004249E">
          <w:rPr>
            <w:rStyle w:val="Hyperlink"/>
            <w:rFonts w:cs="Arial"/>
            <w:shd w:val="clear" w:color="auto" w:fill="FFFFFF"/>
          </w:rPr>
          <w:t>Nevada Report Card PPT</w:t>
        </w:r>
      </w:hyperlink>
      <w:r>
        <w:rPr>
          <w:rFonts w:cs="Arial"/>
          <w:color w:val="000000"/>
          <w:shd w:val="clear" w:color="auto" w:fill="FFFFFF"/>
        </w:rPr>
        <w:t xml:space="preserve">; and </w:t>
      </w:r>
      <w:hyperlink r:id="rId22" w:history="1">
        <w:r w:rsidR="0004249E">
          <w:rPr>
            <w:rStyle w:val="Hyperlink"/>
            <w:rFonts w:cs="Arial"/>
            <w:shd w:val="clear" w:color="auto" w:fill="FFFFFF"/>
          </w:rPr>
          <w:t>Nevada Report Card</w:t>
        </w:r>
      </w:hyperlink>
      <w:r>
        <w:rPr>
          <w:rFonts w:cs="Arial"/>
          <w:color w:val="000000"/>
          <w:shd w:val="clear" w:color="auto" w:fill="FFFFFF"/>
        </w:rPr>
        <w:t>)</w:t>
      </w:r>
      <w:r w:rsidR="007B2CF3">
        <w:rPr>
          <w:rFonts w:cs="Arial"/>
          <w:color w:val="000000"/>
          <w:shd w:val="clear" w:color="auto" w:fill="FFFFFF"/>
        </w:rPr>
        <w:t>:</w:t>
      </w:r>
    </w:p>
    <w:p w14:paraId="13C0AF74" w14:textId="77777777" w:rsidR="000B1A7E" w:rsidRDefault="000B1A7E" w:rsidP="000B1A7E">
      <w:pPr>
        <w:pStyle w:val="BodyText"/>
        <w:ind w:left="0"/>
        <w:rPr>
          <w:rFonts w:cs="Arial"/>
          <w:color w:val="000000"/>
          <w:shd w:val="clear" w:color="auto" w:fill="FFFFFF"/>
        </w:rPr>
      </w:pPr>
    </w:p>
    <w:p w14:paraId="6217AF23" w14:textId="35A4F52C" w:rsidR="000B1A7E" w:rsidRPr="001E216F" w:rsidRDefault="000B1A7E" w:rsidP="000B1A7E">
      <w:pPr>
        <w:pStyle w:val="BodyText"/>
        <w:numPr>
          <w:ilvl w:val="0"/>
          <w:numId w:val="22"/>
        </w:numPr>
        <w:rPr>
          <w:rStyle w:val="Strong"/>
          <w:rFonts w:cs="Arial"/>
          <w:b w:val="0"/>
          <w:color w:val="000000" w:themeColor="text1"/>
          <w:shd w:val="clear" w:color="auto" w:fill="FFFFFF"/>
        </w:rPr>
      </w:pPr>
      <w:r w:rsidRPr="00C8211B">
        <w:rPr>
          <w:rStyle w:val="Strong"/>
          <w:rFonts w:cs="Arial"/>
          <w:color w:val="000000" w:themeColor="text1"/>
          <w:shd w:val="clear" w:color="auto" w:fill="FFFFFF"/>
        </w:rPr>
        <w:t>NSPF Star Ratings</w:t>
      </w:r>
      <w:r w:rsidRPr="00C8211B">
        <w:rPr>
          <w:rFonts w:cs="Arial"/>
          <w:color w:val="000000" w:themeColor="text1"/>
        </w:rPr>
        <w:br/>
      </w:r>
      <w:r w:rsidRPr="00C8211B">
        <w:rPr>
          <w:rFonts w:cs="Arial"/>
          <w:color w:val="000000"/>
          <w:shd w:val="clear" w:color="auto" w:fill="FFFFFF"/>
        </w:rPr>
        <w:t>NSPF school ratings and accountability indicators have been carried over from the 2018-19 reporting year. </w:t>
      </w:r>
      <w:r>
        <w:rPr>
          <w:rFonts w:cs="Arial"/>
          <w:color w:val="000000"/>
          <w:shd w:val="clear" w:color="auto" w:fill="FFFFFF"/>
        </w:rPr>
        <w:t xml:space="preserve"> </w:t>
      </w:r>
      <w:r w:rsidRPr="00C8211B">
        <w:rPr>
          <w:rFonts w:cs="Arial"/>
          <w:color w:val="000000"/>
          <w:shd w:val="clear" w:color="auto" w:fill="FFFFFF"/>
        </w:rPr>
        <w:t xml:space="preserve">State and District information that can be reported for the current reporting year such as student enrollment, graduation rates, etc. will be </w:t>
      </w:r>
      <w:r>
        <w:rPr>
          <w:rFonts w:cs="Arial"/>
          <w:color w:val="000000"/>
          <w:shd w:val="clear" w:color="auto" w:fill="FFFFFF"/>
        </w:rPr>
        <w:t>reported</w:t>
      </w:r>
      <w:r w:rsidRPr="00C8211B">
        <w:rPr>
          <w:rFonts w:cs="Arial"/>
          <w:color w:val="000000"/>
          <w:shd w:val="clear" w:color="auto" w:fill="FFFFFF"/>
        </w:rPr>
        <w:t xml:space="preserve">. </w:t>
      </w:r>
      <w:r>
        <w:rPr>
          <w:rFonts w:cs="Arial"/>
          <w:color w:val="000000"/>
          <w:shd w:val="clear" w:color="auto" w:fill="FFFFFF"/>
        </w:rPr>
        <w:t>T</w:t>
      </w:r>
      <w:r w:rsidRPr="00C8211B">
        <w:rPr>
          <w:rFonts w:cs="Arial"/>
          <w:color w:val="000000"/>
          <w:shd w:val="clear" w:color="auto" w:fill="FFFFFF"/>
        </w:rPr>
        <w:t>he most r</w:t>
      </w:r>
      <w:r>
        <w:rPr>
          <w:rFonts w:cs="Arial"/>
          <w:color w:val="000000"/>
          <w:shd w:val="clear" w:color="auto" w:fill="FFFFFF"/>
        </w:rPr>
        <w:t>ecent NSPF school rating report</w:t>
      </w:r>
      <w:r w:rsidRPr="00C8211B">
        <w:rPr>
          <w:rFonts w:cs="Arial"/>
          <w:color w:val="000000"/>
          <w:shd w:val="clear" w:color="auto" w:fill="FFFFFF"/>
        </w:rPr>
        <w:t xml:space="preserve"> </w:t>
      </w:r>
      <w:r w:rsidR="007B2CF3">
        <w:rPr>
          <w:rFonts w:cs="Arial"/>
          <w:color w:val="000000"/>
          <w:shd w:val="clear" w:color="auto" w:fill="FFFFFF"/>
        </w:rPr>
        <w:t>should be</w:t>
      </w:r>
      <w:r w:rsidR="00E71659">
        <w:rPr>
          <w:rFonts w:cs="Arial"/>
          <w:color w:val="000000"/>
          <w:shd w:val="clear" w:color="auto" w:fill="FFFFFF"/>
        </w:rPr>
        <w:t xml:space="preserve"> presented for SY </w:t>
      </w:r>
      <w:r w:rsidRPr="00C8211B">
        <w:rPr>
          <w:rFonts w:cs="Arial"/>
          <w:color w:val="000000"/>
          <w:shd w:val="clear" w:color="auto" w:fill="FFFFFF"/>
        </w:rPr>
        <w:t>2018-19.</w:t>
      </w:r>
      <w:r w:rsidRPr="00C8211B">
        <w:rPr>
          <w:rFonts w:cs="Arial"/>
          <w:color w:val="000000"/>
        </w:rPr>
        <w:br/>
      </w:r>
    </w:p>
    <w:p w14:paraId="41A6B2D2" w14:textId="08F4AD0C" w:rsidR="000B1A7E" w:rsidRPr="00C8211B" w:rsidRDefault="000B1A7E" w:rsidP="000B1A7E">
      <w:pPr>
        <w:pStyle w:val="BodyText"/>
        <w:numPr>
          <w:ilvl w:val="0"/>
          <w:numId w:val="22"/>
        </w:numPr>
        <w:rPr>
          <w:rFonts w:cs="Arial"/>
          <w:b/>
          <w:color w:val="000000" w:themeColor="text1"/>
        </w:rPr>
      </w:pPr>
      <w:r w:rsidRPr="00C8211B">
        <w:rPr>
          <w:rStyle w:val="Strong"/>
          <w:rFonts w:cs="Arial"/>
          <w:color w:val="000000" w:themeColor="text1"/>
          <w:shd w:val="clear" w:color="auto" w:fill="FFFFFF"/>
        </w:rPr>
        <w:t>Assessment Results</w:t>
      </w:r>
      <w:r w:rsidRPr="00C8211B">
        <w:rPr>
          <w:rFonts w:cs="Arial"/>
          <w:color w:val="000000" w:themeColor="text1"/>
        </w:rPr>
        <w:br/>
      </w:r>
      <w:r w:rsidRPr="00C8211B">
        <w:rPr>
          <w:rFonts w:cs="Arial"/>
          <w:color w:val="000000"/>
          <w:shd w:val="clear" w:color="auto" w:fill="FFFFFF"/>
        </w:rPr>
        <w:t xml:space="preserve">All state assessments and reporting of assessments are waived for </w:t>
      </w:r>
      <w:r w:rsidR="00E71659">
        <w:rPr>
          <w:rFonts w:cs="Arial"/>
          <w:color w:val="000000"/>
          <w:shd w:val="clear" w:color="auto" w:fill="FFFFFF"/>
        </w:rPr>
        <w:t>SY 2019-</w:t>
      </w:r>
      <w:r w:rsidRPr="00C8211B">
        <w:rPr>
          <w:rFonts w:cs="Arial"/>
          <w:color w:val="000000"/>
          <w:shd w:val="clear" w:color="auto" w:fill="FFFFFF"/>
        </w:rPr>
        <w:t xml:space="preserve">20. </w:t>
      </w:r>
      <w:r>
        <w:rPr>
          <w:rFonts w:cs="Arial"/>
          <w:color w:val="000000"/>
          <w:shd w:val="clear" w:color="auto" w:fill="FFFFFF"/>
        </w:rPr>
        <w:t>The</w:t>
      </w:r>
      <w:r w:rsidRPr="00C8211B">
        <w:rPr>
          <w:rFonts w:cs="Arial"/>
          <w:color w:val="000000"/>
          <w:shd w:val="clear" w:color="auto" w:fill="FFFFFF"/>
        </w:rPr>
        <w:t xml:space="preserve"> most recent academic achievement results </w:t>
      </w:r>
      <w:r w:rsidR="007B2CF3">
        <w:rPr>
          <w:rFonts w:cs="Arial"/>
          <w:color w:val="000000"/>
          <w:shd w:val="clear" w:color="auto" w:fill="FFFFFF"/>
        </w:rPr>
        <w:t>should be</w:t>
      </w:r>
      <w:r>
        <w:rPr>
          <w:rFonts w:cs="Arial"/>
          <w:color w:val="000000"/>
          <w:shd w:val="clear" w:color="auto" w:fill="FFFFFF"/>
        </w:rPr>
        <w:t xml:space="preserve"> presented for the </w:t>
      </w:r>
      <w:r w:rsidR="00E71659">
        <w:rPr>
          <w:rFonts w:cs="Arial"/>
          <w:color w:val="000000"/>
          <w:shd w:val="clear" w:color="auto" w:fill="FFFFFF"/>
        </w:rPr>
        <w:t>SY 2018-</w:t>
      </w:r>
      <w:r w:rsidRPr="00C8211B">
        <w:rPr>
          <w:rFonts w:cs="Arial"/>
          <w:color w:val="000000"/>
          <w:shd w:val="clear" w:color="auto" w:fill="FFFFFF"/>
        </w:rPr>
        <w:t>19 reporting year.</w:t>
      </w:r>
    </w:p>
    <w:p w14:paraId="4EAE440B" w14:textId="77777777" w:rsidR="000B1A7E" w:rsidRDefault="000B1A7E" w:rsidP="004216D7">
      <w:pPr>
        <w:pStyle w:val="BodyText"/>
        <w:ind w:left="0"/>
        <w:rPr>
          <w:color w:val="000000" w:themeColor="text1"/>
          <w:highlight w:val="green"/>
        </w:rPr>
      </w:pPr>
    </w:p>
    <w:p w14:paraId="09B6DFD0" w14:textId="2DFF904D" w:rsidR="004216D7" w:rsidRPr="000B1A7E" w:rsidRDefault="007B2CF3" w:rsidP="004216D7">
      <w:pPr>
        <w:pStyle w:val="BodyText"/>
        <w:ind w:left="0"/>
        <w:rPr>
          <w:color w:val="000000" w:themeColor="text1"/>
        </w:rPr>
      </w:pPr>
      <w:r>
        <w:rPr>
          <w:color w:val="000000" w:themeColor="text1"/>
        </w:rPr>
        <w:t xml:space="preserve">Additionally, </w:t>
      </w:r>
      <w:r w:rsidR="004216D7" w:rsidRPr="000B1A7E">
        <w:rPr>
          <w:color w:val="000000" w:themeColor="text1"/>
        </w:rPr>
        <w:t>NDE has established recommended performance levels</w:t>
      </w:r>
      <w:r w:rsidR="004216D7" w:rsidRPr="000B1A7E">
        <w:rPr>
          <w:color w:val="000000" w:themeColor="text1"/>
          <w:spacing w:val="-24"/>
        </w:rPr>
        <w:t xml:space="preserve"> </w:t>
      </w:r>
      <w:r w:rsidR="004216D7" w:rsidRPr="000B1A7E">
        <w:rPr>
          <w:color w:val="000000" w:themeColor="text1"/>
        </w:rPr>
        <w:t>and outcome indicators for Zoom funded schools. It is important to note that the AGP is only one of</w:t>
      </w:r>
      <w:r w:rsidR="004216D7" w:rsidRPr="000B1A7E">
        <w:rPr>
          <w:color w:val="000000" w:themeColor="text1"/>
          <w:spacing w:val="10"/>
        </w:rPr>
        <w:t xml:space="preserve"> </w:t>
      </w:r>
      <w:r w:rsidR="004216D7" w:rsidRPr="000B1A7E">
        <w:rPr>
          <w:color w:val="000000" w:themeColor="text1"/>
        </w:rPr>
        <w:t>several measures used to evaluate progress of EL students in the state. NDE recommended the</w:t>
      </w:r>
      <w:r w:rsidR="004216D7" w:rsidRPr="000B1A7E">
        <w:rPr>
          <w:color w:val="000000" w:themeColor="text1"/>
          <w:spacing w:val="-16"/>
        </w:rPr>
        <w:t xml:space="preserve"> </w:t>
      </w:r>
      <w:r w:rsidR="004216D7" w:rsidRPr="000B1A7E">
        <w:rPr>
          <w:color w:val="000000" w:themeColor="text1"/>
        </w:rPr>
        <w:t>AGP performance target for Zoom schools be set at the 50</w:t>
      </w:r>
      <w:r w:rsidR="004216D7" w:rsidRPr="000B1A7E">
        <w:rPr>
          <w:color w:val="000000" w:themeColor="text1"/>
          <w:sz w:val="20"/>
          <w:vertAlign w:val="superscript"/>
        </w:rPr>
        <w:t>th</w:t>
      </w:r>
      <w:r w:rsidR="004216D7" w:rsidRPr="000B1A7E">
        <w:rPr>
          <w:color w:val="000000" w:themeColor="text1"/>
          <w:sz w:val="20"/>
        </w:rPr>
        <w:t xml:space="preserve"> </w:t>
      </w:r>
      <w:r w:rsidR="00A6658D" w:rsidRPr="000B1A7E">
        <w:rPr>
          <w:color w:val="000000" w:themeColor="text1"/>
        </w:rPr>
        <w:t xml:space="preserve">percentile, as shown in Table </w:t>
      </w:r>
      <w:r w:rsidR="008401A5">
        <w:rPr>
          <w:color w:val="000000" w:themeColor="text1"/>
        </w:rPr>
        <w:t>6</w:t>
      </w:r>
      <w:r w:rsidR="004216D7" w:rsidRPr="000B1A7E">
        <w:rPr>
          <w:color w:val="000000" w:themeColor="text1"/>
        </w:rPr>
        <w:t>, for</w:t>
      </w:r>
      <w:r w:rsidR="004216D7" w:rsidRPr="000B1A7E">
        <w:rPr>
          <w:color w:val="000000" w:themeColor="text1"/>
          <w:spacing w:val="-10"/>
        </w:rPr>
        <w:t xml:space="preserve"> </w:t>
      </w:r>
      <w:r w:rsidR="004216D7" w:rsidRPr="000B1A7E">
        <w:rPr>
          <w:color w:val="000000" w:themeColor="text1"/>
        </w:rPr>
        <w:t>all elementary</w:t>
      </w:r>
      <w:r w:rsidR="004216D7" w:rsidRPr="000B1A7E">
        <w:rPr>
          <w:color w:val="000000" w:themeColor="text1"/>
          <w:spacing w:val="-3"/>
        </w:rPr>
        <w:t xml:space="preserve"> </w:t>
      </w:r>
      <w:r w:rsidR="004216D7" w:rsidRPr="000B1A7E">
        <w:rPr>
          <w:color w:val="000000" w:themeColor="text1"/>
        </w:rPr>
        <w:t>schools</w:t>
      </w:r>
      <w:r w:rsidR="004216D7" w:rsidRPr="000B1A7E">
        <w:rPr>
          <w:color w:val="000000" w:themeColor="text1"/>
          <w:spacing w:val="-4"/>
        </w:rPr>
        <w:t xml:space="preserve"> </w:t>
      </w:r>
      <w:r w:rsidR="004216D7" w:rsidRPr="000B1A7E">
        <w:rPr>
          <w:color w:val="000000" w:themeColor="text1"/>
        </w:rPr>
        <w:t>with</w:t>
      </w:r>
      <w:r w:rsidR="004216D7" w:rsidRPr="000B1A7E">
        <w:rPr>
          <w:color w:val="000000" w:themeColor="text1"/>
          <w:spacing w:val="-2"/>
        </w:rPr>
        <w:t xml:space="preserve"> </w:t>
      </w:r>
      <w:r w:rsidR="004216D7" w:rsidRPr="000B1A7E">
        <w:rPr>
          <w:color w:val="000000" w:themeColor="text1"/>
        </w:rPr>
        <w:t>sufficient</w:t>
      </w:r>
      <w:r w:rsidR="004216D7" w:rsidRPr="000B1A7E">
        <w:rPr>
          <w:color w:val="000000" w:themeColor="text1"/>
          <w:spacing w:val="-29"/>
        </w:rPr>
        <w:t xml:space="preserve"> </w:t>
      </w:r>
      <w:r w:rsidR="004216D7" w:rsidRPr="000B1A7E">
        <w:rPr>
          <w:color w:val="000000" w:themeColor="text1"/>
        </w:rPr>
        <w:t>N-count of EL</w:t>
      </w:r>
      <w:r w:rsidR="004216D7" w:rsidRPr="000B1A7E">
        <w:rPr>
          <w:color w:val="000000" w:themeColor="text1"/>
          <w:spacing w:val="-4"/>
        </w:rPr>
        <w:t xml:space="preserve"> </w:t>
      </w:r>
      <w:r w:rsidR="004216D7" w:rsidRPr="000B1A7E">
        <w:rPr>
          <w:color w:val="000000" w:themeColor="text1"/>
        </w:rPr>
        <w:t>students</w:t>
      </w:r>
      <w:r w:rsidR="004216D7" w:rsidRPr="000B1A7E">
        <w:rPr>
          <w:color w:val="000000" w:themeColor="text1"/>
          <w:spacing w:val="-4"/>
        </w:rPr>
        <w:t xml:space="preserve"> </w:t>
      </w:r>
      <w:r w:rsidR="004216D7" w:rsidRPr="000B1A7E">
        <w:rPr>
          <w:color w:val="000000" w:themeColor="text1"/>
        </w:rPr>
        <w:t>(adopted</w:t>
      </w:r>
      <w:r w:rsidR="004216D7" w:rsidRPr="000B1A7E">
        <w:rPr>
          <w:color w:val="000000" w:themeColor="text1"/>
          <w:spacing w:val="-2"/>
        </w:rPr>
        <w:t xml:space="preserve"> </w:t>
      </w:r>
      <w:r w:rsidR="004216D7" w:rsidRPr="000B1A7E">
        <w:rPr>
          <w:color w:val="000000" w:themeColor="text1"/>
        </w:rPr>
        <w:t>by</w:t>
      </w:r>
      <w:r w:rsidR="004216D7" w:rsidRPr="000B1A7E">
        <w:rPr>
          <w:color w:val="000000" w:themeColor="text1"/>
          <w:spacing w:val="-4"/>
        </w:rPr>
        <w:t xml:space="preserve"> </w:t>
      </w:r>
      <w:r w:rsidR="004216D7" w:rsidRPr="000B1A7E">
        <w:rPr>
          <w:color w:val="000000" w:themeColor="text1"/>
        </w:rPr>
        <w:t>SBE</w:t>
      </w:r>
      <w:r w:rsidR="004216D7" w:rsidRPr="000B1A7E">
        <w:rPr>
          <w:color w:val="000000" w:themeColor="text1"/>
          <w:spacing w:val="-4"/>
        </w:rPr>
        <w:t xml:space="preserve"> </w:t>
      </w:r>
      <w:r w:rsidR="00D753F1">
        <w:rPr>
          <w:color w:val="000000" w:themeColor="text1"/>
          <w:spacing w:val="-4"/>
        </w:rPr>
        <w:t xml:space="preserve">in </w:t>
      </w:r>
      <w:r w:rsidR="004216D7" w:rsidRPr="000B1A7E">
        <w:rPr>
          <w:color w:val="000000" w:themeColor="text1"/>
        </w:rPr>
        <w:t>June</w:t>
      </w:r>
      <w:r w:rsidR="004216D7" w:rsidRPr="000B1A7E">
        <w:rPr>
          <w:color w:val="000000" w:themeColor="text1"/>
          <w:spacing w:val="-2"/>
        </w:rPr>
        <w:t xml:space="preserve"> </w:t>
      </w:r>
      <w:r w:rsidR="004216D7" w:rsidRPr="000B1A7E">
        <w:rPr>
          <w:color w:val="000000" w:themeColor="text1"/>
        </w:rPr>
        <w:t>2016).</w:t>
      </w:r>
      <w:r w:rsidR="004216D7" w:rsidRPr="000B1A7E">
        <w:rPr>
          <w:color w:val="000000" w:themeColor="text1"/>
          <w:spacing w:val="-5"/>
        </w:rPr>
        <w:t xml:space="preserve"> </w:t>
      </w:r>
    </w:p>
    <w:p w14:paraId="47B4D932" w14:textId="77777777" w:rsidR="004216D7" w:rsidRPr="001E216F" w:rsidRDefault="004216D7" w:rsidP="00187018">
      <w:pPr>
        <w:rPr>
          <w:rFonts w:ascii="Arial"/>
          <w:color w:val="000000" w:themeColor="text1"/>
          <w:sz w:val="22"/>
          <w:szCs w:val="22"/>
        </w:rPr>
      </w:pPr>
    </w:p>
    <w:p w14:paraId="08969B0B" w14:textId="495F78C5" w:rsidR="00FE7A01" w:rsidRDefault="00A6658D" w:rsidP="00F44112">
      <w:pPr>
        <w:rPr>
          <w:rFonts w:ascii="Arial" w:hAnsi="Arial"/>
          <w:color w:val="000000" w:themeColor="text1"/>
          <w:sz w:val="22"/>
          <w:szCs w:val="22"/>
        </w:rPr>
      </w:pPr>
      <w:r w:rsidRPr="2E1C875B">
        <w:rPr>
          <w:rFonts w:ascii="Arial" w:hAnsi="Arial" w:cs="Arial"/>
          <w:color w:val="000000" w:themeColor="text1"/>
          <w:sz w:val="22"/>
          <w:szCs w:val="22"/>
        </w:rPr>
        <w:t xml:space="preserve">Table </w:t>
      </w:r>
      <w:r w:rsidR="008B256B">
        <w:rPr>
          <w:rFonts w:ascii="Arial" w:hAnsi="Arial" w:cs="Arial"/>
          <w:color w:val="000000" w:themeColor="text1"/>
          <w:sz w:val="22"/>
          <w:szCs w:val="22"/>
        </w:rPr>
        <w:t>7</w:t>
      </w:r>
      <w:r w:rsidRPr="2E1C875B">
        <w:rPr>
          <w:rFonts w:ascii="Arial" w:hAnsi="Arial" w:cs="Arial"/>
          <w:color w:val="000000" w:themeColor="text1"/>
          <w:sz w:val="22"/>
          <w:szCs w:val="22"/>
        </w:rPr>
        <w:t xml:space="preserve"> shows the percentage of students at each WCSD Zoom </w:t>
      </w:r>
      <w:r w:rsidR="00F44112" w:rsidRPr="2E1C875B">
        <w:rPr>
          <w:rFonts w:ascii="Arial" w:hAnsi="Arial" w:cs="Arial"/>
          <w:color w:val="000000" w:themeColor="text1"/>
          <w:sz w:val="22"/>
          <w:szCs w:val="22"/>
        </w:rPr>
        <w:t>elementary s</w:t>
      </w:r>
      <w:r w:rsidRPr="2E1C875B">
        <w:rPr>
          <w:rFonts w:ascii="Arial" w:hAnsi="Arial" w:cs="Arial"/>
          <w:color w:val="000000" w:themeColor="text1"/>
          <w:sz w:val="22"/>
          <w:szCs w:val="22"/>
        </w:rPr>
        <w:t xml:space="preserve">chool </w:t>
      </w:r>
      <w:r w:rsidR="007B2CF3" w:rsidRPr="2E1C875B">
        <w:rPr>
          <w:rFonts w:ascii="Arial" w:hAnsi="Arial" w:cs="Arial"/>
          <w:color w:val="000000" w:themeColor="text1"/>
          <w:sz w:val="22"/>
          <w:szCs w:val="22"/>
        </w:rPr>
        <w:t>that</w:t>
      </w:r>
      <w:r w:rsidRPr="2E1C875B">
        <w:rPr>
          <w:rFonts w:ascii="Arial" w:hAnsi="Arial" w:cs="Arial"/>
          <w:color w:val="000000" w:themeColor="text1"/>
          <w:sz w:val="22"/>
          <w:szCs w:val="22"/>
        </w:rPr>
        <w:t xml:space="preserve"> met AGP on the SY </w:t>
      </w:r>
      <w:r w:rsidR="00E63438" w:rsidRPr="2E1C875B">
        <w:rPr>
          <w:rFonts w:ascii="Arial" w:hAnsi="Arial" w:cs="Arial"/>
          <w:color w:val="000000" w:themeColor="text1"/>
          <w:sz w:val="22"/>
          <w:szCs w:val="22"/>
        </w:rPr>
        <w:t>20</w:t>
      </w:r>
      <w:r w:rsidR="004A5882">
        <w:rPr>
          <w:rFonts w:ascii="Arial" w:hAnsi="Arial" w:cs="Arial"/>
          <w:color w:val="000000" w:themeColor="text1"/>
          <w:sz w:val="22"/>
          <w:szCs w:val="22"/>
        </w:rPr>
        <w:t>19-</w:t>
      </w:r>
      <w:r w:rsidR="00E63438" w:rsidRPr="2E1C875B">
        <w:rPr>
          <w:rFonts w:ascii="Arial" w:hAnsi="Arial" w:cs="Arial"/>
          <w:color w:val="000000" w:themeColor="text1"/>
          <w:sz w:val="22"/>
          <w:szCs w:val="22"/>
        </w:rPr>
        <w:t>20</w:t>
      </w:r>
      <w:r w:rsidRPr="2E1C875B">
        <w:rPr>
          <w:rFonts w:ascii="Arial" w:hAnsi="Arial" w:cs="Arial"/>
          <w:color w:val="000000" w:themeColor="text1"/>
          <w:sz w:val="22"/>
          <w:szCs w:val="22"/>
        </w:rPr>
        <w:t xml:space="preserve"> ACCESS </w:t>
      </w:r>
      <w:r w:rsidR="008658BD" w:rsidRPr="2E1C875B">
        <w:rPr>
          <w:rFonts w:ascii="Arial" w:hAnsi="Arial" w:cs="Arial"/>
          <w:color w:val="000000" w:themeColor="text1"/>
          <w:sz w:val="22"/>
          <w:szCs w:val="22"/>
        </w:rPr>
        <w:t>exam</w:t>
      </w:r>
      <w:r w:rsidR="00F44112" w:rsidRPr="2E1C875B">
        <w:rPr>
          <w:rFonts w:ascii="Arial" w:hAnsi="Arial" w:cs="Arial"/>
          <w:color w:val="000000" w:themeColor="text1"/>
          <w:sz w:val="22"/>
          <w:szCs w:val="22"/>
        </w:rPr>
        <w:t>, with</w:t>
      </w:r>
      <w:r w:rsidR="00F44112" w:rsidRPr="2E1C875B">
        <w:rPr>
          <w:rFonts w:ascii="Arial" w:hAnsi="Arial"/>
          <w:color w:val="000000" w:themeColor="text1"/>
          <w:sz w:val="22"/>
          <w:szCs w:val="22"/>
        </w:rPr>
        <w:t xml:space="preserve"> </w:t>
      </w:r>
      <w:r w:rsidR="004A5882">
        <w:rPr>
          <w:rFonts w:ascii="Arial" w:hAnsi="Arial"/>
          <w:color w:val="000000" w:themeColor="text1"/>
          <w:sz w:val="22"/>
          <w:szCs w:val="22"/>
        </w:rPr>
        <w:t>seven</w:t>
      </w:r>
      <w:r w:rsidR="00340EB2" w:rsidRPr="2E1C875B">
        <w:rPr>
          <w:rFonts w:ascii="Arial" w:hAnsi="Arial"/>
          <w:color w:val="000000" w:themeColor="text1"/>
          <w:sz w:val="22"/>
          <w:szCs w:val="22"/>
        </w:rPr>
        <w:t xml:space="preserve"> (</w:t>
      </w:r>
      <w:r w:rsidR="00E63438" w:rsidRPr="2E1C875B">
        <w:rPr>
          <w:rFonts w:ascii="Arial" w:hAnsi="Arial"/>
          <w:color w:val="000000" w:themeColor="text1"/>
          <w:sz w:val="22"/>
          <w:szCs w:val="22"/>
        </w:rPr>
        <w:t>35</w:t>
      </w:r>
      <w:r w:rsidR="00F44112" w:rsidRPr="2E1C875B">
        <w:rPr>
          <w:rFonts w:ascii="Arial" w:hAnsi="Arial"/>
          <w:color w:val="000000" w:themeColor="text1"/>
          <w:sz w:val="22"/>
          <w:szCs w:val="22"/>
        </w:rPr>
        <w:t xml:space="preserve">%) schools demonstrating </w:t>
      </w:r>
      <w:r w:rsidR="00E63438" w:rsidRPr="2E1C875B">
        <w:rPr>
          <w:rFonts w:ascii="Arial" w:hAnsi="Arial"/>
          <w:color w:val="000000" w:themeColor="text1"/>
          <w:sz w:val="22"/>
          <w:szCs w:val="22"/>
        </w:rPr>
        <w:t xml:space="preserve">slight </w:t>
      </w:r>
      <w:r w:rsidR="00F44112" w:rsidRPr="2E1C875B">
        <w:rPr>
          <w:rFonts w:ascii="Arial" w:hAnsi="Arial"/>
          <w:color w:val="000000" w:themeColor="text1"/>
          <w:sz w:val="22"/>
          <w:szCs w:val="22"/>
        </w:rPr>
        <w:t>positive growth</w:t>
      </w:r>
      <w:r w:rsidR="00E63438" w:rsidRPr="2E1C875B">
        <w:rPr>
          <w:rFonts w:ascii="Arial" w:hAnsi="Arial"/>
          <w:color w:val="000000" w:themeColor="text1"/>
          <w:sz w:val="22"/>
          <w:szCs w:val="22"/>
        </w:rPr>
        <w:t>,</w:t>
      </w:r>
      <w:r w:rsidR="00F44112" w:rsidRPr="2E1C875B">
        <w:rPr>
          <w:rFonts w:ascii="Arial" w:hAnsi="Arial"/>
          <w:color w:val="000000" w:themeColor="text1"/>
          <w:sz w:val="22"/>
          <w:szCs w:val="22"/>
        </w:rPr>
        <w:t xml:space="preserve"> a</w:t>
      </w:r>
      <w:r w:rsidR="00F107C4" w:rsidRPr="2E1C875B">
        <w:rPr>
          <w:rFonts w:ascii="Arial" w:hAnsi="Arial"/>
          <w:color w:val="000000" w:themeColor="text1"/>
          <w:sz w:val="22"/>
          <w:szCs w:val="22"/>
        </w:rPr>
        <w:t xml:space="preserve">nd </w:t>
      </w:r>
      <w:r w:rsidR="00E63438" w:rsidRPr="2E1C875B">
        <w:rPr>
          <w:rFonts w:ascii="Arial" w:hAnsi="Arial"/>
          <w:color w:val="000000" w:themeColor="text1"/>
          <w:sz w:val="22"/>
          <w:szCs w:val="22"/>
        </w:rPr>
        <w:t>13 (6</w:t>
      </w:r>
      <w:r w:rsidR="00F107C4" w:rsidRPr="2E1C875B">
        <w:rPr>
          <w:rFonts w:ascii="Arial" w:hAnsi="Arial"/>
          <w:color w:val="000000" w:themeColor="text1"/>
          <w:sz w:val="22"/>
          <w:szCs w:val="22"/>
        </w:rPr>
        <w:t>5</w:t>
      </w:r>
      <w:r w:rsidR="00F44112" w:rsidRPr="2E1C875B">
        <w:rPr>
          <w:rFonts w:ascii="Arial" w:hAnsi="Arial"/>
          <w:color w:val="000000" w:themeColor="text1"/>
          <w:sz w:val="22"/>
          <w:szCs w:val="22"/>
        </w:rPr>
        <w:t>%) schools showing a decrease in AGP.</w:t>
      </w:r>
      <w:r w:rsidR="295A2696" w:rsidRPr="2E1C875B">
        <w:rPr>
          <w:rFonts w:ascii="Arial" w:hAnsi="Arial"/>
          <w:color w:val="000000" w:themeColor="text1"/>
          <w:sz w:val="22"/>
          <w:szCs w:val="22"/>
        </w:rPr>
        <w:t xml:space="preserve">  </w:t>
      </w:r>
    </w:p>
    <w:p w14:paraId="0407C2D0" w14:textId="77777777" w:rsidR="00FE7A01" w:rsidRDefault="00FE7A01" w:rsidP="00F44112">
      <w:pPr>
        <w:rPr>
          <w:rFonts w:ascii="Arial" w:hAnsi="Arial" w:cs="Arial"/>
          <w:color w:val="000000" w:themeColor="text1"/>
          <w:sz w:val="22"/>
          <w:szCs w:val="22"/>
        </w:rPr>
      </w:pPr>
    </w:p>
    <w:p w14:paraId="6DE598D7" w14:textId="2428F98A" w:rsidR="00340EB2" w:rsidRPr="00FE7A01" w:rsidRDefault="00ED4B38" w:rsidP="00ED4B38">
      <w:pPr>
        <w:pStyle w:val="BodyText"/>
        <w:ind w:left="0"/>
        <w:rPr>
          <w:color w:val="000000" w:themeColor="text1"/>
        </w:rPr>
      </w:pPr>
      <w:r w:rsidRPr="00AC1790">
        <w:rPr>
          <w:rFonts w:cs="Arial"/>
          <w:i/>
          <w:color w:val="000000" w:themeColor="text1"/>
        </w:rPr>
        <w:t>[Star Ratings are shown for SY 20</w:t>
      </w:r>
      <w:r w:rsidR="005C6623">
        <w:rPr>
          <w:rFonts w:cs="Arial"/>
          <w:i/>
          <w:color w:val="000000" w:themeColor="text1"/>
        </w:rPr>
        <w:t>18-</w:t>
      </w:r>
      <w:r w:rsidR="000717EE">
        <w:rPr>
          <w:rFonts w:cs="Arial"/>
          <w:i/>
          <w:color w:val="000000" w:themeColor="text1"/>
        </w:rPr>
        <w:t>19 as directed by NDE.</w:t>
      </w:r>
      <w:r w:rsidRPr="00AC1790">
        <w:rPr>
          <w:rFonts w:cs="Arial"/>
          <w:i/>
          <w:color w:val="000000" w:themeColor="text1"/>
        </w:rPr>
        <w:t xml:space="preserve"> </w:t>
      </w:r>
      <w:r w:rsidR="00643A21" w:rsidRPr="00ED4B38">
        <w:rPr>
          <w:rFonts w:cs="Arial"/>
          <w:i/>
          <w:color w:val="000000" w:themeColor="text1"/>
        </w:rPr>
        <w:t>A comparison of s</w:t>
      </w:r>
      <w:r w:rsidR="00DB6F7C" w:rsidRPr="00ED4B38">
        <w:rPr>
          <w:rFonts w:cs="Arial"/>
          <w:i/>
          <w:color w:val="000000" w:themeColor="text1"/>
        </w:rPr>
        <w:t xml:space="preserve">tar ratings </w:t>
      </w:r>
      <w:r w:rsidR="00643A21" w:rsidRPr="00ED4B38">
        <w:rPr>
          <w:rFonts w:cs="Arial"/>
          <w:i/>
          <w:color w:val="000000" w:themeColor="text1"/>
        </w:rPr>
        <w:t>between SY</w:t>
      </w:r>
      <w:r w:rsidR="0075749B" w:rsidRPr="00ED4B38">
        <w:rPr>
          <w:rFonts w:cs="Arial"/>
          <w:i/>
          <w:color w:val="000000" w:themeColor="text1"/>
        </w:rPr>
        <w:t xml:space="preserve"> 20</w:t>
      </w:r>
      <w:r w:rsidR="005C6623">
        <w:rPr>
          <w:rFonts w:cs="Arial"/>
          <w:i/>
          <w:color w:val="000000" w:themeColor="text1"/>
        </w:rPr>
        <w:t>17-</w:t>
      </w:r>
      <w:r w:rsidR="00643A21" w:rsidRPr="00ED4B38">
        <w:rPr>
          <w:rFonts w:cs="Arial"/>
          <w:i/>
          <w:color w:val="000000" w:themeColor="text1"/>
        </w:rPr>
        <w:t xml:space="preserve">18 and SY </w:t>
      </w:r>
      <w:r w:rsidR="0075749B" w:rsidRPr="00ED4B38">
        <w:rPr>
          <w:rFonts w:cs="Arial"/>
          <w:i/>
          <w:color w:val="000000" w:themeColor="text1"/>
        </w:rPr>
        <w:t>20</w:t>
      </w:r>
      <w:r w:rsidR="005C6623">
        <w:rPr>
          <w:rFonts w:cs="Arial"/>
          <w:i/>
          <w:color w:val="000000" w:themeColor="text1"/>
        </w:rPr>
        <w:t>18-</w:t>
      </w:r>
      <w:r w:rsidR="00643A21" w:rsidRPr="00ED4B38">
        <w:rPr>
          <w:rFonts w:cs="Arial"/>
          <w:i/>
          <w:color w:val="000000" w:themeColor="text1"/>
        </w:rPr>
        <w:t xml:space="preserve">19 </w:t>
      </w:r>
      <w:r w:rsidR="008B256B">
        <w:rPr>
          <w:rFonts w:cs="Arial"/>
          <w:i/>
          <w:color w:val="000000" w:themeColor="text1"/>
        </w:rPr>
        <w:t>show that seven</w:t>
      </w:r>
      <w:r w:rsidR="00DB6F7C" w:rsidRPr="00ED4B38">
        <w:rPr>
          <w:rFonts w:cs="Arial"/>
          <w:i/>
          <w:color w:val="000000" w:themeColor="text1"/>
        </w:rPr>
        <w:t xml:space="preserve"> (35</w:t>
      </w:r>
      <w:r w:rsidR="00340EB2" w:rsidRPr="00ED4B38">
        <w:rPr>
          <w:rFonts w:cs="Arial"/>
          <w:i/>
          <w:color w:val="000000" w:themeColor="text1"/>
        </w:rPr>
        <w:t>%) schools increased their rating, 11 (55%) mainta</w:t>
      </w:r>
      <w:r w:rsidR="000717EE">
        <w:rPr>
          <w:rFonts w:cs="Arial"/>
          <w:i/>
          <w:color w:val="000000" w:themeColor="text1"/>
        </w:rPr>
        <w:t>ined the same rating, and only two</w:t>
      </w:r>
      <w:r w:rsidR="002F5E16">
        <w:rPr>
          <w:rFonts w:cs="Arial"/>
          <w:i/>
          <w:color w:val="000000" w:themeColor="text1"/>
        </w:rPr>
        <w:t xml:space="preserve"> </w:t>
      </w:r>
      <w:r w:rsidR="00340EB2" w:rsidRPr="00ED4B38">
        <w:rPr>
          <w:rFonts w:cs="Arial"/>
          <w:i/>
          <w:color w:val="000000" w:themeColor="text1"/>
        </w:rPr>
        <w:t xml:space="preserve">(10%) </w:t>
      </w:r>
      <w:r w:rsidR="00DB6F7C" w:rsidRPr="00ED4B38">
        <w:rPr>
          <w:rFonts w:cs="Arial"/>
          <w:i/>
          <w:color w:val="000000" w:themeColor="text1"/>
        </w:rPr>
        <w:t xml:space="preserve">schools </w:t>
      </w:r>
      <w:r w:rsidR="000717EE">
        <w:rPr>
          <w:rFonts w:cs="Arial"/>
          <w:i/>
          <w:color w:val="000000" w:themeColor="text1"/>
        </w:rPr>
        <w:t xml:space="preserve">decreased by one star for </w:t>
      </w:r>
      <w:r w:rsidR="00340EB2" w:rsidRPr="00ED4B38">
        <w:rPr>
          <w:rFonts w:cs="Arial"/>
          <w:i/>
          <w:color w:val="000000" w:themeColor="text1"/>
        </w:rPr>
        <w:t>SY</w:t>
      </w:r>
      <w:r w:rsidRPr="00ED4B38">
        <w:rPr>
          <w:rFonts w:cs="Arial"/>
          <w:i/>
          <w:color w:val="000000" w:themeColor="text1"/>
        </w:rPr>
        <w:t xml:space="preserve"> 20</w:t>
      </w:r>
      <w:r w:rsidR="005C6623">
        <w:rPr>
          <w:rFonts w:cs="Arial"/>
          <w:i/>
          <w:color w:val="000000" w:themeColor="text1"/>
        </w:rPr>
        <w:t>18-</w:t>
      </w:r>
      <w:r w:rsidRPr="00ED4B38">
        <w:rPr>
          <w:rFonts w:cs="Arial"/>
          <w:i/>
          <w:color w:val="000000" w:themeColor="text1"/>
        </w:rPr>
        <w:t>19</w:t>
      </w:r>
      <w:r w:rsidR="00340EB2" w:rsidRPr="00ED4B38">
        <w:rPr>
          <w:rFonts w:cs="Arial"/>
          <w:i/>
          <w:color w:val="000000" w:themeColor="text1"/>
        </w:rPr>
        <w:t>.</w:t>
      </w:r>
      <w:r w:rsidRPr="00ED4B38">
        <w:rPr>
          <w:rFonts w:cs="Arial"/>
          <w:i/>
          <w:color w:val="000000" w:themeColor="text1"/>
        </w:rPr>
        <w:t>]</w:t>
      </w:r>
    </w:p>
    <w:p w14:paraId="6FF5D9B8" w14:textId="77777777" w:rsidR="00A6658D" w:rsidRPr="000B1A7E" w:rsidRDefault="00A6658D" w:rsidP="00A6658D">
      <w:pPr>
        <w:pStyle w:val="BodyText"/>
        <w:ind w:left="0"/>
        <w:rPr>
          <w:color w:val="000000" w:themeColor="text1"/>
        </w:rPr>
      </w:pPr>
    </w:p>
    <w:p w14:paraId="4AEF3351" w14:textId="0624FAE3" w:rsidR="00187018" w:rsidRPr="000B1A7E" w:rsidRDefault="00187018" w:rsidP="00011D21">
      <w:pPr>
        <w:pStyle w:val="BodyText"/>
        <w:jc w:val="center"/>
        <w:rPr>
          <w:b/>
        </w:rPr>
      </w:pPr>
      <w:r w:rsidRPr="000B1A7E">
        <w:rPr>
          <w:b/>
        </w:rPr>
        <w:t xml:space="preserve">Table </w:t>
      </w:r>
      <w:r w:rsidR="008401A5">
        <w:rPr>
          <w:b/>
        </w:rPr>
        <w:t>6</w:t>
      </w:r>
      <w:r w:rsidRPr="000B1A7E">
        <w:rPr>
          <w:b/>
        </w:rPr>
        <w:t>. Quartile Ranking, WCSD Zoom Elementary</w:t>
      </w:r>
      <w:r w:rsidRPr="000B1A7E">
        <w:rPr>
          <w:b/>
          <w:spacing w:val="-13"/>
        </w:rPr>
        <w:t xml:space="preserve"> </w:t>
      </w:r>
      <w:r w:rsidR="00421A33" w:rsidRPr="000B1A7E">
        <w:rPr>
          <w:b/>
        </w:rPr>
        <w:t xml:space="preserve">Schools, </w:t>
      </w:r>
      <w:r w:rsidRPr="000B1A7E">
        <w:rPr>
          <w:b/>
        </w:rPr>
        <w:t>SY 20</w:t>
      </w:r>
      <w:r w:rsidR="005C6623">
        <w:rPr>
          <w:b/>
        </w:rPr>
        <w:t>18-</w:t>
      </w:r>
      <w:r w:rsidRPr="000B1A7E">
        <w:rPr>
          <w:b/>
        </w:rPr>
        <w:t>1</w:t>
      </w:r>
      <w:r w:rsidR="00B2738B" w:rsidRPr="000B1A7E">
        <w:rPr>
          <w:b/>
        </w:rPr>
        <w:t>9</w:t>
      </w:r>
    </w:p>
    <w:tbl>
      <w:tblPr>
        <w:tblStyle w:val="GridTable1Light"/>
        <w:tblW w:w="5000" w:type="pct"/>
        <w:tblLook w:val="04A0" w:firstRow="1" w:lastRow="0" w:firstColumn="1" w:lastColumn="0" w:noHBand="0" w:noVBand="1"/>
        <w:tblCaption w:val="Table 5.  Nevada Department of Education Quartile Ranking SY 2018"/>
        <w:tblDescription w:val="The Nevada Department of Education (NDE) has established recommended performance levels and outcome indicators for Zoom funded schools. NDE recommended the AGP performance target for Zoom schools be set at the 50th percentile, as shown in Table 5, for all elementary schools with sufficient N-count of EL students (adopted by SBE June 2016). "/>
      </w:tblPr>
      <w:tblGrid>
        <w:gridCol w:w="2774"/>
        <w:gridCol w:w="2381"/>
        <w:gridCol w:w="2330"/>
        <w:gridCol w:w="2595"/>
      </w:tblGrid>
      <w:tr w:rsidR="005A4DCE" w:rsidRPr="00FE7A01" w14:paraId="12238154" w14:textId="77777777" w:rsidTr="006B077F">
        <w:trPr>
          <w:cnfStyle w:val="100000000000" w:firstRow="1" w:lastRow="0" w:firstColumn="0" w:lastColumn="0" w:oddVBand="0" w:evenVBand="0" w:oddHBand="0" w:evenHBand="0" w:firstRowFirstColumn="0" w:firstRowLastColumn="0" w:lastRowFirstColumn="0" w:lastRowLastColumn="0"/>
          <w:trHeight w:val="341"/>
          <w:tblHeader/>
        </w:trPr>
        <w:tc>
          <w:tcPr>
            <w:cnfStyle w:val="001000000000" w:firstRow="0" w:lastRow="0" w:firstColumn="1" w:lastColumn="0" w:oddVBand="0" w:evenVBand="0" w:oddHBand="0" w:evenHBand="0" w:firstRowFirstColumn="0" w:firstRowLastColumn="0" w:lastRowFirstColumn="0" w:lastRowLastColumn="0"/>
            <w:tcW w:w="1376" w:type="pct"/>
            <w:tcBorders>
              <w:left w:val="nil"/>
            </w:tcBorders>
            <w:noWrap/>
            <w:hideMark/>
          </w:tcPr>
          <w:p w14:paraId="55907E32" w14:textId="77777777" w:rsidR="00187018" w:rsidRPr="00FE7A01" w:rsidRDefault="00187018" w:rsidP="003028DB">
            <w:pPr>
              <w:rPr>
                <w:rFonts w:ascii="Arial" w:hAnsi="Arial" w:cs="Arial"/>
                <w:color w:val="000000" w:themeColor="text1"/>
                <w:sz w:val="22"/>
                <w:szCs w:val="22"/>
              </w:rPr>
            </w:pPr>
            <w:r w:rsidRPr="00FE7A01">
              <w:rPr>
                <w:rFonts w:ascii="Arial" w:hAnsi="Arial" w:cs="Arial"/>
                <w:color w:val="000000" w:themeColor="text1"/>
                <w:sz w:val="22"/>
                <w:szCs w:val="22"/>
              </w:rPr>
              <w:t>ELEM Schools: 343</w:t>
            </w:r>
          </w:p>
        </w:tc>
        <w:tc>
          <w:tcPr>
            <w:tcW w:w="1181" w:type="pct"/>
            <w:noWrap/>
            <w:hideMark/>
          </w:tcPr>
          <w:p w14:paraId="234620DA" w14:textId="518C6B2D" w:rsidR="00187018" w:rsidRPr="00FE7A01" w:rsidRDefault="00A31833" w:rsidP="003028D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FE7A01">
              <w:rPr>
                <w:rFonts w:ascii="Arial" w:hAnsi="Arial" w:cs="Arial"/>
                <w:color w:val="000000" w:themeColor="text1"/>
                <w:sz w:val="22"/>
                <w:szCs w:val="22"/>
              </w:rPr>
              <w:t>Half M</w:t>
            </w:r>
            <w:r w:rsidR="00187018" w:rsidRPr="00FE7A01">
              <w:rPr>
                <w:rFonts w:ascii="Arial" w:hAnsi="Arial" w:cs="Arial"/>
                <w:color w:val="000000" w:themeColor="text1"/>
                <w:sz w:val="22"/>
                <w:szCs w:val="22"/>
              </w:rPr>
              <w:t>idpoint 171.5</w:t>
            </w:r>
          </w:p>
        </w:tc>
        <w:tc>
          <w:tcPr>
            <w:tcW w:w="1156" w:type="pct"/>
            <w:noWrap/>
            <w:hideMark/>
          </w:tcPr>
          <w:p w14:paraId="5467191F" w14:textId="77777777" w:rsidR="00187018" w:rsidRPr="00FE7A01" w:rsidRDefault="00187018" w:rsidP="003028D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FE7A01">
              <w:rPr>
                <w:rFonts w:ascii="Arial" w:hAnsi="Arial" w:cs="Arial"/>
                <w:color w:val="000000" w:themeColor="text1"/>
                <w:sz w:val="22"/>
                <w:szCs w:val="22"/>
              </w:rPr>
              <w:t>Median 85.75</w:t>
            </w:r>
          </w:p>
        </w:tc>
        <w:tc>
          <w:tcPr>
            <w:tcW w:w="1287" w:type="pct"/>
            <w:tcBorders>
              <w:right w:val="nil"/>
            </w:tcBorders>
            <w:noWrap/>
            <w:hideMark/>
          </w:tcPr>
          <w:p w14:paraId="123B9082" w14:textId="258F444C" w:rsidR="00187018" w:rsidRPr="00FE7A01" w:rsidRDefault="00187018" w:rsidP="003028DB">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p>
        </w:tc>
      </w:tr>
      <w:tr w:rsidR="005A4DCE" w:rsidRPr="00FE7A01" w14:paraId="7197975E" w14:textId="77777777" w:rsidTr="006B077F">
        <w:trPr>
          <w:trHeight w:val="20"/>
        </w:trPr>
        <w:tc>
          <w:tcPr>
            <w:cnfStyle w:val="001000000000" w:firstRow="0" w:lastRow="0" w:firstColumn="1" w:lastColumn="0" w:oddVBand="0" w:evenVBand="0" w:oddHBand="0" w:evenHBand="0" w:firstRowFirstColumn="0" w:firstRowLastColumn="0" w:lastRowFirstColumn="0" w:lastRowLastColumn="0"/>
            <w:tcW w:w="1376" w:type="pct"/>
            <w:tcBorders>
              <w:left w:val="nil"/>
            </w:tcBorders>
            <w:shd w:val="clear" w:color="auto" w:fill="FAF3C2"/>
            <w:vAlign w:val="center"/>
            <w:hideMark/>
          </w:tcPr>
          <w:p w14:paraId="5801137D" w14:textId="78CEED01" w:rsidR="005F7860" w:rsidRPr="00FE7A01" w:rsidRDefault="00187018" w:rsidP="005F7860">
            <w:pPr>
              <w:jc w:val="center"/>
              <w:rPr>
                <w:rFonts w:ascii="Arial" w:hAnsi="Arial" w:cs="Arial"/>
                <w:i/>
                <w:color w:val="000000" w:themeColor="text1"/>
                <w:sz w:val="22"/>
                <w:szCs w:val="22"/>
              </w:rPr>
            </w:pPr>
            <w:r w:rsidRPr="00FE7A01">
              <w:rPr>
                <w:rFonts w:ascii="Arial" w:hAnsi="Arial" w:cs="Arial"/>
                <w:i/>
                <w:color w:val="000000" w:themeColor="text1"/>
                <w:sz w:val="22"/>
                <w:szCs w:val="22"/>
              </w:rPr>
              <w:t>At or Below the</w:t>
            </w:r>
          </w:p>
          <w:p w14:paraId="77252C88" w14:textId="58E34FAD" w:rsidR="00187018" w:rsidRPr="00FE7A01" w:rsidRDefault="00187018" w:rsidP="00E74166">
            <w:pPr>
              <w:jc w:val="center"/>
              <w:rPr>
                <w:rFonts w:ascii="Arial" w:hAnsi="Arial" w:cs="Arial"/>
                <w:i/>
                <w:color w:val="000000" w:themeColor="text1"/>
                <w:sz w:val="22"/>
                <w:szCs w:val="22"/>
              </w:rPr>
            </w:pPr>
            <w:r w:rsidRPr="00FE7A01">
              <w:rPr>
                <w:rFonts w:ascii="Arial" w:hAnsi="Arial" w:cs="Arial"/>
                <w:i/>
                <w:color w:val="000000" w:themeColor="text1"/>
                <w:sz w:val="22"/>
                <w:szCs w:val="22"/>
              </w:rPr>
              <w:t>25</w:t>
            </w:r>
            <w:r w:rsidRPr="00FE7A01">
              <w:rPr>
                <w:rFonts w:ascii="Arial" w:hAnsi="Arial" w:cs="Arial"/>
                <w:i/>
                <w:color w:val="000000" w:themeColor="text1"/>
                <w:sz w:val="22"/>
                <w:szCs w:val="22"/>
                <w:vertAlign w:val="superscript"/>
              </w:rPr>
              <w:t>th</w:t>
            </w:r>
            <w:r w:rsidR="00E74166" w:rsidRPr="00FE7A01">
              <w:rPr>
                <w:rFonts w:ascii="Arial" w:hAnsi="Arial" w:cs="Arial"/>
                <w:i/>
                <w:color w:val="000000" w:themeColor="text1"/>
                <w:sz w:val="22"/>
                <w:szCs w:val="22"/>
              </w:rPr>
              <w:t xml:space="preserve"> Percen</w:t>
            </w:r>
            <w:r w:rsidRPr="00FE7A01">
              <w:rPr>
                <w:rFonts w:ascii="Arial" w:hAnsi="Arial" w:cs="Arial"/>
                <w:i/>
                <w:color w:val="000000" w:themeColor="text1"/>
                <w:sz w:val="22"/>
                <w:szCs w:val="22"/>
              </w:rPr>
              <w:t>tile</w:t>
            </w:r>
          </w:p>
        </w:tc>
        <w:tc>
          <w:tcPr>
            <w:tcW w:w="1181" w:type="pct"/>
            <w:shd w:val="clear" w:color="auto" w:fill="FDE9D9" w:themeFill="accent6" w:themeFillTint="33"/>
            <w:vAlign w:val="center"/>
            <w:hideMark/>
          </w:tcPr>
          <w:p w14:paraId="4D82ACA8" w14:textId="3567391F" w:rsidR="005F7860" w:rsidRPr="00FE7A01" w:rsidRDefault="00187018" w:rsidP="005F7860">
            <w:pPr>
              <w:jc w:val="center"/>
              <w:cnfStyle w:val="000000000000" w:firstRow="0" w:lastRow="0" w:firstColumn="0" w:lastColumn="0" w:oddVBand="0" w:evenVBand="0" w:oddHBand="0" w:evenHBand="0" w:firstRowFirstColumn="0" w:firstRowLastColumn="0" w:lastRowFirstColumn="0" w:lastRowLastColumn="0"/>
              <w:rPr>
                <w:rFonts w:ascii="Arial" w:hAnsi="Arial" w:cs="Arial"/>
                <w:b/>
                <w:i/>
                <w:color w:val="000000" w:themeColor="text1"/>
                <w:sz w:val="22"/>
                <w:szCs w:val="22"/>
              </w:rPr>
            </w:pPr>
            <w:r w:rsidRPr="00FE7A01">
              <w:rPr>
                <w:rFonts w:ascii="Arial" w:hAnsi="Arial" w:cs="Arial"/>
                <w:b/>
                <w:i/>
                <w:color w:val="000000" w:themeColor="text1"/>
                <w:sz w:val="22"/>
                <w:szCs w:val="22"/>
              </w:rPr>
              <w:t>Below the</w:t>
            </w:r>
          </w:p>
          <w:p w14:paraId="682A665F" w14:textId="5935B352" w:rsidR="00187018" w:rsidRPr="00FE7A01" w:rsidRDefault="00187018" w:rsidP="00E15DDB">
            <w:pPr>
              <w:jc w:val="center"/>
              <w:cnfStyle w:val="000000000000" w:firstRow="0" w:lastRow="0" w:firstColumn="0" w:lastColumn="0" w:oddVBand="0" w:evenVBand="0" w:oddHBand="0" w:evenHBand="0" w:firstRowFirstColumn="0" w:firstRowLastColumn="0" w:lastRowFirstColumn="0" w:lastRowLastColumn="0"/>
              <w:rPr>
                <w:rFonts w:ascii="Arial" w:hAnsi="Arial" w:cs="Arial"/>
                <w:b/>
                <w:i/>
                <w:color w:val="000000" w:themeColor="text1"/>
                <w:sz w:val="22"/>
                <w:szCs w:val="22"/>
              </w:rPr>
            </w:pPr>
            <w:r w:rsidRPr="00FE7A01">
              <w:rPr>
                <w:rFonts w:ascii="Arial" w:hAnsi="Arial" w:cs="Arial"/>
                <w:b/>
                <w:i/>
                <w:color w:val="000000" w:themeColor="text1"/>
                <w:sz w:val="22"/>
                <w:szCs w:val="22"/>
              </w:rPr>
              <w:t>50</w:t>
            </w:r>
            <w:r w:rsidRPr="00FE7A01">
              <w:rPr>
                <w:rFonts w:ascii="Arial" w:hAnsi="Arial" w:cs="Arial"/>
                <w:b/>
                <w:i/>
                <w:color w:val="000000" w:themeColor="text1"/>
                <w:sz w:val="22"/>
                <w:szCs w:val="22"/>
                <w:vertAlign w:val="superscript"/>
              </w:rPr>
              <w:t>th</w:t>
            </w:r>
            <w:r w:rsidRPr="00FE7A01">
              <w:rPr>
                <w:rFonts w:ascii="Arial" w:hAnsi="Arial" w:cs="Arial"/>
                <w:b/>
                <w:i/>
                <w:color w:val="000000" w:themeColor="text1"/>
                <w:sz w:val="22"/>
                <w:szCs w:val="22"/>
              </w:rPr>
              <w:t xml:space="preserve"> </w:t>
            </w:r>
            <w:r w:rsidR="00E15DDB" w:rsidRPr="00FE7A01">
              <w:rPr>
                <w:rFonts w:ascii="Arial" w:hAnsi="Arial" w:cs="Arial"/>
                <w:b/>
                <w:i/>
                <w:color w:val="000000" w:themeColor="text1"/>
                <w:sz w:val="22"/>
                <w:szCs w:val="22"/>
              </w:rPr>
              <w:t>Percen</w:t>
            </w:r>
            <w:r w:rsidRPr="00FE7A01">
              <w:rPr>
                <w:rFonts w:ascii="Arial" w:hAnsi="Arial" w:cs="Arial"/>
                <w:b/>
                <w:i/>
                <w:color w:val="000000" w:themeColor="text1"/>
                <w:sz w:val="22"/>
                <w:szCs w:val="22"/>
              </w:rPr>
              <w:t>tile</w:t>
            </w:r>
          </w:p>
        </w:tc>
        <w:tc>
          <w:tcPr>
            <w:tcW w:w="1156" w:type="pct"/>
            <w:shd w:val="clear" w:color="auto" w:fill="EAF1DD" w:themeFill="accent3" w:themeFillTint="33"/>
            <w:vAlign w:val="center"/>
            <w:hideMark/>
          </w:tcPr>
          <w:p w14:paraId="63DF2235" w14:textId="54073A8B" w:rsidR="005F7860" w:rsidRPr="00FE7A01" w:rsidRDefault="00187018" w:rsidP="005F7860">
            <w:pPr>
              <w:jc w:val="center"/>
              <w:cnfStyle w:val="000000000000" w:firstRow="0" w:lastRow="0" w:firstColumn="0" w:lastColumn="0" w:oddVBand="0" w:evenVBand="0" w:oddHBand="0" w:evenHBand="0" w:firstRowFirstColumn="0" w:firstRowLastColumn="0" w:lastRowFirstColumn="0" w:lastRowLastColumn="0"/>
              <w:rPr>
                <w:rFonts w:ascii="Arial" w:hAnsi="Arial" w:cs="Arial"/>
                <w:b/>
                <w:i/>
                <w:color w:val="000000" w:themeColor="text1"/>
                <w:sz w:val="22"/>
                <w:szCs w:val="22"/>
              </w:rPr>
            </w:pPr>
            <w:r w:rsidRPr="00FE7A01">
              <w:rPr>
                <w:rFonts w:ascii="Arial" w:hAnsi="Arial" w:cs="Arial"/>
                <w:b/>
                <w:i/>
                <w:color w:val="000000" w:themeColor="text1"/>
                <w:sz w:val="22"/>
                <w:szCs w:val="22"/>
              </w:rPr>
              <w:t>Above the</w:t>
            </w:r>
          </w:p>
          <w:p w14:paraId="3DA64C37" w14:textId="3B89A153" w:rsidR="00187018" w:rsidRPr="00FE7A01" w:rsidRDefault="00187018" w:rsidP="00E15DDB">
            <w:pPr>
              <w:jc w:val="center"/>
              <w:cnfStyle w:val="000000000000" w:firstRow="0" w:lastRow="0" w:firstColumn="0" w:lastColumn="0" w:oddVBand="0" w:evenVBand="0" w:oddHBand="0" w:evenHBand="0" w:firstRowFirstColumn="0" w:firstRowLastColumn="0" w:lastRowFirstColumn="0" w:lastRowLastColumn="0"/>
              <w:rPr>
                <w:rFonts w:ascii="Arial" w:hAnsi="Arial" w:cs="Arial"/>
                <w:b/>
                <w:i/>
                <w:color w:val="000000" w:themeColor="text1"/>
                <w:sz w:val="22"/>
                <w:szCs w:val="22"/>
              </w:rPr>
            </w:pPr>
            <w:r w:rsidRPr="00FE7A01">
              <w:rPr>
                <w:rFonts w:ascii="Arial" w:hAnsi="Arial" w:cs="Arial"/>
                <w:b/>
                <w:i/>
                <w:color w:val="000000" w:themeColor="text1"/>
                <w:sz w:val="22"/>
                <w:szCs w:val="22"/>
              </w:rPr>
              <w:t>50</w:t>
            </w:r>
            <w:r w:rsidRPr="00FE7A01">
              <w:rPr>
                <w:rFonts w:ascii="Arial" w:hAnsi="Arial" w:cs="Arial"/>
                <w:b/>
                <w:i/>
                <w:color w:val="000000" w:themeColor="text1"/>
                <w:sz w:val="22"/>
                <w:szCs w:val="22"/>
                <w:vertAlign w:val="superscript"/>
              </w:rPr>
              <w:t>th</w:t>
            </w:r>
            <w:r w:rsidRPr="00FE7A01">
              <w:rPr>
                <w:rFonts w:ascii="Arial" w:hAnsi="Arial" w:cs="Arial"/>
                <w:b/>
                <w:i/>
                <w:color w:val="000000" w:themeColor="text1"/>
                <w:sz w:val="22"/>
                <w:szCs w:val="22"/>
              </w:rPr>
              <w:t xml:space="preserve"> </w:t>
            </w:r>
            <w:r w:rsidR="00E15DDB" w:rsidRPr="00FE7A01">
              <w:rPr>
                <w:rFonts w:ascii="Arial" w:hAnsi="Arial" w:cs="Arial"/>
                <w:b/>
                <w:i/>
                <w:color w:val="000000" w:themeColor="text1"/>
                <w:sz w:val="22"/>
                <w:szCs w:val="22"/>
              </w:rPr>
              <w:t>Percent</w:t>
            </w:r>
            <w:r w:rsidRPr="00FE7A01">
              <w:rPr>
                <w:rFonts w:ascii="Arial" w:hAnsi="Arial" w:cs="Arial"/>
                <w:b/>
                <w:i/>
                <w:color w:val="000000" w:themeColor="text1"/>
                <w:sz w:val="22"/>
                <w:szCs w:val="22"/>
              </w:rPr>
              <w:t>ile</w:t>
            </w:r>
          </w:p>
        </w:tc>
        <w:tc>
          <w:tcPr>
            <w:tcW w:w="1287" w:type="pct"/>
            <w:tcBorders>
              <w:right w:val="nil"/>
            </w:tcBorders>
            <w:shd w:val="clear" w:color="auto" w:fill="DBE5F1" w:themeFill="accent1" w:themeFillTint="33"/>
            <w:vAlign w:val="center"/>
            <w:hideMark/>
          </w:tcPr>
          <w:p w14:paraId="6803EA69" w14:textId="77777777" w:rsidR="00E15DDB" w:rsidRPr="00FE7A01" w:rsidRDefault="00187018" w:rsidP="00E15DDB">
            <w:pPr>
              <w:jc w:val="center"/>
              <w:cnfStyle w:val="000000000000" w:firstRow="0" w:lastRow="0" w:firstColumn="0" w:lastColumn="0" w:oddVBand="0" w:evenVBand="0" w:oddHBand="0" w:evenHBand="0" w:firstRowFirstColumn="0" w:firstRowLastColumn="0" w:lastRowFirstColumn="0" w:lastRowLastColumn="0"/>
              <w:rPr>
                <w:rFonts w:ascii="Arial" w:hAnsi="Arial" w:cs="Arial"/>
                <w:b/>
                <w:i/>
                <w:color w:val="000000" w:themeColor="text1"/>
                <w:sz w:val="22"/>
                <w:szCs w:val="22"/>
              </w:rPr>
            </w:pPr>
            <w:r w:rsidRPr="00FE7A01">
              <w:rPr>
                <w:rFonts w:ascii="Arial" w:hAnsi="Arial" w:cs="Arial"/>
                <w:b/>
                <w:i/>
                <w:color w:val="000000" w:themeColor="text1"/>
                <w:sz w:val="22"/>
                <w:szCs w:val="22"/>
              </w:rPr>
              <w:t xml:space="preserve">At or Above the </w:t>
            </w:r>
          </w:p>
          <w:p w14:paraId="2FC69D91" w14:textId="79449C54" w:rsidR="00187018" w:rsidRPr="00FE7A01" w:rsidRDefault="00187018" w:rsidP="00E15DDB">
            <w:pPr>
              <w:jc w:val="center"/>
              <w:cnfStyle w:val="000000000000" w:firstRow="0" w:lastRow="0" w:firstColumn="0" w:lastColumn="0" w:oddVBand="0" w:evenVBand="0" w:oddHBand="0" w:evenHBand="0" w:firstRowFirstColumn="0" w:firstRowLastColumn="0" w:lastRowFirstColumn="0" w:lastRowLastColumn="0"/>
              <w:rPr>
                <w:rFonts w:ascii="Arial" w:hAnsi="Arial" w:cs="Arial"/>
                <w:b/>
                <w:i/>
                <w:color w:val="000000" w:themeColor="text1"/>
                <w:sz w:val="22"/>
                <w:szCs w:val="22"/>
              </w:rPr>
            </w:pPr>
            <w:r w:rsidRPr="00FE7A01">
              <w:rPr>
                <w:rFonts w:ascii="Arial" w:hAnsi="Arial" w:cs="Arial"/>
                <w:b/>
                <w:i/>
                <w:color w:val="000000" w:themeColor="text1"/>
                <w:sz w:val="22"/>
                <w:szCs w:val="22"/>
              </w:rPr>
              <w:t>75</w:t>
            </w:r>
            <w:r w:rsidRPr="00FE7A01">
              <w:rPr>
                <w:rFonts w:ascii="Arial" w:hAnsi="Arial" w:cs="Arial"/>
                <w:b/>
                <w:i/>
                <w:color w:val="000000" w:themeColor="text1"/>
                <w:sz w:val="22"/>
                <w:szCs w:val="22"/>
                <w:vertAlign w:val="superscript"/>
              </w:rPr>
              <w:t>th</w:t>
            </w:r>
            <w:r w:rsidR="00E15DDB" w:rsidRPr="00FE7A01">
              <w:rPr>
                <w:rFonts w:ascii="Arial" w:hAnsi="Arial" w:cs="Arial"/>
                <w:b/>
                <w:i/>
                <w:color w:val="000000" w:themeColor="text1"/>
                <w:sz w:val="22"/>
                <w:szCs w:val="22"/>
              </w:rPr>
              <w:t xml:space="preserve"> Percen</w:t>
            </w:r>
            <w:r w:rsidRPr="00FE7A01">
              <w:rPr>
                <w:rFonts w:ascii="Arial" w:hAnsi="Arial" w:cs="Arial"/>
                <w:b/>
                <w:i/>
                <w:color w:val="000000" w:themeColor="text1"/>
                <w:sz w:val="22"/>
                <w:szCs w:val="22"/>
              </w:rPr>
              <w:t>tile</w:t>
            </w:r>
          </w:p>
        </w:tc>
      </w:tr>
      <w:tr w:rsidR="005A4DCE" w:rsidRPr="00FE7A01" w14:paraId="415C49F4" w14:textId="77777777" w:rsidTr="006B077F">
        <w:trPr>
          <w:trHeight w:val="20"/>
        </w:trPr>
        <w:tc>
          <w:tcPr>
            <w:cnfStyle w:val="001000000000" w:firstRow="0" w:lastRow="0" w:firstColumn="1" w:lastColumn="0" w:oddVBand="0" w:evenVBand="0" w:oddHBand="0" w:evenHBand="0" w:firstRowFirstColumn="0" w:firstRowLastColumn="0" w:lastRowFirstColumn="0" w:lastRowLastColumn="0"/>
            <w:tcW w:w="1376" w:type="pct"/>
            <w:tcBorders>
              <w:left w:val="nil"/>
            </w:tcBorders>
            <w:shd w:val="clear" w:color="auto" w:fill="FAF3C2"/>
            <w:noWrap/>
            <w:hideMark/>
          </w:tcPr>
          <w:p w14:paraId="5F96ED3A" w14:textId="77777777" w:rsidR="00187018" w:rsidRPr="00FE7A01" w:rsidRDefault="00187018" w:rsidP="003028DB">
            <w:pPr>
              <w:jc w:val="center"/>
              <w:rPr>
                <w:rFonts w:ascii="Arial" w:hAnsi="Arial" w:cs="Arial"/>
                <w:b w:val="0"/>
                <w:color w:val="000000" w:themeColor="text1"/>
                <w:sz w:val="22"/>
                <w:szCs w:val="22"/>
              </w:rPr>
            </w:pPr>
            <w:r w:rsidRPr="00FE7A01">
              <w:rPr>
                <w:rFonts w:ascii="Arial" w:hAnsi="Arial" w:cs="Arial"/>
                <w:b w:val="0"/>
                <w:color w:val="000000" w:themeColor="text1"/>
                <w:sz w:val="22"/>
                <w:szCs w:val="22"/>
              </w:rPr>
              <w:t>0.00%≤ 39.99%</w:t>
            </w:r>
          </w:p>
        </w:tc>
        <w:tc>
          <w:tcPr>
            <w:tcW w:w="1181" w:type="pct"/>
            <w:shd w:val="clear" w:color="auto" w:fill="FDE9D9" w:themeFill="accent6" w:themeFillTint="33"/>
            <w:noWrap/>
            <w:hideMark/>
          </w:tcPr>
          <w:p w14:paraId="3C17C27B" w14:textId="77777777" w:rsidR="00187018" w:rsidRPr="00FE7A01" w:rsidRDefault="00187018" w:rsidP="003028D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FE7A01">
              <w:rPr>
                <w:rFonts w:ascii="Arial" w:hAnsi="Arial" w:cs="Arial"/>
                <w:color w:val="000000" w:themeColor="text1"/>
                <w:sz w:val="22"/>
                <w:szCs w:val="22"/>
              </w:rPr>
              <w:t>40.00% ≥47.90%</w:t>
            </w:r>
          </w:p>
        </w:tc>
        <w:tc>
          <w:tcPr>
            <w:tcW w:w="1156" w:type="pct"/>
            <w:shd w:val="clear" w:color="auto" w:fill="EAF1DD" w:themeFill="accent3" w:themeFillTint="33"/>
            <w:noWrap/>
            <w:hideMark/>
          </w:tcPr>
          <w:p w14:paraId="768CBE8C" w14:textId="77777777" w:rsidR="00187018" w:rsidRPr="00FE7A01" w:rsidRDefault="00187018" w:rsidP="003028D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FE7A01">
              <w:rPr>
                <w:rFonts w:ascii="Arial" w:hAnsi="Arial" w:cs="Arial"/>
                <w:b/>
                <w:color w:val="000000" w:themeColor="text1"/>
                <w:sz w:val="22"/>
                <w:szCs w:val="22"/>
              </w:rPr>
              <w:t>47.91%</w:t>
            </w:r>
            <w:r w:rsidRPr="00FE7A01">
              <w:rPr>
                <w:rFonts w:ascii="Arial" w:hAnsi="Arial" w:cs="Arial"/>
                <w:color w:val="000000" w:themeColor="text1"/>
                <w:sz w:val="22"/>
                <w:szCs w:val="22"/>
              </w:rPr>
              <w:t xml:space="preserve"> ≥ 56.91%</w:t>
            </w:r>
          </w:p>
        </w:tc>
        <w:tc>
          <w:tcPr>
            <w:tcW w:w="1287" w:type="pct"/>
            <w:tcBorders>
              <w:right w:val="nil"/>
            </w:tcBorders>
            <w:shd w:val="clear" w:color="auto" w:fill="DBE5F1" w:themeFill="accent1" w:themeFillTint="33"/>
            <w:noWrap/>
            <w:hideMark/>
          </w:tcPr>
          <w:p w14:paraId="10770736" w14:textId="77777777" w:rsidR="00187018" w:rsidRPr="00FE7A01" w:rsidRDefault="00187018" w:rsidP="003028DB">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2"/>
                <w:szCs w:val="22"/>
              </w:rPr>
            </w:pPr>
            <w:r w:rsidRPr="00FE7A01">
              <w:rPr>
                <w:rFonts w:ascii="Arial" w:hAnsi="Arial" w:cs="Arial"/>
                <w:color w:val="000000" w:themeColor="text1"/>
                <w:sz w:val="22"/>
                <w:szCs w:val="22"/>
              </w:rPr>
              <w:t>56.92.%≤</w:t>
            </w:r>
          </w:p>
        </w:tc>
      </w:tr>
    </w:tbl>
    <w:p w14:paraId="24AB75EA" w14:textId="77777777" w:rsidR="00DC5AFA" w:rsidRDefault="00DC5AFA" w:rsidP="00A31833">
      <w:pPr>
        <w:tabs>
          <w:tab w:val="center" w:pos="4680"/>
          <w:tab w:val="left" w:pos="8523"/>
        </w:tabs>
        <w:jc w:val="center"/>
        <w:rPr>
          <w:rFonts w:ascii="Arial"/>
          <w:b/>
          <w:color w:val="000000" w:themeColor="text1"/>
        </w:rPr>
      </w:pPr>
    </w:p>
    <w:p w14:paraId="050E8437" w14:textId="77777777" w:rsidR="008B256B" w:rsidRDefault="008B256B" w:rsidP="00535983">
      <w:pPr>
        <w:tabs>
          <w:tab w:val="center" w:pos="4680"/>
          <w:tab w:val="left" w:pos="8523"/>
        </w:tabs>
        <w:jc w:val="center"/>
        <w:rPr>
          <w:rFonts w:ascii="Arial"/>
          <w:b/>
          <w:color w:val="000000" w:themeColor="text1"/>
          <w:sz w:val="22"/>
          <w:szCs w:val="22"/>
        </w:rPr>
      </w:pPr>
    </w:p>
    <w:p w14:paraId="5D860F62" w14:textId="77777777" w:rsidR="004A5882" w:rsidRDefault="004A5882" w:rsidP="00535983">
      <w:pPr>
        <w:tabs>
          <w:tab w:val="center" w:pos="4680"/>
          <w:tab w:val="left" w:pos="8523"/>
        </w:tabs>
        <w:jc w:val="center"/>
        <w:rPr>
          <w:rFonts w:ascii="Arial"/>
          <w:b/>
          <w:color w:val="000000" w:themeColor="text1"/>
          <w:sz w:val="22"/>
          <w:szCs w:val="22"/>
        </w:rPr>
      </w:pPr>
    </w:p>
    <w:p w14:paraId="3E3CDB6E" w14:textId="72345AA3" w:rsidR="0077716F" w:rsidRPr="00A8098B" w:rsidRDefault="0077716F" w:rsidP="00535983">
      <w:pPr>
        <w:tabs>
          <w:tab w:val="center" w:pos="4680"/>
          <w:tab w:val="left" w:pos="8523"/>
        </w:tabs>
        <w:jc w:val="center"/>
        <w:rPr>
          <w:rFonts w:ascii="Arial" w:eastAsia="Arial" w:hAnsi="Arial" w:cs="Arial"/>
          <w:color w:val="000000" w:themeColor="text1"/>
          <w:sz w:val="22"/>
          <w:szCs w:val="22"/>
        </w:rPr>
      </w:pPr>
      <w:r w:rsidRPr="00A8098B">
        <w:rPr>
          <w:rFonts w:ascii="Arial"/>
          <w:b/>
          <w:color w:val="000000" w:themeColor="text1"/>
          <w:sz w:val="22"/>
          <w:szCs w:val="22"/>
        </w:rPr>
        <w:lastRenderedPageBreak/>
        <w:t xml:space="preserve">Table </w:t>
      </w:r>
      <w:r w:rsidR="008B256B">
        <w:rPr>
          <w:rFonts w:ascii="Arial"/>
          <w:b/>
          <w:color w:val="000000" w:themeColor="text1"/>
          <w:sz w:val="22"/>
          <w:szCs w:val="22"/>
        </w:rPr>
        <w:t>7</w:t>
      </w:r>
      <w:r w:rsidRPr="00A8098B">
        <w:rPr>
          <w:rFonts w:ascii="Arial"/>
          <w:b/>
          <w:color w:val="000000" w:themeColor="text1"/>
          <w:sz w:val="22"/>
          <w:szCs w:val="22"/>
        </w:rPr>
        <w:t>.  WCSD Z</w:t>
      </w:r>
      <w:r w:rsidR="00B07AD4" w:rsidRPr="00A8098B">
        <w:rPr>
          <w:rFonts w:ascii="Arial"/>
          <w:b/>
          <w:color w:val="000000" w:themeColor="text1"/>
          <w:sz w:val="22"/>
          <w:szCs w:val="22"/>
        </w:rPr>
        <w:t>oom</w:t>
      </w:r>
      <w:r w:rsidRPr="00A8098B">
        <w:rPr>
          <w:rFonts w:ascii="Arial"/>
          <w:b/>
          <w:color w:val="000000" w:themeColor="text1"/>
          <w:sz w:val="22"/>
          <w:szCs w:val="22"/>
        </w:rPr>
        <w:t xml:space="preserve"> Elementary Schools,</w:t>
      </w:r>
      <w:r w:rsidRPr="00A8098B">
        <w:rPr>
          <w:rFonts w:ascii="Arial"/>
          <w:b/>
          <w:color w:val="000000" w:themeColor="text1"/>
          <w:spacing w:val="-14"/>
          <w:sz w:val="22"/>
          <w:szCs w:val="22"/>
        </w:rPr>
        <w:t xml:space="preserve"> </w:t>
      </w:r>
      <w:r w:rsidRPr="00A8098B">
        <w:rPr>
          <w:rFonts w:ascii="Arial"/>
          <w:b/>
          <w:color w:val="000000" w:themeColor="text1"/>
          <w:sz w:val="22"/>
          <w:szCs w:val="22"/>
        </w:rPr>
        <w:t>SY</w:t>
      </w:r>
      <w:r w:rsidR="00027D71" w:rsidRPr="00A8098B">
        <w:rPr>
          <w:rFonts w:ascii="Arial"/>
          <w:b/>
          <w:color w:val="000000" w:themeColor="text1"/>
          <w:sz w:val="22"/>
          <w:szCs w:val="22"/>
        </w:rPr>
        <w:t xml:space="preserve"> </w:t>
      </w:r>
      <w:r w:rsidRPr="00A8098B">
        <w:rPr>
          <w:rFonts w:ascii="Arial"/>
          <w:b/>
          <w:color w:val="000000" w:themeColor="text1"/>
          <w:sz w:val="22"/>
          <w:szCs w:val="22"/>
        </w:rPr>
        <w:t>20</w:t>
      </w:r>
      <w:r w:rsidR="005C6623">
        <w:rPr>
          <w:rFonts w:ascii="Arial"/>
          <w:b/>
          <w:color w:val="000000" w:themeColor="text1"/>
          <w:sz w:val="22"/>
          <w:szCs w:val="22"/>
        </w:rPr>
        <w:t>19-</w:t>
      </w:r>
      <w:r w:rsidR="00E12F57">
        <w:rPr>
          <w:rFonts w:ascii="Arial"/>
          <w:b/>
          <w:color w:val="000000" w:themeColor="text1"/>
          <w:sz w:val="22"/>
          <w:szCs w:val="22"/>
        </w:rPr>
        <w:t>20</w:t>
      </w:r>
    </w:p>
    <w:p w14:paraId="0909D400" w14:textId="4ACA3D1F" w:rsidR="00B06F5C" w:rsidRPr="00A8098B" w:rsidRDefault="00BF0286" w:rsidP="00535983">
      <w:pPr>
        <w:jc w:val="center"/>
        <w:rPr>
          <w:rFonts w:ascii="Arial" w:hAnsi="Arial"/>
          <w:b/>
          <w:color w:val="000000" w:themeColor="text1"/>
          <w:sz w:val="22"/>
          <w:szCs w:val="22"/>
        </w:rPr>
      </w:pPr>
      <w:r>
        <w:rPr>
          <w:rFonts w:ascii="Arial"/>
          <w:b/>
          <w:color w:val="000000" w:themeColor="text1"/>
          <w:sz w:val="22"/>
          <w:szCs w:val="22"/>
        </w:rPr>
        <w:t xml:space="preserve">Percent </w:t>
      </w:r>
      <w:r w:rsidR="0077716F" w:rsidRPr="00A8098B">
        <w:rPr>
          <w:rFonts w:ascii="Arial"/>
          <w:b/>
          <w:color w:val="000000" w:themeColor="text1"/>
          <w:sz w:val="22"/>
          <w:szCs w:val="22"/>
        </w:rPr>
        <w:t>EL Students Who Met WIDA Adequate Growth Percentile</w:t>
      </w:r>
      <w:r w:rsidR="0077716F" w:rsidRPr="00A8098B">
        <w:rPr>
          <w:rFonts w:ascii="Arial"/>
          <w:b/>
          <w:color w:val="000000" w:themeColor="text1"/>
          <w:spacing w:val="-27"/>
          <w:sz w:val="22"/>
          <w:szCs w:val="22"/>
        </w:rPr>
        <w:t xml:space="preserve"> </w:t>
      </w:r>
      <w:r w:rsidR="00B06F5C" w:rsidRPr="00A8098B">
        <w:rPr>
          <w:rFonts w:ascii="Arial"/>
          <w:b/>
          <w:color w:val="000000" w:themeColor="text1"/>
          <w:sz w:val="22"/>
          <w:szCs w:val="22"/>
        </w:rPr>
        <w:t>(AGP)</w:t>
      </w:r>
    </w:p>
    <w:tbl>
      <w:tblPr>
        <w:tblStyle w:val="GridTable1Light"/>
        <w:tblpPr w:leftFromText="180" w:rightFromText="180" w:vertAnchor="text" w:horzAnchor="margin" w:tblpXSpec="center" w:tblpY="380"/>
        <w:tblW w:w="5000" w:type="pct"/>
        <w:tblLayout w:type="fixed"/>
        <w:tblLook w:val="04A0" w:firstRow="1" w:lastRow="0" w:firstColumn="1" w:lastColumn="0" w:noHBand="0" w:noVBand="1"/>
        <w:tblCaption w:val="Table 6.  % EL Student Who Met WIDA Adequate Growth Percentile (AGP) SY 2018"/>
        <w:tblDescription w:val="Table 6 shows the percentage of students at each WCSD Zoom School who met AGP on the SY 2017-2018 ACCESS exam, with 17 (85%) of the 20 Zoom elementary schools demonstrating growth between SY 2017 and SY 2018.  Three schools—Bennett, Anderson and Cannan— decreased their star ratings although results indicate an increase in growth for these schools. "/>
      </w:tblPr>
      <w:tblGrid>
        <w:gridCol w:w="1048"/>
        <w:gridCol w:w="1861"/>
        <w:gridCol w:w="923"/>
        <w:gridCol w:w="962"/>
        <w:gridCol w:w="1026"/>
        <w:gridCol w:w="891"/>
        <w:gridCol w:w="766"/>
        <w:gridCol w:w="849"/>
        <w:gridCol w:w="877"/>
        <w:gridCol w:w="877"/>
      </w:tblGrid>
      <w:tr w:rsidR="00C7602F" w:rsidRPr="000B1A7E" w14:paraId="5276AC88" w14:textId="77777777" w:rsidTr="00E12F57">
        <w:trPr>
          <w:cnfStyle w:val="100000000000" w:firstRow="1" w:lastRow="0" w:firstColumn="0" w:lastColumn="0" w:oddVBand="0" w:evenVBand="0" w:oddHBand="0" w:evenHBand="0" w:firstRowFirstColumn="0" w:firstRowLastColumn="0" w:lastRowFirstColumn="0" w:lastRowLastColumn="0"/>
          <w:trHeight w:val="516"/>
          <w:tblHeader/>
        </w:trPr>
        <w:tc>
          <w:tcPr>
            <w:cnfStyle w:val="001000000000" w:firstRow="0" w:lastRow="0" w:firstColumn="1" w:lastColumn="0" w:oddVBand="0" w:evenVBand="0" w:oddHBand="0" w:evenHBand="0" w:firstRowFirstColumn="0" w:firstRowLastColumn="0" w:lastRowFirstColumn="0" w:lastRowLastColumn="0"/>
            <w:tcW w:w="520" w:type="pct"/>
            <w:tcBorders>
              <w:left w:val="nil"/>
            </w:tcBorders>
            <w:shd w:val="clear" w:color="auto" w:fill="C6D9F1" w:themeFill="text2" w:themeFillTint="33"/>
            <w:vAlign w:val="center"/>
            <w:hideMark/>
          </w:tcPr>
          <w:p w14:paraId="0B215792" w14:textId="0A1A25E1" w:rsidR="00C7602F" w:rsidRPr="000B1A7E" w:rsidRDefault="00DE595D" w:rsidP="00535983">
            <w:pPr>
              <w:jc w:val="center"/>
              <w:rPr>
                <w:rFonts w:ascii="Calibri" w:hAnsi="Calibri" w:cs="Calibri"/>
                <w:color w:val="000000" w:themeColor="text1"/>
              </w:rPr>
            </w:pPr>
            <w:bookmarkStart w:id="8" w:name="_Hlk58571149"/>
            <w:r w:rsidRPr="000B1A7E">
              <w:rPr>
                <w:rFonts w:ascii="Calibri" w:hAnsi="Calibri" w:cs="Calibri"/>
                <w:color w:val="000000" w:themeColor="text1"/>
              </w:rPr>
              <w:t xml:space="preserve">Original </w:t>
            </w:r>
            <w:r w:rsidR="00C7602F" w:rsidRPr="000B1A7E">
              <w:rPr>
                <w:rFonts w:ascii="Calibri" w:hAnsi="Calibri" w:cs="Calibri"/>
                <w:color w:val="000000" w:themeColor="text1"/>
              </w:rPr>
              <w:t>Funding Year</w:t>
            </w:r>
          </w:p>
        </w:tc>
        <w:tc>
          <w:tcPr>
            <w:tcW w:w="923" w:type="pct"/>
            <w:shd w:val="clear" w:color="auto" w:fill="C6D9F1" w:themeFill="text2" w:themeFillTint="33"/>
            <w:noWrap/>
            <w:vAlign w:val="center"/>
            <w:hideMark/>
          </w:tcPr>
          <w:p w14:paraId="31C5F06F" w14:textId="77777777" w:rsidR="00C7602F" w:rsidRPr="000B1A7E" w:rsidRDefault="00C7602F" w:rsidP="0053598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School Name</w:t>
            </w:r>
          </w:p>
          <w:p w14:paraId="1B52DD18" w14:textId="77777777" w:rsidR="00C7602F" w:rsidRPr="000B1A7E" w:rsidRDefault="00C7602F" w:rsidP="00535983">
            <w:pPr>
              <w:pStyle w:val="BodyText"/>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Arial"/>
                <w:i/>
              </w:rPr>
            </w:pPr>
            <w:r w:rsidRPr="000B1A7E">
              <w:rPr>
                <w:rFonts w:asciiTheme="minorHAnsi" w:hAnsiTheme="minorHAnsi" w:cs="Arial"/>
                <w:i/>
              </w:rPr>
              <w:t>(*Denotes</w:t>
            </w:r>
          </w:p>
          <w:p w14:paraId="152F2DA8" w14:textId="54F8A348" w:rsidR="00C7602F" w:rsidRPr="000B1A7E" w:rsidRDefault="00C7602F" w:rsidP="00535983">
            <w:pPr>
              <w:pStyle w:val="BodyText"/>
              <w:ind w:left="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i/>
                <w:color w:val="000000" w:themeColor="text1"/>
              </w:rPr>
            </w:pPr>
            <w:r w:rsidRPr="000B1A7E">
              <w:rPr>
                <w:rFonts w:asciiTheme="minorHAnsi" w:hAnsiTheme="minorHAnsi" w:cs="Arial"/>
                <w:i/>
              </w:rPr>
              <w:t xml:space="preserve"> Corrective Action School)</w:t>
            </w:r>
          </w:p>
          <w:p w14:paraId="19294373" w14:textId="77777777" w:rsidR="00C7602F" w:rsidRPr="000B1A7E" w:rsidRDefault="00C7602F" w:rsidP="0053598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p>
        </w:tc>
        <w:tc>
          <w:tcPr>
            <w:tcW w:w="458" w:type="pct"/>
            <w:shd w:val="clear" w:color="auto" w:fill="C6D9F1" w:themeFill="text2" w:themeFillTint="33"/>
            <w:vAlign w:val="center"/>
            <w:hideMark/>
          </w:tcPr>
          <w:p w14:paraId="5F0D4A39" w14:textId="32B4D965" w:rsidR="00C7602F" w:rsidRPr="000B1A7E" w:rsidRDefault="00C7602F" w:rsidP="0053598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2018 Star Rating</w:t>
            </w:r>
          </w:p>
        </w:tc>
        <w:tc>
          <w:tcPr>
            <w:tcW w:w="477" w:type="pct"/>
            <w:shd w:val="clear" w:color="auto" w:fill="C6D9F1" w:themeFill="text2" w:themeFillTint="33"/>
            <w:noWrap/>
            <w:vAlign w:val="center"/>
            <w:hideMark/>
          </w:tcPr>
          <w:p w14:paraId="1BE5566F" w14:textId="2A17F19E" w:rsidR="00C7602F" w:rsidRPr="000B1A7E" w:rsidRDefault="00F66730" w:rsidP="0053598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Trend</w:t>
            </w:r>
          </w:p>
        </w:tc>
        <w:tc>
          <w:tcPr>
            <w:tcW w:w="509" w:type="pct"/>
            <w:shd w:val="clear" w:color="auto" w:fill="C6D9F1" w:themeFill="text2" w:themeFillTint="33"/>
            <w:vAlign w:val="center"/>
            <w:hideMark/>
          </w:tcPr>
          <w:p w14:paraId="48319F1D" w14:textId="611154E3" w:rsidR="00C7602F" w:rsidRPr="000B1A7E" w:rsidRDefault="00C7602F" w:rsidP="0053598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2019 Star Rating</w:t>
            </w:r>
          </w:p>
        </w:tc>
        <w:tc>
          <w:tcPr>
            <w:tcW w:w="442" w:type="pct"/>
            <w:shd w:val="clear" w:color="auto" w:fill="C6D9F1" w:themeFill="text2" w:themeFillTint="33"/>
            <w:vAlign w:val="center"/>
            <w:hideMark/>
          </w:tcPr>
          <w:p w14:paraId="32B1FD9E" w14:textId="790DB857" w:rsidR="00C7602F" w:rsidRPr="000B1A7E" w:rsidRDefault="00C7602F" w:rsidP="0053598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2019 NSPF Total Index Score</w:t>
            </w:r>
          </w:p>
        </w:tc>
        <w:tc>
          <w:tcPr>
            <w:tcW w:w="380" w:type="pct"/>
            <w:shd w:val="clear" w:color="auto" w:fill="C6D9F1" w:themeFill="text2" w:themeFillTint="33"/>
            <w:vAlign w:val="center"/>
            <w:hideMark/>
          </w:tcPr>
          <w:p w14:paraId="074137BA" w14:textId="1AB673C4" w:rsidR="00C7602F" w:rsidRPr="000B1A7E" w:rsidRDefault="00C7602F" w:rsidP="0053598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 xml:space="preserve">2018 </w:t>
            </w:r>
          </w:p>
          <w:p w14:paraId="715B6751" w14:textId="6C0388E0" w:rsidR="00C7602F" w:rsidRPr="000B1A7E" w:rsidRDefault="00C7602F" w:rsidP="0053598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 EL Met AGP</w:t>
            </w:r>
          </w:p>
        </w:tc>
        <w:tc>
          <w:tcPr>
            <w:tcW w:w="421" w:type="pct"/>
            <w:shd w:val="clear" w:color="auto" w:fill="C6D9F1" w:themeFill="text2" w:themeFillTint="33"/>
            <w:vAlign w:val="center"/>
            <w:hideMark/>
          </w:tcPr>
          <w:p w14:paraId="71A1B7B5" w14:textId="522A1181" w:rsidR="00C7602F" w:rsidRPr="000B1A7E" w:rsidRDefault="00C7602F" w:rsidP="0053598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 xml:space="preserve">2019 </w:t>
            </w:r>
          </w:p>
          <w:p w14:paraId="5A979538" w14:textId="64118872" w:rsidR="00C7602F" w:rsidRPr="000B1A7E" w:rsidRDefault="00C7602F" w:rsidP="0053598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 EL Met AGP</w:t>
            </w:r>
          </w:p>
        </w:tc>
        <w:tc>
          <w:tcPr>
            <w:tcW w:w="435" w:type="pct"/>
            <w:shd w:val="clear" w:color="auto" w:fill="C6D9F1" w:themeFill="text2" w:themeFillTint="33"/>
            <w:vAlign w:val="center"/>
          </w:tcPr>
          <w:p w14:paraId="19C4F6F2" w14:textId="5CCC5259" w:rsidR="00E12F57" w:rsidRPr="000B1A7E" w:rsidRDefault="00BB3094" w:rsidP="00E12F57">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2020</w:t>
            </w:r>
          </w:p>
          <w:p w14:paraId="3ECB689A" w14:textId="3442686C" w:rsidR="00BB3094" w:rsidRDefault="00E12F57" w:rsidP="00E12F57">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 EL Met AGP</w:t>
            </w:r>
          </w:p>
        </w:tc>
        <w:tc>
          <w:tcPr>
            <w:tcW w:w="435" w:type="pct"/>
            <w:tcBorders>
              <w:right w:val="nil"/>
            </w:tcBorders>
            <w:shd w:val="clear" w:color="auto" w:fill="C6D9F1" w:themeFill="text2" w:themeFillTint="33"/>
            <w:vAlign w:val="center"/>
            <w:hideMark/>
          </w:tcPr>
          <w:p w14:paraId="04447CDC" w14:textId="37006781" w:rsidR="00C7602F" w:rsidRPr="000B1A7E" w:rsidRDefault="00C7602F" w:rsidP="00535983">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 xml:space="preserve">AGP Diff. from </w:t>
            </w:r>
            <w:r w:rsidR="00E12F57" w:rsidRPr="000B1A7E">
              <w:rPr>
                <w:rFonts w:ascii="Calibri" w:hAnsi="Calibri" w:cs="Calibri"/>
                <w:color w:val="000000" w:themeColor="text1"/>
              </w:rPr>
              <w:t>201</w:t>
            </w:r>
            <w:r w:rsidR="00E12F57">
              <w:rPr>
                <w:rFonts w:ascii="Calibri" w:hAnsi="Calibri" w:cs="Calibri"/>
                <w:color w:val="000000" w:themeColor="text1"/>
              </w:rPr>
              <w:t>9</w:t>
            </w:r>
            <w:r w:rsidRPr="000B1A7E">
              <w:rPr>
                <w:rFonts w:ascii="Calibri" w:hAnsi="Calibri" w:cs="Calibri"/>
                <w:color w:val="000000" w:themeColor="text1"/>
              </w:rPr>
              <w:t xml:space="preserve"> to </w:t>
            </w:r>
            <w:r w:rsidR="00E12F57" w:rsidRPr="000B1A7E">
              <w:rPr>
                <w:rFonts w:ascii="Calibri" w:hAnsi="Calibri" w:cs="Calibri"/>
                <w:color w:val="000000" w:themeColor="text1"/>
              </w:rPr>
              <w:t>20</w:t>
            </w:r>
            <w:r w:rsidR="00E12F57">
              <w:rPr>
                <w:rFonts w:ascii="Calibri" w:hAnsi="Calibri" w:cs="Calibri"/>
                <w:color w:val="000000" w:themeColor="text1"/>
              </w:rPr>
              <w:t>20</w:t>
            </w:r>
          </w:p>
        </w:tc>
      </w:tr>
      <w:tr w:rsidR="00340EB2" w:rsidRPr="000B1A7E" w14:paraId="79E4EBC7"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tcBorders>
            <w:shd w:val="clear" w:color="auto" w:fill="DBE5F1" w:themeFill="accent1" w:themeFillTint="33"/>
            <w:noWrap/>
            <w:hideMark/>
          </w:tcPr>
          <w:p w14:paraId="2DC5C87B"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2016</w:t>
            </w:r>
          </w:p>
        </w:tc>
        <w:tc>
          <w:tcPr>
            <w:tcW w:w="923" w:type="pct"/>
            <w:shd w:val="clear" w:color="auto" w:fill="DBE5F1" w:themeFill="accent1" w:themeFillTint="33"/>
            <w:noWrap/>
            <w:hideMark/>
          </w:tcPr>
          <w:p w14:paraId="17A8DFD1" w14:textId="77777777"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Smithridge ES</w:t>
            </w:r>
          </w:p>
        </w:tc>
        <w:tc>
          <w:tcPr>
            <w:tcW w:w="458" w:type="pct"/>
            <w:shd w:val="clear" w:color="auto" w:fill="DBE5F1" w:themeFill="accent1" w:themeFillTint="33"/>
            <w:noWrap/>
            <w:hideMark/>
          </w:tcPr>
          <w:p w14:paraId="449F1331" w14:textId="1F0E7912"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 xml:space="preserve">2 </w:t>
            </w:r>
          </w:p>
        </w:tc>
        <w:tc>
          <w:tcPr>
            <w:tcW w:w="477" w:type="pct"/>
            <w:shd w:val="clear" w:color="auto" w:fill="DBE5F1" w:themeFill="accent1" w:themeFillTint="33"/>
            <w:noWrap/>
            <w:vAlign w:val="center"/>
          </w:tcPr>
          <w:p w14:paraId="25B01678" w14:textId="400657B2"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0EFE2A43" wp14:editId="50710097">
                      <wp:extent cx="273050" cy="12700"/>
                      <wp:effectExtent l="38100" t="76200" r="50800" b="82550"/>
                      <wp:docPr id="1" name="Straight Arrow Connector 1"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type w14:anchorId="190909E4" id="_x0000_t32" coordsize="21600,21600" o:spt="32" o:oned="t" path="m,l21600,21600e" filled="f">
                      <v:path arrowok="t" fillok="f" o:connecttype="none"/>
                      <o:lock v:ext="edit" shapetype="t"/>
                    </v:shapetype>
                    <v:shape id="Straight Arrow Connector 1"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" strokecolor="black [3040]" strokeweight=".5pt">
                      <v:stroke startarrow="block" endarrow="block"/>
                      <w10:anchorlock/>
                    </v:shape>
                  </w:pict>
                </mc:Fallback>
              </mc:AlternateContent>
            </w:r>
          </w:p>
        </w:tc>
        <w:tc>
          <w:tcPr>
            <w:tcW w:w="509" w:type="pct"/>
            <w:shd w:val="clear" w:color="auto" w:fill="DBE5F1" w:themeFill="accent1" w:themeFillTint="33"/>
            <w:noWrap/>
          </w:tcPr>
          <w:p w14:paraId="6F5AC0FF" w14:textId="2E660A8E"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shd w:val="clear" w:color="auto" w:fill="DBE5F1" w:themeFill="accent1" w:themeFillTint="33"/>
            <w:noWrap/>
          </w:tcPr>
          <w:p w14:paraId="07AAFAD0" w14:textId="3FDCDBCD"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48.5</w:t>
            </w:r>
          </w:p>
        </w:tc>
        <w:tc>
          <w:tcPr>
            <w:tcW w:w="380" w:type="pct"/>
            <w:shd w:val="clear" w:color="auto" w:fill="DBE5F1" w:themeFill="accent1" w:themeFillTint="33"/>
            <w:noWrap/>
            <w:hideMark/>
          </w:tcPr>
          <w:p w14:paraId="4564C0EC" w14:textId="3C76C454"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62.10</w:t>
            </w:r>
          </w:p>
        </w:tc>
        <w:tc>
          <w:tcPr>
            <w:tcW w:w="421" w:type="pct"/>
            <w:shd w:val="clear" w:color="auto" w:fill="DBE5F1" w:themeFill="accent1" w:themeFillTint="33"/>
            <w:noWrap/>
          </w:tcPr>
          <w:p w14:paraId="454A02E3" w14:textId="7A0B754B"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53.8</w:t>
            </w:r>
          </w:p>
        </w:tc>
        <w:tc>
          <w:tcPr>
            <w:tcW w:w="435" w:type="pct"/>
            <w:shd w:val="clear" w:color="auto" w:fill="DBE5F1" w:themeFill="accent1" w:themeFillTint="33"/>
          </w:tcPr>
          <w:p w14:paraId="14D42A77" w14:textId="7D94503E"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44.0</w:t>
            </w:r>
          </w:p>
        </w:tc>
        <w:tc>
          <w:tcPr>
            <w:tcW w:w="435" w:type="pct"/>
            <w:tcBorders>
              <w:right w:val="nil"/>
            </w:tcBorders>
            <w:shd w:val="clear" w:color="auto" w:fill="DBE5F1" w:themeFill="accent1" w:themeFillTint="33"/>
            <w:noWrap/>
          </w:tcPr>
          <w:p w14:paraId="435DA08C" w14:textId="33F8CB47" w:rsidR="00340EB2" w:rsidRPr="00BB3094"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w:t>
            </w:r>
            <w:r w:rsidR="00BB3094" w:rsidRPr="00BB3094">
              <w:rPr>
                <w:rFonts w:asciiTheme="minorHAnsi" w:hAnsiTheme="minorHAnsi" w:cstheme="minorHAnsi"/>
              </w:rPr>
              <w:t>9.</w:t>
            </w:r>
            <w:r w:rsidRPr="00BB3094">
              <w:rPr>
                <w:rFonts w:asciiTheme="minorHAnsi" w:hAnsiTheme="minorHAnsi" w:cstheme="minorHAnsi"/>
              </w:rPr>
              <w:t>8</w:t>
            </w:r>
          </w:p>
        </w:tc>
      </w:tr>
      <w:tr w:rsidR="00340EB2" w:rsidRPr="000B1A7E" w14:paraId="51E46786"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tcBorders>
            <w:shd w:val="clear" w:color="auto" w:fill="DBE5F1" w:themeFill="accent1" w:themeFillTint="33"/>
            <w:noWrap/>
            <w:hideMark/>
          </w:tcPr>
          <w:p w14:paraId="5E363816"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2015</w:t>
            </w:r>
          </w:p>
        </w:tc>
        <w:tc>
          <w:tcPr>
            <w:tcW w:w="923" w:type="pct"/>
            <w:shd w:val="clear" w:color="auto" w:fill="DBE5F1" w:themeFill="accent1" w:themeFillTint="33"/>
            <w:noWrap/>
            <w:hideMark/>
          </w:tcPr>
          <w:p w14:paraId="61129B80" w14:textId="77777777"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Lincoln Park ES</w:t>
            </w:r>
          </w:p>
        </w:tc>
        <w:tc>
          <w:tcPr>
            <w:tcW w:w="458" w:type="pct"/>
            <w:shd w:val="clear" w:color="auto" w:fill="DBE5F1" w:themeFill="accent1" w:themeFillTint="33"/>
            <w:noWrap/>
            <w:hideMark/>
          </w:tcPr>
          <w:p w14:paraId="21E472D7" w14:textId="142A7B38"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 xml:space="preserve">2 </w:t>
            </w:r>
          </w:p>
        </w:tc>
        <w:tc>
          <w:tcPr>
            <w:tcW w:w="477" w:type="pct"/>
            <w:shd w:val="clear" w:color="auto" w:fill="DBE5F1" w:themeFill="accent1" w:themeFillTint="33"/>
            <w:noWrap/>
            <w:vAlign w:val="center"/>
          </w:tcPr>
          <w:p w14:paraId="541666D0" w14:textId="29974F2A"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16BD3640" wp14:editId="5537A8FD">
                      <wp:extent cx="273050" cy="12700"/>
                      <wp:effectExtent l="38100" t="76200" r="50800" b="82550"/>
                      <wp:docPr id="16" name="Straight Arrow Connector 16"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723AE46D" id="Straight Arrow Connector 16"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" strokecolor="black [3040]" strokeweight=".5pt">
                      <v:stroke startarrow="block" endarrow="block"/>
                      <w10:anchorlock/>
                    </v:shape>
                  </w:pict>
                </mc:Fallback>
              </mc:AlternateContent>
            </w:r>
          </w:p>
        </w:tc>
        <w:tc>
          <w:tcPr>
            <w:tcW w:w="509" w:type="pct"/>
            <w:shd w:val="clear" w:color="auto" w:fill="DBE5F1" w:themeFill="accent1" w:themeFillTint="33"/>
            <w:noWrap/>
          </w:tcPr>
          <w:p w14:paraId="7A73290D" w14:textId="1F55C3A1"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shd w:val="clear" w:color="auto" w:fill="DBE5F1" w:themeFill="accent1" w:themeFillTint="33"/>
            <w:noWrap/>
          </w:tcPr>
          <w:p w14:paraId="2EFAE2B7" w14:textId="2EC89CC7"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27.0</w:t>
            </w:r>
          </w:p>
        </w:tc>
        <w:tc>
          <w:tcPr>
            <w:tcW w:w="380" w:type="pct"/>
            <w:shd w:val="clear" w:color="auto" w:fill="DBE5F1" w:themeFill="accent1" w:themeFillTint="33"/>
            <w:noWrap/>
            <w:hideMark/>
          </w:tcPr>
          <w:p w14:paraId="69D85E38" w14:textId="294FB03C"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60.44</w:t>
            </w:r>
          </w:p>
        </w:tc>
        <w:tc>
          <w:tcPr>
            <w:tcW w:w="421" w:type="pct"/>
            <w:shd w:val="clear" w:color="auto" w:fill="DBE5F1" w:themeFill="accent1" w:themeFillTint="33"/>
            <w:noWrap/>
          </w:tcPr>
          <w:p w14:paraId="2CA37F15" w14:textId="6C8A14F0"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44.4</w:t>
            </w:r>
          </w:p>
        </w:tc>
        <w:tc>
          <w:tcPr>
            <w:tcW w:w="435" w:type="pct"/>
            <w:shd w:val="clear" w:color="auto" w:fill="DBE5F1" w:themeFill="accent1" w:themeFillTint="33"/>
          </w:tcPr>
          <w:p w14:paraId="66BC8754" w14:textId="4C5AD19C"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48.0</w:t>
            </w:r>
          </w:p>
        </w:tc>
        <w:tc>
          <w:tcPr>
            <w:tcW w:w="435" w:type="pct"/>
            <w:tcBorders>
              <w:right w:val="nil"/>
            </w:tcBorders>
            <w:shd w:val="clear" w:color="auto" w:fill="DBE5F1" w:themeFill="accent1" w:themeFillTint="33"/>
            <w:noWrap/>
          </w:tcPr>
          <w:p w14:paraId="174F2252" w14:textId="6A9B29E6"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BB3094">
              <w:rPr>
                <w:rFonts w:asciiTheme="minorHAnsi" w:hAnsiTheme="minorHAnsi" w:cstheme="minorHAnsi"/>
              </w:rPr>
              <w:t>3.6</w:t>
            </w:r>
          </w:p>
        </w:tc>
      </w:tr>
      <w:tr w:rsidR="00340EB2" w:rsidRPr="000B1A7E" w14:paraId="5907140F"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bottom w:val="single" w:sz="4" w:space="0" w:color="999999" w:themeColor="text1" w:themeTint="66"/>
            </w:tcBorders>
            <w:shd w:val="clear" w:color="auto" w:fill="DBE5F1" w:themeFill="accent1" w:themeFillTint="33"/>
            <w:noWrap/>
            <w:hideMark/>
          </w:tcPr>
          <w:p w14:paraId="42646150"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2016</w:t>
            </w:r>
          </w:p>
        </w:tc>
        <w:tc>
          <w:tcPr>
            <w:tcW w:w="923" w:type="pct"/>
            <w:tcBorders>
              <w:bottom w:val="single" w:sz="4" w:space="0" w:color="999999" w:themeColor="text1" w:themeTint="66"/>
            </w:tcBorders>
            <w:shd w:val="clear" w:color="auto" w:fill="DBE5F1" w:themeFill="accent1" w:themeFillTint="33"/>
            <w:noWrap/>
            <w:hideMark/>
          </w:tcPr>
          <w:p w14:paraId="1FF6078A" w14:textId="77777777"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Palmer ES</w:t>
            </w:r>
          </w:p>
        </w:tc>
        <w:tc>
          <w:tcPr>
            <w:tcW w:w="458" w:type="pct"/>
            <w:tcBorders>
              <w:bottom w:val="single" w:sz="4" w:space="0" w:color="999999" w:themeColor="text1" w:themeTint="66"/>
            </w:tcBorders>
            <w:shd w:val="clear" w:color="auto" w:fill="DBE5F1" w:themeFill="accent1" w:themeFillTint="33"/>
            <w:noWrap/>
            <w:hideMark/>
          </w:tcPr>
          <w:p w14:paraId="3C8C0BEE" w14:textId="0C380325"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77" w:type="pct"/>
            <w:tcBorders>
              <w:bottom w:val="single" w:sz="4" w:space="0" w:color="999999" w:themeColor="text1" w:themeTint="66"/>
            </w:tcBorders>
            <w:shd w:val="clear" w:color="auto" w:fill="DBE5F1" w:themeFill="accent1" w:themeFillTint="33"/>
            <w:noWrap/>
            <w:vAlign w:val="center"/>
          </w:tcPr>
          <w:p w14:paraId="63B27849" w14:textId="2CC4C212"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5FD793A6" wp14:editId="6C482B42">
                      <wp:extent cx="0" cy="158750"/>
                      <wp:effectExtent l="76200" t="38100" r="57150" b="12700"/>
                      <wp:docPr id="28" name="Straight Arrow Connector 28" descr="This is a trend arrow showing an increase." title="Trend arrow"/>
                      <wp:cNvGraphicFramePr/>
                      <a:graphic xmlns:a="http://schemas.openxmlformats.org/drawingml/2006/main">
                        <a:graphicData uri="http://schemas.microsoft.com/office/word/2010/wordprocessingShape">
                          <wps:wsp>
                            <wps:cNvCnPr/>
                            <wps:spPr>
                              <a:xfrm flipV="1">
                                <a:off x="0" y="0"/>
                                <a:ext cx="0" cy="158750"/>
                              </a:xfrm>
                              <a:prstGeom prst="straightConnector1">
                                <a:avLst/>
                              </a:prstGeom>
                              <a:ln w="6350">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22A81A6F" id="Straight Arrow Connector 28" o:spid="_x0000_s1026" type="#_x0000_t32" alt="Title: Trend arrow - Description: This is a trend arrow showing an increase." style="width:0;height:12.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" strokecolor="black [3040]" strokeweight=".5pt">
                      <v:stroke endarrow="block"/>
                      <w10:anchorlock/>
                    </v:shape>
                  </w:pict>
                </mc:Fallback>
              </mc:AlternateContent>
            </w:r>
          </w:p>
        </w:tc>
        <w:tc>
          <w:tcPr>
            <w:tcW w:w="509" w:type="pct"/>
            <w:tcBorders>
              <w:bottom w:val="single" w:sz="4" w:space="0" w:color="999999" w:themeColor="text1" w:themeTint="66"/>
            </w:tcBorders>
            <w:shd w:val="clear" w:color="auto" w:fill="DBE5F1" w:themeFill="accent1" w:themeFillTint="33"/>
            <w:noWrap/>
          </w:tcPr>
          <w:p w14:paraId="50BD65A8" w14:textId="51073DCD"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w:t>
            </w:r>
          </w:p>
        </w:tc>
        <w:tc>
          <w:tcPr>
            <w:tcW w:w="442" w:type="pct"/>
            <w:tcBorders>
              <w:bottom w:val="single" w:sz="4" w:space="0" w:color="999999" w:themeColor="text1" w:themeTint="66"/>
            </w:tcBorders>
            <w:shd w:val="clear" w:color="auto" w:fill="DBE5F1" w:themeFill="accent1" w:themeFillTint="33"/>
            <w:noWrap/>
          </w:tcPr>
          <w:p w14:paraId="0CF1AF68" w14:textId="4EE35EA1"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52.5</w:t>
            </w:r>
          </w:p>
        </w:tc>
        <w:tc>
          <w:tcPr>
            <w:tcW w:w="380" w:type="pct"/>
            <w:tcBorders>
              <w:bottom w:val="single" w:sz="4" w:space="0" w:color="999999" w:themeColor="text1" w:themeTint="66"/>
            </w:tcBorders>
            <w:shd w:val="clear" w:color="auto" w:fill="DBE5F1" w:themeFill="accent1" w:themeFillTint="33"/>
            <w:noWrap/>
            <w:hideMark/>
          </w:tcPr>
          <w:p w14:paraId="2EE2E64C" w14:textId="57E2AB77" w:rsidR="00340EB2" w:rsidRPr="000B1A7E"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w:t>
            </w:r>
            <w:r>
              <w:rPr>
                <w:rFonts w:ascii="Calibri" w:hAnsi="Calibri" w:cs="Calibri"/>
                <w:color w:val="000000" w:themeColor="text1"/>
              </w:rPr>
              <w:t>6.0</w:t>
            </w:r>
          </w:p>
        </w:tc>
        <w:tc>
          <w:tcPr>
            <w:tcW w:w="421" w:type="pct"/>
            <w:tcBorders>
              <w:bottom w:val="single" w:sz="4" w:space="0" w:color="999999" w:themeColor="text1" w:themeTint="66"/>
            </w:tcBorders>
            <w:shd w:val="clear" w:color="auto" w:fill="DBE5F1" w:themeFill="accent1" w:themeFillTint="33"/>
            <w:noWrap/>
          </w:tcPr>
          <w:p w14:paraId="51A9D051" w14:textId="19128D33"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55.4</w:t>
            </w:r>
          </w:p>
        </w:tc>
        <w:tc>
          <w:tcPr>
            <w:tcW w:w="435" w:type="pct"/>
            <w:tcBorders>
              <w:bottom w:val="single" w:sz="4" w:space="0" w:color="999999" w:themeColor="text1" w:themeTint="66"/>
            </w:tcBorders>
            <w:shd w:val="clear" w:color="auto" w:fill="DBE5F1" w:themeFill="accent1" w:themeFillTint="33"/>
          </w:tcPr>
          <w:p w14:paraId="1448F1E0" w14:textId="3E47EA90"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60.0</w:t>
            </w:r>
          </w:p>
        </w:tc>
        <w:tc>
          <w:tcPr>
            <w:tcW w:w="435" w:type="pct"/>
            <w:tcBorders>
              <w:bottom w:val="single" w:sz="4" w:space="0" w:color="999999" w:themeColor="text1" w:themeTint="66"/>
              <w:right w:val="nil"/>
            </w:tcBorders>
            <w:shd w:val="clear" w:color="auto" w:fill="DBE5F1" w:themeFill="accent1" w:themeFillTint="33"/>
            <w:noWrap/>
          </w:tcPr>
          <w:p w14:paraId="7AA9A40A" w14:textId="5DA344DA"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4.6</w:t>
            </w:r>
          </w:p>
        </w:tc>
      </w:tr>
      <w:tr w:rsidR="00340EB2" w:rsidRPr="000B1A7E" w14:paraId="1B28D730"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bottom w:val="single" w:sz="12" w:space="0" w:color="000000" w:themeColor="text1"/>
            </w:tcBorders>
            <w:shd w:val="clear" w:color="auto" w:fill="DBE5F1" w:themeFill="accent1" w:themeFillTint="33"/>
            <w:noWrap/>
            <w:hideMark/>
          </w:tcPr>
          <w:p w14:paraId="7F996A2C"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2015</w:t>
            </w:r>
          </w:p>
        </w:tc>
        <w:tc>
          <w:tcPr>
            <w:tcW w:w="923" w:type="pct"/>
            <w:tcBorders>
              <w:bottom w:val="single" w:sz="12" w:space="0" w:color="000000" w:themeColor="text1"/>
            </w:tcBorders>
            <w:shd w:val="clear" w:color="auto" w:fill="DBE5F1" w:themeFill="accent1" w:themeFillTint="33"/>
            <w:noWrap/>
            <w:hideMark/>
          </w:tcPr>
          <w:p w14:paraId="3B8B1B50" w14:textId="77777777"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Mitchell ES</w:t>
            </w:r>
          </w:p>
        </w:tc>
        <w:tc>
          <w:tcPr>
            <w:tcW w:w="458" w:type="pct"/>
            <w:tcBorders>
              <w:bottom w:val="single" w:sz="12" w:space="0" w:color="000000" w:themeColor="text1"/>
            </w:tcBorders>
            <w:shd w:val="clear" w:color="auto" w:fill="DBE5F1" w:themeFill="accent1" w:themeFillTint="33"/>
            <w:noWrap/>
            <w:hideMark/>
          </w:tcPr>
          <w:p w14:paraId="62A39351" w14:textId="53729E59"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77" w:type="pct"/>
            <w:tcBorders>
              <w:bottom w:val="single" w:sz="12" w:space="0" w:color="000000" w:themeColor="text1"/>
            </w:tcBorders>
            <w:shd w:val="clear" w:color="auto" w:fill="DBE5F1" w:themeFill="accent1" w:themeFillTint="33"/>
            <w:noWrap/>
          </w:tcPr>
          <w:p w14:paraId="385780AA" w14:textId="10039FEF"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761B413A" wp14:editId="105DD524">
                      <wp:extent cx="273050" cy="12700"/>
                      <wp:effectExtent l="38100" t="76200" r="50800" b="82550"/>
                      <wp:docPr id="14" name="Straight Arrow Connector 14"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32FD35E4" id="Straight Arrow Connector 14"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" strokecolor="black [3040]" strokeweight=".5pt">
                      <v:stroke startarrow="block" endarrow="block"/>
                      <w10:anchorlock/>
                    </v:shape>
                  </w:pict>
                </mc:Fallback>
              </mc:AlternateContent>
            </w:r>
          </w:p>
        </w:tc>
        <w:tc>
          <w:tcPr>
            <w:tcW w:w="509" w:type="pct"/>
            <w:tcBorders>
              <w:bottom w:val="single" w:sz="12" w:space="0" w:color="000000" w:themeColor="text1"/>
            </w:tcBorders>
            <w:shd w:val="clear" w:color="auto" w:fill="DBE5F1" w:themeFill="accent1" w:themeFillTint="33"/>
            <w:noWrap/>
          </w:tcPr>
          <w:p w14:paraId="0FEFC55D" w14:textId="5A36BD33"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tcBorders>
              <w:bottom w:val="single" w:sz="12" w:space="0" w:color="000000" w:themeColor="text1"/>
            </w:tcBorders>
            <w:shd w:val="clear" w:color="auto" w:fill="DBE5F1" w:themeFill="accent1" w:themeFillTint="33"/>
            <w:noWrap/>
          </w:tcPr>
          <w:p w14:paraId="7C733ED3" w14:textId="5CAE89D1"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29.0</w:t>
            </w:r>
          </w:p>
        </w:tc>
        <w:tc>
          <w:tcPr>
            <w:tcW w:w="380" w:type="pct"/>
            <w:tcBorders>
              <w:bottom w:val="single" w:sz="12" w:space="0" w:color="000000" w:themeColor="text1"/>
            </w:tcBorders>
            <w:shd w:val="clear" w:color="auto" w:fill="DBE5F1" w:themeFill="accent1" w:themeFillTint="33"/>
            <w:noWrap/>
            <w:hideMark/>
          </w:tcPr>
          <w:p w14:paraId="6C3E0DC6" w14:textId="4723A280" w:rsidR="00340EB2" w:rsidRPr="000B1A7E"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57.0</w:t>
            </w:r>
          </w:p>
        </w:tc>
        <w:tc>
          <w:tcPr>
            <w:tcW w:w="421" w:type="pct"/>
            <w:tcBorders>
              <w:bottom w:val="single" w:sz="12" w:space="0" w:color="000000" w:themeColor="text1"/>
            </w:tcBorders>
            <w:shd w:val="clear" w:color="auto" w:fill="DBE5F1" w:themeFill="accent1" w:themeFillTint="33"/>
            <w:noWrap/>
          </w:tcPr>
          <w:p w14:paraId="23A35F24" w14:textId="6BC69903" w:rsidR="00340EB2" w:rsidRPr="000B1A7E"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37.0</w:t>
            </w:r>
          </w:p>
        </w:tc>
        <w:tc>
          <w:tcPr>
            <w:tcW w:w="435" w:type="pct"/>
            <w:tcBorders>
              <w:bottom w:val="single" w:sz="12" w:space="0" w:color="000000" w:themeColor="text1"/>
            </w:tcBorders>
            <w:shd w:val="clear" w:color="auto" w:fill="DBE5F1" w:themeFill="accent1" w:themeFillTint="33"/>
          </w:tcPr>
          <w:p w14:paraId="5F28FACB" w14:textId="3F8EB5D9"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41.0</w:t>
            </w:r>
          </w:p>
        </w:tc>
        <w:tc>
          <w:tcPr>
            <w:tcW w:w="435" w:type="pct"/>
            <w:tcBorders>
              <w:bottom w:val="single" w:sz="12" w:space="0" w:color="000000" w:themeColor="text1"/>
              <w:right w:val="nil"/>
            </w:tcBorders>
            <w:shd w:val="clear" w:color="auto" w:fill="DBE5F1" w:themeFill="accent1" w:themeFillTint="33"/>
            <w:noWrap/>
          </w:tcPr>
          <w:p w14:paraId="4D85A572" w14:textId="4ECA6E3A"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BB3094">
              <w:rPr>
                <w:rFonts w:asciiTheme="minorHAnsi" w:hAnsiTheme="minorHAnsi" w:cstheme="minorHAnsi"/>
              </w:rPr>
              <w:t>4</w:t>
            </w:r>
            <w:r>
              <w:rPr>
                <w:rFonts w:asciiTheme="minorHAnsi" w:hAnsiTheme="minorHAnsi" w:cstheme="minorHAnsi"/>
              </w:rPr>
              <w:t>.0</w:t>
            </w:r>
          </w:p>
        </w:tc>
      </w:tr>
      <w:tr w:rsidR="00340EB2" w:rsidRPr="000B1A7E" w14:paraId="6397E6C0" w14:textId="77777777" w:rsidTr="00C65B9D">
        <w:trPr>
          <w:trHeight w:val="276"/>
        </w:trPr>
        <w:tc>
          <w:tcPr>
            <w:cnfStyle w:val="001000000000" w:firstRow="0" w:lastRow="0" w:firstColumn="1" w:lastColumn="0" w:oddVBand="0" w:evenVBand="0" w:oddHBand="0" w:evenHBand="0" w:firstRowFirstColumn="0" w:firstRowLastColumn="0" w:lastRowFirstColumn="0" w:lastRowLastColumn="0"/>
            <w:tcW w:w="520" w:type="pct"/>
            <w:tcBorders>
              <w:top w:val="single" w:sz="12" w:space="0" w:color="000000" w:themeColor="text1"/>
              <w:left w:val="nil"/>
            </w:tcBorders>
            <w:shd w:val="clear" w:color="auto" w:fill="EAF1DD" w:themeFill="accent3" w:themeFillTint="33"/>
            <w:noWrap/>
            <w:hideMark/>
          </w:tcPr>
          <w:p w14:paraId="08D41EF0"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2016</w:t>
            </w:r>
          </w:p>
        </w:tc>
        <w:tc>
          <w:tcPr>
            <w:tcW w:w="923" w:type="pct"/>
            <w:tcBorders>
              <w:top w:val="single" w:sz="12" w:space="0" w:color="000000" w:themeColor="text1"/>
            </w:tcBorders>
            <w:shd w:val="clear" w:color="auto" w:fill="EAF1DD" w:themeFill="accent3" w:themeFillTint="33"/>
            <w:noWrap/>
            <w:hideMark/>
          </w:tcPr>
          <w:p w14:paraId="4CB39023" w14:textId="77777777"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Greenbrae ES</w:t>
            </w:r>
          </w:p>
        </w:tc>
        <w:tc>
          <w:tcPr>
            <w:tcW w:w="458" w:type="pct"/>
            <w:tcBorders>
              <w:top w:val="single" w:sz="12" w:space="0" w:color="000000" w:themeColor="text1"/>
            </w:tcBorders>
            <w:shd w:val="clear" w:color="auto" w:fill="EAF1DD" w:themeFill="accent3" w:themeFillTint="33"/>
            <w:noWrap/>
            <w:hideMark/>
          </w:tcPr>
          <w:p w14:paraId="1FAD7C56" w14:textId="5B83515B"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77" w:type="pct"/>
            <w:tcBorders>
              <w:top w:val="single" w:sz="12" w:space="0" w:color="000000" w:themeColor="text1"/>
            </w:tcBorders>
            <w:shd w:val="clear" w:color="auto" w:fill="EAF1DD" w:themeFill="accent3" w:themeFillTint="33"/>
            <w:noWrap/>
          </w:tcPr>
          <w:p w14:paraId="5D87BF1D" w14:textId="6D6970FB"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23CBC491" wp14:editId="6D774EA3">
                      <wp:extent cx="273050" cy="12700"/>
                      <wp:effectExtent l="38100" t="76200" r="50800" b="82550"/>
                      <wp:docPr id="15" name="Straight Arrow Connector 15"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1D0CF839" id="Straight Arrow Connector 15"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" strokecolor="black [3040]" strokeweight=".5pt">
                      <v:stroke startarrow="block" endarrow="block"/>
                      <w10:anchorlock/>
                    </v:shape>
                  </w:pict>
                </mc:Fallback>
              </mc:AlternateContent>
            </w:r>
          </w:p>
        </w:tc>
        <w:tc>
          <w:tcPr>
            <w:tcW w:w="509" w:type="pct"/>
            <w:tcBorders>
              <w:top w:val="single" w:sz="12" w:space="0" w:color="000000" w:themeColor="text1"/>
            </w:tcBorders>
            <w:shd w:val="clear" w:color="auto" w:fill="EAF1DD" w:themeFill="accent3" w:themeFillTint="33"/>
            <w:noWrap/>
          </w:tcPr>
          <w:p w14:paraId="3BBBAD80" w14:textId="52B0504E"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tcBorders>
              <w:top w:val="single" w:sz="12" w:space="0" w:color="000000" w:themeColor="text1"/>
            </w:tcBorders>
            <w:shd w:val="clear" w:color="auto" w:fill="EAF1DD" w:themeFill="accent3" w:themeFillTint="33"/>
            <w:noWrap/>
          </w:tcPr>
          <w:p w14:paraId="29FBEBE8" w14:textId="72940F49"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47.5</w:t>
            </w:r>
          </w:p>
        </w:tc>
        <w:tc>
          <w:tcPr>
            <w:tcW w:w="380" w:type="pct"/>
            <w:tcBorders>
              <w:top w:val="single" w:sz="12" w:space="0" w:color="000000" w:themeColor="text1"/>
            </w:tcBorders>
            <w:shd w:val="clear" w:color="auto" w:fill="EAF1DD" w:themeFill="accent3" w:themeFillTint="33"/>
            <w:noWrap/>
            <w:hideMark/>
          </w:tcPr>
          <w:p w14:paraId="4095E60B" w14:textId="4B5191C4"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56.52</w:t>
            </w:r>
          </w:p>
        </w:tc>
        <w:tc>
          <w:tcPr>
            <w:tcW w:w="421" w:type="pct"/>
            <w:tcBorders>
              <w:top w:val="single" w:sz="12" w:space="0" w:color="000000" w:themeColor="text1"/>
            </w:tcBorders>
            <w:shd w:val="clear" w:color="auto" w:fill="EAF1DD" w:themeFill="accent3" w:themeFillTint="33"/>
            <w:noWrap/>
          </w:tcPr>
          <w:p w14:paraId="51A707C4" w14:textId="006ADFB3" w:rsidR="00340EB2" w:rsidRPr="000B1A7E"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w:t>
            </w:r>
            <w:r>
              <w:rPr>
                <w:rFonts w:ascii="Calibri" w:hAnsi="Calibri" w:cs="Calibri"/>
                <w:color w:val="000000" w:themeColor="text1"/>
              </w:rPr>
              <w:t>7.0</w:t>
            </w:r>
          </w:p>
        </w:tc>
        <w:tc>
          <w:tcPr>
            <w:tcW w:w="435" w:type="pct"/>
            <w:tcBorders>
              <w:top w:val="single" w:sz="12" w:space="0" w:color="000000" w:themeColor="text1"/>
            </w:tcBorders>
            <w:shd w:val="clear" w:color="auto" w:fill="EAF1DD" w:themeFill="accent3" w:themeFillTint="33"/>
          </w:tcPr>
          <w:p w14:paraId="2A100BB5" w14:textId="2149F368"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50.0</w:t>
            </w:r>
          </w:p>
        </w:tc>
        <w:tc>
          <w:tcPr>
            <w:tcW w:w="435" w:type="pct"/>
            <w:tcBorders>
              <w:top w:val="single" w:sz="12" w:space="0" w:color="000000" w:themeColor="text1"/>
              <w:right w:val="nil"/>
            </w:tcBorders>
            <w:shd w:val="clear" w:color="auto" w:fill="EAF1DD" w:themeFill="accent3" w:themeFillTint="33"/>
            <w:noWrap/>
          </w:tcPr>
          <w:p w14:paraId="0FE1C6E5" w14:textId="455AC58F" w:rsidR="00340EB2" w:rsidRPr="00BB3094"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w:t>
            </w:r>
            <w:r w:rsidR="00BB3094" w:rsidRPr="00BB3094">
              <w:rPr>
                <w:rFonts w:asciiTheme="minorHAnsi" w:hAnsiTheme="minorHAnsi" w:cstheme="minorHAnsi"/>
              </w:rPr>
              <w:t>7</w:t>
            </w:r>
            <w:r w:rsidR="00BB3094">
              <w:rPr>
                <w:rFonts w:asciiTheme="minorHAnsi" w:hAnsiTheme="minorHAnsi" w:cstheme="minorHAnsi"/>
              </w:rPr>
              <w:t>.</w:t>
            </w:r>
            <w:r>
              <w:rPr>
                <w:rFonts w:asciiTheme="minorHAnsi" w:hAnsiTheme="minorHAnsi" w:cstheme="minorHAnsi"/>
              </w:rPr>
              <w:t>0</w:t>
            </w:r>
          </w:p>
        </w:tc>
      </w:tr>
      <w:tr w:rsidR="00340EB2" w:rsidRPr="000B1A7E" w14:paraId="6AF1F2FF"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tcBorders>
            <w:shd w:val="clear" w:color="auto" w:fill="EAF1DD" w:themeFill="accent3" w:themeFillTint="33"/>
            <w:noWrap/>
            <w:hideMark/>
          </w:tcPr>
          <w:p w14:paraId="557C505B"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2016</w:t>
            </w:r>
          </w:p>
        </w:tc>
        <w:tc>
          <w:tcPr>
            <w:tcW w:w="923" w:type="pct"/>
            <w:shd w:val="clear" w:color="auto" w:fill="EAF1DD" w:themeFill="accent3" w:themeFillTint="33"/>
            <w:noWrap/>
            <w:hideMark/>
          </w:tcPr>
          <w:p w14:paraId="1D238F86" w14:textId="465D81F6"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b/>
                <w:i/>
                <w:color w:val="000000" w:themeColor="text1"/>
              </w:rPr>
              <w:t xml:space="preserve">* </w:t>
            </w:r>
            <w:r w:rsidRPr="000B1A7E">
              <w:rPr>
                <w:rFonts w:ascii="Calibri" w:hAnsi="Calibri" w:cs="Calibri"/>
                <w:color w:val="000000" w:themeColor="text1"/>
              </w:rPr>
              <w:t>Maxwell ES</w:t>
            </w:r>
          </w:p>
        </w:tc>
        <w:tc>
          <w:tcPr>
            <w:tcW w:w="458" w:type="pct"/>
            <w:shd w:val="clear" w:color="auto" w:fill="EAF1DD" w:themeFill="accent3" w:themeFillTint="33"/>
            <w:noWrap/>
            <w:hideMark/>
          </w:tcPr>
          <w:p w14:paraId="7845C0B2" w14:textId="1E62EB20"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w:t>
            </w:r>
          </w:p>
        </w:tc>
        <w:tc>
          <w:tcPr>
            <w:tcW w:w="477" w:type="pct"/>
            <w:shd w:val="clear" w:color="auto" w:fill="EAF1DD" w:themeFill="accent3" w:themeFillTint="33"/>
            <w:noWrap/>
            <w:vAlign w:val="center"/>
          </w:tcPr>
          <w:p w14:paraId="26FE75A3" w14:textId="64E17EA5"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39C45FED" wp14:editId="3DA0D4B9">
                      <wp:extent cx="0" cy="158750"/>
                      <wp:effectExtent l="76200" t="38100" r="57150" b="12700"/>
                      <wp:docPr id="30" name="Straight Arrow Connector 30" descr="This is a trend arrow showing an increase." title="Trend arrow"/>
                      <wp:cNvGraphicFramePr/>
                      <a:graphic xmlns:a="http://schemas.openxmlformats.org/drawingml/2006/main">
                        <a:graphicData uri="http://schemas.microsoft.com/office/word/2010/wordprocessingShape">
                          <wps:wsp>
                            <wps:cNvCnPr/>
                            <wps:spPr>
                              <a:xfrm flipV="1">
                                <a:off x="0" y="0"/>
                                <a:ext cx="0" cy="158750"/>
                              </a:xfrm>
                              <a:prstGeom prst="straightConnector1">
                                <a:avLst/>
                              </a:prstGeom>
                              <a:ln w="6350">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03816149" id="Straight Arrow Connector 30" o:spid="_x0000_s1026" type="#_x0000_t32" alt="Title: Trend arrow - Description: This is a trend arrow showing an increase." style="width:0;height:12.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" strokecolor="black [3040]" strokeweight=".5pt">
                      <v:stroke endarrow="block"/>
                      <w10:anchorlock/>
                    </v:shape>
                  </w:pict>
                </mc:Fallback>
              </mc:AlternateContent>
            </w:r>
          </w:p>
        </w:tc>
        <w:tc>
          <w:tcPr>
            <w:tcW w:w="509" w:type="pct"/>
            <w:shd w:val="clear" w:color="auto" w:fill="EAF1DD" w:themeFill="accent3" w:themeFillTint="33"/>
            <w:noWrap/>
          </w:tcPr>
          <w:p w14:paraId="0AF3A331" w14:textId="238326E1"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w:t>
            </w:r>
          </w:p>
        </w:tc>
        <w:tc>
          <w:tcPr>
            <w:tcW w:w="442" w:type="pct"/>
            <w:shd w:val="clear" w:color="auto" w:fill="EAF1DD" w:themeFill="accent3" w:themeFillTint="33"/>
            <w:noWrap/>
          </w:tcPr>
          <w:p w14:paraId="3FC85263" w14:textId="4AB200E7"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79.5</w:t>
            </w:r>
          </w:p>
        </w:tc>
        <w:tc>
          <w:tcPr>
            <w:tcW w:w="380" w:type="pct"/>
            <w:shd w:val="clear" w:color="auto" w:fill="EAF1DD" w:themeFill="accent3" w:themeFillTint="33"/>
            <w:noWrap/>
            <w:hideMark/>
          </w:tcPr>
          <w:p w14:paraId="030D73AA" w14:textId="4228CC03" w:rsidR="00340EB2" w:rsidRPr="000B1A7E"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54.0</w:t>
            </w:r>
          </w:p>
        </w:tc>
        <w:tc>
          <w:tcPr>
            <w:tcW w:w="421" w:type="pct"/>
            <w:shd w:val="clear" w:color="auto" w:fill="EAF1DD" w:themeFill="accent3" w:themeFillTint="33"/>
            <w:noWrap/>
          </w:tcPr>
          <w:p w14:paraId="361AF01D" w14:textId="0AAA28F8"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48.6</w:t>
            </w:r>
          </w:p>
        </w:tc>
        <w:tc>
          <w:tcPr>
            <w:tcW w:w="435" w:type="pct"/>
            <w:shd w:val="clear" w:color="auto" w:fill="EAF1DD" w:themeFill="accent3" w:themeFillTint="33"/>
          </w:tcPr>
          <w:p w14:paraId="1267E6CB" w14:textId="4D13C560"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47.0</w:t>
            </w:r>
          </w:p>
        </w:tc>
        <w:tc>
          <w:tcPr>
            <w:tcW w:w="435" w:type="pct"/>
            <w:tcBorders>
              <w:right w:val="nil"/>
            </w:tcBorders>
            <w:shd w:val="clear" w:color="auto" w:fill="EAF1DD" w:themeFill="accent3" w:themeFillTint="33"/>
            <w:noWrap/>
          </w:tcPr>
          <w:p w14:paraId="427A5A96" w14:textId="3AA3AAB5"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-1.6</w:t>
            </w:r>
          </w:p>
        </w:tc>
      </w:tr>
      <w:tr w:rsidR="00340EB2" w:rsidRPr="000B1A7E" w14:paraId="79A5BEFC"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tcBorders>
            <w:shd w:val="clear" w:color="auto" w:fill="EAF1DD" w:themeFill="accent3" w:themeFillTint="33"/>
            <w:noWrap/>
            <w:hideMark/>
          </w:tcPr>
          <w:p w14:paraId="5F041DEA"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2013</w:t>
            </w:r>
          </w:p>
        </w:tc>
        <w:tc>
          <w:tcPr>
            <w:tcW w:w="923" w:type="pct"/>
            <w:shd w:val="clear" w:color="auto" w:fill="EAF1DD" w:themeFill="accent3" w:themeFillTint="33"/>
            <w:noWrap/>
            <w:hideMark/>
          </w:tcPr>
          <w:p w14:paraId="3BFC8ED2" w14:textId="4D4536F4"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b/>
                <w:i/>
                <w:color w:val="000000" w:themeColor="text1"/>
              </w:rPr>
              <w:t xml:space="preserve">* </w:t>
            </w:r>
            <w:r w:rsidRPr="000B1A7E">
              <w:rPr>
                <w:rFonts w:ascii="Calibri" w:hAnsi="Calibri" w:cs="Calibri"/>
                <w:color w:val="000000" w:themeColor="text1"/>
              </w:rPr>
              <w:t xml:space="preserve">Lemelson ES </w:t>
            </w:r>
          </w:p>
        </w:tc>
        <w:tc>
          <w:tcPr>
            <w:tcW w:w="458" w:type="pct"/>
            <w:shd w:val="clear" w:color="auto" w:fill="EAF1DD" w:themeFill="accent3" w:themeFillTint="33"/>
            <w:noWrap/>
            <w:hideMark/>
          </w:tcPr>
          <w:p w14:paraId="62FFEEF2" w14:textId="43CB01F5"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w:t>
            </w:r>
          </w:p>
        </w:tc>
        <w:tc>
          <w:tcPr>
            <w:tcW w:w="477" w:type="pct"/>
            <w:shd w:val="clear" w:color="auto" w:fill="EAF1DD" w:themeFill="accent3" w:themeFillTint="33"/>
            <w:noWrap/>
            <w:vAlign w:val="center"/>
          </w:tcPr>
          <w:p w14:paraId="0F7E9FE5" w14:textId="4B336F4F"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0F41FC93" wp14:editId="65E6529F">
                      <wp:extent cx="273050" cy="12700"/>
                      <wp:effectExtent l="38100" t="76200" r="50800" b="82550"/>
                      <wp:docPr id="17" name="Straight Arrow Connector 17"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6939DAAE" id="Straight Arrow Connector 17"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" strokecolor="black [3040]" strokeweight=".5pt">
                      <v:stroke startarrow="block" endarrow="block"/>
                      <w10:anchorlock/>
                    </v:shape>
                  </w:pict>
                </mc:Fallback>
              </mc:AlternateContent>
            </w:r>
          </w:p>
        </w:tc>
        <w:tc>
          <w:tcPr>
            <w:tcW w:w="509" w:type="pct"/>
            <w:shd w:val="clear" w:color="auto" w:fill="EAF1DD" w:themeFill="accent3" w:themeFillTint="33"/>
            <w:noWrap/>
          </w:tcPr>
          <w:p w14:paraId="07C8CFD7" w14:textId="7F0D7A69"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w:t>
            </w:r>
          </w:p>
        </w:tc>
        <w:tc>
          <w:tcPr>
            <w:tcW w:w="442" w:type="pct"/>
            <w:shd w:val="clear" w:color="auto" w:fill="EAF1DD" w:themeFill="accent3" w:themeFillTint="33"/>
            <w:noWrap/>
          </w:tcPr>
          <w:p w14:paraId="3DDA0EB2" w14:textId="0419550E"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56.0</w:t>
            </w:r>
          </w:p>
        </w:tc>
        <w:tc>
          <w:tcPr>
            <w:tcW w:w="380" w:type="pct"/>
            <w:shd w:val="clear" w:color="auto" w:fill="EAF1DD" w:themeFill="accent3" w:themeFillTint="33"/>
            <w:noWrap/>
            <w:hideMark/>
          </w:tcPr>
          <w:p w14:paraId="7172A737" w14:textId="36843D3E" w:rsidR="00340EB2" w:rsidRPr="000B1A7E"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57.0</w:t>
            </w:r>
          </w:p>
        </w:tc>
        <w:tc>
          <w:tcPr>
            <w:tcW w:w="421" w:type="pct"/>
            <w:shd w:val="clear" w:color="auto" w:fill="EAF1DD" w:themeFill="accent3" w:themeFillTint="33"/>
            <w:noWrap/>
          </w:tcPr>
          <w:p w14:paraId="5685E00A" w14:textId="47FF0919"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34.2</w:t>
            </w:r>
          </w:p>
        </w:tc>
        <w:tc>
          <w:tcPr>
            <w:tcW w:w="435" w:type="pct"/>
            <w:shd w:val="clear" w:color="auto" w:fill="EAF1DD" w:themeFill="accent3" w:themeFillTint="33"/>
          </w:tcPr>
          <w:p w14:paraId="32C9E764" w14:textId="1D0EEF67"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48.0</w:t>
            </w:r>
          </w:p>
        </w:tc>
        <w:tc>
          <w:tcPr>
            <w:tcW w:w="435" w:type="pct"/>
            <w:tcBorders>
              <w:right w:val="nil"/>
            </w:tcBorders>
            <w:shd w:val="clear" w:color="auto" w:fill="EAF1DD" w:themeFill="accent3" w:themeFillTint="33"/>
            <w:noWrap/>
          </w:tcPr>
          <w:p w14:paraId="68F0D199" w14:textId="33D8B85F"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13.8</w:t>
            </w:r>
          </w:p>
        </w:tc>
      </w:tr>
      <w:tr w:rsidR="00340EB2" w:rsidRPr="000B1A7E" w14:paraId="0FA1BACD"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tcBorders>
            <w:shd w:val="clear" w:color="auto" w:fill="EAF1DD" w:themeFill="accent3" w:themeFillTint="33"/>
            <w:noWrap/>
            <w:hideMark/>
          </w:tcPr>
          <w:p w14:paraId="669CB2AB"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2016</w:t>
            </w:r>
          </w:p>
        </w:tc>
        <w:tc>
          <w:tcPr>
            <w:tcW w:w="923" w:type="pct"/>
            <w:shd w:val="clear" w:color="auto" w:fill="EAF1DD" w:themeFill="accent3" w:themeFillTint="33"/>
            <w:noWrap/>
            <w:hideMark/>
          </w:tcPr>
          <w:p w14:paraId="247F4455" w14:textId="08FDB467"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b/>
                <w:i/>
                <w:color w:val="000000" w:themeColor="text1"/>
              </w:rPr>
              <w:t>*</w:t>
            </w:r>
            <w:r w:rsidRPr="000B1A7E">
              <w:rPr>
                <w:rFonts w:ascii="Calibri" w:hAnsi="Calibri" w:cs="Calibri"/>
                <w:b/>
                <w:color w:val="000000" w:themeColor="text1"/>
              </w:rPr>
              <w:t xml:space="preserve"> </w:t>
            </w:r>
            <w:proofErr w:type="spellStart"/>
            <w:r w:rsidRPr="000B1A7E">
              <w:rPr>
                <w:rFonts w:ascii="Calibri" w:hAnsi="Calibri" w:cs="Calibri"/>
                <w:color w:val="000000" w:themeColor="text1"/>
              </w:rPr>
              <w:t>Risley</w:t>
            </w:r>
            <w:proofErr w:type="spellEnd"/>
            <w:r w:rsidRPr="000B1A7E">
              <w:rPr>
                <w:rFonts w:ascii="Calibri" w:hAnsi="Calibri" w:cs="Calibri"/>
                <w:color w:val="000000" w:themeColor="text1"/>
              </w:rPr>
              <w:t xml:space="preserve"> ES</w:t>
            </w:r>
          </w:p>
        </w:tc>
        <w:tc>
          <w:tcPr>
            <w:tcW w:w="458" w:type="pct"/>
            <w:shd w:val="clear" w:color="auto" w:fill="EAF1DD" w:themeFill="accent3" w:themeFillTint="33"/>
            <w:noWrap/>
            <w:hideMark/>
          </w:tcPr>
          <w:p w14:paraId="416D2E2C" w14:textId="3327ACB1"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w:t>
            </w:r>
          </w:p>
        </w:tc>
        <w:tc>
          <w:tcPr>
            <w:tcW w:w="477" w:type="pct"/>
            <w:shd w:val="clear" w:color="auto" w:fill="EAF1DD" w:themeFill="accent3" w:themeFillTint="33"/>
            <w:noWrap/>
            <w:vAlign w:val="center"/>
          </w:tcPr>
          <w:p w14:paraId="149117CB" w14:textId="6F9F4C55"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5D9A8502" wp14:editId="0BED83EF">
                      <wp:extent cx="0" cy="158750"/>
                      <wp:effectExtent l="76200" t="0" r="57150" b="50800"/>
                      <wp:docPr id="47" name="Straight Arrow Connector 47" descr="This is a trend arrow showing a decrease." title="Trend arrow"/>
                      <wp:cNvGraphicFramePr/>
                      <a:graphic xmlns:a="http://schemas.openxmlformats.org/drawingml/2006/main">
                        <a:graphicData uri="http://schemas.microsoft.com/office/word/2010/wordprocessingShape">
                          <wps:wsp>
                            <wps:cNvCnPr/>
                            <wps:spPr>
                              <a:xfrm>
                                <a:off x="0" y="0"/>
                                <a:ext cx="0" cy="15875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 w14:anchorId="2BC05500" id="Straight Arrow Connector 47" o:spid="_x0000_s1026" type="#_x0000_t32" alt="Title: Trend arrow - Description: This is a trend arrow showing a decrease." style="width:0;height:12.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" strokecolor="black [3213]" strokeweight=".5pt">
                      <v:stroke endarrow="block"/>
                      <w10:anchorlock/>
                    </v:shape>
                  </w:pict>
                </mc:Fallback>
              </mc:AlternateContent>
            </w:r>
          </w:p>
        </w:tc>
        <w:tc>
          <w:tcPr>
            <w:tcW w:w="509" w:type="pct"/>
            <w:shd w:val="clear" w:color="auto" w:fill="EAF1DD" w:themeFill="accent3" w:themeFillTint="33"/>
            <w:noWrap/>
          </w:tcPr>
          <w:p w14:paraId="1D4A7701" w14:textId="094FEE0F"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shd w:val="clear" w:color="auto" w:fill="EAF1DD" w:themeFill="accent3" w:themeFillTint="33"/>
            <w:noWrap/>
          </w:tcPr>
          <w:p w14:paraId="4CC413F0" w14:textId="5AEE9F18"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37.0</w:t>
            </w:r>
          </w:p>
        </w:tc>
        <w:tc>
          <w:tcPr>
            <w:tcW w:w="380" w:type="pct"/>
            <w:shd w:val="clear" w:color="auto" w:fill="EAF1DD" w:themeFill="accent3" w:themeFillTint="33"/>
            <w:noWrap/>
            <w:hideMark/>
          </w:tcPr>
          <w:p w14:paraId="193DCF55" w14:textId="7661B221"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55.26</w:t>
            </w:r>
          </w:p>
        </w:tc>
        <w:tc>
          <w:tcPr>
            <w:tcW w:w="421" w:type="pct"/>
            <w:shd w:val="clear" w:color="auto" w:fill="EAF1DD" w:themeFill="accent3" w:themeFillTint="33"/>
            <w:noWrap/>
          </w:tcPr>
          <w:p w14:paraId="7347ADFE" w14:textId="4630DB90"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38.0</w:t>
            </w:r>
          </w:p>
        </w:tc>
        <w:tc>
          <w:tcPr>
            <w:tcW w:w="435" w:type="pct"/>
            <w:shd w:val="clear" w:color="auto" w:fill="EAF1DD" w:themeFill="accent3" w:themeFillTint="33"/>
          </w:tcPr>
          <w:p w14:paraId="2A04783E" w14:textId="7964E56E"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33.0</w:t>
            </w:r>
          </w:p>
        </w:tc>
        <w:tc>
          <w:tcPr>
            <w:tcW w:w="435" w:type="pct"/>
            <w:tcBorders>
              <w:right w:val="nil"/>
            </w:tcBorders>
            <w:shd w:val="clear" w:color="auto" w:fill="EAF1DD" w:themeFill="accent3" w:themeFillTint="33"/>
            <w:noWrap/>
          </w:tcPr>
          <w:p w14:paraId="1FEAD95E" w14:textId="0A304292"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-5</w:t>
            </w:r>
            <w:r>
              <w:rPr>
                <w:rFonts w:asciiTheme="minorHAnsi" w:hAnsiTheme="minorHAnsi" w:cstheme="minorHAnsi"/>
              </w:rPr>
              <w:t>.0</w:t>
            </w:r>
          </w:p>
        </w:tc>
      </w:tr>
      <w:tr w:rsidR="00340EB2" w:rsidRPr="000B1A7E" w14:paraId="1A5037C1"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tcBorders>
            <w:shd w:val="clear" w:color="auto" w:fill="EAF1DD" w:themeFill="accent3" w:themeFillTint="33"/>
            <w:noWrap/>
            <w:hideMark/>
          </w:tcPr>
          <w:p w14:paraId="4A88012C"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2016</w:t>
            </w:r>
          </w:p>
        </w:tc>
        <w:tc>
          <w:tcPr>
            <w:tcW w:w="923" w:type="pct"/>
            <w:shd w:val="clear" w:color="auto" w:fill="EAF1DD" w:themeFill="accent3" w:themeFillTint="33"/>
            <w:noWrap/>
            <w:hideMark/>
          </w:tcPr>
          <w:p w14:paraId="5EA1BF63" w14:textId="77777777"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Bennett ES</w:t>
            </w:r>
          </w:p>
        </w:tc>
        <w:tc>
          <w:tcPr>
            <w:tcW w:w="458" w:type="pct"/>
            <w:shd w:val="clear" w:color="auto" w:fill="EAF1DD" w:themeFill="accent3" w:themeFillTint="33"/>
            <w:noWrap/>
            <w:hideMark/>
          </w:tcPr>
          <w:p w14:paraId="7E3820F6" w14:textId="150D8D6E"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77" w:type="pct"/>
            <w:shd w:val="clear" w:color="auto" w:fill="EAF1DD" w:themeFill="accent3" w:themeFillTint="33"/>
            <w:noWrap/>
            <w:vAlign w:val="center"/>
          </w:tcPr>
          <w:p w14:paraId="4A558211" w14:textId="7BCEF466"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themeColor="text1"/>
              </w:rPr>
            </w:pPr>
            <w:r w:rsidRPr="000B1A7E">
              <w:rPr>
                <w:rFonts w:ascii="Calibri" w:hAnsi="Calibri" w:cs="Calibri"/>
                <w:noProof/>
                <w:color w:val="000000" w:themeColor="text1"/>
              </w:rPr>
              <mc:AlternateContent>
                <mc:Choice Requires="wps">
                  <w:drawing>
                    <wp:inline distT="0" distB="0" distL="0" distR="0" wp14:anchorId="4D82E816" wp14:editId="7FACDFC9">
                      <wp:extent cx="273050" cy="12700"/>
                      <wp:effectExtent l="38100" t="76200" r="50800" b="82550"/>
                      <wp:docPr id="18" name="Straight Arrow Connector 18"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052A2134" id="Straight Arrow Connector 18"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" strokecolor="black [3040]" strokeweight=".5pt">
                      <v:stroke startarrow="block" endarrow="block"/>
                      <w10:anchorlock/>
                    </v:shape>
                  </w:pict>
                </mc:Fallback>
              </mc:AlternateContent>
            </w:r>
          </w:p>
        </w:tc>
        <w:tc>
          <w:tcPr>
            <w:tcW w:w="509" w:type="pct"/>
            <w:shd w:val="clear" w:color="auto" w:fill="EAF1DD" w:themeFill="accent3" w:themeFillTint="33"/>
            <w:noWrap/>
          </w:tcPr>
          <w:p w14:paraId="4D6B9407" w14:textId="5CB1C076"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shd w:val="clear" w:color="auto" w:fill="EAF1DD" w:themeFill="accent3" w:themeFillTint="33"/>
            <w:noWrap/>
          </w:tcPr>
          <w:p w14:paraId="331A9FD1" w14:textId="76419F7B"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47.0</w:t>
            </w:r>
          </w:p>
        </w:tc>
        <w:tc>
          <w:tcPr>
            <w:tcW w:w="380" w:type="pct"/>
            <w:shd w:val="clear" w:color="auto" w:fill="EAF1DD" w:themeFill="accent3" w:themeFillTint="33"/>
            <w:noWrap/>
            <w:hideMark/>
          </w:tcPr>
          <w:p w14:paraId="1F71F583" w14:textId="063CF41D"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52.50</w:t>
            </w:r>
          </w:p>
        </w:tc>
        <w:tc>
          <w:tcPr>
            <w:tcW w:w="421" w:type="pct"/>
            <w:shd w:val="clear" w:color="auto" w:fill="EAF1DD" w:themeFill="accent3" w:themeFillTint="33"/>
            <w:noWrap/>
          </w:tcPr>
          <w:p w14:paraId="71E45B3C" w14:textId="7D0672BC" w:rsidR="00340EB2" w:rsidRPr="000B1A7E"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53.0</w:t>
            </w:r>
          </w:p>
        </w:tc>
        <w:tc>
          <w:tcPr>
            <w:tcW w:w="435" w:type="pct"/>
            <w:shd w:val="clear" w:color="auto" w:fill="EAF1DD" w:themeFill="accent3" w:themeFillTint="33"/>
          </w:tcPr>
          <w:p w14:paraId="252A9A52" w14:textId="22B06CA0"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34.0</w:t>
            </w:r>
          </w:p>
        </w:tc>
        <w:tc>
          <w:tcPr>
            <w:tcW w:w="435" w:type="pct"/>
            <w:tcBorders>
              <w:right w:val="nil"/>
            </w:tcBorders>
            <w:shd w:val="clear" w:color="auto" w:fill="EAF1DD" w:themeFill="accent3" w:themeFillTint="33"/>
            <w:noWrap/>
          </w:tcPr>
          <w:p w14:paraId="608CF2EC" w14:textId="7756578D"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-19</w:t>
            </w:r>
            <w:r>
              <w:rPr>
                <w:rFonts w:asciiTheme="minorHAnsi" w:hAnsiTheme="minorHAnsi" w:cstheme="minorHAnsi"/>
              </w:rPr>
              <w:t>.0</w:t>
            </w:r>
          </w:p>
        </w:tc>
      </w:tr>
      <w:tr w:rsidR="00340EB2" w:rsidRPr="000B1A7E" w14:paraId="1252D327"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bottom w:val="single" w:sz="4" w:space="0" w:color="999999" w:themeColor="text1" w:themeTint="66"/>
            </w:tcBorders>
            <w:shd w:val="clear" w:color="auto" w:fill="EAF1DD" w:themeFill="accent3" w:themeFillTint="33"/>
            <w:noWrap/>
            <w:hideMark/>
          </w:tcPr>
          <w:p w14:paraId="1277AFCC"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2013</w:t>
            </w:r>
          </w:p>
        </w:tc>
        <w:tc>
          <w:tcPr>
            <w:tcW w:w="923" w:type="pct"/>
            <w:tcBorders>
              <w:bottom w:val="single" w:sz="4" w:space="0" w:color="999999" w:themeColor="text1" w:themeTint="66"/>
            </w:tcBorders>
            <w:shd w:val="clear" w:color="auto" w:fill="EAF1DD" w:themeFill="accent3" w:themeFillTint="33"/>
            <w:noWrap/>
            <w:hideMark/>
          </w:tcPr>
          <w:p w14:paraId="149FDFEE" w14:textId="1DC90432"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b/>
                <w:i/>
                <w:color w:val="000000" w:themeColor="text1"/>
              </w:rPr>
              <w:t>*</w:t>
            </w:r>
            <w:r w:rsidRPr="000B1A7E">
              <w:rPr>
                <w:rFonts w:ascii="Calibri" w:hAnsi="Calibri" w:cs="Calibri"/>
                <w:b/>
                <w:color w:val="000000" w:themeColor="text1"/>
              </w:rPr>
              <w:t xml:space="preserve"> </w:t>
            </w:r>
            <w:r w:rsidRPr="000B1A7E">
              <w:rPr>
                <w:rFonts w:ascii="Calibri" w:hAnsi="Calibri" w:cs="Calibri"/>
                <w:color w:val="000000" w:themeColor="text1"/>
              </w:rPr>
              <w:t>Corbett ES</w:t>
            </w:r>
          </w:p>
        </w:tc>
        <w:tc>
          <w:tcPr>
            <w:tcW w:w="458" w:type="pct"/>
            <w:tcBorders>
              <w:bottom w:val="single" w:sz="4" w:space="0" w:color="999999" w:themeColor="text1" w:themeTint="66"/>
            </w:tcBorders>
            <w:shd w:val="clear" w:color="auto" w:fill="EAF1DD" w:themeFill="accent3" w:themeFillTint="33"/>
            <w:noWrap/>
            <w:hideMark/>
          </w:tcPr>
          <w:p w14:paraId="545E777D" w14:textId="07F24565"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77" w:type="pct"/>
            <w:tcBorders>
              <w:bottom w:val="single" w:sz="4" w:space="0" w:color="999999" w:themeColor="text1" w:themeTint="66"/>
            </w:tcBorders>
            <w:shd w:val="clear" w:color="auto" w:fill="EAF1DD" w:themeFill="accent3" w:themeFillTint="33"/>
            <w:noWrap/>
            <w:vAlign w:val="center"/>
          </w:tcPr>
          <w:p w14:paraId="471AE1EF" w14:textId="6ED6634C"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5FA89680" wp14:editId="61A293AD">
                      <wp:extent cx="0" cy="158750"/>
                      <wp:effectExtent l="76200" t="38100" r="57150" b="12700"/>
                      <wp:docPr id="32" name="Straight Arrow Connector 32" descr="This is a trend arrow showing an increase." title="Trend arrow"/>
                      <wp:cNvGraphicFramePr/>
                      <a:graphic xmlns:a="http://schemas.openxmlformats.org/drawingml/2006/main">
                        <a:graphicData uri="http://schemas.microsoft.com/office/word/2010/wordprocessingShape">
                          <wps:wsp>
                            <wps:cNvCnPr/>
                            <wps:spPr>
                              <a:xfrm flipV="1">
                                <a:off x="0" y="0"/>
                                <a:ext cx="0" cy="158750"/>
                              </a:xfrm>
                              <a:prstGeom prst="straightConnector1">
                                <a:avLst/>
                              </a:prstGeom>
                              <a:ln w="6350">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3E0260B7" id="Straight Arrow Connector 32" o:spid="_x0000_s1026" type="#_x0000_t32" alt="Title: Trend arrow - Description: This is a trend arrow showing an increase." style="width:0;height:12.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" strokecolor="black [3040]" strokeweight=".5pt">
                      <v:stroke endarrow="block"/>
                      <w10:anchorlock/>
                    </v:shape>
                  </w:pict>
                </mc:Fallback>
              </mc:AlternateContent>
            </w:r>
          </w:p>
        </w:tc>
        <w:tc>
          <w:tcPr>
            <w:tcW w:w="509" w:type="pct"/>
            <w:tcBorders>
              <w:bottom w:val="single" w:sz="4" w:space="0" w:color="999999" w:themeColor="text1" w:themeTint="66"/>
            </w:tcBorders>
            <w:shd w:val="clear" w:color="auto" w:fill="EAF1DD" w:themeFill="accent3" w:themeFillTint="33"/>
            <w:noWrap/>
          </w:tcPr>
          <w:p w14:paraId="6D5A5A66" w14:textId="2B92EFA8"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w:t>
            </w:r>
          </w:p>
        </w:tc>
        <w:tc>
          <w:tcPr>
            <w:tcW w:w="442" w:type="pct"/>
            <w:tcBorders>
              <w:bottom w:val="single" w:sz="4" w:space="0" w:color="999999" w:themeColor="text1" w:themeTint="66"/>
            </w:tcBorders>
            <w:shd w:val="clear" w:color="auto" w:fill="EAF1DD" w:themeFill="accent3" w:themeFillTint="33"/>
            <w:noWrap/>
          </w:tcPr>
          <w:p w14:paraId="3E4AED52" w14:textId="46090A80"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69.5</w:t>
            </w:r>
          </w:p>
        </w:tc>
        <w:tc>
          <w:tcPr>
            <w:tcW w:w="380" w:type="pct"/>
            <w:tcBorders>
              <w:bottom w:val="single" w:sz="4" w:space="0" w:color="999999" w:themeColor="text1" w:themeTint="66"/>
            </w:tcBorders>
            <w:shd w:val="clear" w:color="auto" w:fill="EAF1DD" w:themeFill="accent3" w:themeFillTint="33"/>
            <w:noWrap/>
            <w:hideMark/>
          </w:tcPr>
          <w:p w14:paraId="5B7F3CC7" w14:textId="77AACDA5"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51.61</w:t>
            </w:r>
          </w:p>
        </w:tc>
        <w:tc>
          <w:tcPr>
            <w:tcW w:w="421" w:type="pct"/>
            <w:tcBorders>
              <w:bottom w:val="single" w:sz="4" w:space="0" w:color="999999" w:themeColor="text1" w:themeTint="66"/>
            </w:tcBorders>
            <w:shd w:val="clear" w:color="auto" w:fill="EAF1DD" w:themeFill="accent3" w:themeFillTint="33"/>
            <w:noWrap/>
          </w:tcPr>
          <w:p w14:paraId="3B4B7DE7" w14:textId="31AD1715"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56.2</w:t>
            </w:r>
          </w:p>
        </w:tc>
        <w:tc>
          <w:tcPr>
            <w:tcW w:w="435" w:type="pct"/>
            <w:tcBorders>
              <w:bottom w:val="single" w:sz="4" w:space="0" w:color="999999" w:themeColor="text1" w:themeTint="66"/>
            </w:tcBorders>
            <w:shd w:val="clear" w:color="auto" w:fill="EAF1DD" w:themeFill="accent3" w:themeFillTint="33"/>
          </w:tcPr>
          <w:p w14:paraId="22678F99" w14:textId="1912879C"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51.0</w:t>
            </w:r>
          </w:p>
        </w:tc>
        <w:tc>
          <w:tcPr>
            <w:tcW w:w="435" w:type="pct"/>
            <w:tcBorders>
              <w:bottom w:val="single" w:sz="4" w:space="0" w:color="999999" w:themeColor="text1" w:themeTint="66"/>
              <w:right w:val="nil"/>
            </w:tcBorders>
            <w:shd w:val="clear" w:color="auto" w:fill="EAF1DD" w:themeFill="accent3" w:themeFillTint="33"/>
            <w:noWrap/>
          </w:tcPr>
          <w:p w14:paraId="5A29D810" w14:textId="5C6E2CD9"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-5.2</w:t>
            </w:r>
          </w:p>
        </w:tc>
      </w:tr>
      <w:tr w:rsidR="00340EB2" w:rsidRPr="000B1A7E" w14:paraId="03A8BC97"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bottom w:val="single" w:sz="12" w:space="0" w:color="000000" w:themeColor="text1"/>
            </w:tcBorders>
            <w:shd w:val="clear" w:color="auto" w:fill="EAF1DD" w:themeFill="accent3" w:themeFillTint="33"/>
            <w:noWrap/>
            <w:hideMark/>
          </w:tcPr>
          <w:p w14:paraId="0E7B43E1"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2015</w:t>
            </w:r>
          </w:p>
        </w:tc>
        <w:tc>
          <w:tcPr>
            <w:tcW w:w="923" w:type="pct"/>
            <w:tcBorders>
              <w:bottom w:val="single" w:sz="12" w:space="0" w:color="000000" w:themeColor="text1"/>
            </w:tcBorders>
            <w:shd w:val="clear" w:color="auto" w:fill="EAF1DD" w:themeFill="accent3" w:themeFillTint="33"/>
            <w:noWrap/>
            <w:hideMark/>
          </w:tcPr>
          <w:p w14:paraId="29E7D7DF" w14:textId="77777777"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Allen ES</w:t>
            </w:r>
          </w:p>
        </w:tc>
        <w:tc>
          <w:tcPr>
            <w:tcW w:w="458" w:type="pct"/>
            <w:tcBorders>
              <w:bottom w:val="single" w:sz="12" w:space="0" w:color="000000" w:themeColor="text1"/>
            </w:tcBorders>
            <w:shd w:val="clear" w:color="auto" w:fill="EAF1DD" w:themeFill="accent3" w:themeFillTint="33"/>
            <w:noWrap/>
            <w:hideMark/>
          </w:tcPr>
          <w:p w14:paraId="3E514447" w14:textId="2AAFF335"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77" w:type="pct"/>
            <w:tcBorders>
              <w:bottom w:val="single" w:sz="12" w:space="0" w:color="000000" w:themeColor="text1"/>
            </w:tcBorders>
            <w:shd w:val="clear" w:color="auto" w:fill="EAF1DD" w:themeFill="accent3" w:themeFillTint="33"/>
            <w:noWrap/>
            <w:vAlign w:val="center"/>
          </w:tcPr>
          <w:p w14:paraId="4EB52F75" w14:textId="7DDFED4A"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129F1DBB" wp14:editId="3E9C4CE3">
                      <wp:extent cx="273050" cy="12700"/>
                      <wp:effectExtent l="38100" t="76200" r="50800" b="82550"/>
                      <wp:docPr id="21" name="Straight Arrow Connector 21"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391C5B3E" id="Straight Arrow Connector 21"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" strokecolor="black [3040]" strokeweight=".5pt">
                      <v:stroke startarrow="block" endarrow="block"/>
                      <w10:anchorlock/>
                    </v:shape>
                  </w:pict>
                </mc:Fallback>
              </mc:AlternateContent>
            </w:r>
          </w:p>
        </w:tc>
        <w:tc>
          <w:tcPr>
            <w:tcW w:w="509" w:type="pct"/>
            <w:tcBorders>
              <w:bottom w:val="single" w:sz="12" w:space="0" w:color="000000" w:themeColor="text1"/>
            </w:tcBorders>
            <w:shd w:val="clear" w:color="auto" w:fill="EAF1DD" w:themeFill="accent3" w:themeFillTint="33"/>
            <w:noWrap/>
          </w:tcPr>
          <w:p w14:paraId="17EA8947" w14:textId="51F9E29F"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tcBorders>
              <w:bottom w:val="single" w:sz="12" w:space="0" w:color="000000" w:themeColor="text1"/>
            </w:tcBorders>
            <w:shd w:val="clear" w:color="auto" w:fill="EAF1DD" w:themeFill="accent3" w:themeFillTint="33"/>
            <w:noWrap/>
          </w:tcPr>
          <w:p w14:paraId="1BA1203E" w14:textId="7F223054"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36.0</w:t>
            </w:r>
          </w:p>
        </w:tc>
        <w:tc>
          <w:tcPr>
            <w:tcW w:w="380" w:type="pct"/>
            <w:tcBorders>
              <w:bottom w:val="single" w:sz="12" w:space="0" w:color="000000" w:themeColor="text1"/>
            </w:tcBorders>
            <w:shd w:val="clear" w:color="auto" w:fill="EAF1DD" w:themeFill="accent3" w:themeFillTint="33"/>
            <w:noWrap/>
            <w:hideMark/>
          </w:tcPr>
          <w:p w14:paraId="0F5EADE3" w14:textId="35A9808D"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51.85</w:t>
            </w:r>
          </w:p>
        </w:tc>
        <w:tc>
          <w:tcPr>
            <w:tcW w:w="421" w:type="pct"/>
            <w:tcBorders>
              <w:bottom w:val="single" w:sz="12" w:space="0" w:color="000000" w:themeColor="text1"/>
            </w:tcBorders>
            <w:shd w:val="clear" w:color="auto" w:fill="EAF1DD" w:themeFill="accent3" w:themeFillTint="33"/>
            <w:noWrap/>
          </w:tcPr>
          <w:p w14:paraId="3E419C41" w14:textId="39A91BDE"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42.9</w:t>
            </w:r>
          </w:p>
        </w:tc>
        <w:tc>
          <w:tcPr>
            <w:tcW w:w="435" w:type="pct"/>
            <w:tcBorders>
              <w:bottom w:val="single" w:sz="12" w:space="0" w:color="000000" w:themeColor="text1"/>
            </w:tcBorders>
            <w:shd w:val="clear" w:color="auto" w:fill="EAF1DD" w:themeFill="accent3" w:themeFillTint="33"/>
          </w:tcPr>
          <w:p w14:paraId="68C988AB" w14:textId="6DAF2C41"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47.0</w:t>
            </w:r>
          </w:p>
        </w:tc>
        <w:tc>
          <w:tcPr>
            <w:tcW w:w="435" w:type="pct"/>
            <w:tcBorders>
              <w:bottom w:val="single" w:sz="12" w:space="0" w:color="000000" w:themeColor="text1"/>
              <w:right w:val="nil"/>
            </w:tcBorders>
            <w:shd w:val="clear" w:color="auto" w:fill="EAF1DD" w:themeFill="accent3" w:themeFillTint="33"/>
            <w:noWrap/>
          </w:tcPr>
          <w:p w14:paraId="76144BB1" w14:textId="09BB7101"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BB3094">
              <w:rPr>
                <w:rFonts w:asciiTheme="minorHAnsi" w:hAnsiTheme="minorHAnsi" w:cstheme="minorHAnsi"/>
              </w:rPr>
              <w:t>4.1</w:t>
            </w:r>
          </w:p>
        </w:tc>
      </w:tr>
      <w:tr w:rsidR="00340EB2" w:rsidRPr="000B1A7E" w14:paraId="718528C0"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top w:val="single" w:sz="12" w:space="0" w:color="000000" w:themeColor="text1"/>
              <w:left w:val="nil"/>
            </w:tcBorders>
            <w:shd w:val="clear" w:color="auto" w:fill="FDE9D9" w:themeFill="accent6" w:themeFillTint="33"/>
            <w:noWrap/>
            <w:hideMark/>
          </w:tcPr>
          <w:p w14:paraId="7B57A6EC"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2013</w:t>
            </w:r>
          </w:p>
        </w:tc>
        <w:tc>
          <w:tcPr>
            <w:tcW w:w="923" w:type="pct"/>
            <w:tcBorders>
              <w:top w:val="single" w:sz="12" w:space="0" w:color="000000" w:themeColor="text1"/>
            </w:tcBorders>
            <w:shd w:val="clear" w:color="auto" w:fill="FDE9D9" w:themeFill="accent6" w:themeFillTint="33"/>
            <w:noWrap/>
            <w:hideMark/>
          </w:tcPr>
          <w:p w14:paraId="6CABA32B" w14:textId="13EA7433"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b/>
                <w:i/>
                <w:color w:val="000000" w:themeColor="text1"/>
              </w:rPr>
              <w:t>*</w:t>
            </w:r>
            <w:r w:rsidRPr="000B1A7E">
              <w:rPr>
                <w:rFonts w:ascii="Calibri" w:hAnsi="Calibri" w:cs="Calibri"/>
                <w:b/>
                <w:color w:val="000000" w:themeColor="text1"/>
              </w:rPr>
              <w:t xml:space="preserve"> </w:t>
            </w:r>
            <w:r w:rsidRPr="000B1A7E">
              <w:rPr>
                <w:rFonts w:ascii="Calibri" w:hAnsi="Calibri" w:cs="Calibri"/>
                <w:color w:val="000000" w:themeColor="text1"/>
              </w:rPr>
              <w:t>Loder ES</w:t>
            </w:r>
          </w:p>
        </w:tc>
        <w:tc>
          <w:tcPr>
            <w:tcW w:w="458" w:type="pct"/>
            <w:tcBorders>
              <w:top w:val="single" w:sz="12" w:space="0" w:color="000000" w:themeColor="text1"/>
            </w:tcBorders>
            <w:shd w:val="clear" w:color="auto" w:fill="FDE9D9" w:themeFill="accent6" w:themeFillTint="33"/>
            <w:noWrap/>
            <w:hideMark/>
          </w:tcPr>
          <w:p w14:paraId="0F9F9725" w14:textId="3FB46FBC"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1</w:t>
            </w:r>
          </w:p>
        </w:tc>
        <w:tc>
          <w:tcPr>
            <w:tcW w:w="477" w:type="pct"/>
            <w:tcBorders>
              <w:top w:val="single" w:sz="12" w:space="0" w:color="000000" w:themeColor="text1"/>
            </w:tcBorders>
            <w:shd w:val="clear" w:color="auto" w:fill="FDE9D9" w:themeFill="accent6" w:themeFillTint="33"/>
            <w:noWrap/>
            <w:vAlign w:val="center"/>
          </w:tcPr>
          <w:p w14:paraId="787616EB" w14:textId="17C45725"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12CBD4C3" wp14:editId="1E2DCAFA">
                      <wp:extent cx="0" cy="158750"/>
                      <wp:effectExtent l="76200" t="38100" r="57150" b="12700"/>
                      <wp:docPr id="42" name="Straight Arrow Connector 42" descr="This is a trend arrow showing an increase." title="Trend arrow"/>
                      <wp:cNvGraphicFramePr/>
                      <a:graphic xmlns:a="http://schemas.openxmlformats.org/drawingml/2006/main">
                        <a:graphicData uri="http://schemas.microsoft.com/office/word/2010/wordprocessingShape">
                          <wps:wsp>
                            <wps:cNvCnPr/>
                            <wps:spPr>
                              <a:xfrm flipV="1">
                                <a:off x="0" y="0"/>
                                <a:ext cx="0" cy="158750"/>
                              </a:xfrm>
                              <a:prstGeom prst="straightConnector1">
                                <a:avLst/>
                              </a:prstGeom>
                              <a:ln w="6350">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5CE1E556" id="Straight Arrow Connector 42" o:spid="_x0000_s1026" type="#_x0000_t32" alt="Title: Trend arrow - Description: This is a trend arrow showing an increase." style="width:0;height:12.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" strokecolor="black [3040]" strokeweight=".5pt">
                      <v:stroke endarrow="block"/>
                      <w10:anchorlock/>
                    </v:shape>
                  </w:pict>
                </mc:Fallback>
              </mc:AlternateContent>
            </w:r>
          </w:p>
        </w:tc>
        <w:tc>
          <w:tcPr>
            <w:tcW w:w="509" w:type="pct"/>
            <w:tcBorders>
              <w:top w:val="single" w:sz="12" w:space="0" w:color="000000" w:themeColor="text1"/>
            </w:tcBorders>
            <w:shd w:val="clear" w:color="auto" w:fill="FDE9D9" w:themeFill="accent6" w:themeFillTint="33"/>
            <w:noWrap/>
          </w:tcPr>
          <w:p w14:paraId="655A2337" w14:textId="20222CC6"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tcBorders>
              <w:top w:val="single" w:sz="12" w:space="0" w:color="000000" w:themeColor="text1"/>
            </w:tcBorders>
            <w:shd w:val="clear" w:color="auto" w:fill="FDE9D9" w:themeFill="accent6" w:themeFillTint="33"/>
            <w:noWrap/>
          </w:tcPr>
          <w:p w14:paraId="4E05D9E9" w14:textId="5A841473"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32.5</w:t>
            </w:r>
          </w:p>
        </w:tc>
        <w:tc>
          <w:tcPr>
            <w:tcW w:w="380" w:type="pct"/>
            <w:tcBorders>
              <w:top w:val="single" w:sz="12" w:space="0" w:color="000000" w:themeColor="text1"/>
            </w:tcBorders>
            <w:shd w:val="clear" w:color="auto" w:fill="FDE9D9" w:themeFill="accent6" w:themeFillTint="33"/>
            <w:noWrap/>
            <w:hideMark/>
          </w:tcPr>
          <w:p w14:paraId="51858CD2" w14:textId="45B8A61F"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47.66</w:t>
            </w:r>
          </w:p>
        </w:tc>
        <w:tc>
          <w:tcPr>
            <w:tcW w:w="421" w:type="pct"/>
            <w:tcBorders>
              <w:top w:val="single" w:sz="12" w:space="0" w:color="000000" w:themeColor="text1"/>
            </w:tcBorders>
            <w:shd w:val="clear" w:color="auto" w:fill="FDE9D9" w:themeFill="accent6" w:themeFillTint="33"/>
            <w:noWrap/>
          </w:tcPr>
          <w:p w14:paraId="0B783194" w14:textId="45DC6BE9"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44.4</w:t>
            </w:r>
          </w:p>
        </w:tc>
        <w:tc>
          <w:tcPr>
            <w:tcW w:w="435" w:type="pct"/>
            <w:tcBorders>
              <w:top w:val="single" w:sz="12" w:space="0" w:color="000000" w:themeColor="text1"/>
            </w:tcBorders>
            <w:shd w:val="clear" w:color="auto" w:fill="FDE9D9" w:themeFill="accent6" w:themeFillTint="33"/>
          </w:tcPr>
          <w:p w14:paraId="74D8A266" w14:textId="340DA48C"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43.0</w:t>
            </w:r>
          </w:p>
        </w:tc>
        <w:tc>
          <w:tcPr>
            <w:tcW w:w="435" w:type="pct"/>
            <w:tcBorders>
              <w:top w:val="single" w:sz="12" w:space="0" w:color="000000" w:themeColor="text1"/>
              <w:right w:val="nil"/>
            </w:tcBorders>
            <w:shd w:val="clear" w:color="auto" w:fill="FDE9D9" w:themeFill="accent6" w:themeFillTint="33"/>
            <w:noWrap/>
          </w:tcPr>
          <w:p w14:paraId="1D12B3B7" w14:textId="2C2AFD57"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-1.4</w:t>
            </w:r>
          </w:p>
        </w:tc>
      </w:tr>
      <w:tr w:rsidR="00340EB2" w:rsidRPr="000B1A7E" w14:paraId="30CCBB49"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tcBorders>
            <w:shd w:val="clear" w:color="auto" w:fill="FDE9D9" w:themeFill="accent6" w:themeFillTint="33"/>
            <w:noWrap/>
            <w:hideMark/>
          </w:tcPr>
          <w:p w14:paraId="1C795393"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2015</w:t>
            </w:r>
          </w:p>
        </w:tc>
        <w:tc>
          <w:tcPr>
            <w:tcW w:w="923" w:type="pct"/>
            <w:shd w:val="clear" w:color="auto" w:fill="FDE9D9" w:themeFill="accent6" w:themeFillTint="33"/>
            <w:noWrap/>
            <w:hideMark/>
          </w:tcPr>
          <w:p w14:paraId="7587F1C3" w14:textId="09A4716F"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b/>
                <w:i/>
                <w:color w:val="000000" w:themeColor="text1"/>
              </w:rPr>
              <w:t xml:space="preserve">* </w:t>
            </w:r>
            <w:r w:rsidRPr="000B1A7E">
              <w:rPr>
                <w:rFonts w:ascii="Calibri" w:hAnsi="Calibri" w:cs="Calibri"/>
                <w:color w:val="000000" w:themeColor="text1"/>
              </w:rPr>
              <w:t>Smith Kate ES</w:t>
            </w:r>
          </w:p>
        </w:tc>
        <w:tc>
          <w:tcPr>
            <w:tcW w:w="458" w:type="pct"/>
            <w:shd w:val="clear" w:color="auto" w:fill="FDE9D9" w:themeFill="accent6" w:themeFillTint="33"/>
            <w:noWrap/>
            <w:hideMark/>
          </w:tcPr>
          <w:p w14:paraId="7B52AAFD" w14:textId="1C2D9D5F"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77" w:type="pct"/>
            <w:shd w:val="clear" w:color="auto" w:fill="FDE9D9" w:themeFill="accent6" w:themeFillTint="33"/>
            <w:noWrap/>
          </w:tcPr>
          <w:p w14:paraId="2D76B482" w14:textId="04277177"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783885BE" wp14:editId="3602A1AB">
                      <wp:extent cx="273050" cy="12700"/>
                      <wp:effectExtent l="38100" t="76200" r="50800" b="82550"/>
                      <wp:docPr id="24" name="Straight Arrow Connector 24"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489844EC" id="Straight Arrow Connector 24"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" strokecolor="black [3040]" strokeweight=".5pt">
                      <v:stroke startarrow="block" endarrow="block"/>
                      <w10:anchorlock/>
                    </v:shape>
                  </w:pict>
                </mc:Fallback>
              </mc:AlternateContent>
            </w:r>
          </w:p>
        </w:tc>
        <w:tc>
          <w:tcPr>
            <w:tcW w:w="509" w:type="pct"/>
            <w:shd w:val="clear" w:color="auto" w:fill="FDE9D9" w:themeFill="accent6" w:themeFillTint="33"/>
            <w:noWrap/>
          </w:tcPr>
          <w:p w14:paraId="3DF797CC" w14:textId="6E2E8035"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shd w:val="clear" w:color="auto" w:fill="FDE9D9" w:themeFill="accent6" w:themeFillTint="33"/>
            <w:noWrap/>
          </w:tcPr>
          <w:p w14:paraId="5E874C44" w14:textId="2A7A7A39"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47.5</w:t>
            </w:r>
          </w:p>
        </w:tc>
        <w:tc>
          <w:tcPr>
            <w:tcW w:w="380" w:type="pct"/>
            <w:shd w:val="clear" w:color="auto" w:fill="FDE9D9" w:themeFill="accent6" w:themeFillTint="33"/>
            <w:noWrap/>
            <w:hideMark/>
          </w:tcPr>
          <w:p w14:paraId="0785C0C5" w14:textId="491B4AB6"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46.67</w:t>
            </w:r>
          </w:p>
        </w:tc>
        <w:tc>
          <w:tcPr>
            <w:tcW w:w="421" w:type="pct"/>
            <w:shd w:val="clear" w:color="auto" w:fill="FDE9D9" w:themeFill="accent6" w:themeFillTint="33"/>
            <w:noWrap/>
          </w:tcPr>
          <w:p w14:paraId="314106E8" w14:textId="0A23CA56"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58.8</w:t>
            </w:r>
          </w:p>
        </w:tc>
        <w:tc>
          <w:tcPr>
            <w:tcW w:w="435" w:type="pct"/>
            <w:shd w:val="clear" w:color="auto" w:fill="FDE9D9" w:themeFill="accent6" w:themeFillTint="33"/>
          </w:tcPr>
          <w:p w14:paraId="58880C5F" w14:textId="605458BF"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45.0</w:t>
            </w:r>
          </w:p>
        </w:tc>
        <w:tc>
          <w:tcPr>
            <w:tcW w:w="435" w:type="pct"/>
            <w:tcBorders>
              <w:right w:val="nil"/>
            </w:tcBorders>
            <w:shd w:val="clear" w:color="auto" w:fill="FDE9D9" w:themeFill="accent6" w:themeFillTint="33"/>
            <w:noWrap/>
          </w:tcPr>
          <w:p w14:paraId="26B2B4BF" w14:textId="76821CF3"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w:t>
            </w:r>
            <w:r w:rsidR="00340EB2" w:rsidRPr="00BB3094">
              <w:rPr>
                <w:rFonts w:asciiTheme="minorHAnsi" w:hAnsiTheme="minorHAnsi" w:cstheme="minorHAnsi"/>
              </w:rPr>
              <w:t>13</w:t>
            </w:r>
            <w:r w:rsidRPr="00BB3094">
              <w:rPr>
                <w:rFonts w:asciiTheme="minorHAnsi" w:hAnsiTheme="minorHAnsi" w:cstheme="minorHAnsi"/>
              </w:rPr>
              <w:t>.8</w:t>
            </w:r>
          </w:p>
        </w:tc>
      </w:tr>
      <w:tr w:rsidR="00340EB2" w:rsidRPr="000B1A7E" w14:paraId="479CA633"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tcBorders>
            <w:shd w:val="clear" w:color="auto" w:fill="FDE9D9" w:themeFill="accent6" w:themeFillTint="33"/>
            <w:noWrap/>
            <w:hideMark/>
          </w:tcPr>
          <w:p w14:paraId="3939A654"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2014</w:t>
            </w:r>
          </w:p>
        </w:tc>
        <w:tc>
          <w:tcPr>
            <w:tcW w:w="923" w:type="pct"/>
            <w:shd w:val="clear" w:color="auto" w:fill="FDE9D9" w:themeFill="accent6" w:themeFillTint="33"/>
            <w:noWrap/>
            <w:hideMark/>
          </w:tcPr>
          <w:p w14:paraId="73AEB0F1" w14:textId="06FC03C9"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b/>
                <w:i/>
                <w:color w:val="000000" w:themeColor="text1"/>
              </w:rPr>
              <w:t xml:space="preserve">* </w:t>
            </w:r>
            <w:r w:rsidRPr="000B1A7E">
              <w:rPr>
                <w:rFonts w:ascii="Calibri" w:hAnsi="Calibri" w:cs="Calibri"/>
                <w:color w:val="000000" w:themeColor="text1"/>
              </w:rPr>
              <w:t>Sun Valley ES</w:t>
            </w:r>
          </w:p>
        </w:tc>
        <w:tc>
          <w:tcPr>
            <w:tcW w:w="458" w:type="pct"/>
            <w:shd w:val="clear" w:color="auto" w:fill="FDE9D9" w:themeFill="accent6" w:themeFillTint="33"/>
            <w:noWrap/>
            <w:hideMark/>
          </w:tcPr>
          <w:p w14:paraId="0FC6F1E2" w14:textId="6511BDDA"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77" w:type="pct"/>
            <w:shd w:val="clear" w:color="auto" w:fill="FDE9D9" w:themeFill="accent6" w:themeFillTint="33"/>
            <w:noWrap/>
          </w:tcPr>
          <w:p w14:paraId="5E3A26F8" w14:textId="05F0B4D2"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7E5592C2" wp14:editId="069D1A64">
                      <wp:extent cx="273050" cy="12700"/>
                      <wp:effectExtent l="38100" t="76200" r="50800" b="82550"/>
                      <wp:docPr id="25" name="Straight Arrow Connector 25"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1419F1D8" id="Straight Arrow Connector 25"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" strokecolor="black [3040]" strokeweight=".5pt">
                      <v:stroke startarrow="block" endarrow="block"/>
                      <w10:anchorlock/>
                    </v:shape>
                  </w:pict>
                </mc:Fallback>
              </mc:AlternateContent>
            </w:r>
          </w:p>
        </w:tc>
        <w:tc>
          <w:tcPr>
            <w:tcW w:w="509" w:type="pct"/>
            <w:shd w:val="clear" w:color="auto" w:fill="FDE9D9" w:themeFill="accent6" w:themeFillTint="33"/>
            <w:noWrap/>
          </w:tcPr>
          <w:p w14:paraId="77F5D6F3" w14:textId="5EC0DCDA"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shd w:val="clear" w:color="auto" w:fill="FDE9D9" w:themeFill="accent6" w:themeFillTint="33"/>
            <w:noWrap/>
          </w:tcPr>
          <w:p w14:paraId="2D4426D5" w14:textId="4F24F53D"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47.5</w:t>
            </w:r>
          </w:p>
        </w:tc>
        <w:tc>
          <w:tcPr>
            <w:tcW w:w="380" w:type="pct"/>
            <w:shd w:val="clear" w:color="auto" w:fill="FDE9D9" w:themeFill="accent6" w:themeFillTint="33"/>
            <w:noWrap/>
            <w:hideMark/>
          </w:tcPr>
          <w:p w14:paraId="2A928B47" w14:textId="390108FB"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46.92</w:t>
            </w:r>
          </w:p>
        </w:tc>
        <w:tc>
          <w:tcPr>
            <w:tcW w:w="421" w:type="pct"/>
            <w:shd w:val="clear" w:color="auto" w:fill="FDE9D9" w:themeFill="accent6" w:themeFillTint="33"/>
            <w:noWrap/>
          </w:tcPr>
          <w:p w14:paraId="52F5EAB9" w14:textId="3923E941"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51.0</w:t>
            </w:r>
          </w:p>
        </w:tc>
        <w:tc>
          <w:tcPr>
            <w:tcW w:w="435" w:type="pct"/>
            <w:shd w:val="clear" w:color="auto" w:fill="FDE9D9" w:themeFill="accent6" w:themeFillTint="33"/>
          </w:tcPr>
          <w:p w14:paraId="5F79EA74" w14:textId="6A282740"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47.0</w:t>
            </w:r>
          </w:p>
        </w:tc>
        <w:tc>
          <w:tcPr>
            <w:tcW w:w="435" w:type="pct"/>
            <w:tcBorders>
              <w:right w:val="nil"/>
            </w:tcBorders>
            <w:shd w:val="clear" w:color="auto" w:fill="FDE9D9" w:themeFill="accent6" w:themeFillTint="33"/>
            <w:noWrap/>
          </w:tcPr>
          <w:p w14:paraId="3F3AA36F" w14:textId="57156D34"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w:t>
            </w:r>
            <w:r w:rsidR="00340EB2" w:rsidRPr="00BB3094">
              <w:rPr>
                <w:rFonts w:asciiTheme="minorHAnsi" w:hAnsiTheme="minorHAnsi" w:cstheme="minorHAnsi"/>
              </w:rPr>
              <w:t>4</w:t>
            </w:r>
            <w:r w:rsidR="00340EB2">
              <w:rPr>
                <w:rFonts w:asciiTheme="minorHAnsi" w:hAnsiTheme="minorHAnsi" w:cstheme="minorHAnsi"/>
              </w:rPr>
              <w:t>.</w:t>
            </w:r>
            <w:r>
              <w:rPr>
                <w:rFonts w:asciiTheme="minorHAnsi" w:hAnsiTheme="minorHAnsi" w:cstheme="minorHAnsi"/>
              </w:rPr>
              <w:t>0</w:t>
            </w:r>
          </w:p>
        </w:tc>
      </w:tr>
      <w:tr w:rsidR="00340EB2" w:rsidRPr="000B1A7E" w14:paraId="63367F00"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tcBorders>
            <w:shd w:val="clear" w:color="auto" w:fill="FDE9D9" w:themeFill="accent6" w:themeFillTint="33"/>
            <w:noWrap/>
            <w:hideMark/>
          </w:tcPr>
          <w:p w14:paraId="5FA0DA4D"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2013</w:t>
            </w:r>
          </w:p>
        </w:tc>
        <w:tc>
          <w:tcPr>
            <w:tcW w:w="923" w:type="pct"/>
            <w:shd w:val="clear" w:color="auto" w:fill="FDE9D9" w:themeFill="accent6" w:themeFillTint="33"/>
            <w:noWrap/>
            <w:hideMark/>
          </w:tcPr>
          <w:p w14:paraId="38E3ABC4" w14:textId="77777777"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Anderson ES</w:t>
            </w:r>
          </w:p>
        </w:tc>
        <w:tc>
          <w:tcPr>
            <w:tcW w:w="458" w:type="pct"/>
            <w:shd w:val="clear" w:color="auto" w:fill="FDE9D9" w:themeFill="accent6" w:themeFillTint="33"/>
            <w:noWrap/>
            <w:hideMark/>
          </w:tcPr>
          <w:p w14:paraId="11415858" w14:textId="3835629B"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1</w:t>
            </w:r>
          </w:p>
        </w:tc>
        <w:tc>
          <w:tcPr>
            <w:tcW w:w="477" w:type="pct"/>
            <w:shd w:val="clear" w:color="auto" w:fill="FDE9D9" w:themeFill="accent6" w:themeFillTint="33"/>
            <w:noWrap/>
          </w:tcPr>
          <w:p w14:paraId="12E6EF27" w14:textId="58A87247"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themeColor="text1"/>
              </w:rPr>
            </w:pPr>
            <w:r w:rsidRPr="000B1A7E">
              <w:rPr>
                <w:rFonts w:ascii="Calibri" w:hAnsi="Calibri" w:cs="Calibri"/>
                <w:noProof/>
                <w:color w:val="000000" w:themeColor="text1"/>
              </w:rPr>
              <mc:AlternateContent>
                <mc:Choice Requires="wps">
                  <w:drawing>
                    <wp:inline distT="0" distB="0" distL="0" distR="0" wp14:anchorId="51350441" wp14:editId="15EC5F3E">
                      <wp:extent cx="273050" cy="12700"/>
                      <wp:effectExtent l="38100" t="76200" r="50800" b="82550"/>
                      <wp:docPr id="3" name="Straight Arrow Connector 3"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431CBCEC" id="Straight Arrow Connector 3"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" strokecolor="black [3040]" strokeweight=".5pt">
                      <v:stroke startarrow="block" endarrow="block"/>
                      <w10:anchorlock/>
                    </v:shape>
                  </w:pict>
                </mc:Fallback>
              </mc:AlternateContent>
            </w:r>
          </w:p>
        </w:tc>
        <w:tc>
          <w:tcPr>
            <w:tcW w:w="509" w:type="pct"/>
            <w:shd w:val="clear" w:color="auto" w:fill="FDE9D9" w:themeFill="accent6" w:themeFillTint="33"/>
            <w:noWrap/>
          </w:tcPr>
          <w:p w14:paraId="40717413" w14:textId="62BB6ACC"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1</w:t>
            </w:r>
          </w:p>
        </w:tc>
        <w:tc>
          <w:tcPr>
            <w:tcW w:w="442" w:type="pct"/>
            <w:shd w:val="clear" w:color="auto" w:fill="FDE9D9" w:themeFill="accent6" w:themeFillTint="33"/>
            <w:noWrap/>
          </w:tcPr>
          <w:p w14:paraId="5B7ECCA0" w14:textId="3520800C"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18.5</w:t>
            </w:r>
          </w:p>
        </w:tc>
        <w:tc>
          <w:tcPr>
            <w:tcW w:w="380" w:type="pct"/>
            <w:shd w:val="clear" w:color="auto" w:fill="FDE9D9" w:themeFill="accent6" w:themeFillTint="33"/>
            <w:noWrap/>
            <w:hideMark/>
          </w:tcPr>
          <w:p w14:paraId="2A7CFA28" w14:textId="725E0BEA"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46.70</w:t>
            </w:r>
          </w:p>
        </w:tc>
        <w:tc>
          <w:tcPr>
            <w:tcW w:w="421" w:type="pct"/>
            <w:shd w:val="clear" w:color="auto" w:fill="FDE9D9" w:themeFill="accent6" w:themeFillTint="33"/>
            <w:noWrap/>
          </w:tcPr>
          <w:p w14:paraId="179596D1" w14:textId="65DA9518" w:rsidR="00340EB2" w:rsidRPr="000B1A7E"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38.0</w:t>
            </w:r>
          </w:p>
        </w:tc>
        <w:tc>
          <w:tcPr>
            <w:tcW w:w="435" w:type="pct"/>
            <w:shd w:val="clear" w:color="auto" w:fill="FDE9D9" w:themeFill="accent6" w:themeFillTint="33"/>
          </w:tcPr>
          <w:p w14:paraId="7949098A" w14:textId="5A8D5FE8"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34.0</w:t>
            </w:r>
          </w:p>
        </w:tc>
        <w:tc>
          <w:tcPr>
            <w:tcW w:w="435" w:type="pct"/>
            <w:tcBorders>
              <w:right w:val="nil"/>
            </w:tcBorders>
            <w:shd w:val="clear" w:color="auto" w:fill="FDE9D9" w:themeFill="accent6" w:themeFillTint="33"/>
            <w:noWrap/>
          </w:tcPr>
          <w:p w14:paraId="60C791F0" w14:textId="76590422"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BB3094">
              <w:rPr>
                <w:rFonts w:asciiTheme="minorHAnsi" w:hAnsiTheme="minorHAnsi" w:cstheme="minorHAnsi"/>
              </w:rPr>
              <w:t>-4</w:t>
            </w:r>
            <w:r>
              <w:rPr>
                <w:rFonts w:asciiTheme="minorHAnsi" w:hAnsiTheme="minorHAnsi" w:cstheme="minorHAnsi"/>
              </w:rPr>
              <w:t>.0</w:t>
            </w:r>
          </w:p>
        </w:tc>
      </w:tr>
      <w:tr w:rsidR="00340EB2" w:rsidRPr="000B1A7E" w14:paraId="08A78FAF"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tcBorders>
            <w:shd w:val="clear" w:color="auto" w:fill="FDE9D9" w:themeFill="accent6" w:themeFillTint="33"/>
            <w:noWrap/>
            <w:hideMark/>
          </w:tcPr>
          <w:p w14:paraId="3CB30289"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2014</w:t>
            </w:r>
          </w:p>
        </w:tc>
        <w:tc>
          <w:tcPr>
            <w:tcW w:w="923" w:type="pct"/>
            <w:shd w:val="clear" w:color="auto" w:fill="FDE9D9" w:themeFill="accent6" w:themeFillTint="33"/>
            <w:noWrap/>
            <w:hideMark/>
          </w:tcPr>
          <w:p w14:paraId="3A750BF3" w14:textId="516BD56D"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b/>
                <w:i/>
                <w:color w:val="000000" w:themeColor="text1"/>
              </w:rPr>
              <w:t xml:space="preserve">* </w:t>
            </w:r>
            <w:r w:rsidRPr="000B1A7E">
              <w:rPr>
                <w:rFonts w:ascii="Calibri" w:hAnsi="Calibri" w:cs="Calibri"/>
                <w:color w:val="000000" w:themeColor="text1"/>
              </w:rPr>
              <w:t>Cannan ES</w:t>
            </w:r>
          </w:p>
        </w:tc>
        <w:tc>
          <w:tcPr>
            <w:tcW w:w="458" w:type="pct"/>
            <w:shd w:val="clear" w:color="auto" w:fill="FDE9D9" w:themeFill="accent6" w:themeFillTint="33"/>
            <w:noWrap/>
            <w:hideMark/>
          </w:tcPr>
          <w:p w14:paraId="37583C60" w14:textId="7CA02B82"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1</w:t>
            </w:r>
          </w:p>
        </w:tc>
        <w:tc>
          <w:tcPr>
            <w:tcW w:w="477" w:type="pct"/>
            <w:shd w:val="clear" w:color="auto" w:fill="FDE9D9" w:themeFill="accent6" w:themeFillTint="33"/>
            <w:noWrap/>
          </w:tcPr>
          <w:p w14:paraId="4F10F336" w14:textId="27EC421D"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color w:val="000000" w:themeColor="text1"/>
              </w:rPr>
            </w:pPr>
            <w:r w:rsidRPr="000B1A7E">
              <w:rPr>
                <w:rFonts w:ascii="Calibri" w:hAnsi="Calibri" w:cs="Calibri"/>
                <w:noProof/>
                <w:color w:val="000000" w:themeColor="text1"/>
              </w:rPr>
              <mc:AlternateContent>
                <mc:Choice Requires="wps">
                  <w:drawing>
                    <wp:inline distT="0" distB="0" distL="0" distR="0" wp14:anchorId="4ACC1D68" wp14:editId="1390E8D0">
                      <wp:extent cx="0" cy="158750"/>
                      <wp:effectExtent l="76200" t="38100" r="57150" b="12700"/>
                      <wp:docPr id="43" name="Straight Arrow Connector 43" descr="This is a trend arrow showing an increase." title="Trend arrow"/>
                      <wp:cNvGraphicFramePr/>
                      <a:graphic xmlns:a="http://schemas.openxmlformats.org/drawingml/2006/main">
                        <a:graphicData uri="http://schemas.microsoft.com/office/word/2010/wordprocessingShape">
                          <wps:wsp>
                            <wps:cNvCnPr/>
                            <wps:spPr>
                              <a:xfrm flipV="1">
                                <a:off x="0" y="0"/>
                                <a:ext cx="0" cy="158750"/>
                              </a:xfrm>
                              <a:prstGeom prst="straightConnector1">
                                <a:avLst/>
                              </a:prstGeom>
                              <a:ln w="6350">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6653A151" id="Straight Arrow Connector 43" o:spid="_x0000_s1026" type="#_x0000_t32" alt="Title: Trend arrow - Description: This is a trend arrow showing an increase." style="width:0;height:12.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" strokecolor="black [3040]" strokeweight=".5pt">
                      <v:stroke endarrow="block"/>
                      <w10:anchorlock/>
                    </v:shape>
                  </w:pict>
                </mc:Fallback>
              </mc:AlternateContent>
            </w:r>
          </w:p>
        </w:tc>
        <w:tc>
          <w:tcPr>
            <w:tcW w:w="509" w:type="pct"/>
            <w:shd w:val="clear" w:color="auto" w:fill="FDE9D9" w:themeFill="accent6" w:themeFillTint="33"/>
            <w:noWrap/>
          </w:tcPr>
          <w:p w14:paraId="584F2B45" w14:textId="1CDCA056"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shd w:val="clear" w:color="auto" w:fill="FDE9D9" w:themeFill="accent6" w:themeFillTint="33"/>
            <w:noWrap/>
          </w:tcPr>
          <w:p w14:paraId="703BC8EF" w14:textId="1B7F5128"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28.5</w:t>
            </w:r>
          </w:p>
        </w:tc>
        <w:tc>
          <w:tcPr>
            <w:tcW w:w="380" w:type="pct"/>
            <w:shd w:val="clear" w:color="auto" w:fill="FDE9D9" w:themeFill="accent6" w:themeFillTint="33"/>
            <w:noWrap/>
            <w:hideMark/>
          </w:tcPr>
          <w:p w14:paraId="409874FB" w14:textId="65FD203F"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45.39</w:t>
            </w:r>
          </w:p>
        </w:tc>
        <w:tc>
          <w:tcPr>
            <w:tcW w:w="421" w:type="pct"/>
            <w:shd w:val="clear" w:color="auto" w:fill="FDE9D9" w:themeFill="accent6" w:themeFillTint="33"/>
            <w:noWrap/>
          </w:tcPr>
          <w:p w14:paraId="33CC9A46" w14:textId="25E7654D"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45.7</w:t>
            </w:r>
          </w:p>
        </w:tc>
        <w:tc>
          <w:tcPr>
            <w:tcW w:w="435" w:type="pct"/>
            <w:shd w:val="clear" w:color="auto" w:fill="FDE9D9" w:themeFill="accent6" w:themeFillTint="33"/>
          </w:tcPr>
          <w:p w14:paraId="23BAB71A" w14:textId="2D7DCC37"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39.0</w:t>
            </w:r>
          </w:p>
        </w:tc>
        <w:tc>
          <w:tcPr>
            <w:tcW w:w="435" w:type="pct"/>
            <w:tcBorders>
              <w:right w:val="nil"/>
            </w:tcBorders>
            <w:shd w:val="clear" w:color="auto" w:fill="FDE9D9" w:themeFill="accent6" w:themeFillTint="33"/>
            <w:noWrap/>
          </w:tcPr>
          <w:p w14:paraId="4B474825" w14:textId="726F2FB5"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-6.7</w:t>
            </w:r>
          </w:p>
        </w:tc>
      </w:tr>
      <w:tr w:rsidR="00340EB2" w:rsidRPr="000B1A7E" w14:paraId="42E4644D"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bottom w:val="single" w:sz="4" w:space="0" w:color="999999" w:themeColor="text1" w:themeTint="66"/>
            </w:tcBorders>
            <w:shd w:val="clear" w:color="auto" w:fill="FDE9D9" w:themeFill="accent6" w:themeFillTint="33"/>
            <w:noWrap/>
            <w:hideMark/>
          </w:tcPr>
          <w:p w14:paraId="1F3FD0B1"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2013</w:t>
            </w:r>
          </w:p>
        </w:tc>
        <w:tc>
          <w:tcPr>
            <w:tcW w:w="923" w:type="pct"/>
            <w:tcBorders>
              <w:bottom w:val="single" w:sz="4" w:space="0" w:color="999999" w:themeColor="text1" w:themeTint="66"/>
            </w:tcBorders>
            <w:shd w:val="clear" w:color="auto" w:fill="FDE9D9" w:themeFill="accent6" w:themeFillTint="33"/>
            <w:noWrap/>
            <w:hideMark/>
          </w:tcPr>
          <w:p w14:paraId="6E35DEE7" w14:textId="77777777"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Duncan ES</w:t>
            </w:r>
          </w:p>
        </w:tc>
        <w:tc>
          <w:tcPr>
            <w:tcW w:w="458" w:type="pct"/>
            <w:tcBorders>
              <w:bottom w:val="single" w:sz="4" w:space="0" w:color="999999" w:themeColor="text1" w:themeTint="66"/>
            </w:tcBorders>
            <w:shd w:val="clear" w:color="auto" w:fill="FDE9D9" w:themeFill="accent6" w:themeFillTint="33"/>
            <w:noWrap/>
            <w:hideMark/>
          </w:tcPr>
          <w:p w14:paraId="23B5447F" w14:textId="732BE80E"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1</w:t>
            </w:r>
          </w:p>
        </w:tc>
        <w:tc>
          <w:tcPr>
            <w:tcW w:w="477" w:type="pct"/>
            <w:tcBorders>
              <w:bottom w:val="single" w:sz="4" w:space="0" w:color="999999" w:themeColor="text1" w:themeTint="66"/>
            </w:tcBorders>
            <w:shd w:val="clear" w:color="auto" w:fill="FDE9D9" w:themeFill="accent6" w:themeFillTint="33"/>
            <w:noWrap/>
          </w:tcPr>
          <w:p w14:paraId="7C118A49" w14:textId="5643BC78"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76210DA5" wp14:editId="6D155A1E">
                      <wp:extent cx="0" cy="158750"/>
                      <wp:effectExtent l="76200" t="38100" r="57150" b="12700"/>
                      <wp:docPr id="44" name="Straight Arrow Connector 44" descr="This is a trend arrow showing an increase." title="Trend arrow"/>
                      <wp:cNvGraphicFramePr/>
                      <a:graphic xmlns:a="http://schemas.openxmlformats.org/drawingml/2006/main">
                        <a:graphicData uri="http://schemas.microsoft.com/office/word/2010/wordprocessingShape">
                          <wps:wsp>
                            <wps:cNvCnPr/>
                            <wps:spPr>
                              <a:xfrm flipV="1">
                                <a:off x="0" y="0"/>
                                <a:ext cx="0" cy="158750"/>
                              </a:xfrm>
                              <a:prstGeom prst="straightConnector1">
                                <a:avLst/>
                              </a:prstGeom>
                              <a:ln w="6350">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5A5CB0D0" id="Straight Arrow Connector 44" o:spid="_x0000_s1026" type="#_x0000_t32" alt="Title: Trend arrow - Description: This is a trend arrow showing an increase." style="width:0;height:12.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" strokecolor="black [3040]" strokeweight=".5pt">
                      <v:stroke endarrow="block"/>
                      <w10:anchorlock/>
                    </v:shape>
                  </w:pict>
                </mc:Fallback>
              </mc:AlternateContent>
            </w:r>
          </w:p>
        </w:tc>
        <w:tc>
          <w:tcPr>
            <w:tcW w:w="509" w:type="pct"/>
            <w:tcBorders>
              <w:bottom w:val="single" w:sz="4" w:space="0" w:color="999999" w:themeColor="text1" w:themeTint="66"/>
            </w:tcBorders>
            <w:shd w:val="clear" w:color="auto" w:fill="FDE9D9" w:themeFill="accent6" w:themeFillTint="33"/>
            <w:noWrap/>
          </w:tcPr>
          <w:p w14:paraId="47F2FDAB" w14:textId="21ECC134"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tcBorders>
              <w:bottom w:val="single" w:sz="4" w:space="0" w:color="999999" w:themeColor="text1" w:themeTint="66"/>
            </w:tcBorders>
            <w:shd w:val="clear" w:color="auto" w:fill="FDE9D9" w:themeFill="accent6" w:themeFillTint="33"/>
            <w:noWrap/>
          </w:tcPr>
          <w:p w14:paraId="4FFA595E" w14:textId="79982355"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32.0</w:t>
            </w:r>
          </w:p>
        </w:tc>
        <w:tc>
          <w:tcPr>
            <w:tcW w:w="380" w:type="pct"/>
            <w:tcBorders>
              <w:bottom w:val="single" w:sz="4" w:space="0" w:color="999999" w:themeColor="text1" w:themeTint="66"/>
            </w:tcBorders>
            <w:shd w:val="clear" w:color="auto" w:fill="FDE9D9" w:themeFill="accent6" w:themeFillTint="33"/>
            <w:noWrap/>
            <w:hideMark/>
          </w:tcPr>
          <w:p w14:paraId="52435998" w14:textId="11818DE2"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42.95</w:t>
            </w:r>
          </w:p>
        </w:tc>
        <w:tc>
          <w:tcPr>
            <w:tcW w:w="421" w:type="pct"/>
            <w:tcBorders>
              <w:bottom w:val="single" w:sz="4" w:space="0" w:color="999999" w:themeColor="text1" w:themeTint="66"/>
            </w:tcBorders>
            <w:shd w:val="clear" w:color="auto" w:fill="FDE9D9" w:themeFill="accent6" w:themeFillTint="33"/>
            <w:noWrap/>
          </w:tcPr>
          <w:p w14:paraId="7CD0EC04" w14:textId="3456340E" w:rsidR="00340EB2" w:rsidRPr="000B1A7E"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w:t>
            </w:r>
            <w:r>
              <w:rPr>
                <w:rFonts w:ascii="Calibri" w:hAnsi="Calibri" w:cs="Calibri"/>
                <w:color w:val="000000" w:themeColor="text1"/>
              </w:rPr>
              <w:t>2.0</w:t>
            </w:r>
          </w:p>
        </w:tc>
        <w:tc>
          <w:tcPr>
            <w:tcW w:w="435" w:type="pct"/>
            <w:tcBorders>
              <w:bottom w:val="single" w:sz="4" w:space="0" w:color="999999" w:themeColor="text1" w:themeTint="66"/>
            </w:tcBorders>
            <w:shd w:val="clear" w:color="auto" w:fill="FDE9D9" w:themeFill="accent6" w:themeFillTint="33"/>
          </w:tcPr>
          <w:p w14:paraId="22660F6F" w14:textId="30D9A30A"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44.0</w:t>
            </w:r>
          </w:p>
        </w:tc>
        <w:tc>
          <w:tcPr>
            <w:tcW w:w="435" w:type="pct"/>
            <w:tcBorders>
              <w:bottom w:val="single" w:sz="4" w:space="0" w:color="999999" w:themeColor="text1" w:themeTint="66"/>
              <w:right w:val="nil"/>
            </w:tcBorders>
            <w:shd w:val="clear" w:color="auto" w:fill="FDE9D9" w:themeFill="accent6" w:themeFillTint="33"/>
            <w:noWrap/>
          </w:tcPr>
          <w:p w14:paraId="75FB4073" w14:textId="5EA9CC5A"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BB3094">
              <w:rPr>
                <w:rFonts w:asciiTheme="minorHAnsi" w:hAnsiTheme="minorHAnsi" w:cstheme="minorHAnsi"/>
              </w:rPr>
              <w:t>2</w:t>
            </w:r>
            <w:r>
              <w:rPr>
                <w:rFonts w:asciiTheme="minorHAnsi" w:hAnsiTheme="minorHAnsi" w:cstheme="minorHAnsi"/>
              </w:rPr>
              <w:t>.</w:t>
            </w:r>
            <w:r w:rsidR="00340EB2">
              <w:rPr>
                <w:rFonts w:asciiTheme="minorHAnsi" w:hAnsiTheme="minorHAnsi" w:cstheme="minorHAnsi"/>
              </w:rPr>
              <w:t>0</w:t>
            </w:r>
          </w:p>
        </w:tc>
      </w:tr>
      <w:tr w:rsidR="00340EB2" w:rsidRPr="000B1A7E" w14:paraId="788B5464"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bottom w:val="single" w:sz="12" w:space="0" w:color="000000" w:themeColor="text1"/>
            </w:tcBorders>
            <w:shd w:val="clear" w:color="auto" w:fill="FDE9D9" w:themeFill="accent6" w:themeFillTint="33"/>
            <w:noWrap/>
            <w:hideMark/>
          </w:tcPr>
          <w:p w14:paraId="4EE8C6CC"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2013</w:t>
            </w:r>
          </w:p>
        </w:tc>
        <w:tc>
          <w:tcPr>
            <w:tcW w:w="923" w:type="pct"/>
            <w:tcBorders>
              <w:bottom w:val="single" w:sz="12" w:space="0" w:color="000000" w:themeColor="text1"/>
            </w:tcBorders>
            <w:shd w:val="clear" w:color="auto" w:fill="FDE9D9" w:themeFill="accent6" w:themeFillTint="33"/>
            <w:noWrap/>
            <w:hideMark/>
          </w:tcPr>
          <w:p w14:paraId="531F5E5E" w14:textId="77777777"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Mathews ES</w:t>
            </w:r>
          </w:p>
        </w:tc>
        <w:tc>
          <w:tcPr>
            <w:tcW w:w="458" w:type="pct"/>
            <w:tcBorders>
              <w:bottom w:val="single" w:sz="12" w:space="0" w:color="000000" w:themeColor="text1"/>
            </w:tcBorders>
            <w:shd w:val="clear" w:color="auto" w:fill="FDE9D9" w:themeFill="accent6" w:themeFillTint="33"/>
            <w:noWrap/>
            <w:hideMark/>
          </w:tcPr>
          <w:p w14:paraId="75742951" w14:textId="3CDD2BD1"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1</w:t>
            </w:r>
          </w:p>
        </w:tc>
        <w:tc>
          <w:tcPr>
            <w:tcW w:w="477" w:type="pct"/>
            <w:tcBorders>
              <w:bottom w:val="single" w:sz="12" w:space="0" w:color="000000" w:themeColor="text1"/>
            </w:tcBorders>
            <w:shd w:val="clear" w:color="auto" w:fill="FDE9D9" w:themeFill="accent6" w:themeFillTint="33"/>
            <w:noWrap/>
          </w:tcPr>
          <w:p w14:paraId="0461FB38" w14:textId="05B91B1C"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26F57D6A" wp14:editId="32D92306">
                      <wp:extent cx="0" cy="158750"/>
                      <wp:effectExtent l="76200" t="38100" r="57150" b="12700"/>
                      <wp:docPr id="45" name="Straight Arrow Connector 45" descr="This is a trend arrow showing an increase." title="Trend arrow"/>
                      <wp:cNvGraphicFramePr/>
                      <a:graphic xmlns:a="http://schemas.openxmlformats.org/drawingml/2006/main">
                        <a:graphicData uri="http://schemas.microsoft.com/office/word/2010/wordprocessingShape">
                          <wps:wsp>
                            <wps:cNvCnPr/>
                            <wps:spPr>
                              <a:xfrm flipV="1">
                                <a:off x="0" y="0"/>
                                <a:ext cx="0" cy="158750"/>
                              </a:xfrm>
                              <a:prstGeom prst="straightConnector1">
                                <a:avLst/>
                              </a:prstGeom>
                              <a:ln w="6350">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035A5FA5" id="Straight Arrow Connector 45" o:spid="_x0000_s1026" type="#_x0000_t32" alt="Title: Trend arrow - Description: This is a trend arrow showing an increase." style="width:0;height:12.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" strokecolor="black [3040]" strokeweight=".5pt">
                      <v:stroke endarrow="block"/>
                      <w10:anchorlock/>
                    </v:shape>
                  </w:pict>
                </mc:Fallback>
              </mc:AlternateContent>
            </w:r>
          </w:p>
        </w:tc>
        <w:tc>
          <w:tcPr>
            <w:tcW w:w="509" w:type="pct"/>
            <w:tcBorders>
              <w:bottom w:val="single" w:sz="12" w:space="0" w:color="000000" w:themeColor="text1"/>
            </w:tcBorders>
            <w:shd w:val="clear" w:color="auto" w:fill="FDE9D9" w:themeFill="accent6" w:themeFillTint="33"/>
            <w:noWrap/>
          </w:tcPr>
          <w:p w14:paraId="3DEF514F" w14:textId="1E023F14"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tcBorders>
              <w:bottom w:val="single" w:sz="12" w:space="0" w:color="000000" w:themeColor="text1"/>
            </w:tcBorders>
            <w:shd w:val="clear" w:color="auto" w:fill="FDE9D9" w:themeFill="accent6" w:themeFillTint="33"/>
            <w:noWrap/>
          </w:tcPr>
          <w:p w14:paraId="210F25DC" w14:textId="26632953"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29.0</w:t>
            </w:r>
          </w:p>
        </w:tc>
        <w:tc>
          <w:tcPr>
            <w:tcW w:w="380" w:type="pct"/>
            <w:tcBorders>
              <w:bottom w:val="single" w:sz="12" w:space="0" w:color="000000" w:themeColor="text1"/>
            </w:tcBorders>
            <w:shd w:val="clear" w:color="auto" w:fill="FDE9D9" w:themeFill="accent6" w:themeFillTint="33"/>
            <w:noWrap/>
            <w:hideMark/>
          </w:tcPr>
          <w:p w14:paraId="5D2C1A73" w14:textId="29C2ED89"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40.69</w:t>
            </w:r>
          </w:p>
        </w:tc>
        <w:tc>
          <w:tcPr>
            <w:tcW w:w="421" w:type="pct"/>
            <w:tcBorders>
              <w:bottom w:val="single" w:sz="12" w:space="0" w:color="000000" w:themeColor="text1"/>
            </w:tcBorders>
            <w:shd w:val="clear" w:color="auto" w:fill="FDE9D9" w:themeFill="accent6" w:themeFillTint="33"/>
            <w:noWrap/>
          </w:tcPr>
          <w:p w14:paraId="7FFF8A16" w14:textId="46FDAAC8" w:rsidR="00340EB2" w:rsidRPr="000B1A7E"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52</w:t>
            </w:r>
            <w:r w:rsidR="00340EB2" w:rsidRPr="000B1A7E">
              <w:rPr>
                <w:rFonts w:ascii="Calibri" w:hAnsi="Calibri" w:cs="Calibri"/>
                <w:color w:val="000000" w:themeColor="text1"/>
              </w:rPr>
              <w:t>.0</w:t>
            </w:r>
          </w:p>
        </w:tc>
        <w:tc>
          <w:tcPr>
            <w:tcW w:w="435" w:type="pct"/>
            <w:tcBorders>
              <w:bottom w:val="single" w:sz="12" w:space="0" w:color="000000" w:themeColor="text1"/>
            </w:tcBorders>
            <w:shd w:val="clear" w:color="auto" w:fill="FDE9D9" w:themeFill="accent6" w:themeFillTint="33"/>
          </w:tcPr>
          <w:p w14:paraId="0A38AD9E" w14:textId="7C0329FB"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30.0</w:t>
            </w:r>
          </w:p>
        </w:tc>
        <w:tc>
          <w:tcPr>
            <w:tcW w:w="435" w:type="pct"/>
            <w:tcBorders>
              <w:bottom w:val="single" w:sz="12" w:space="0" w:color="000000" w:themeColor="text1"/>
              <w:right w:val="nil"/>
            </w:tcBorders>
            <w:shd w:val="clear" w:color="auto" w:fill="FDE9D9" w:themeFill="accent6" w:themeFillTint="33"/>
            <w:noWrap/>
          </w:tcPr>
          <w:p w14:paraId="096165CE" w14:textId="2F8E9A2D"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-22</w:t>
            </w:r>
            <w:r>
              <w:rPr>
                <w:rFonts w:asciiTheme="minorHAnsi" w:hAnsiTheme="minorHAnsi" w:cstheme="minorHAnsi"/>
              </w:rPr>
              <w:t>.0</w:t>
            </w:r>
          </w:p>
        </w:tc>
      </w:tr>
      <w:tr w:rsidR="00340EB2" w:rsidRPr="005A4DCE" w14:paraId="1D28BB94"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top w:val="single" w:sz="12" w:space="0" w:color="000000" w:themeColor="text1"/>
              <w:left w:val="nil"/>
              <w:bottom w:val="single" w:sz="4" w:space="0" w:color="999999" w:themeColor="text1" w:themeTint="66"/>
            </w:tcBorders>
            <w:shd w:val="clear" w:color="auto" w:fill="FAF3C2"/>
            <w:noWrap/>
            <w:hideMark/>
          </w:tcPr>
          <w:p w14:paraId="14318840"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2013</w:t>
            </w:r>
          </w:p>
        </w:tc>
        <w:tc>
          <w:tcPr>
            <w:tcW w:w="923" w:type="pct"/>
            <w:tcBorders>
              <w:top w:val="single" w:sz="12" w:space="0" w:color="000000" w:themeColor="text1"/>
              <w:bottom w:val="single" w:sz="4" w:space="0" w:color="999999" w:themeColor="text1" w:themeTint="66"/>
            </w:tcBorders>
            <w:shd w:val="clear" w:color="auto" w:fill="FAF3C2"/>
            <w:noWrap/>
            <w:hideMark/>
          </w:tcPr>
          <w:p w14:paraId="4B44C5E8" w14:textId="29A3F039"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b/>
                <w:i/>
                <w:color w:val="000000" w:themeColor="text1"/>
              </w:rPr>
              <w:t xml:space="preserve">* </w:t>
            </w:r>
            <w:r w:rsidRPr="000B1A7E">
              <w:rPr>
                <w:rFonts w:ascii="Calibri" w:hAnsi="Calibri" w:cs="Calibri"/>
                <w:color w:val="000000" w:themeColor="text1"/>
              </w:rPr>
              <w:t>Veterans ES</w:t>
            </w:r>
          </w:p>
        </w:tc>
        <w:tc>
          <w:tcPr>
            <w:tcW w:w="458" w:type="pct"/>
            <w:tcBorders>
              <w:top w:val="single" w:sz="12" w:space="0" w:color="000000" w:themeColor="text1"/>
              <w:bottom w:val="single" w:sz="4" w:space="0" w:color="999999" w:themeColor="text1" w:themeTint="66"/>
            </w:tcBorders>
            <w:shd w:val="clear" w:color="auto" w:fill="FAF3C2"/>
            <w:noWrap/>
            <w:hideMark/>
          </w:tcPr>
          <w:p w14:paraId="28693A23" w14:textId="2E45C6AA"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77" w:type="pct"/>
            <w:tcBorders>
              <w:top w:val="single" w:sz="12" w:space="0" w:color="000000" w:themeColor="text1"/>
              <w:bottom w:val="single" w:sz="4" w:space="0" w:color="999999" w:themeColor="text1" w:themeTint="66"/>
            </w:tcBorders>
            <w:shd w:val="clear" w:color="auto" w:fill="FAF3C2"/>
            <w:noWrap/>
          </w:tcPr>
          <w:p w14:paraId="67E816EC" w14:textId="68C32834"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49E031B8" wp14:editId="38E030D8">
                      <wp:extent cx="0" cy="158750"/>
                      <wp:effectExtent l="76200" t="0" r="57150" b="50800"/>
                      <wp:docPr id="46" name="Straight Arrow Connector 46" descr="This is a trend arrow showing a decrease." title="Trend arrow"/>
                      <wp:cNvGraphicFramePr/>
                      <a:graphic xmlns:a="http://schemas.openxmlformats.org/drawingml/2006/main">
                        <a:graphicData uri="http://schemas.microsoft.com/office/word/2010/wordprocessingShape">
                          <wps:wsp>
                            <wps:cNvCnPr/>
                            <wps:spPr>
                              <a:xfrm>
                                <a:off x="0" y="0"/>
                                <a:ext cx="0" cy="15875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 w14:anchorId="303D9864" id="Straight Arrow Connector 46" o:spid="_x0000_s1026" type="#_x0000_t32" alt="Title: Trend arrow - Description: This is a trend arrow showing a decrease." style="width:0;height:12.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" strokecolor="black [3213]" strokeweight=".5pt">
                      <v:stroke endarrow="block"/>
                      <w10:anchorlock/>
                    </v:shape>
                  </w:pict>
                </mc:Fallback>
              </mc:AlternateContent>
            </w:r>
          </w:p>
        </w:tc>
        <w:tc>
          <w:tcPr>
            <w:tcW w:w="509" w:type="pct"/>
            <w:tcBorders>
              <w:top w:val="single" w:sz="12" w:space="0" w:color="000000" w:themeColor="text1"/>
              <w:bottom w:val="single" w:sz="4" w:space="0" w:color="999999" w:themeColor="text1" w:themeTint="66"/>
            </w:tcBorders>
            <w:shd w:val="clear" w:color="auto" w:fill="FAF3C2"/>
            <w:noWrap/>
          </w:tcPr>
          <w:p w14:paraId="4DC43D24" w14:textId="64E9C15D"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1</w:t>
            </w:r>
          </w:p>
        </w:tc>
        <w:tc>
          <w:tcPr>
            <w:tcW w:w="442" w:type="pct"/>
            <w:tcBorders>
              <w:top w:val="single" w:sz="12" w:space="0" w:color="000000" w:themeColor="text1"/>
              <w:bottom w:val="single" w:sz="4" w:space="0" w:color="999999" w:themeColor="text1" w:themeTint="66"/>
            </w:tcBorders>
            <w:shd w:val="clear" w:color="auto" w:fill="FAF3C2"/>
            <w:noWrap/>
          </w:tcPr>
          <w:p w14:paraId="7C6A6D02" w14:textId="0F9A7F0E"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23.0</w:t>
            </w:r>
          </w:p>
        </w:tc>
        <w:tc>
          <w:tcPr>
            <w:tcW w:w="380" w:type="pct"/>
            <w:tcBorders>
              <w:top w:val="single" w:sz="12" w:space="0" w:color="000000" w:themeColor="text1"/>
              <w:bottom w:val="single" w:sz="4" w:space="0" w:color="999999" w:themeColor="text1" w:themeTint="66"/>
            </w:tcBorders>
            <w:shd w:val="clear" w:color="auto" w:fill="FAF3C2"/>
            <w:noWrap/>
            <w:hideMark/>
          </w:tcPr>
          <w:p w14:paraId="19E4EB40" w14:textId="69F0A2AC"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39.69</w:t>
            </w:r>
          </w:p>
        </w:tc>
        <w:tc>
          <w:tcPr>
            <w:tcW w:w="421" w:type="pct"/>
            <w:tcBorders>
              <w:top w:val="single" w:sz="12" w:space="0" w:color="000000" w:themeColor="text1"/>
              <w:bottom w:val="single" w:sz="4" w:space="0" w:color="999999" w:themeColor="text1" w:themeTint="66"/>
            </w:tcBorders>
            <w:shd w:val="clear" w:color="auto" w:fill="FAF3C2"/>
            <w:noWrap/>
          </w:tcPr>
          <w:p w14:paraId="7E21C419" w14:textId="4EB68D69" w:rsidR="00340EB2" w:rsidRPr="000B1A7E"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32</w:t>
            </w:r>
            <w:r w:rsidR="00340EB2" w:rsidRPr="000B1A7E">
              <w:rPr>
                <w:rFonts w:ascii="Calibri" w:hAnsi="Calibri" w:cs="Calibri"/>
                <w:color w:val="000000" w:themeColor="text1"/>
              </w:rPr>
              <w:t>.0</w:t>
            </w:r>
          </w:p>
        </w:tc>
        <w:tc>
          <w:tcPr>
            <w:tcW w:w="435" w:type="pct"/>
            <w:tcBorders>
              <w:top w:val="single" w:sz="12" w:space="0" w:color="000000" w:themeColor="text1"/>
              <w:bottom w:val="single" w:sz="4" w:space="0" w:color="999999" w:themeColor="text1" w:themeTint="66"/>
            </w:tcBorders>
            <w:shd w:val="clear" w:color="auto" w:fill="FAF3C2"/>
          </w:tcPr>
          <w:p w14:paraId="3739E1D8" w14:textId="4872370A"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41.0</w:t>
            </w:r>
          </w:p>
        </w:tc>
        <w:tc>
          <w:tcPr>
            <w:tcW w:w="435" w:type="pct"/>
            <w:tcBorders>
              <w:top w:val="single" w:sz="12" w:space="0" w:color="000000" w:themeColor="text1"/>
              <w:bottom w:val="single" w:sz="4" w:space="0" w:color="999999" w:themeColor="text1" w:themeTint="66"/>
              <w:right w:val="nil"/>
            </w:tcBorders>
            <w:shd w:val="clear" w:color="auto" w:fill="FAF3C2"/>
            <w:noWrap/>
          </w:tcPr>
          <w:p w14:paraId="706CE8B8" w14:textId="6AF8AB7A"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9</w:t>
            </w:r>
            <w:r>
              <w:rPr>
                <w:rFonts w:asciiTheme="minorHAnsi" w:hAnsiTheme="minorHAnsi" w:cstheme="minorHAnsi"/>
              </w:rPr>
              <w:t>.0</w:t>
            </w:r>
          </w:p>
        </w:tc>
      </w:tr>
      <w:tr w:rsidR="00340EB2" w:rsidRPr="005A4DCE" w14:paraId="7F55B68B" w14:textId="77777777" w:rsidTr="00C65B9D">
        <w:trPr>
          <w:trHeight w:val="258"/>
        </w:trPr>
        <w:tc>
          <w:tcPr>
            <w:cnfStyle w:val="001000000000" w:firstRow="0" w:lastRow="0" w:firstColumn="1" w:lastColumn="0" w:oddVBand="0" w:evenVBand="0" w:oddHBand="0" w:evenHBand="0" w:firstRowFirstColumn="0" w:firstRowLastColumn="0" w:lastRowFirstColumn="0" w:lastRowLastColumn="0"/>
            <w:tcW w:w="520" w:type="pct"/>
            <w:tcBorders>
              <w:left w:val="nil"/>
              <w:bottom w:val="single" w:sz="12" w:space="0" w:color="000000" w:themeColor="text1"/>
            </w:tcBorders>
            <w:shd w:val="clear" w:color="auto" w:fill="FAF3C2"/>
            <w:noWrap/>
            <w:hideMark/>
          </w:tcPr>
          <w:p w14:paraId="3EB0E36C" w14:textId="77777777" w:rsidR="00340EB2" w:rsidRPr="000B1A7E" w:rsidRDefault="00340EB2" w:rsidP="00535983">
            <w:pPr>
              <w:jc w:val="center"/>
              <w:rPr>
                <w:rFonts w:ascii="Calibri" w:hAnsi="Calibri" w:cs="Calibri"/>
                <w:color w:val="000000" w:themeColor="text1"/>
              </w:rPr>
            </w:pPr>
            <w:r w:rsidRPr="000B1A7E">
              <w:rPr>
                <w:rFonts w:ascii="Calibri" w:hAnsi="Calibri" w:cs="Calibri"/>
                <w:color w:val="000000" w:themeColor="text1"/>
              </w:rPr>
              <w:t>2015</w:t>
            </w:r>
          </w:p>
        </w:tc>
        <w:tc>
          <w:tcPr>
            <w:tcW w:w="923" w:type="pct"/>
            <w:tcBorders>
              <w:bottom w:val="single" w:sz="12" w:space="0" w:color="000000" w:themeColor="text1"/>
            </w:tcBorders>
            <w:shd w:val="clear" w:color="auto" w:fill="FAF3C2"/>
            <w:noWrap/>
            <w:hideMark/>
          </w:tcPr>
          <w:p w14:paraId="23118B17" w14:textId="63488E59" w:rsidR="00340EB2" w:rsidRPr="000B1A7E" w:rsidRDefault="00340EB2" w:rsidP="00535983">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b/>
                <w:i/>
                <w:color w:val="000000" w:themeColor="text1"/>
              </w:rPr>
              <w:t xml:space="preserve">* </w:t>
            </w:r>
            <w:r w:rsidRPr="000B1A7E">
              <w:rPr>
                <w:rFonts w:ascii="Calibri" w:hAnsi="Calibri" w:cs="Calibri"/>
                <w:color w:val="000000" w:themeColor="text1"/>
              </w:rPr>
              <w:t>Mariposa ES</w:t>
            </w:r>
          </w:p>
        </w:tc>
        <w:tc>
          <w:tcPr>
            <w:tcW w:w="458" w:type="pct"/>
            <w:tcBorders>
              <w:bottom w:val="single" w:sz="12" w:space="0" w:color="000000" w:themeColor="text1"/>
            </w:tcBorders>
            <w:shd w:val="clear" w:color="auto" w:fill="FAF3C2"/>
            <w:noWrap/>
            <w:hideMark/>
          </w:tcPr>
          <w:p w14:paraId="7311B78F" w14:textId="37086268"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77" w:type="pct"/>
            <w:tcBorders>
              <w:bottom w:val="single" w:sz="12" w:space="0" w:color="000000" w:themeColor="text1"/>
            </w:tcBorders>
            <w:shd w:val="clear" w:color="auto" w:fill="FAF3C2"/>
            <w:noWrap/>
          </w:tcPr>
          <w:p w14:paraId="09BBF0B9" w14:textId="462AFD5E"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noProof/>
                <w:color w:val="000000" w:themeColor="text1"/>
              </w:rPr>
              <mc:AlternateContent>
                <mc:Choice Requires="wps">
                  <w:drawing>
                    <wp:inline distT="0" distB="0" distL="0" distR="0" wp14:anchorId="7A46CD12" wp14:editId="36194688">
                      <wp:extent cx="273050" cy="12700"/>
                      <wp:effectExtent l="38100" t="76200" r="50800" b="82550"/>
                      <wp:docPr id="48" name="Straight Arrow Connector 48"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00912BD4" id="Straight Arrow Connector 48"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" strokecolor="black [3040]" strokeweight=".5pt">
                      <v:stroke startarrow="block" endarrow="block"/>
                      <w10:anchorlock/>
                    </v:shape>
                  </w:pict>
                </mc:Fallback>
              </mc:AlternateContent>
            </w:r>
          </w:p>
        </w:tc>
        <w:tc>
          <w:tcPr>
            <w:tcW w:w="509" w:type="pct"/>
            <w:tcBorders>
              <w:bottom w:val="single" w:sz="12" w:space="0" w:color="000000" w:themeColor="text1"/>
            </w:tcBorders>
            <w:shd w:val="clear" w:color="auto" w:fill="FAF3C2"/>
            <w:noWrap/>
          </w:tcPr>
          <w:p w14:paraId="0A0EA1C8" w14:textId="0F8E206D"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2</w:t>
            </w:r>
          </w:p>
        </w:tc>
        <w:tc>
          <w:tcPr>
            <w:tcW w:w="442" w:type="pct"/>
            <w:tcBorders>
              <w:bottom w:val="single" w:sz="12" w:space="0" w:color="000000" w:themeColor="text1"/>
            </w:tcBorders>
            <w:shd w:val="clear" w:color="auto" w:fill="FAF3C2"/>
            <w:noWrap/>
          </w:tcPr>
          <w:p w14:paraId="6E612E73" w14:textId="73131E16"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34.5</w:t>
            </w:r>
          </w:p>
        </w:tc>
        <w:tc>
          <w:tcPr>
            <w:tcW w:w="380" w:type="pct"/>
            <w:tcBorders>
              <w:bottom w:val="single" w:sz="12" w:space="0" w:color="000000" w:themeColor="text1"/>
            </w:tcBorders>
            <w:shd w:val="clear" w:color="auto" w:fill="FAF3C2"/>
            <w:noWrap/>
            <w:hideMark/>
          </w:tcPr>
          <w:p w14:paraId="213FE5D8" w14:textId="7853920E" w:rsidR="00340EB2" w:rsidRPr="000B1A7E" w:rsidRDefault="00BB3094" w:rsidP="00BB309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38.0</w:t>
            </w:r>
          </w:p>
        </w:tc>
        <w:tc>
          <w:tcPr>
            <w:tcW w:w="421" w:type="pct"/>
            <w:tcBorders>
              <w:bottom w:val="single" w:sz="12" w:space="0" w:color="000000" w:themeColor="text1"/>
            </w:tcBorders>
            <w:shd w:val="clear" w:color="auto" w:fill="FAF3C2"/>
            <w:noWrap/>
          </w:tcPr>
          <w:p w14:paraId="2B6150E2" w14:textId="5A3C8420" w:rsidR="00340EB2" w:rsidRPr="000B1A7E" w:rsidRDefault="00340EB2" w:rsidP="00535983">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0B1A7E">
              <w:rPr>
                <w:rFonts w:ascii="Calibri" w:hAnsi="Calibri" w:cs="Calibri"/>
                <w:color w:val="000000" w:themeColor="text1"/>
              </w:rPr>
              <w:t>59.2</w:t>
            </w:r>
          </w:p>
        </w:tc>
        <w:tc>
          <w:tcPr>
            <w:tcW w:w="435" w:type="pct"/>
            <w:tcBorders>
              <w:bottom w:val="single" w:sz="12" w:space="0" w:color="000000" w:themeColor="text1"/>
            </w:tcBorders>
            <w:shd w:val="clear" w:color="auto" w:fill="FAF3C2"/>
          </w:tcPr>
          <w:p w14:paraId="0BE642F0" w14:textId="79C182CF" w:rsidR="00BB3094" w:rsidRDefault="00BB3094" w:rsidP="00BB3094">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48.0</w:t>
            </w:r>
          </w:p>
        </w:tc>
        <w:tc>
          <w:tcPr>
            <w:tcW w:w="435" w:type="pct"/>
            <w:tcBorders>
              <w:bottom w:val="single" w:sz="12" w:space="0" w:color="000000" w:themeColor="text1"/>
              <w:right w:val="nil"/>
            </w:tcBorders>
            <w:shd w:val="clear" w:color="auto" w:fill="FAF3C2"/>
            <w:noWrap/>
          </w:tcPr>
          <w:p w14:paraId="4F68B788" w14:textId="5D89356B" w:rsidR="00340EB2" w:rsidRPr="00BB3094" w:rsidRDefault="00BB3094" w:rsidP="00535983">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BB3094">
              <w:rPr>
                <w:rFonts w:asciiTheme="minorHAnsi" w:hAnsiTheme="minorHAnsi" w:cstheme="minorHAnsi"/>
              </w:rPr>
              <w:t>-11.2</w:t>
            </w:r>
          </w:p>
        </w:tc>
      </w:tr>
      <w:bookmarkEnd w:id="8"/>
    </w:tbl>
    <w:p w14:paraId="09238FD4" w14:textId="273171AB" w:rsidR="00DC5AFA" w:rsidRDefault="00DC5AFA" w:rsidP="000E235D">
      <w:pPr>
        <w:rPr>
          <w:rFonts w:ascii="Arial" w:eastAsia="Arial" w:hAnsi="Arial" w:cstheme="minorBidi"/>
          <w:b/>
          <w:bCs/>
          <w:color w:val="000000" w:themeColor="text1"/>
        </w:rPr>
      </w:pPr>
      <w:r>
        <w:rPr>
          <w:color w:val="000000" w:themeColor="text1"/>
        </w:rPr>
        <w:br w:type="page"/>
      </w:r>
    </w:p>
    <w:p w14:paraId="774B8E82" w14:textId="673427F5" w:rsidR="00731914" w:rsidRPr="007F138F" w:rsidRDefault="00731914" w:rsidP="00731914">
      <w:pPr>
        <w:pStyle w:val="Heading1"/>
        <w:spacing w:before="0"/>
        <w:ind w:left="0"/>
        <w:rPr>
          <w:color w:val="000000" w:themeColor="text1"/>
          <w:spacing w:val="-5"/>
          <w:sz w:val="24"/>
          <w:szCs w:val="24"/>
        </w:rPr>
      </w:pPr>
      <w:r w:rsidRPr="007F138F">
        <w:rPr>
          <w:color w:val="000000" w:themeColor="text1"/>
          <w:sz w:val="24"/>
          <w:szCs w:val="24"/>
        </w:rPr>
        <w:lastRenderedPageBreak/>
        <w:t>Zoom</w:t>
      </w:r>
      <w:r w:rsidR="002923EB" w:rsidRPr="007F138F">
        <w:rPr>
          <w:color w:val="000000" w:themeColor="text1"/>
          <w:sz w:val="24"/>
          <w:szCs w:val="24"/>
        </w:rPr>
        <w:t xml:space="preserve"> Elementary School</w:t>
      </w:r>
      <w:r w:rsidRPr="007F138F">
        <w:rPr>
          <w:color w:val="000000" w:themeColor="text1"/>
          <w:sz w:val="24"/>
          <w:szCs w:val="24"/>
        </w:rPr>
        <w:t xml:space="preserve"> </w:t>
      </w:r>
      <w:r w:rsidRPr="007F138F">
        <w:rPr>
          <w:color w:val="000000" w:themeColor="text1"/>
          <w:spacing w:val="-8"/>
          <w:sz w:val="24"/>
          <w:szCs w:val="24"/>
        </w:rPr>
        <w:t xml:space="preserve">Extended </w:t>
      </w:r>
      <w:r w:rsidRPr="007F138F">
        <w:rPr>
          <w:color w:val="000000" w:themeColor="text1"/>
          <w:spacing w:val="-5"/>
          <w:sz w:val="24"/>
          <w:szCs w:val="24"/>
        </w:rPr>
        <w:t>Day</w:t>
      </w:r>
    </w:p>
    <w:p w14:paraId="56EDD05F" w14:textId="77777777" w:rsidR="007F138F" w:rsidRPr="001E216F" w:rsidRDefault="007F138F" w:rsidP="00731914">
      <w:pPr>
        <w:pStyle w:val="Heading1"/>
        <w:spacing w:before="0"/>
        <w:ind w:left="0"/>
        <w:rPr>
          <w:b w:val="0"/>
          <w:color w:val="000000" w:themeColor="text1"/>
          <w:sz w:val="22"/>
          <w:szCs w:val="22"/>
        </w:rPr>
      </w:pPr>
    </w:p>
    <w:p w14:paraId="3EA20625" w14:textId="20E4ED1C" w:rsidR="00A70E1D" w:rsidRPr="000E235D" w:rsidRDefault="00731914" w:rsidP="003810E8">
      <w:pPr>
        <w:rPr>
          <w:rFonts w:ascii="Arial" w:hAnsi="Arial" w:cs="Arial"/>
          <w:sz w:val="22"/>
          <w:szCs w:val="22"/>
        </w:rPr>
      </w:pPr>
      <w:r w:rsidRPr="000E235D">
        <w:rPr>
          <w:rFonts w:ascii="Arial" w:hAnsi="Arial" w:cs="Arial"/>
          <w:sz w:val="22"/>
          <w:szCs w:val="22"/>
        </w:rPr>
        <w:t xml:space="preserve">During </w:t>
      </w:r>
      <w:r w:rsidR="005707F6" w:rsidRPr="000E235D">
        <w:rPr>
          <w:rFonts w:ascii="Arial" w:hAnsi="Arial" w:cs="Arial"/>
          <w:sz w:val="22"/>
          <w:szCs w:val="22"/>
        </w:rPr>
        <w:t>SY</w:t>
      </w:r>
      <w:r w:rsidR="00C92F15">
        <w:rPr>
          <w:rFonts w:ascii="Arial" w:hAnsi="Arial" w:cs="Arial"/>
          <w:sz w:val="22"/>
          <w:szCs w:val="22"/>
        </w:rPr>
        <w:t xml:space="preserve"> 2019-</w:t>
      </w:r>
      <w:r w:rsidR="00184D96" w:rsidRPr="000E235D">
        <w:rPr>
          <w:rFonts w:ascii="Arial" w:hAnsi="Arial" w:cs="Arial"/>
          <w:sz w:val="22"/>
          <w:szCs w:val="22"/>
        </w:rPr>
        <w:t>20</w:t>
      </w:r>
      <w:r w:rsidRPr="000E235D">
        <w:rPr>
          <w:rFonts w:ascii="Arial" w:hAnsi="Arial" w:cs="Arial"/>
          <w:sz w:val="22"/>
          <w:szCs w:val="22"/>
        </w:rPr>
        <w:t xml:space="preserve">, WCSD </w:t>
      </w:r>
      <w:r w:rsidR="00E57C18" w:rsidRPr="000E235D">
        <w:rPr>
          <w:rFonts w:ascii="Arial" w:hAnsi="Arial" w:cs="Arial"/>
          <w:sz w:val="22"/>
          <w:szCs w:val="22"/>
        </w:rPr>
        <w:t xml:space="preserve">Zoom </w:t>
      </w:r>
      <w:r w:rsidR="00BD69BD" w:rsidRPr="000E235D">
        <w:rPr>
          <w:rFonts w:ascii="Arial" w:hAnsi="Arial" w:cs="Arial"/>
          <w:sz w:val="22"/>
          <w:szCs w:val="22"/>
        </w:rPr>
        <w:t xml:space="preserve">elementary </w:t>
      </w:r>
      <w:r w:rsidR="00E57C18" w:rsidRPr="000E235D">
        <w:rPr>
          <w:rFonts w:ascii="Arial" w:hAnsi="Arial" w:cs="Arial"/>
          <w:sz w:val="22"/>
          <w:szCs w:val="22"/>
        </w:rPr>
        <w:t>s</w:t>
      </w:r>
      <w:r w:rsidR="00551054" w:rsidRPr="000E235D">
        <w:rPr>
          <w:rFonts w:ascii="Arial" w:hAnsi="Arial" w:cs="Arial"/>
          <w:sz w:val="22"/>
          <w:szCs w:val="22"/>
        </w:rPr>
        <w:t xml:space="preserve">chools continued to offer extended learning </w:t>
      </w:r>
      <w:r w:rsidR="006C2C3D" w:rsidRPr="000E235D">
        <w:rPr>
          <w:rFonts w:ascii="Arial" w:hAnsi="Arial" w:cs="Arial"/>
          <w:sz w:val="22"/>
          <w:szCs w:val="22"/>
        </w:rPr>
        <w:t>day</w:t>
      </w:r>
      <w:r w:rsidR="00551054" w:rsidRPr="000E235D">
        <w:rPr>
          <w:rFonts w:ascii="Arial" w:hAnsi="Arial" w:cs="Arial"/>
          <w:sz w:val="22"/>
          <w:szCs w:val="22"/>
        </w:rPr>
        <w:t xml:space="preserve"> to students</w:t>
      </w:r>
      <w:r w:rsidR="00C92F15">
        <w:rPr>
          <w:rFonts w:ascii="Arial" w:hAnsi="Arial" w:cs="Arial"/>
          <w:sz w:val="22"/>
          <w:szCs w:val="22"/>
        </w:rPr>
        <w:t xml:space="preserve"> beyond the normal school day. </w:t>
      </w:r>
      <w:r w:rsidR="006C2C3D" w:rsidRPr="000E235D">
        <w:rPr>
          <w:rFonts w:ascii="Arial" w:hAnsi="Arial" w:cs="Arial"/>
          <w:sz w:val="22"/>
          <w:szCs w:val="22"/>
        </w:rPr>
        <w:t>All of the Zoom schools who also ha</w:t>
      </w:r>
      <w:r w:rsidR="00BD69BD" w:rsidRPr="000E235D">
        <w:rPr>
          <w:rFonts w:ascii="Arial" w:hAnsi="Arial" w:cs="Arial"/>
          <w:sz w:val="22"/>
          <w:szCs w:val="22"/>
        </w:rPr>
        <w:t xml:space="preserve">d </w:t>
      </w:r>
      <w:r w:rsidR="00B97A1F">
        <w:rPr>
          <w:rFonts w:ascii="Arial" w:hAnsi="Arial" w:cs="Arial"/>
          <w:sz w:val="22"/>
          <w:szCs w:val="22"/>
        </w:rPr>
        <w:t xml:space="preserve">21st </w:t>
      </w:r>
      <w:r w:rsidR="00EC2145">
        <w:rPr>
          <w:rFonts w:ascii="Arial" w:hAnsi="Arial" w:cs="Arial"/>
          <w:sz w:val="22"/>
          <w:szCs w:val="22"/>
        </w:rPr>
        <w:t>Century Community Learning Center (21</w:t>
      </w:r>
      <w:r w:rsidR="00EC2145" w:rsidRPr="00EC2145">
        <w:rPr>
          <w:rFonts w:ascii="Arial" w:hAnsi="Arial" w:cs="Arial"/>
          <w:sz w:val="22"/>
          <w:szCs w:val="22"/>
          <w:vertAlign w:val="superscript"/>
        </w:rPr>
        <w:t>st</w:t>
      </w:r>
      <w:r w:rsidR="00EC2145">
        <w:rPr>
          <w:rFonts w:ascii="Arial" w:hAnsi="Arial" w:cs="Arial"/>
          <w:sz w:val="22"/>
          <w:szCs w:val="22"/>
        </w:rPr>
        <w:t xml:space="preserve"> CCLC) / </w:t>
      </w:r>
      <w:r w:rsidR="00B97A1F">
        <w:rPr>
          <w:rFonts w:ascii="Arial" w:hAnsi="Arial" w:cs="Arial"/>
          <w:sz w:val="22"/>
          <w:szCs w:val="22"/>
        </w:rPr>
        <w:t>TEAM UP</w:t>
      </w:r>
      <w:r w:rsidR="00C92F15">
        <w:rPr>
          <w:rFonts w:ascii="Arial" w:hAnsi="Arial" w:cs="Arial"/>
          <w:sz w:val="22"/>
          <w:szCs w:val="22"/>
        </w:rPr>
        <w:t xml:space="preserve"> </w:t>
      </w:r>
      <w:r w:rsidR="006C2C3D" w:rsidRPr="000E235D">
        <w:rPr>
          <w:rFonts w:ascii="Arial" w:hAnsi="Arial" w:cs="Arial"/>
          <w:sz w:val="22"/>
          <w:szCs w:val="22"/>
        </w:rPr>
        <w:t xml:space="preserve">chose to use the Academic Hour of </w:t>
      </w:r>
      <w:r w:rsidR="00640155">
        <w:rPr>
          <w:rFonts w:ascii="Arial" w:hAnsi="Arial" w:cs="Arial"/>
          <w:sz w:val="22"/>
          <w:szCs w:val="22"/>
        </w:rPr>
        <w:t>21</w:t>
      </w:r>
      <w:r w:rsidR="00640155" w:rsidRPr="00640155">
        <w:rPr>
          <w:rFonts w:ascii="Arial" w:hAnsi="Arial" w:cs="Arial"/>
          <w:sz w:val="22"/>
          <w:szCs w:val="22"/>
          <w:vertAlign w:val="superscript"/>
        </w:rPr>
        <w:t>st</w:t>
      </w:r>
      <w:r w:rsidR="00640155">
        <w:rPr>
          <w:rFonts w:ascii="Arial" w:hAnsi="Arial" w:cs="Arial"/>
          <w:sz w:val="22"/>
          <w:szCs w:val="22"/>
        </w:rPr>
        <w:t xml:space="preserve"> CCLC/</w:t>
      </w:r>
      <w:r w:rsidR="006C2C3D" w:rsidRPr="000E235D">
        <w:rPr>
          <w:rFonts w:ascii="Arial" w:hAnsi="Arial" w:cs="Arial"/>
          <w:sz w:val="22"/>
          <w:szCs w:val="22"/>
        </w:rPr>
        <w:t>T</w:t>
      </w:r>
      <w:r w:rsidR="002F5E16">
        <w:rPr>
          <w:rFonts w:ascii="Arial" w:hAnsi="Arial" w:cs="Arial"/>
          <w:sz w:val="22"/>
          <w:szCs w:val="22"/>
        </w:rPr>
        <w:t>EAM UP</w:t>
      </w:r>
      <w:r w:rsidR="006C2C3D" w:rsidRPr="000E235D">
        <w:rPr>
          <w:rFonts w:ascii="Arial" w:hAnsi="Arial" w:cs="Arial"/>
          <w:sz w:val="22"/>
          <w:szCs w:val="22"/>
        </w:rPr>
        <w:t xml:space="preserve"> as their extended learning day. </w:t>
      </w:r>
      <w:r w:rsidR="00B30D95" w:rsidRPr="000E235D">
        <w:rPr>
          <w:rFonts w:ascii="Arial" w:hAnsi="Arial" w:cs="Arial"/>
          <w:sz w:val="22"/>
          <w:szCs w:val="22"/>
        </w:rPr>
        <w:t>In the past</w:t>
      </w:r>
      <w:r w:rsidR="002F5E16">
        <w:rPr>
          <w:rFonts w:ascii="Arial" w:hAnsi="Arial" w:cs="Arial"/>
          <w:sz w:val="22"/>
          <w:szCs w:val="22"/>
        </w:rPr>
        <w:t>,</w:t>
      </w:r>
      <w:r w:rsidR="00B30D95" w:rsidRPr="000E235D">
        <w:rPr>
          <w:rFonts w:ascii="Arial" w:hAnsi="Arial" w:cs="Arial"/>
          <w:sz w:val="22"/>
          <w:szCs w:val="22"/>
        </w:rPr>
        <w:t xml:space="preserve"> these schools had chosen to run both </w:t>
      </w:r>
      <w:r w:rsidR="00640155">
        <w:rPr>
          <w:rFonts w:ascii="Arial" w:hAnsi="Arial" w:cs="Arial"/>
          <w:sz w:val="22"/>
          <w:szCs w:val="22"/>
        </w:rPr>
        <w:t>21</w:t>
      </w:r>
      <w:r w:rsidR="00640155" w:rsidRPr="00640155">
        <w:rPr>
          <w:rFonts w:ascii="Arial" w:hAnsi="Arial" w:cs="Arial"/>
          <w:sz w:val="22"/>
          <w:szCs w:val="22"/>
          <w:vertAlign w:val="superscript"/>
        </w:rPr>
        <w:t>st</w:t>
      </w:r>
      <w:r w:rsidR="00640155">
        <w:rPr>
          <w:rFonts w:ascii="Arial" w:hAnsi="Arial" w:cs="Arial"/>
          <w:sz w:val="22"/>
          <w:szCs w:val="22"/>
        </w:rPr>
        <w:t xml:space="preserve"> CCLC/</w:t>
      </w:r>
      <w:r w:rsidR="00640155" w:rsidRPr="000E235D">
        <w:rPr>
          <w:rFonts w:ascii="Arial" w:hAnsi="Arial" w:cs="Arial"/>
          <w:sz w:val="22"/>
          <w:szCs w:val="22"/>
        </w:rPr>
        <w:t>T</w:t>
      </w:r>
      <w:r w:rsidR="00640155">
        <w:rPr>
          <w:rFonts w:ascii="Arial" w:hAnsi="Arial" w:cs="Arial"/>
          <w:sz w:val="22"/>
          <w:szCs w:val="22"/>
        </w:rPr>
        <w:t>EAM UP</w:t>
      </w:r>
      <w:r w:rsidR="00640155" w:rsidRPr="000E235D">
        <w:rPr>
          <w:rFonts w:ascii="Arial" w:hAnsi="Arial" w:cs="Arial"/>
          <w:sz w:val="22"/>
          <w:szCs w:val="22"/>
        </w:rPr>
        <w:t xml:space="preserve"> </w:t>
      </w:r>
      <w:r w:rsidR="00B30D95" w:rsidRPr="000E235D">
        <w:rPr>
          <w:rFonts w:ascii="Arial" w:hAnsi="Arial" w:cs="Arial"/>
          <w:sz w:val="22"/>
          <w:szCs w:val="22"/>
        </w:rPr>
        <w:t>and Zoom extended day. That model resulted in competing initiatives, with neither one being able to attract enough teachers and/or students</w:t>
      </w:r>
      <w:r w:rsidR="007E2BD4" w:rsidRPr="000E235D">
        <w:rPr>
          <w:rFonts w:ascii="Arial" w:hAnsi="Arial" w:cs="Arial"/>
          <w:sz w:val="22"/>
          <w:szCs w:val="22"/>
        </w:rPr>
        <w:t xml:space="preserve">. By focusing only on the </w:t>
      </w:r>
      <w:r w:rsidR="00640155">
        <w:rPr>
          <w:rFonts w:ascii="Arial" w:hAnsi="Arial" w:cs="Arial"/>
          <w:sz w:val="22"/>
          <w:szCs w:val="22"/>
        </w:rPr>
        <w:t>21</w:t>
      </w:r>
      <w:r w:rsidR="00640155" w:rsidRPr="00640155">
        <w:rPr>
          <w:rFonts w:ascii="Arial" w:hAnsi="Arial" w:cs="Arial"/>
          <w:sz w:val="22"/>
          <w:szCs w:val="22"/>
          <w:vertAlign w:val="superscript"/>
        </w:rPr>
        <w:t>st</w:t>
      </w:r>
      <w:r w:rsidR="00640155">
        <w:rPr>
          <w:rFonts w:ascii="Arial" w:hAnsi="Arial" w:cs="Arial"/>
          <w:sz w:val="22"/>
          <w:szCs w:val="22"/>
        </w:rPr>
        <w:t xml:space="preserve"> CCLC/</w:t>
      </w:r>
      <w:r w:rsidR="00640155" w:rsidRPr="000E235D">
        <w:rPr>
          <w:rFonts w:ascii="Arial" w:hAnsi="Arial" w:cs="Arial"/>
          <w:sz w:val="22"/>
          <w:szCs w:val="22"/>
        </w:rPr>
        <w:t>T</w:t>
      </w:r>
      <w:r w:rsidR="00640155">
        <w:rPr>
          <w:rFonts w:ascii="Arial" w:hAnsi="Arial" w:cs="Arial"/>
          <w:sz w:val="22"/>
          <w:szCs w:val="22"/>
        </w:rPr>
        <w:t>EAM UP</w:t>
      </w:r>
      <w:r w:rsidR="00640155" w:rsidRPr="000E235D">
        <w:rPr>
          <w:rFonts w:ascii="Arial" w:hAnsi="Arial" w:cs="Arial"/>
          <w:sz w:val="22"/>
          <w:szCs w:val="22"/>
        </w:rPr>
        <w:t xml:space="preserve"> </w:t>
      </w:r>
      <w:r w:rsidR="007E2BD4" w:rsidRPr="000E235D">
        <w:rPr>
          <w:rFonts w:ascii="Arial" w:hAnsi="Arial" w:cs="Arial"/>
          <w:sz w:val="22"/>
          <w:szCs w:val="22"/>
        </w:rPr>
        <w:t>in SY</w:t>
      </w:r>
      <w:r w:rsidR="00C92F15">
        <w:rPr>
          <w:rFonts w:ascii="Arial" w:hAnsi="Arial" w:cs="Arial"/>
          <w:sz w:val="22"/>
          <w:szCs w:val="22"/>
        </w:rPr>
        <w:t xml:space="preserve"> 2019-</w:t>
      </w:r>
      <w:r w:rsidR="007E2BD4" w:rsidRPr="000E235D">
        <w:rPr>
          <w:rFonts w:ascii="Arial" w:hAnsi="Arial" w:cs="Arial"/>
          <w:sz w:val="22"/>
          <w:szCs w:val="22"/>
        </w:rPr>
        <w:t>20, schools were able to have more consistent staffing, student enrollm</w:t>
      </w:r>
      <w:r w:rsidR="002923EB" w:rsidRPr="000E235D">
        <w:rPr>
          <w:rFonts w:ascii="Arial" w:hAnsi="Arial" w:cs="Arial"/>
          <w:sz w:val="22"/>
          <w:szCs w:val="22"/>
        </w:rPr>
        <w:t>ent, and</w:t>
      </w:r>
      <w:r w:rsidR="00B36E2A" w:rsidRPr="000E235D">
        <w:rPr>
          <w:rFonts w:ascii="Arial" w:hAnsi="Arial" w:cs="Arial"/>
          <w:sz w:val="22"/>
          <w:szCs w:val="22"/>
        </w:rPr>
        <w:t xml:space="preserve"> instruction.</w:t>
      </w:r>
      <w:r w:rsidR="00A70E1D" w:rsidRPr="000E235D">
        <w:rPr>
          <w:rFonts w:ascii="Arial" w:hAnsi="Arial" w:cs="Arial"/>
          <w:sz w:val="22"/>
          <w:szCs w:val="22"/>
        </w:rPr>
        <w:t xml:space="preserve"> Elementary schools that did not have the </w:t>
      </w:r>
      <w:r w:rsidR="00640155">
        <w:rPr>
          <w:rFonts w:ascii="Arial" w:hAnsi="Arial" w:cs="Arial"/>
          <w:sz w:val="22"/>
          <w:szCs w:val="22"/>
        </w:rPr>
        <w:t>21</w:t>
      </w:r>
      <w:r w:rsidR="00640155" w:rsidRPr="00640155">
        <w:rPr>
          <w:rFonts w:ascii="Arial" w:hAnsi="Arial" w:cs="Arial"/>
          <w:sz w:val="22"/>
          <w:szCs w:val="22"/>
          <w:vertAlign w:val="superscript"/>
        </w:rPr>
        <w:t>st</w:t>
      </w:r>
      <w:r w:rsidR="00640155">
        <w:rPr>
          <w:rFonts w:ascii="Arial" w:hAnsi="Arial" w:cs="Arial"/>
          <w:sz w:val="22"/>
          <w:szCs w:val="22"/>
        </w:rPr>
        <w:t xml:space="preserve"> CCLC/</w:t>
      </w:r>
      <w:r w:rsidR="00640155" w:rsidRPr="000E235D">
        <w:rPr>
          <w:rFonts w:ascii="Arial" w:hAnsi="Arial" w:cs="Arial"/>
          <w:sz w:val="22"/>
          <w:szCs w:val="22"/>
        </w:rPr>
        <w:t>T</w:t>
      </w:r>
      <w:r w:rsidR="00640155">
        <w:rPr>
          <w:rFonts w:ascii="Arial" w:hAnsi="Arial" w:cs="Arial"/>
          <w:sz w:val="22"/>
          <w:szCs w:val="22"/>
        </w:rPr>
        <w:t>EAM UP</w:t>
      </w:r>
      <w:r w:rsidR="00640155" w:rsidRPr="000E235D">
        <w:rPr>
          <w:rFonts w:ascii="Arial" w:hAnsi="Arial" w:cs="Arial"/>
          <w:sz w:val="22"/>
          <w:szCs w:val="22"/>
        </w:rPr>
        <w:t xml:space="preserve"> </w:t>
      </w:r>
      <w:r w:rsidR="00A70E1D" w:rsidRPr="000E235D">
        <w:rPr>
          <w:rFonts w:ascii="Arial" w:hAnsi="Arial" w:cs="Arial"/>
          <w:sz w:val="22"/>
          <w:szCs w:val="22"/>
        </w:rPr>
        <w:t>program continued to run their own extended day program.</w:t>
      </w:r>
    </w:p>
    <w:p w14:paraId="4CEA43A6" w14:textId="13C4682F" w:rsidR="00D867A8" w:rsidRPr="001E216F" w:rsidRDefault="00D867A8" w:rsidP="003810E8">
      <w:pPr>
        <w:rPr>
          <w:rFonts w:ascii="Arial" w:hAnsi="Arial" w:cs="Arial"/>
          <w:sz w:val="22"/>
          <w:szCs w:val="22"/>
        </w:rPr>
      </w:pPr>
    </w:p>
    <w:p w14:paraId="70DDA1D2" w14:textId="00CC7977" w:rsidR="00D867A8" w:rsidRPr="008F74EB" w:rsidRDefault="00D867A8" w:rsidP="003810E8">
      <w:pPr>
        <w:rPr>
          <w:rFonts w:ascii="Arial" w:hAnsi="Arial" w:cs="Arial"/>
          <w:b/>
          <w:i/>
          <w:sz w:val="22"/>
          <w:szCs w:val="22"/>
        </w:rPr>
      </w:pPr>
      <w:r w:rsidRPr="008F74EB">
        <w:rPr>
          <w:rFonts w:ascii="Arial" w:hAnsi="Arial" w:cs="Arial"/>
          <w:b/>
          <w:i/>
          <w:sz w:val="22"/>
          <w:szCs w:val="22"/>
        </w:rPr>
        <w:t xml:space="preserve">Extended Learning Day – </w:t>
      </w:r>
      <w:r w:rsidR="00EC2145">
        <w:rPr>
          <w:rFonts w:ascii="Arial" w:hAnsi="Arial" w:cs="Arial"/>
          <w:b/>
          <w:i/>
          <w:sz w:val="22"/>
          <w:szCs w:val="22"/>
        </w:rPr>
        <w:t>21</w:t>
      </w:r>
      <w:r w:rsidR="00EC2145" w:rsidRPr="00EC2145">
        <w:rPr>
          <w:rFonts w:ascii="Arial" w:hAnsi="Arial" w:cs="Arial"/>
          <w:b/>
          <w:i/>
          <w:sz w:val="22"/>
          <w:szCs w:val="22"/>
          <w:vertAlign w:val="superscript"/>
        </w:rPr>
        <w:t>st</w:t>
      </w:r>
      <w:r w:rsidR="00EC2145">
        <w:rPr>
          <w:rFonts w:ascii="Arial" w:hAnsi="Arial" w:cs="Arial"/>
          <w:b/>
          <w:i/>
          <w:sz w:val="22"/>
          <w:szCs w:val="22"/>
        </w:rPr>
        <w:t xml:space="preserve"> CCLC/</w:t>
      </w:r>
      <w:r w:rsidRPr="008F74EB">
        <w:rPr>
          <w:rFonts w:ascii="Arial" w:hAnsi="Arial" w:cs="Arial"/>
          <w:b/>
          <w:i/>
          <w:sz w:val="22"/>
          <w:szCs w:val="22"/>
        </w:rPr>
        <w:t>T</w:t>
      </w:r>
      <w:r w:rsidR="002F5E16">
        <w:rPr>
          <w:rFonts w:ascii="Arial" w:hAnsi="Arial" w:cs="Arial"/>
          <w:b/>
          <w:i/>
          <w:sz w:val="22"/>
          <w:szCs w:val="22"/>
        </w:rPr>
        <w:t>EAM UP</w:t>
      </w:r>
      <w:r w:rsidRPr="008F74EB">
        <w:rPr>
          <w:rFonts w:ascii="Arial" w:hAnsi="Arial" w:cs="Arial"/>
          <w:b/>
          <w:i/>
          <w:sz w:val="22"/>
          <w:szCs w:val="22"/>
        </w:rPr>
        <w:t xml:space="preserve"> </w:t>
      </w:r>
      <w:r w:rsidR="00DC5AFA" w:rsidRPr="008F74EB">
        <w:rPr>
          <w:rFonts w:ascii="Arial" w:hAnsi="Arial" w:cs="Arial"/>
          <w:b/>
          <w:i/>
          <w:sz w:val="22"/>
          <w:szCs w:val="22"/>
        </w:rPr>
        <w:t>Program</w:t>
      </w:r>
    </w:p>
    <w:p w14:paraId="3E2095FE" w14:textId="77777777" w:rsidR="00D867A8" w:rsidRPr="001E216F" w:rsidRDefault="00D867A8" w:rsidP="003810E8">
      <w:pPr>
        <w:rPr>
          <w:rFonts w:ascii="Arial" w:hAnsi="Arial" w:cs="Arial"/>
          <w:sz w:val="22"/>
          <w:szCs w:val="22"/>
        </w:rPr>
      </w:pPr>
    </w:p>
    <w:p w14:paraId="0D437181" w14:textId="7EBB88F5" w:rsidR="005707F6" w:rsidRPr="00D867A8" w:rsidRDefault="000042D4" w:rsidP="00D867A8">
      <w:pPr>
        <w:pStyle w:val="ListParagraph"/>
        <w:rPr>
          <w:rFonts w:ascii="Arial" w:hAnsi="Arial" w:cs="Arial"/>
          <w:bCs/>
        </w:rPr>
      </w:pPr>
      <w:r>
        <w:rPr>
          <w:rFonts w:ascii="Arial" w:hAnsi="Arial" w:cs="Arial"/>
          <w:bCs/>
        </w:rPr>
        <w:t xml:space="preserve">The extended day program used the </w:t>
      </w:r>
      <w:r w:rsidR="00640155">
        <w:rPr>
          <w:rFonts w:ascii="Arial" w:hAnsi="Arial" w:cs="Arial"/>
        </w:rPr>
        <w:t>21</w:t>
      </w:r>
      <w:r w:rsidR="00640155" w:rsidRPr="00640155">
        <w:rPr>
          <w:rFonts w:ascii="Arial" w:hAnsi="Arial" w:cs="Arial"/>
          <w:vertAlign w:val="superscript"/>
        </w:rPr>
        <w:t>st</w:t>
      </w:r>
      <w:r w:rsidR="00640155">
        <w:rPr>
          <w:rFonts w:ascii="Arial" w:hAnsi="Arial" w:cs="Arial"/>
        </w:rPr>
        <w:t xml:space="preserve"> CCLC/</w:t>
      </w:r>
      <w:r w:rsidR="00640155" w:rsidRPr="000E235D">
        <w:rPr>
          <w:rFonts w:ascii="Arial" w:hAnsi="Arial" w:cs="Arial"/>
        </w:rPr>
        <w:t>T</w:t>
      </w:r>
      <w:r w:rsidR="00640155">
        <w:rPr>
          <w:rFonts w:ascii="Arial" w:hAnsi="Arial" w:cs="Arial"/>
        </w:rPr>
        <w:t>EAM UP</w:t>
      </w:r>
      <w:r w:rsidR="00640155" w:rsidRPr="000E235D">
        <w:rPr>
          <w:rFonts w:ascii="Arial" w:hAnsi="Arial" w:cs="Arial"/>
        </w:rPr>
        <w:t xml:space="preserve"> </w:t>
      </w:r>
      <w:r w:rsidR="00C679F8">
        <w:rPr>
          <w:rFonts w:ascii="Arial" w:hAnsi="Arial" w:cs="Arial"/>
        </w:rPr>
        <w:t>m</w:t>
      </w:r>
      <w:r>
        <w:rPr>
          <w:rFonts w:ascii="Arial" w:hAnsi="Arial" w:cs="Arial"/>
          <w:bCs/>
        </w:rPr>
        <w:t>odel, where s</w:t>
      </w:r>
      <w:r w:rsidR="00D867A8" w:rsidRPr="00A70E1D">
        <w:rPr>
          <w:rFonts w:ascii="Arial" w:hAnsi="Arial" w:cs="Arial"/>
          <w:bCs/>
        </w:rPr>
        <w:t xml:space="preserve">tudents </w:t>
      </w:r>
      <w:r>
        <w:rPr>
          <w:rFonts w:ascii="Arial" w:hAnsi="Arial" w:cs="Arial"/>
          <w:bCs/>
        </w:rPr>
        <w:t>were</w:t>
      </w:r>
      <w:r w:rsidR="00D867A8" w:rsidRPr="00A70E1D">
        <w:rPr>
          <w:rFonts w:ascii="Arial" w:hAnsi="Arial" w:cs="Arial"/>
          <w:bCs/>
        </w:rPr>
        <w:t xml:space="preserve"> targeted for the 21st CCLC</w:t>
      </w:r>
      <w:r w:rsidR="00C679F8">
        <w:rPr>
          <w:rFonts w:ascii="Arial" w:hAnsi="Arial" w:cs="Arial"/>
          <w:bCs/>
        </w:rPr>
        <w:t>/TEAM UP</w:t>
      </w:r>
      <w:r w:rsidR="00D867A8" w:rsidRPr="00A70E1D">
        <w:rPr>
          <w:rFonts w:ascii="Arial" w:hAnsi="Arial" w:cs="Arial"/>
          <w:bCs/>
        </w:rPr>
        <w:t xml:space="preserve"> using </w:t>
      </w:r>
      <w:r>
        <w:rPr>
          <w:rFonts w:ascii="Arial" w:hAnsi="Arial" w:cs="Arial"/>
          <w:bCs/>
        </w:rPr>
        <w:t>each</w:t>
      </w:r>
      <w:r w:rsidR="00D867A8" w:rsidRPr="00A70E1D">
        <w:rPr>
          <w:rFonts w:ascii="Arial" w:hAnsi="Arial" w:cs="Arial"/>
          <w:bCs/>
        </w:rPr>
        <w:t xml:space="preserve"> school</w:t>
      </w:r>
      <w:r>
        <w:rPr>
          <w:rFonts w:ascii="Arial" w:hAnsi="Arial" w:cs="Arial"/>
          <w:bCs/>
        </w:rPr>
        <w:t>’s</w:t>
      </w:r>
      <w:r w:rsidR="00D867A8" w:rsidRPr="00A70E1D">
        <w:rPr>
          <w:rFonts w:ascii="Arial" w:hAnsi="Arial" w:cs="Arial"/>
          <w:bCs/>
        </w:rPr>
        <w:t xml:space="preserve"> MTSS </w:t>
      </w:r>
      <w:r w:rsidR="00C92F15">
        <w:rPr>
          <w:rFonts w:ascii="Arial" w:hAnsi="Arial" w:cs="Arial"/>
          <w:bCs/>
        </w:rPr>
        <w:t xml:space="preserve">process. </w:t>
      </w:r>
      <w:r w:rsidR="00D867A8" w:rsidRPr="00A70E1D">
        <w:rPr>
          <w:rFonts w:ascii="Arial" w:hAnsi="Arial" w:cs="Arial"/>
          <w:bCs/>
        </w:rPr>
        <w:t xml:space="preserve">The </w:t>
      </w:r>
      <w:r w:rsidR="00640155">
        <w:rPr>
          <w:rFonts w:ascii="Arial" w:hAnsi="Arial" w:cs="Arial"/>
        </w:rPr>
        <w:t>21</w:t>
      </w:r>
      <w:r w:rsidR="00640155" w:rsidRPr="00640155">
        <w:rPr>
          <w:rFonts w:ascii="Arial" w:hAnsi="Arial" w:cs="Arial"/>
          <w:vertAlign w:val="superscript"/>
        </w:rPr>
        <w:t>st</w:t>
      </w:r>
      <w:r w:rsidR="00640155">
        <w:rPr>
          <w:rFonts w:ascii="Arial" w:hAnsi="Arial" w:cs="Arial"/>
        </w:rPr>
        <w:t xml:space="preserve"> CCLC/</w:t>
      </w:r>
      <w:r w:rsidR="00640155" w:rsidRPr="000E235D">
        <w:rPr>
          <w:rFonts w:ascii="Arial" w:hAnsi="Arial" w:cs="Arial"/>
        </w:rPr>
        <w:t>T</w:t>
      </w:r>
      <w:r w:rsidR="00640155">
        <w:rPr>
          <w:rFonts w:ascii="Arial" w:hAnsi="Arial" w:cs="Arial"/>
        </w:rPr>
        <w:t>EAM UP</w:t>
      </w:r>
      <w:r w:rsidR="00640155" w:rsidRPr="000E235D">
        <w:rPr>
          <w:rFonts w:ascii="Arial" w:hAnsi="Arial" w:cs="Arial"/>
        </w:rPr>
        <w:t xml:space="preserve"> </w:t>
      </w:r>
      <w:r w:rsidR="00D867A8" w:rsidRPr="00A70E1D">
        <w:rPr>
          <w:rFonts w:ascii="Arial" w:hAnsi="Arial" w:cs="Arial"/>
          <w:bCs/>
        </w:rPr>
        <w:t>academic hour is considered a Tier</w:t>
      </w:r>
      <w:r w:rsidR="00C672DD">
        <w:rPr>
          <w:rFonts w:ascii="Arial" w:hAnsi="Arial" w:cs="Arial"/>
          <w:bCs/>
        </w:rPr>
        <w:t xml:space="preserve"> 2 intervention for ELA and/or M</w:t>
      </w:r>
      <w:r w:rsidR="00C92F15">
        <w:rPr>
          <w:rFonts w:ascii="Arial" w:hAnsi="Arial" w:cs="Arial"/>
          <w:bCs/>
        </w:rPr>
        <w:t>ath.</w:t>
      </w:r>
      <w:r w:rsidR="00D867A8" w:rsidRPr="00A70E1D">
        <w:rPr>
          <w:rFonts w:ascii="Arial" w:hAnsi="Arial" w:cs="Arial"/>
          <w:bCs/>
        </w:rPr>
        <w:t xml:space="preserve"> The program is </w:t>
      </w:r>
      <w:r>
        <w:rPr>
          <w:rFonts w:ascii="Arial" w:hAnsi="Arial" w:cs="Arial"/>
          <w:bCs/>
        </w:rPr>
        <w:t>administered</w:t>
      </w:r>
      <w:r w:rsidR="00D867A8" w:rsidRPr="00A70E1D">
        <w:rPr>
          <w:rFonts w:ascii="Arial" w:hAnsi="Arial" w:cs="Arial"/>
          <w:bCs/>
        </w:rPr>
        <w:t xml:space="preserve"> in three separate sessions and adjusted based on the needs of the students and includes extra opportunities for students to read and apply math concepts that support future learning and academic growth/</w:t>
      </w:r>
      <w:r w:rsidR="00C92F15">
        <w:rPr>
          <w:rFonts w:ascii="Arial" w:hAnsi="Arial" w:cs="Arial"/>
          <w:bCs/>
        </w:rPr>
        <w:t xml:space="preserve"> </w:t>
      </w:r>
      <w:r w:rsidR="00D867A8" w:rsidRPr="00A70E1D">
        <w:rPr>
          <w:rFonts w:ascii="Arial" w:hAnsi="Arial" w:cs="Arial"/>
          <w:bCs/>
        </w:rPr>
        <w:t>achievement. The enrichment hour also provides additional support in STEM education, Civics education, Anti-bullying, Social Emotional Learning, Nutrition/Physical Fitness, Drug/Alcohol Prevention, Character Education, and Arts education.</w:t>
      </w:r>
      <w:r w:rsidR="00C92F15">
        <w:rPr>
          <w:rFonts w:ascii="Arial" w:hAnsi="Arial" w:cs="Arial"/>
          <w:bCs/>
        </w:rPr>
        <w:t xml:space="preserve"> Students attend </w:t>
      </w:r>
      <w:r w:rsidR="00B97A1F">
        <w:rPr>
          <w:rFonts w:ascii="Arial" w:hAnsi="Arial" w:cs="Arial"/>
          <w:bCs/>
        </w:rPr>
        <w:t>21</w:t>
      </w:r>
      <w:r w:rsidR="00B97A1F" w:rsidRPr="00B97A1F">
        <w:rPr>
          <w:rFonts w:ascii="Arial" w:hAnsi="Arial" w:cs="Arial"/>
          <w:bCs/>
          <w:vertAlign w:val="superscript"/>
        </w:rPr>
        <w:t>st</w:t>
      </w:r>
      <w:r w:rsidR="00B97A1F">
        <w:rPr>
          <w:rFonts w:ascii="Arial" w:hAnsi="Arial" w:cs="Arial"/>
          <w:bCs/>
        </w:rPr>
        <w:t xml:space="preserve"> CCLC/</w:t>
      </w:r>
      <w:r w:rsidR="00C92F15">
        <w:rPr>
          <w:rFonts w:ascii="Arial" w:hAnsi="Arial" w:cs="Arial"/>
          <w:bCs/>
        </w:rPr>
        <w:t>T</w:t>
      </w:r>
      <w:r w:rsidR="002F5E16">
        <w:rPr>
          <w:rFonts w:ascii="Arial" w:hAnsi="Arial" w:cs="Arial"/>
          <w:bCs/>
        </w:rPr>
        <w:t>EAM UP</w:t>
      </w:r>
      <w:r w:rsidR="00C92F15">
        <w:rPr>
          <w:rFonts w:ascii="Arial" w:hAnsi="Arial" w:cs="Arial"/>
          <w:bCs/>
        </w:rPr>
        <w:t xml:space="preserve"> five</w:t>
      </w:r>
      <w:r w:rsidR="00D867A8">
        <w:rPr>
          <w:rFonts w:ascii="Arial" w:hAnsi="Arial" w:cs="Arial"/>
          <w:bCs/>
        </w:rPr>
        <w:t xml:space="preserve"> days</w:t>
      </w:r>
      <w:r>
        <w:rPr>
          <w:rFonts w:ascii="Arial" w:hAnsi="Arial" w:cs="Arial"/>
          <w:bCs/>
        </w:rPr>
        <w:t>-</w:t>
      </w:r>
      <w:r w:rsidR="00D867A8">
        <w:rPr>
          <w:rFonts w:ascii="Arial" w:hAnsi="Arial" w:cs="Arial"/>
          <w:bCs/>
        </w:rPr>
        <w:t>per</w:t>
      </w:r>
      <w:r>
        <w:rPr>
          <w:rFonts w:ascii="Arial" w:hAnsi="Arial" w:cs="Arial"/>
          <w:bCs/>
        </w:rPr>
        <w:t>-</w:t>
      </w:r>
      <w:r w:rsidR="00C92F15">
        <w:rPr>
          <w:rFonts w:ascii="Arial" w:hAnsi="Arial" w:cs="Arial"/>
          <w:bCs/>
        </w:rPr>
        <w:t xml:space="preserve">week at the elementary level. </w:t>
      </w:r>
      <w:r w:rsidR="00030A65">
        <w:rPr>
          <w:rFonts w:ascii="Arial" w:hAnsi="Arial" w:cs="Arial"/>
          <w:bCs/>
        </w:rPr>
        <w:t>Student e</w:t>
      </w:r>
      <w:r w:rsidR="00A70E1D" w:rsidRPr="000042D4">
        <w:rPr>
          <w:rFonts w:ascii="Arial" w:hAnsi="Arial" w:cs="Arial"/>
        </w:rPr>
        <w:t xml:space="preserve">nrollment </w:t>
      </w:r>
      <w:r w:rsidR="00030A65">
        <w:rPr>
          <w:rFonts w:ascii="Arial" w:hAnsi="Arial" w:cs="Arial"/>
        </w:rPr>
        <w:t>totals i</w:t>
      </w:r>
      <w:r w:rsidR="00A70E1D" w:rsidRPr="000042D4">
        <w:rPr>
          <w:rFonts w:ascii="Arial" w:hAnsi="Arial" w:cs="Arial"/>
        </w:rPr>
        <w:t xml:space="preserve">n the </w:t>
      </w:r>
      <w:r w:rsidR="00640155">
        <w:rPr>
          <w:rFonts w:ascii="Arial" w:hAnsi="Arial" w:cs="Arial"/>
        </w:rPr>
        <w:t>21</w:t>
      </w:r>
      <w:r w:rsidR="00640155" w:rsidRPr="00640155">
        <w:rPr>
          <w:rFonts w:ascii="Arial" w:hAnsi="Arial" w:cs="Arial"/>
          <w:vertAlign w:val="superscript"/>
        </w:rPr>
        <w:t>st</w:t>
      </w:r>
      <w:r w:rsidR="00640155">
        <w:rPr>
          <w:rFonts w:ascii="Arial" w:hAnsi="Arial" w:cs="Arial"/>
        </w:rPr>
        <w:t xml:space="preserve"> CCLC/</w:t>
      </w:r>
      <w:r w:rsidR="00640155" w:rsidRPr="000E235D">
        <w:rPr>
          <w:rFonts w:ascii="Arial" w:hAnsi="Arial" w:cs="Arial"/>
        </w:rPr>
        <w:t>T</w:t>
      </w:r>
      <w:r w:rsidR="00640155">
        <w:rPr>
          <w:rFonts w:ascii="Arial" w:hAnsi="Arial" w:cs="Arial"/>
        </w:rPr>
        <w:t>EAM UP</w:t>
      </w:r>
      <w:r w:rsidR="00640155" w:rsidRPr="000E235D">
        <w:rPr>
          <w:rFonts w:ascii="Arial" w:hAnsi="Arial" w:cs="Arial"/>
        </w:rPr>
        <w:t xml:space="preserve"> </w:t>
      </w:r>
      <w:r w:rsidR="00A70E1D" w:rsidRPr="000042D4">
        <w:rPr>
          <w:rFonts w:ascii="Arial" w:hAnsi="Arial" w:cs="Arial"/>
        </w:rPr>
        <w:t xml:space="preserve">at Zoom elementary </w:t>
      </w:r>
      <w:r w:rsidR="00030A65">
        <w:rPr>
          <w:rFonts w:ascii="Arial" w:hAnsi="Arial" w:cs="Arial"/>
        </w:rPr>
        <w:t>s</w:t>
      </w:r>
      <w:r w:rsidR="00A70E1D" w:rsidRPr="000042D4">
        <w:rPr>
          <w:rFonts w:ascii="Arial" w:hAnsi="Arial" w:cs="Arial"/>
        </w:rPr>
        <w:t xml:space="preserve">chools </w:t>
      </w:r>
      <w:r w:rsidR="00030A65">
        <w:rPr>
          <w:rFonts w:ascii="Arial" w:hAnsi="Arial" w:cs="Arial"/>
        </w:rPr>
        <w:t>are</w:t>
      </w:r>
      <w:r w:rsidR="008F74EB">
        <w:rPr>
          <w:rFonts w:ascii="Arial" w:hAnsi="Arial" w:cs="Arial"/>
        </w:rPr>
        <w:t xml:space="preserve"> shown in Table </w:t>
      </w:r>
      <w:r w:rsidR="0075419F">
        <w:rPr>
          <w:rFonts w:ascii="Arial" w:hAnsi="Arial" w:cs="Arial"/>
        </w:rPr>
        <w:t>8</w:t>
      </w:r>
      <w:r>
        <w:rPr>
          <w:rFonts w:ascii="Arial" w:hAnsi="Arial" w:cs="Arial"/>
        </w:rPr>
        <w:t>.</w:t>
      </w:r>
    </w:p>
    <w:p w14:paraId="313F3FBF" w14:textId="275A451A" w:rsidR="005707F6" w:rsidRPr="001E216F" w:rsidRDefault="005707F6" w:rsidP="003810E8">
      <w:pPr>
        <w:rPr>
          <w:rFonts w:ascii="Arial" w:hAnsi="Arial" w:cs="Arial"/>
          <w:sz w:val="22"/>
          <w:szCs w:val="22"/>
        </w:rPr>
      </w:pPr>
    </w:p>
    <w:p w14:paraId="6DAF1251" w14:textId="7029B182" w:rsidR="00AD3E57" w:rsidRPr="00553687" w:rsidRDefault="000042D4" w:rsidP="000042D4">
      <w:pPr>
        <w:jc w:val="center"/>
        <w:rPr>
          <w:rFonts w:ascii="Arial" w:hAnsi="Arial" w:cs="Arial"/>
          <w:b/>
          <w:sz w:val="22"/>
          <w:szCs w:val="22"/>
        </w:rPr>
      </w:pPr>
      <w:r w:rsidRPr="00553687">
        <w:rPr>
          <w:rFonts w:ascii="Arial" w:hAnsi="Arial" w:cs="Arial"/>
          <w:b/>
          <w:sz w:val="22"/>
          <w:szCs w:val="22"/>
        </w:rPr>
        <w:t xml:space="preserve">Table </w:t>
      </w:r>
      <w:r w:rsidR="0075419F">
        <w:rPr>
          <w:rFonts w:ascii="Arial" w:hAnsi="Arial" w:cs="Arial"/>
          <w:b/>
          <w:sz w:val="22"/>
          <w:szCs w:val="22"/>
        </w:rPr>
        <w:t>8</w:t>
      </w:r>
      <w:r w:rsidRPr="00553687">
        <w:rPr>
          <w:rFonts w:ascii="Arial" w:hAnsi="Arial" w:cs="Arial"/>
          <w:b/>
          <w:sz w:val="22"/>
          <w:szCs w:val="22"/>
        </w:rPr>
        <w:t xml:space="preserve">.  Extended </w:t>
      </w:r>
      <w:r w:rsidR="0084339A" w:rsidRPr="00553687">
        <w:rPr>
          <w:rFonts w:ascii="Arial" w:hAnsi="Arial" w:cs="Arial"/>
          <w:b/>
          <w:sz w:val="22"/>
          <w:szCs w:val="22"/>
        </w:rPr>
        <w:t>Day</w:t>
      </w:r>
      <w:r w:rsidRPr="00553687">
        <w:rPr>
          <w:rFonts w:ascii="Arial" w:hAnsi="Arial" w:cs="Arial"/>
          <w:b/>
          <w:sz w:val="22"/>
          <w:szCs w:val="22"/>
        </w:rPr>
        <w:t>:</w:t>
      </w:r>
      <w:r w:rsidR="00AD3E57" w:rsidRPr="00553687">
        <w:rPr>
          <w:rFonts w:ascii="Arial" w:hAnsi="Arial" w:cs="Arial"/>
          <w:b/>
          <w:sz w:val="22"/>
          <w:szCs w:val="22"/>
        </w:rPr>
        <w:t xml:space="preserve"> </w:t>
      </w:r>
      <w:r w:rsidRPr="00553687">
        <w:rPr>
          <w:rFonts w:ascii="Arial" w:hAnsi="Arial" w:cs="Arial"/>
          <w:b/>
          <w:sz w:val="22"/>
          <w:szCs w:val="22"/>
        </w:rPr>
        <w:t xml:space="preserve">Team Up Enrollment by </w:t>
      </w:r>
      <w:r w:rsidR="00AD3E57" w:rsidRPr="00553687">
        <w:rPr>
          <w:rFonts w:ascii="Arial" w:hAnsi="Arial" w:cs="Arial"/>
          <w:b/>
          <w:sz w:val="22"/>
          <w:szCs w:val="22"/>
        </w:rPr>
        <w:t xml:space="preserve">Zoom Elementary </w:t>
      </w:r>
      <w:r w:rsidRPr="00553687">
        <w:rPr>
          <w:rFonts w:ascii="Arial" w:hAnsi="Arial" w:cs="Arial"/>
          <w:b/>
          <w:sz w:val="22"/>
          <w:szCs w:val="22"/>
        </w:rPr>
        <w:t xml:space="preserve">School, </w:t>
      </w:r>
    </w:p>
    <w:p w14:paraId="4D19C352" w14:textId="47DF1501" w:rsidR="000042D4" w:rsidRPr="00553687" w:rsidRDefault="000042D4" w:rsidP="000042D4">
      <w:pPr>
        <w:jc w:val="center"/>
        <w:rPr>
          <w:rFonts w:ascii="Arial" w:hAnsi="Arial" w:cs="Arial"/>
          <w:b/>
          <w:sz w:val="22"/>
          <w:szCs w:val="22"/>
        </w:rPr>
      </w:pPr>
      <w:r w:rsidRPr="00553687">
        <w:rPr>
          <w:rFonts w:ascii="Arial" w:hAnsi="Arial" w:cs="Arial"/>
          <w:b/>
          <w:sz w:val="22"/>
          <w:szCs w:val="22"/>
        </w:rPr>
        <w:t>SY 20</w:t>
      </w:r>
      <w:r w:rsidR="00C92F15">
        <w:rPr>
          <w:rFonts w:ascii="Arial" w:hAnsi="Arial" w:cs="Arial"/>
          <w:b/>
          <w:sz w:val="22"/>
          <w:szCs w:val="22"/>
        </w:rPr>
        <w:t>19-</w:t>
      </w:r>
      <w:r w:rsidRPr="00553687">
        <w:rPr>
          <w:rFonts w:ascii="Arial" w:hAnsi="Arial" w:cs="Arial"/>
          <w:b/>
          <w:sz w:val="22"/>
          <w:szCs w:val="22"/>
        </w:rPr>
        <w:t>20</w:t>
      </w:r>
    </w:p>
    <w:tbl>
      <w:tblPr>
        <w:tblStyle w:val="TableGrid"/>
        <w:tblW w:w="5000" w:type="pct"/>
        <w:tblLook w:val="04A0" w:firstRow="1" w:lastRow="0" w:firstColumn="1" w:lastColumn="0" w:noHBand="0" w:noVBand="1"/>
        <w:tblCaption w:val="Table 8.  Extended Learning:  Team Up Enrollment by Zoom Elementary School, SY 2020"/>
        <w:tblDescription w:val="This table displays the student enrollent totals by zoom school for the Exentend Day, Team Up program, school year 2020."/>
      </w:tblPr>
      <w:tblGrid>
        <w:gridCol w:w="2425"/>
        <w:gridCol w:w="4296"/>
        <w:gridCol w:w="3349"/>
      </w:tblGrid>
      <w:tr w:rsidR="00A70E1D" w:rsidRPr="000E235D" w14:paraId="1B474FC3" w14:textId="77777777" w:rsidTr="003C2E00">
        <w:trPr>
          <w:trHeight w:val="432"/>
          <w:tblHeader/>
        </w:trPr>
        <w:tc>
          <w:tcPr>
            <w:tcW w:w="1204" w:type="pct"/>
            <w:shd w:val="clear" w:color="auto" w:fill="DBE5F1" w:themeFill="accent1" w:themeFillTint="33"/>
            <w:vAlign w:val="bottom"/>
          </w:tcPr>
          <w:p w14:paraId="78F22E54" w14:textId="11F96E36" w:rsidR="00A70E1D" w:rsidRPr="000E235D" w:rsidRDefault="00A70E1D" w:rsidP="00C672DD">
            <w:pPr>
              <w:jc w:val="center"/>
              <w:rPr>
                <w:rFonts w:ascii="Arial" w:hAnsi="Arial" w:cs="Arial"/>
                <w:b/>
                <w:sz w:val="22"/>
                <w:szCs w:val="22"/>
              </w:rPr>
            </w:pPr>
            <w:r w:rsidRPr="000E235D">
              <w:rPr>
                <w:rFonts w:ascii="Arial" w:hAnsi="Arial" w:cs="Arial"/>
                <w:b/>
                <w:sz w:val="22"/>
                <w:szCs w:val="22"/>
              </w:rPr>
              <w:t>School</w:t>
            </w:r>
            <w:r w:rsidR="00C672DD" w:rsidRPr="000E235D">
              <w:rPr>
                <w:rFonts w:ascii="Arial" w:hAnsi="Arial" w:cs="Arial"/>
                <w:b/>
                <w:sz w:val="22"/>
                <w:szCs w:val="22"/>
              </w:rPr>
              <w:t xml:space="preserve"> Name</w:t>
            </w:r>
          </w:p>
        </w:tc>
        <w:tc>
          <w:tcPr>
            <w:tcW w:w="2133" w:type="pct"/>
            <w:shd w:val="clear" w:color="auto" w:fill="DBE5F1" w:themeFill="accent1" w:themeFillTint="33"/>
            <w:vAlign w:val="bottom"/>
          </w:tcPr>
          <w:p w14:paraId="7DE83BDB" w14:textId="6AF25FE5" w:rsidR="00A70E1D" w:rsidRPr="000E235D" w:rsidRDefault="00A70E1D" w:rsidP="00C672DD">
            <w:pPr>
              <w:jc w:val="center"/>
              <w:rPr>
                <w:rFonts w:ascii="Arial" w:hAnsi="Arial" w:cs="Arial"/>
                <w:b/>
                <w:sz w:val="22"/>
                <w:szCs w:val="22"/>
              </w:rPr>
            </w:pPr>
            <w:r w:rsidRPr="000E235D">
              <w:rPr>
                <w:rFonts w:ascii="Arial" w:hAnsi="Arial" w:cs="Arial"/>
                <w:b/>
                <w:sz w:val="22"/>
                <w:szCs w:val="22"/>
              </w:rPr>
              <w:t># of Students</w:t>
            </w:r>
            <w:r w:rsidR="00030A65" w:rsidRPr="000E235D">
              <w:rPr>
                <w:rFonts w:ascii="Arial" w:hAnsi="Arial" w:cs="Arial"/>
                <w:b/>
                <w:sz w:val="22"/>
                <w:szCs w:val="22"/>
              </w:rPr>
              <w:t xml:space="preserve"> Enrolled</w:t>
            </w:r>
            <w:r w:rsidR="00FC1084" w:rsidRPr="000E235D">
              <w:rPr>
                <w:rFonts w:ascii="Arial" w:hAnsi="Arial" w:cs="Arial"/>
                <w:b/>
                <w:sz w:val="22"/>
                <w:szCs w:val="22"/>
              </w:rPr>
              <w:t xml:space="preserve"> in </w:t>
            </w:r>
            <w:r w:rsidR="00B97A1F">
              <w:rPr>
                <w:rFonts w:ascii="Arial" w:hAnsi="Arial" w:cs="Arial"/>
                <w:b/>
                <w:sz w:val="22"/>
                <w:szCs w:val="22"/>
              </w:rPr>
              <w:t>21</w:t>
            </w:r>
            <w:r w:rsidR="00B97A1F" w:rsidRPr="00B97A1F">
              <w:rPr>
                <w:rFonts w:ascii="Arial" w:hAnsi="Arial" w:cs="Arial"/>
                <w:b/>
                <w:sz w:val="22"/>
                <w:szCs w:val="22"/>
                <w:vertAlign w:val="superscript"/>
              </w:rPr>
              <w:t>st</w:t>
            </w:r>
            <w:r w:rsidR="00B97A1F">
              <w:rPr>
                <w:rFonts w:ascii="Arial" w:hAnsi="Arial" w:cs="Arial"/>
                <w:b/>
                <w:sz w:val="22"/>
                <w:szCs w:val="22"/>
              </w:rPr>
              <w:t xml:space="preserve"> CCLC/</w:t>
            </w:r>
            <w:r w:rsidR="003C2E00">
              <w:rPr>
                <w:rFonts w:ascii="Arial" w:hAnsi="Arial" w:cs="Arial"/>
                <w:b/>
                <w:sz w:val="22"/>
                <w:szCs w:val="22"/>
              </w:rPr>
              <w:t xml:space="preserve"> </w:t>
            </w:r>
            <w:r w:rsidR="00FC1084" w:rsidRPr="000E235D">
              <w:rPr>
                <w:rFonts w:ascii="Arial" w:hAnsi="Arial" w:cs="Arial"/>
                <w:b/>
                <w:sz w:val="22"/>
                <w:szCs w:val="22"/>
              </w:rPr>
              <w:t>T</w:t>
            </w:r>
            <w:r w:rsidR="003C2E00">
              <w:rPr>
                <w:rFonts w:ascii="Arial" w:hAnsi="Arial" w:cs="Arial"/>
                <w:b/>
                <w:sz w:val="22"/>
                <w:szCs w:val="22"/>
              </w:rPr>
              <w:t>EAM</w:t>
            </w:r>
            <w:r w:rsidR="00FC1084" w:rsidRPr="000E235D">
              <w:rPr>
                <w:rFonts w:ascii="Arial" w:hAnsi="Arial" w:cs="Arial"/>
                <w:b/>
                <w:sz w:val="22"/>
                <w:szCs w:val="22"/>
              </w:rPr>
              <w:t xml:space="preserve"> U</w:t>
            </w:r>
            <w:r w:rsidR="00B97A1F">
              <w:rPr>
                <w:rFonts w:ascii="Arial" w:hAnsi="Arial" w:cs="Arial"/>
                <w:b/>
                <w:sz w:val="22"/>
                <w:szCs w:val="22"/>
              </w:rPr>
              <w:t>P</w:t>
            </w:r>
          </w:p>
        </w:tc>
        <w:tc>
          <w:tcPr>
            <w:tcW w:w="1663" w:type="pct"/>
            <w:shd w:val="clear" w:color="auto" w:fill="DBE5F1" w:themeFill="accent1" w:themeFillTint="33"/>
            <w:vAlign w:val="bottom"/>
          </w:tcPr>
          <w:p w14:paraId="514D3DC3" w14:textId="534E44E1" w:rsidR="00A70E1D" w:rsidRPr="000E235D" w:rsidRDefault="00A70E1D" w:rsidP="00C672DD">
            <w:pPr>
              <w:jc w:val="center"/>
              <w:rPr>
                <w:rFonts w:ascii="Arial" w:hAnsi="Arial" w:cs="Arial"/>
                <w:b/>
                <w:sz w:val="22"/>
                <w:szCs w:val="22"/>
              </w:rPr>
            </w:pPr>
            <w:r w:rsidRPr="000E235D">
              <w:rPr>
                <w:rFonts w:ascii="Arial" w:hAnsi="Arial" w:cs="Arial"/>
                <w:b/>
                <w:sz w:val="22"/>
                <w:szCs w:val="22"/>
              </w:rPr>
              <w:t># of EL</w:t>
            </w:r>
            <w:r w:rsidR="00030A65" w:rsidRPr="000E235D">
              <w:rPr>
                <w:rFonts w:ascii="Arial" w:hAnsi="Arial" w:cs="Arial"/>
                <w:b/>
                <w:sz w:val="22"/>
                <w:szCs w:val="22"/>
              </w:rPr>
              <w:t xml:space="preserve"> Students</w:t>
            </w:r>
            <w:r w:rsidR="00FC1084" w:rsidRPr="000E235D">
              <w:rPr>
                <w:rFonts w:ascii="Arial" w:hAnsi="Arial" w:cs="Arial"/>
                <w:b/>
                <w:sz w:val="22"/>
                <w:szCs w:val="22"/>
              </w:rPr>
              <w:t xml:space="preserve"> Enrolled in </w:t>
            </w:r>
            <w:r w:rsidR="00EC2145">
              <w:rPr>
                <w:rFonts w:ascii="Arial" w:hAnsi="Arial" w:cs="Arial"/>
                <w:b/>
                <w:sz w:val="22"/>
                <w:szCs w:val="22"/>
              </w:rPr>
              <w:t>21</w:t>
            </w:r>
            <w:r w:rsidR="00EC2145" w:rsidRPr="00EC2145">
              <w:rPr>
                <w:rFonts w:ascii="Arial" w:hAnsi="Arial" w:cs="Arial"/>
                <w:b/>
                <w:sz w:val="22"/>
                <w:szCs w:val="22"/>
                <w:vertAlign w:val="superscript"/>
              </w:rPr>
              <w:t>st</w:t>
            </w:r>
            <w:r w:rsidR="00EC2145">
              <w:rPr>
                <w:rFonts w:ascii="Arial" w:hAnsi="Arial" w:cs="Arial"/>
                <w:b/>
                <w:sz w:val="22"/>
                <w:szCs w:val="22"/>
              </w:rPr>
              <w:t xml:space="preserve"> CCLC/</w:t>
            </w:r>
            <w:r w:rsidR="00FC1084" w:rsidRPr="000E235D">
              <w:rPr>
                <w:rFonts w:ascii="Arial" w:hAnsi="Arial" w:cs="Arial"/>
                <w:b/>
                <w:sz w:val="22"/>
                <w:szCs w:val="22"/>
              </w:rPr>
              <w:t>T</w:t>
            </w:r>
            <w:r w:rsidR="003C2E00">
              <w:rPr>
                <w:rFonts w:ascii="Arial" w:hAnsi="Arial" w:cs="Arial"/>
                <w:b/>
                <w:sz w:val="22"/>
                <w:szCs w:val="22"/>
              </w:rPr>
              <w:t>EAM</w:t>
            </w:r>
            <w:r w:rsidR="00FC1084" w:rsidRPr="000E235D">
              <w:rPr>
                <w:rFonts w:ascii="Arial" w:hAnsi="Arial" w:cs="Arial"/>
                <w:b/>
                <w:sz w:val="22"/>
                <w:szCs w:val="22"/>
              </w:rPr>
              <w:t xml:space="preserve"> U</w:t>
            </w:r>
            <w:r w:rsidR="00EC2145">
              <w:rPr>
                <w:rFonts w:ascii="Arial" w:hAnsi="Arial" w:cs="Arial"/>
                <w:b/>
                <w:sz w:val="22"/>
                <w:szCs w:val="22"/>
              </w:rPr>
              <w:t>P</w:t>
            </w:r>
          </w:p>
        </w:tc>
      </w:tr>
      <w:tr w:rsidR="00A70E1D" w:rsidRPr="000E235D" w14:paraId="1BA080A5" w14:textId="77777777" w:rsidTr="003C2E00">
        <w:trPr>
          <w:trHeight w:val="432"/>
        </w:trPr>
        <w:tc>
          <w:tcPr>
            <w:tcW w:w="1204" w:type="pct"/>
            <w:vAlign w:val="bottom"/>
          </w:tcPr>
          <w:p w14:paraId="19CBB13A" w14:textId="77777777" w:rsidR="00A70E1D" w:rsidRPr="000E235D" w:rsidRDefault="00A70E1D" w:rsidP="000042D4">
            <w:pPr>
              <w:rPr>
                <w:rFonts w:ascii="Arial" w:hAnsi="Arial" w:cs="Arial"/>
                <w:sz w:val="22"/>
                <w:szCs w:val="22"/>
              </w:rPr>
            </w:pPr>
            <w:r w:rsidRPr="000E235D">
              <w:rPr>
                <w:rFonts w:ascii="Arial" w:hAnsi="Arial" w:cs="Arial"/>
                <w:sz w:val="22"/>
                <w:szCs w:val="22"/>
              </w:rPr>
              <w:t>Allen</w:t>
            </w:r>
          </w:p>
        </w:tc>
        <w:tc>
          <w:tcPr>
            <w:tcW w:w="2133" w:type="pct"/>
            <w:vAlign w:val="bottom"/>
          </w:tcPr>
          <w:p w14:paraId="365AB931"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116</w:t>
            </w:r>
          </w:p>
        </w:tc>
        <w:tc>
          <w:tcPr>
            <w:tcW w:w="1663" w:type="pct"/>
            <w:vAlign w:val="bottom"/>
          </w:tcPr>
          <w:p w14:paraId="517F4C57"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4</w:t>
            </w:r>
          </w:p>
        </w:tc>
      </w:tr>
      <w:tr w:rsidR="00A70E1D" w:rsidRPr="000E235D" w14:paraId="02F38E8C" w14:textId="77777777" w:rsidTr="003C2E00">
        <w:trPr>
          <w:trHeight w:val="432"/>
        </w:trPr>
        <w:tc>
          <w:tcPr>
            <w:tcW w:w="1204" w:type="pct"/>
            <w:vAlign w:val="bottom"/>
          </w:tcPr>
          <w:p w14:paraId="77740803" w14:textId="77777777" w:rsidR="00A70E1D" w:rsidRPr="000E235D" w:rsidRDefault="00A70E1D" w:rsidP="000042D4">
            <w:pPr>
              <w:rPr>
                <w:rFonts w:ascii="Arial" w:hAnsi="Arial" w:cs="Arial"/>
                <w:sz w:val="22"/>
                <w:szCs w:val="22"/>
              </w:rPr>
            </w:pPr>
            <w:r w:rsidRPr="000E235D">
              <w:rPr>
                <w:rFonts w:ascii="Arial" w:hAnsi="Arial" w:cs="Arial"/>
                <w:sz w:val="22"/>
                <w:szCs w:val="22"/>
              </w:rPr>
              <w:t>Anderson</w:t>
            </w:r>
          </w:p>
        </w:tc>
        <w:tc>
          <w:tcPr>
            <w:tcW w:w="2133" w:type="pct"/>
            <w:vAlign w:val="bottom"/>
          </w:tcPr>
          <w:p w14:paraId="396465A2"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95</w:t>
            </w:r>
          </w:p>
        </w:tc>
        <w:tc>
          <w:tcPr>
            <w:tcW w:w="1663" w:type="pct"/>
            <w:vAlign w:val="bottom"/>
          </w:tcPr>
          <w:p w14:paraId="5B9BCC25"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0</w:t>
            </w:r>
          </w:p>
        </w:tc>
      </w:tr>
      <w:tr w:rsidR="00A70E1D" w:rsidRPr="000E235D" w14:paraId="27CC3317" w14:textId="77777777" w:rsidTr="003C2E00">
        <w:trPr>
          <w:trHeight w:val="432"/>
        </w:trPr>
        <w:tc>
          <w:tcPr>
            <w:tcW w:w="1204" w:type="pct"/>
            <w:vAlign w:val="bottom"/>
          </w:tcPr>
          <w:p w14:paraId="54B041F0" w14:textId="77777777" w:rsidR="00A70E1D" w:rsidRPr="000E235D" w:rsidRDefault="00A70E1D" w:rsidP="000042D4">
            <w:pPr>
              <w:rPr>
                <w:rFonts w:ascii="Arial" w:hAnsi="Arial" w:cs="Arial"/>
                <w:sz w:val="22"/>
                <w:szCs w:val="22"/>
              </w:rPr>
            </w:pPr>
            <w:r w:rsidRPr="000E235D">
              <w:rPr>
                <w:rFonts w:ascii="Arial" w:hAnsi="Arial" w:cs="Arial"/>
                <w:sz w:val="22"/>
                <w:szCs w:val="22"/>
              </w:rPr>
              <w:t>Cannan</w:t>
            </w:r>
          </w:p>
        </w:tc>
        <w:tc>
          <w:tcPr>
            <w:tcW w:w="2133" w:type="pct"/>
            <w:vAlign w:val="bottom"/>
          </w:tcPr>
          <w:p w14:paraId="08DE6D0F"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93</w:t>
            </w:r>
          </w:p>
        </w:tc>
        <w:tc>
          <w:tcPr>
            <w:tcW w:w="1663" w:type="pct"/>
            <w:vAlign w:val="bottom"/>
          </w:tcPr>
          <w:p w14:paraId="580A8CE6"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27</w:t>
            </w:r>
          </w:p>
        </w:tc>
      </w:tr>
      <w:tr w:rsidR="00A70E1D" w:rsidRPr="000E235D" w14:paraId="1328F134" w14:textId="77777777" w:rsidTr="003C2E00">
        <w:trPr>
          <w:trHeight w:val="432"/>
        </w:trPr>
        <w:tc>
          <w:tcPr>
            <w:tcW w:w="1204" w:type="pct"/>
            <w:vAlign w:val="bottom"/>
          </w:tcPr>
          <w:p w14:paraId="5FD0C388" w14:textId="77777777" w:rsidR="00A70E1D" w:rsidRPr="000E235D" w:rsidRDefault="00A70E1D" w:rsidP="000042D4">
            <w:pPr>
              <w:rPr>
                <w:rFonts w:ascii="Arial" w:hAnsi="Arial" w:cs="Arial"/>
                <w:sz w:val="22"/>
                <w:szCs w:val="22"/>
              </w:rPr>
            </w:pPr>
            <w:r w:rsidRPr="000E235D">
              <w:rPr>
                <w:rFonts w:ascii="Arial" w:hAnsi="Arial" w:cs="Arial"/>
                <w:sz w:val="22"/>
                <w:szCs w:val="22"/>
              </w:rPr>
              <w:t>Corbett</w:t>
            </w:r>
          </w:p>
        </w:tc>
        <w:tc>
          <w:tcPr>
            <w:tcW w:w="2133" w:type="pct"/>
            <w:vAlign w:val="bottom"/>
          </w:tcPr>
          <w:p w14:paraId="66EA31DD"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100</w:t>
            </w:r>
          </w:p>
        </w:tc>
        <w:tc>
          <w:tcPr>
            <w:tcW w:w="1663" w:type="pct"/>
            <w:vAlign w:val="bottom"/>
          </w:tcPr>
          <w:p w14:paraId="4187D5FC"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18</w:t>
            </w:r>
          </w:p>
        </w:tc>
      </w:tr>
      <w:tr w:rsidR="00A70E1D" w:rsidRPr="000E235D" w14:paraId="7A71C193" w14:textId="77777777" w:rsidTr="003C2E00">
        <w:trPr>
          <w:trHeight w:val="432"/>
        </w:trPr>
        <w:tc>
          <w:tcPr>
            <w:tcW w:w="1204" w:type="pct"/>
            <w:vAlign w:val="bottom"/>
          </w:tcPr>
          <w:p w14:paraId="24BA0466" w14:textId="77777777" w:rsidR="00A70E1D" w:rsidRPr="000E235D" w:rsidRDefault="00A70E1D" w:rsidP="000042D4">
            <w:pPr>
              <w:rPr>
                <w:rFonts w:ascii="Arial" w:hAnsi="Arial" w:cs="Arial"/>
                <w:sz w:val="22"/>
                <w:szCs w:val="22"/>
              </w:rPr>
            </w:pPr>
            <w:r w:rsidRPr="000E235D">
              <w:rPr>
                <w:rFonts w:ascii="Arial" w:hAnsi="Arial" w:cs="Arial"/>
                <w:sz w:val="22"/>
                <w:szCs w:val="22"/>
              </w:rPr>
              <w:t>Duncan</w:t>
            </w:r>
          </w:p>
        </w:tc>
        <w:tc>
          <w:tcPr>
            <w:tcW w:w="2133" w:type="pct"/>
            <w:vAlign w:val="bottom"/>
          </w:tcPr>
          <w:p w14:paraId="0F4792DA"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100</w:t>
            </w:r>
          </w:p>
        </w:tc>
        <w:tc>
          <w:tcPr>
            <w:tcW w:w="1663" w:type="pct"/>
            <w:vAlign w:val="bottom"/>
          </w:tcPr>
          <w:p w14:paraId="47D967D9"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38</w:t>
            </w:r>
          </w:p>
        </w:tc>
      </w:tr>
      <w:tr w:rsidR="00A70E1D" w:rsidRPr="000E235D" w14:paraId="1B92FFEC" w14:textId="77777777" w:rsidTr="003C2E00">
        <w:trPr>
          <w:trHeight w:val="432"/>
        </w:trPr>
        <w:tc>
          <w:tcPr>
            <w:tcW w:w="1204" w:type="pct"/>
            <w:vAlign w:val="bottom"/>
          </w:tcPr>
          <w:p w14:paraId="791C2B1F" w14:textId="77777777" w:rsidR="00A70E1D" w:rsidRPr="000E235D" w:rsidRDefault="00A70E1D" w:rsidP="000042D4">
            <w:pPr>
              <w:rPr>
                <w:rFonts w:ascii="Arial" w:hAnsi="Arial" w:cs="Arial"/>
                <w:sz w:val="22"/>
                <w:szCs w:val="22"/>
              </w:rPr>
            </w:pPr>
            <w:r w:rsidRPr="000E235D">
              <w:rPr>
                <w:rFonts w:ascii="Arial" w:hAnsi="Arial" w:cs="Arial"/>
                <w:sz w:val="22"/>
                <w:szCs w:val="22"/>
              </w:rPr>
              <w:t>Greenbrae</w:t>
            </w:r>
          </w:p>
        </w:tc>
        <w:tc>
          <w:tcPr>
            <w:tcW w:w="2133" w:type="pct"/>
            <w:vAlign w:val="bottom"/>
          </w:tcPr>
          <w:p w14:paraId="48AF34E1"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111</w:t>
            </w:r>
          </w:p>
        </w:tc>
        <w:tc>
          <w:tcPr>
            <w:tcW w:w="1663" w:type="pct"/>
            <w:vAlign w:val="bottom"/>
          </w:tcPr>
          <w:p w14:paraId="048C75E2"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52</w:t>
            </w:r>
          </w:p>
        </w:tc>
      </w:tr>
      <w:tr w:rsidR="00A70E1D" w:rsidRPr="000E235D" w14:paraId="59EE8AA5" w14:textId="77777777" w:rsidTr="003C2E00">
        <w:trPr>
          <w:trHeight w:val="432"/>
        </w:trPr>
        <w:tc>
          <w:tcPr>
            <w:tcW w:w="1204" w:type="pct"/>
            <w:vAlign w:val="bottom"/>
          </w:tcPr>
          <w:p w14:paraId="7170C9A3" w14:textId="77777777" w:rsidR="00A70E1D" w:rsidRPr="000E235D" w:rsidRDefault="00A70E1D" w:rsidP="000042D4">
            <w:pPr>
              <w:rPr>
                <w:rFonts w:ascii="Arial" w:hAnsi="Arial" w:cs="Arial"/>
                <w:sz w:val="22"/>
                <w:szCs w:val="22"/>
              </w:rPr>
            </w:pPr>
            <w:r w:rsidRPr="000E235D">
              <w:rPr>
                <w:rFonts w:ascii="Arial" w:hAnsi="Arial" w:cs="Arial"/>
                <w:sz w:val="22"/>
                <w:szCs w:val="22"/>
              </w:rPr>
              <w:t xml:space="preserve">K. Smith </w:t>
            </w:r>
          </w:p>
        </w:tc>
        <w:tc>
          <w:tcPr>
            <w:tcW w:w="2133" w:type="pct"/>
            <w:vAlign w:val="bottom"/>
          </w:tcPr>
          <w:p w14:paraId="0EF4684E"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91</w:t>
            </w:r>
          </w:p>
        </w:tc>
        <w:tc>
          <w:tcPr>
            <w:tcW w:w="1663" w:type="pct"/>
            <w:vAlign w:val="bottom"/>
          </w:tcPr>
          <w:p w14:paraId="51523600"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49</w:t>
            </w:r>
          </w:p>
        </w:tc>
      </w:tr>
      <w:tr w:rsidR="00A70E1D" w:rsidRPr="000E235D" w14:paraId="0C4ECFD9" w14:textId="77777777" w:rsidTr="003C2E00">
        <w:trPr>
          <w:trHeight w:val="432"/>
        </w:trPr>
        <w:tc>
          <w:tcPr>
            <w:tcW w:w="1204" w:type="pct"/>
            <w:vAlign w:val="bottom"/>
          </w:tcPr>
          <w:p w14:paraId="2F49C451" w14:textId="77777777" w:rsidR="00A70E1D" w:rsidRPr="000E235D" w:rsidRDefault="00A70E1D" w:rsidP="000042D4">
            <w:pPr>
              <w:rPr>
                <w:rFonts w:ascii="Arial" w:hAnsi="Arial" w:cs="Arial"/>
                <w:sz w:val="22"/>
                <w:szCs w:val="22"/>
              </w:rPr>
            </w:pPr>
            <w:r w:rsidRPr="000E235D">
              <w:rPr>
                <w:rFonts w:ascii="Arial" w:hAnsi="Arial" w:cs="Arial"/>
                <w:sz w:val="22"/>
                <w:szCs w:val="22"/>
              </w:rPr>
              <w:t>Lemelson</w:t>
            </w:r>
          </w:p>
        </w:tc>
        <w:tc>
          <w:tcPr>
            <w:tcW w:w="2133" w:type="pct"/>
            <w:vAlign w:val="bottom"/>
          </w:tcPr>
          <w:p w14:paraId="3BFD323D"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126</w:t>
            </w:r>
          </w:p>
        </w:tc>
        <w:tc>
          <w:tcPr>
            <w:tcW w:w="1663" w:type="pct"/>
            <w:vAlign w:val="bottom"/>
          </w:tcPr>
          <w:p w14:paraId="7B7D2DB1"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13</w:t>
            </w:r>
          </w:p>
        </w:tc>
      </w:tr>
      <w:tr w:rsidR="00A70E1D" w:rsidRPr="000E235D" w14:paraId="4E8E7A60" w14:textId="77777777" w:rsidTr="003C2E00">
        <w:trPr>
          <w:trHeight w:val="432"/>
        </w:trPr>
        <w:tc>
          <w:tcPr>
            <w:tcW w:w="1204" w:type="pct"/>
            <w:vAlign w:val="bottom"/>
          </w:tcPr>
          <w:p w14:paraId="468864B7" w14:textId="77777777" w:rsidR="00A70E1D" w:rsidRPr="000E235D" w:rsidRDefault="00A70E1D" w:rsidP="000042D4">
            <w:pPr>
              <w:rPr>
                <w:rFonts w:ascii="Arial" w:hAnsi="Arial" w:cs="Arial"/>
                <w:sz w:val="22"/>
                <w:szCs w:val="22"/>
              </w:rPr>
            </w:pPr>
            <w:r w:rsidRPr="000E235D">
              <w:rPr>
                <w:rFonts w:ascii="Arial" w:hAnsi="Arial" w:cs="Arial"/>
                <w:sz w:val="22"/>
                <w:szCs w:val="22"/>
              </w:rPr>
              <w:t>Loder</w:t>
            </w:r>
          </w:p>
        </w:tc>
        <w:tc>
          <w:tcPr>
            <w:tcW w:w="2133" w:type="pct"/>
            <w:vAlign w:val="bottom"/>
          </w:tcPr>
          <w:p w14:paraId="798C92C0"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78</w:t>
            </w:r>
          </w:p>
        </w:tc>
        <w:tc>
          <w:tcPr>
            <w:tcW w:w="1663" w:type="pct"/>
            <w:vAlign w:val="bottom"/>
          </w:tcPr>
          <w:p w14:paraId="20E6BA86"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26</w:t>
            </w:r>
          </w:p>
        </w:tc>
      </w:tr>
      <w:tr w:rsidR="00A70E1D" w:rsidRPr="000E235D" w14:paraId="43FBC206" w14:textId="77777777" w:rsidTr="003C2E00">
        <w:trPr>
          <w:trHeight w:val="432"/>
        </w:trPr>
        <w:tc>
          <w:tcPr>
            <w:tcW w:w="1204" w:type="pct"/>
            <w:vAlign w:val="bottom"/>
          </w:tcPr>
          <w:p w14:paraId="4AF98A98" w14:textId="77777777" w:rsidR="00A70E1D" w:rsidRPr="000E235D" w:rsidRDefault="00A70E1D" w:rsidP="000042D4">
            <w:pPr>
              <w:rPr>
                <w:rFonts w:ascii="Arial" w:hAnsi="Arial" w:cs="Arial"/>
                <w:sz w:val="22"/>
                <w:szCs w:val="22"/>
              </w:rPr>
            </w:pPr>
            <w:r w:rsidRPr="000E235D">
              <w:rPr>
                <w:rFonts w:ascii="Arial" w:hAnsi="Arial" w:cs="Arial"/>
                <w:sz w:val="22"/>
                <w:szCs w:val="22"/>
              </w:rPr>
              <w:t>Mathews</w:t>
            </w:r>
          </w:p>
        </w:tc>
        <w:tc>
          <w:tcPr>
            <w:tcW w:w="2133" w:type="pct"/>
            <w:vAlign w:val="bottom"/>
          </w:tcPr>
          <w:p w14:paraId="6246BB43"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91</w:t>
            </w:r>
          </w:p>
        </w:tc>
        <w:tc>
          <w:tcPr>
            <w:tcW w:w="1663" w:type="pct"/>
            <w:vAlign w:val="bottom"/>
          </w:tcPr>
          <w:p w14:paraId="4E8AF592"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3</w:t>
            </w:r>
          </w:p>
        </w:tc>
      </w:tr>
      <w:tr w:rsidR="00A70E1D" w:rsidRPr="000E235D" w14:paraId="0D9534CD" w14:textId="77777777" w:rsidTr="003C2E00">
        <w:trPr>
          <w:trHeight w:val="432"/>
        </w:trPr>
        <w:tc>
          <w:tcPr>
            <w:tcW w:w="1204" w:type="pct"/>
            <w:vAlign w:val="bottom"/>
          </w:tcPr>
          <w:p w14:paraId="2C4F2DCF" w14:textId="77777777" w:rsidR="00A70E1D" w:rsidRPr="000E235D" w:rsidRDefault="00A70E1D" w:rsidP="000042D4">
            <w:pPr>
              <w:rPr>
                <w:rFonts w:ascii="Arial" w:hAnsi="Arial" w:cs="Arial"/>
                <w:sz w:val="22"/>
                <w:szCs w:val="22"/>
              </w:rPr>
            </w:pPr>
            <w:r w:rsidRPr="000E235D">
              <w:rPr>
                <w:rFonts w:ascii="Arial" w:hAnsi="Arial" w:cs="Arial"/>
                <w:sz w:val="22"/>
                <w:szCs w:val="22"/>
              </w:rPr>
              <w:lastRenderedPageBreak/>
              <w:t>Maxwell</w:t>
            </w:r>
          </w:p>
        </w:tc>
        <w:tc>
          <w:tcPr>
            <w:tcW w:w="2133" w:type="pct"/>
            <w:vAlign w:val="bottom"/>
          </w:tcPr>
          <w:p w14:paraId="749D1891"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72</w:t>
            </w:r>
          </w:p>
        </w:tc>
        <w:tc>
          <w:tcPr>
            <w:tcW w:w="1663" w:type="pct"/>
            <w:vAlign w:val="bottom"/>
          </w:tcPr>
          <w:p w14:paraId="49C45F9F"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10</w:t>
            </w:r>
          </w:p>
        </w:tc>
      </w:tr>
      <w:tr w:rsidR="00A70E1D" w:rsidRPr="000E235D" w14:paraId="011E0F18" w14:textId="77777777" w:rsidTr="003C2E00">
        <w:trPr>
          <w:trHeight w:val="432"/>
        </w:trPr>
        <w:tc>
          <w:tcPr>
            <w:tcW w:w="1204" w:type="pct"/>
            <w:vAlign w:val="bottom"/>
          </w:tcPr>
          <w:p w14:paraId="30174E60" w14:textId="77777777" w:rsidR="00A70E1D" w:rsidRPr="000E235D" w:rsidRDefault="00A70E1D" w:rsidP="000042D4">
            <w:pPr>
              <w:rPr>
                <w:rFonts w:ascii="Arial" w:hAnsi="Arial" w:cs="Arial"/>
                <w:sz w:val="22"/>
                <w:szCs w:val="22"/>
              </w:rPr>
            </w:pPr>
            <w:r w:rsidRPr="000E235D">
              <w:rPr>
                <w:rFonts w:ascii="Arial" w:hAnsi="Arial" w:cs="Arial"/>
                <w:sz w:val="22"/>
                <w:szCs w:val="22"/>
              </w:rPr>
              <w:t>Mitchell</w:t>
            </w:r>
          </w:p>
        </w:tc>
        <w:tc>
          <w:tcPr>
            <w:tcW w:w="2133" w:type="pct"/>
            <w:vAlign w:val="bottom"/>
          </w:tcPr>
          <w:p w14:paraId="092691AB"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93</w:t>
            </w:r>
          </w:p>
        </w:tc>
        <w:tc>
          <w:tcPr>
            <w:tcW w:w="1663" w:type="pct"/>
            <w:vAlign w:val="bottom"/>
          </w:tcPr>
          <w:p w14:paraId="27AF09F7"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16</w:t>
            </w:r>
          </w:p>
        </w:tc>
      </w:tr>
      <w:tr w:rsidR="00A70E1D" w:rsidRPr="000E235D" w14:paraId="3B7A15E9" w14:textId="77777777" w:rsidTr="003C2E00">
        <w:trPr>
          <w:trHeight w:val="432"/>
        </w:trPr>
        <w:tc>
          <w:tcPr>
            <w:tcW w:w="1204" w:type="pct"/>
            <w:vAlign w:val="bottom"/>
          </w:tcPr>
          <w:p w14:paraId="7935AE55" w14:textId="77777777" w:rsidR="00A70E1D" w:rsidRPr="000E235D" w:rsidRDefault="00A70E1D" w:rsidP="000042D4">
            <w:pPr>
              <w:rPr>
                <w:rFonts w:ascii="Arial" w:hAnsi="Arial" w:cs="Arial"/>
                <w:sz w:val="22"/>
                <w:szCs w:val="22"/>
              </w:rPr>
            </w:pPr>
            <w:r w:rsidRPr="000E235D">
              <w:rPr>
                <w:rFonts w:ascii="Arial" w:hAnsi="Arial" w:cs="Arial"/>
                <w:sz w:val="22"/>
                <w:szCs w:val="22"/>
              </w:rPr>
              <w:t>Smithridge</w:t>
            </w:r>
          </w:p>
        </w:tc>
        <w:tc>
          <w:tcPr>
            <w:tcW w:w="2133" w:type="pct"/>
            <w:vAlign w:val="bottom"/>
          </w:tcPr>
          <w:p w14:paraId="1B6DEFF0"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108</w:t>
            </w:r>
          </w:p>
        </w:tc>
        <w:tc>
          <w:tcPr>
            <w:tcW w:w="1663" w:type="pct"/>
            <w:vAlign w:val="bottom"/>
          </w:tcPr>
          <w:p w14:paraId="639A8F58"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50</w:t>
            </w:r>
          </w:p>
        </w:tc>
      </w:tr>
      <w:tr w:rsidR="00A70E1D" w:rsidRPr="000E235D" w14:paraId="597CD14E" w14:textId="77777777" w:rsidTr="003C2E00">
        <w:trPr>
          <w:trHeight w:val="432"/>
        </w:trPr>
        <w:tc>
          <w:tcPr>
            <w:tcW w:w="1204" w:type="pct"/>
            <w:vAlign w:val="bottom"/>
          </w:tcPr>
          <w:p w14:paraId="55A7578C" w14:textId="77777777" w:rsidR="00A70E1D" w:rsidRPr="000E235D" w:rsidRDefault="00A70E1D" w:rsidP="000042D4">
            <w:pPr>
              <w:rPr>
                <w:rFonts w:ascii="Arial" w:hAnsi="Arial" w:cs="Arial"/>
                <w:sz w:val="22"/>
                <w:szCs w:val="22"/>
              </w:rPr>
            </w:pPr>
            <w:r w:rsidRPr="000E235D">
              <w:rPr>
                <w:rFonts w:ascii="Arial" w:hAnsi="Arial" w:cs="Arial"/>
                <w:sz w:val="22"/>
                <w:szCs w:val="22"/>
              </w:rPr>
              <w:t>Sun Valley</w:t>
            </w:r>
          </w:p>
        </w:tc>
        <w:tc>
          <w:tcPr>
            <w:tcW w:w="2133" w:type="pct"/>
            <w:vAlign w:val="bottom"/>
          </w:tcPr>
          <w:p w14:paraId="0FD66FC7"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82</w:t>
            </w:r>
          </w:p>
        </w:tc>
        <w:tc>
          <w:tcPr>
            <w:tcW w:w="1663" w:type="pct"/>
            <w:vAlign w:val="bottom"/>
          </w:tcPr>
          <w:p w14:paraId="308AD792"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24</w:t>
            </w:r>
          </w:p>
        </w:tc>
      </w:tr>
      <w:tr w:rsidR="00A70E1D" w:rsidRPr="000E235D" w14:paraId="199920F5" w14:textId="77777777" w:rsidTr="003C2E00">
        <w:trPr>
          <w:trHeight w:val="432"/>
        </w:trPr>
        <w:tc>
          <w:tcPr>
            <w:tcW w:w="1204" w:type="pct"/>
            <w:vAlign w:val="bottom"/>
          </w:tcPr>
          <w:p w14:paraId="2476924D" w14:textId="77777777" w:rsidR="00A70E1D" w:rsidRPr="000E235D" w:rsidRDefault="00A70E1D" w:rsidP="000042D4">
            <w:pPr>
              <w:rPr>
                <w:rFonts w:ascii="Arial" w:hAnsi="Arial" w:cs="Arial"/>
                <w:sz w:val="22"/>
                <w:szCs w:val="22"/>
              </w:rPr>
            </w:pPr>
            <w:r w:rsidRPr="000E235D">
              <w:rPr>
                <w:rFonts w:ascii="Arial" w:hAnsi="Arial" w:cs="Arial"/>
                <w:sz w:val="22"/>
                <w:szCs w:val="22"/>
              </w:rPr>
              <w:t>Veterans</w:t>
            </w:r>
          </w:p>
        </w:tc>
        <w:tc>
          <w:tcPr>
            <w:tcW w:w="2133" w:type="pct"/>
            <w:vAlign w:val="bottom"/>
          </w:tcPr>
          <w:p w14:paraId="73D75C33"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62</w:t>
            </w:r>
          </w:p>
        </w:tc>
        <w:tc>
          <w:tcPr>
            <w:tcW w:w="1663" w:type="pct"/>
            <w:vAlign w:val="bottom"/>
          </w:tcPr>
          <w:p w14:paraId="27F914A1" w14:textId="77777777" w:rsidR="00A70E1D" w:rsidRPr="000E235D" w:rsidRDefault="00A70E1D" w:rsidP="000042D4">
            <w:pPr>
              <w:jc w:val="center"/>
              <w:rPr>
                <w:rFonts w:ascii="Arial" w:hAnsi="Arial" w:cs="Arial"/>
                <w:sz w:val="22"/>
                <w:szCs w:val="22"/>
              </w:rPr>
            </w:pPr>
            <w:r w:rsidRPr="000E235D">
              <w:rPr>
                <w:rFonts w:ascii="Arial" w:hAnsi="Arial" w:cs="Arial"/>
                <w:sz w:val="22"/>
                <w:szCs w:val="22"/>
              </w:rPr>
              <w:t>8</w:t>
            </w:r>
          </w:p>
        </w:tc>
      </w:tr>
      <w:tr w:rsidR="000042D4" w:rsidRPr="000E235D" w14:paraId="4E919FBB" w14:textId="77777777" w:rsidTr="003C2E00">
        <w:trPr>
          <w:trHeight w:val="432"/>
        </w:trPr>
        <w:tc>
          <w:tcPr>
            <w:tcW w:w="1204" w:type="pct"/>
            <w:shd w:val="clear" w:color="auto" w:fill="DBE5F1" w:themeFill="accent1" w:themeFillTint="33"/>
            <w:vAlign w:val="bottom"/>
          </w:tcPr>
          <w:p w14:paraId="152784A8" w14:textId="4CFA4903" w:rsidR="000042D4" w:rsidRPr="000E235D" w:rsidRDefault="000042D4" w:rsidP="000042D4">
            <w:pPr>
              <w:rPr>
                <w:rFonts w:ascii="Arial" w:hAnsi="Arial" w:cs="Arial"/>
                <w:b/>
                <w:sz w:val="22"/>
                <w:szCs w:val="22"/>
              </w:rPr>
            </w:pPr>
            <w:r w:rsidRPr="000E235D">
              <w:rPr>
                <w:rFonts w:ascii="Arial" w:hAnsi="Arial" w:cs="Arial"/>
                <w:b/>
                <w:sz w:val="22"/>
                <w:szCs w:val="22"/>
              </w:rPr>
              <w:t xml:space="preserve">Total </w:t>
            </w:r>
            <w:r w:rsidR="00030A65" w:rsidRPr="000E235D">
              <w:rPr>
                <w:rFonts w:ascii="Arial" w:hAnsi="Arial" w:cs="Arial"/>
                <w:b/>
                <w:sz w:val="22"/>
                <w:szCs w:val="22"/>
              </w:rPr>
              <w:t xml:space="preserve">Student </w:t>
            </w:r>
            <w:r w:rsidRPr="000E235D">
              <w:rPr>
                <w:rFonts w:ascii="Arial" w:hAnsi="Arial" w:cs="Arial"/>
                <w:b/>
                <w:sz w:val="22"/>
                <w:szCs w:val="22"/>
              </w:rPr>
              <w:t>Enrollment:</w:t>
            </w:r>
          </w:p>
        </w:tc>
        <w:tc>
          <w:tcPr>
            <w:tcW w:w="2133" w:type="pct"/>
            <w:shd w:val="clear" w:color="auto" w:fill="DBE5F1" w:themeFill="accent1" w:themeFillTint="33"/>
            <w:vAlign w:val="bottom"/>
          </w:tcPr>
          <w:p w14:paraId="2818E30B" w14:textId="6049B737" w:rsidR="000042D4" w:rsidRPr="000E235D" w:rsidRDefault="00030A65" w:rsidP="000042D4">
            <w:pPr>
              <w:jc w:val="center"/>
              <w:rPr>
                <w:rFonts w:ascii="Arial" w:hAnsi="Arial" w:cs="Arial"/>
                <w:b/>
                <w:sz w:val="22"/>
                <w:szCs w:val="22"/>
              </w:rPr>
            </w:pPr>
            <w:r w:rsidRPr="000E235D">
              <w:rPr>
                <w:rFonts w:ascii="Arial" w:hAnsi="Arial" w:cs="Arial"/>
                <w:b/>
                <w:sz w:val="22"/>
                <w:szCs w:val="22"/>
              </w:rPr>
              <w:t>1,418</w:t>
            </w:r>
          </w:p>
        </w:tc>
        <w:tc>
          <w:tcPr>
            <w:tcW w:w="1663" w:type="pct"/>
            <w:shd w:val="clear" w:color="auto" w:fill="DBE5F1" w:themeFill="accent1" w:themeFillTint="33"/>
            <w:vAlign w:val="bottom"/>
          </w:tcPr>
          <w:p w14:paraId="5DCAF7CF" w14:textId="26721288" w:rsidR="000042D4" w:rsidRPr="000E235D" w:rsidRDefault="00030A65" w:rsidP="000042D4">
            <w:pPr>
              <w:jc w:val="center"/>
              <w:rPr>
                <w:rFonts w:ascii="Arial" w:hAnsi="Arial" w:cs="Arial"/>
                <w:b/>
                <w:sz w:val="22"/>
                <w:szCs w:val="22"/>
              </w:rPr>
            </w:pPr>
            <w:r w:rsidRPr="000E235D">
              <w:rPr>
                <w:rFonts w:ascii="Arial" w:hAnsi="Arial" w:cs="Arial"/>
                <w:b/>
                <w:sz w:val="22"/>
                <w:szCs w:val="22"/>
              </w:rPr>
              <w:t>338</w:t>
            </w:r>
          </w:p>
        </w:tc>
      </w:tr>
    </w:tbl>
    <w:p w14:paraId="3054F278" w14:textId="77777777" w:rsidR="00A70E1D" w:rsidRDefault="00A70E1D" w:rsidP="003810E8">
      <w:pPr>
        <w:rPr>
          <w:rFonts w:ascii="Arial" w:hAnsi="Arial" w:cs="Arial"/>
        </w:rPr>
      </w:pPr>
    </w:p>
    <w:p w14:paraId="18378DD6" w14:textId="57FF2916" w:rsidR="005707F6" w:rsidRPr="00D26656" w:rsidRDefault="005707F6" w:rsidP="005707F6">
      <w:pPr>
        <w:rPr>
          <w:rFonts w:ascii="Arial" w:hAnsi="Arial" w:cs="Arial"/>
          <w:b/>
          <w:sz w:val="22"/>
          <w:szCs w:val="22"/>
        </w:rPr>
      </w:pPr>
      <w:r w:rsidRPr="00D26656">
        <w:rPr>
          <w:rFonts w:ascii="Arial" w:hAnsi="Arial" w:cs="Arial"/>
          <w:b/>
          <w:sz w:val="22"/>
          <w:szCs w:val="22"/>
        </w:rPr>
        <w:t>General Overview of T</w:t>
      </w:r>
      <w:r w:rsidR="002F5E16">
        <w:rPr>
          <w:rFonts w:ascii="Arial" w:hAnsi="Arial" w:cs="Arial"/>
          <w:b/>
          <w:sz w:val="22"/>
          <w:szCs w:val="22"/>
        </w:rPr>
        <w:t>EAM UP</w:t>
      </w:r>
      <w:r w:rsidRPr="00D26656">
        <w:rPr>
          <w:rFonts w:ascii="Arial" w:hAnsi="Arial" w:cs="Arial"/>
          <w:b/>
          <w:sz w:val="22"/>
          <w:szCs w:val="22"/>
        </w:rPr>
        <w:t xml:space="preserve"> Elementary Academic Hour</w:t>
      </w:r>
    </w:p>
    <w:p w14:paraId="197DF70A" w14:textId="6491E0AC" w:rsidR="005707F6" w:rsidRPr="00D26656" w:rsidRDefault="005707F6" w:rsidP="005707F6">
      <w:pPr>
        <w:rPr>
          <w:rFonts w:ascii="Arial" w:eastAsiaTheme="majorEastAsia" w:hAnsi="Arial" w:cs="Arial"/>
          <w:b/>
          <w:bCs/>
          <w:sz w:val="22"/>
          <w:szCs w:val="22"/>
          <w:u w:val="single"/>
        </w:rPr>
      </w:pPr>
      <w:r w:rsidRPr="00D26656">
        <w:rPr>
          <w:rFonts w:ascii="Arial" w:hAnsi="Arial" w:cs="Arial"/>
          <w:sz w:val="22"/>
          <w:szCs w:val="22"/>
        </w:rPr>
        <w:t>The 21</w:t>
      </w:r>
      <w:r w:rsidRPr="00D26656">
        <w:rPr>
          <w:rFonts w:ascii="Arial" w:hAnsi="Arial" w:cs="Arial"/>
          <w:sz w:val="22"/>
          <w:szCs w:val="22"/>
          <w:vertAlign w:val="superscript"/>
        </w:rPr>
        <w:t>st</w:t>
      </w:r>
      <w:r w:rsidR="00C71589">
        <w:rPr>
          <w:rFonts w:ascii="Arial" w:hAnsi="Arial" w:cs="Arial"/>
          <w:sz w:val="22"/>
          <w:szCs w:val="22"/>
        </w:rPr>
        <w:t xml:space="preserve"> CCLC/TEAM UP staff </w:t>
      </w:r>
      <w:r w:rsidRPr="00D26656">
        <w:rPr>
          <w:rFonts w:ascii="Arial" w:hAnsi="Arial" w:cs="Arial"/>
          <w:sz w:val="22"/>
          <w:szCs w:val="22"/>
        </w:rPr>
        <w:t>supports and monitors the reading activities implemented by teachers at the various 21</w:t>
      </w:r>
      <w:r w:rsidRPr="00D26656">
        <w:rPr>
          <w:rFonts w:ascii="Arial" w:hAnsi="Arial" w:cs="Arial"/>
          <w:sz w:val="22"/>
          <w:szCs w:val="22"/>
          <w:vertAlign w:val="superscript"/>
        </w:rPr>
        <w:t>st</w:t>
      </w:r>
      <w:r w:rsidRPr="00D26656">
        <w:rPr>
          <w:rFonts w:ascii="Arial" w:hAnsi="Arial" w:cs="Arial"/>
          <w:sz w:val="22"/>
          <w:szCs w:val="22"/>
        </w:rPr>
        <w:t xml:space="preserve"> CCLC/TEAM UP sites. The academic hour of the 21</w:t>
      </w:r>
      <w:r w:rsidRPr="00D26656">
        <w:rPr>
          <w:rFonts w:ascii="Arial" w:hAnsi="Arial" w:cs="Arial"/>
          <w:sz w:val="22"/>
          <w:szCs w:val="22"/>
          <w:vertAlign w:val="superscript"/>
        </w:rPr>
        <w:t>st</w:t>
      </w:r>
      <w:r w:rsidRPr="00D26656">
        <w:rPr>
          <w:rFonts w:ascii="Arial" w:hAnsi="Arial" w:cs="Arial"/>
          <w:sz w:val="22"/>
          <w:szCs w:val="22"/>
        </w:rPr>
        <w:t xml:space="preserve"> CCLC/TEAM UP aligns with the NVACS “all students are college and career ready in literacy no later than the end of high school.” ELA standards embedded into the curriculum include: </w:t>
      </w:r>
    </w:p>
    <w:p w14:paraId="107AF634" w14:textId="77777777" w:rsidR="005707F6" w:rsidRPr="00D26656" w:rsidRDefault="005707F6" w:rsidP="005707F6">
      <w:pPr>
        <w:numPr>
          <w:ilvl w:val="0"/>
          <w:numId w:val="17"/>
        </w:numPr>
        <w:rPr>
          <w:rFonts w:ascii="Arial" w:hAnsi="Arial" w:cs="Arial"/>
          <w:sz w:val="22"/>
          <w:szCs w:val="22"/>
        </w:rPr>
      </w:pPr>
      <w:r w:rsidRPr="00D26656">
        <w:rPr>
          <w:rFonts w:ascii="Arial" w:hAnsi="Arial" w:cs="Arial"/>
          <w:sz w:val="22"/>
          <w:szCs w:val="22"/>
        </w:rPr>
        <w:t>Reading and comprehending a variety of complex texts;</w:t>
      </w:r>
    </w:p>
    <w:p w14:paraId="5843EBE0" w14:textId="77777777" w:rsidR="005707F6" w:rsidRPr="00D26656" w:rsidRDefault="005707F6" w:rsidP="005707F6">
      <w:pPr>
        <w:numPr>
          <w:ilvl w:val="0"/>
          <w:numId w:val="17"/>
        </w:numPr>
        <w:rPr>
          <w:rFonts w:ascii="Arial" w:hAnsi="Arial" w:cs="Arial"/>
          <w:sz w:val="22"/>
          <w:szCs w:val="22"/>
        </w:rPr>
      </w:pPr>
      <w:r w:rsidRPr="00D26656">
        <w:rPr>
          <w:rFonts w:ascii="Arial" w:hAnsi="Arial" w:cs="Arial"/>
          <w:sz w:val="22"/>
          <w:szCs w:val="22"/>
        </w:rPr>
        <w:t>Writing and responding to text and research;</w:t>
      </w:r>
    </w:p>
    <w:p w14:paraId="40BCD90D" w14:textId="77777777" w:rsidR="005707F6" w:rsidRPr="00D26656" w:rsidRDefault="005707F6" w:rsidP="005707F6">
      <w:pPr>
        <w:numPr>
          <w:ilvl w:val="0"/>
          <w:numId w:val="17"/>
        </w:numPr>
        <w:rPr>
          <w:rFonts w:ascii="Arial" w:hAnsi="Arial" w:cs="Arial"/>
          <w:sz w:val="22"/>
          <w:szCs w:val="22"/>
        </w:rPr>
      </w:pPr>
      <w:r w:rsidRPr="00D26656">
        <w:rPr>
          <w:rFonts w:ascii="Arial" w:hAnsi="Arial" w:cs="Arial"/>
          <w:sz w:val="22"/>
          <w:szCs w:val="22"/>
        </w:rPr>
        <w:t xml:space="preserve">Communicating and collaborating with peers; and </w:t>
      </w:r>
    </w:p>
    <w:p w14:paraId="27DF980C" w14:textId="77777777" w:rsidR="005707F6" w:rsidRPr="00D26656" w:rsidRDefault="005707F6" w:rsidP="005707F6">
      <w:pPr>
        <w:numPr>
          <w:ilvl w:val="0"/>
          <w:numId w:val="17"/>
        </w:numPr>
        <w:rPr>
          <w:rFonts w:ascii="Arial" w:hAnsi="Arial" w:cs="Arial"/>
          <w:sz w:val="22"/>
          <w:szCs w:val="22"/>
        </w:rPr>
      </w:pPr>
      <w:r w:rsidRPr="00D26656">
        <w:rPr>
          <w:rFonts w:ascii="Arial" w:hAnsi="Arial" w:cs="Arial"/>
          <w:sz w:val="22"/>
          <w:szCs w:val="22"/>
        </w:rPr>
        <w:t xml:space="preserve">Utilizing language and vocabulary appropriately. </w:t>
      </w:r>
    </w:p>
    <w:p w14:paraId="47D8D369" w14:textId="77777777" w:rsidR="005707F6" w:rsidRPr="00D26656" w:rsidRDefault="005707F6" w:rsidP="005707F6">
      <w:pPr>
        <w:ind w:left="720"/>
        <w:rPr>
          <w:rFonts w:ascii="Arial" w:hAnsi="Arial" w:cs="Arial"/>
          <w:sz w:val="22"/>
          <w:szCs w:val="22"/>
        </w:rPr>
      </w:pPr>
    </w:p>
    <w:p w14:paraId="64332ED2" w14:textId="5114453E" w:rsidR="005707F6" w:rsidRPr="00D26656" w:rsidRDefault="005707F6" w:rsidP="005707F6">
      <w:pPr>
        <w:rPr>
          <w:rFonts w:ascii="Arial" w:hAnsi="Arial" w:cs="Arial"/>
          <w:sz w:val="22"/>
          <w:szCs w:val="22"/>
          <w:shd w:val="clear" w:color="auto" w:fill="FFFFFF"/>
        </w:rPr>
      </w:pPr>
      <w:r w:rsidRPr="002A4B19">
        <w:rPr>
          <w:rStyle w:val="Emphasis"/>
          <w:rFonts w:ascii="Arial" w:hAnsi="Arial" w:cs="Arial"/>
          <w:b/>
          <w:bCs/>
          <w:i w:val="0"/>
          <w:sz w:val="22"/>
          <w:szCs w:val="22"/>
          <w:shd w:val="clear" w:color="auto" w:fill="FFFFFF"/>
        </w:rPr>
        <w:t xml:space="preserve">The Fountas &amp; Pinnell Classroom™ Guided Reading Collection: </w:t>
      </w:r>
      <w:r w:rsidRPr="002A4B19">
        <w:rPr>
          <w:rStyle w:val="Emphasis"/>
          <w:rFonts w:ascii="Arial" w:hAnsi="Arial" w:cs="Arial"/>
          <w:i w:val="0"/>
          <w:sz w:val="22"/>
          <w:szCs w:val="22"/>
          <w:shd w:val="clear" w:color="auto" w:fill="FFFFFF"/>
        </w:rPr>
        <w:t>Is</w:t>
      </w:r>
      <w:r w:rsidRPr="002A4B19">
        <w:rPr>
          <w:rFonts w:ascii="Arial" w:hAnsi="Arial" w:cs="Arial"/>
          <w:i/>
          <w:sz w:val="22"/>
          <w:szCs w:val="22"/>
          <w:shd w:val="clear" w:color="auto" w:fill="FFFFFF"/>
        </w:rPr>
        <w:t xml:space="preserve"> used during the academic hour of the program in a small-group instructional context. The curriculum supports each reader’s ability to read new and </w:t>
      </w:r>
      <w:r w:rsidRPr="00D26656">
        <w:rPr>
          <w:rFonts w:ascii="Arial" w:hAnsi="Arial" w:cs="Arial"/>
          <w:sz w:val="22"/>
          <w:szCs w:val="22"/>
          <w:shd w:val="clear" w:color="auto" w:fill="FFFFFF"/>
        </w:rPr>
        <w:t>challenging texts. Curriculum is systematically constructed to develop students’ reading ability by guiding them to process text that is ability leveled.</w:t>
      </w:r>
    </w:p>
    <w:p w14:paraId="1A9819AA" w14:textId="77777777" w:rsidR="005707F6" w:rsidRPr="00D26656" w:rsidRDefault="005707F6" w:rsidP="005707F6">
      <w:pPr>
        <w:autoSpaceDE w:val="0"/>
        <w:autoSpaceDN w:val="0"/>
        <w:adjustRightInd w:val="0"/>
        <w:rPr>
          <w:rFonts w:ascii="Arial" w:hAnsi="Arial" w:cs="Arial"/>
          <w:b/>
          <w:bCs/>
          <w:sz w:val="22"/>
          <w:szCs w:val="22"/>
        </w:rPr>
      </w:pPr>
    </w:p>
    <w:p w14:paraId="581D4D66" w14:textId="5EB1B279" w:rsidR="005707F6" w:rsidRPr="00D26656" w:rsidRDefault="005707F6" w:rsidP="005707F6">
      <w:pPr>
        <w:autoSpaceDE w:val="0"/>
        <w:autoSpaceDN w:val="0"/>
        <w:adjustRightInd w:val="0"/>
        <w:rPr>
          <w:rFonts w:ascii="Arial" w:hAnsi="Arial" w:cs="Arial"/>
          <w:sz w:val="22"/>
          <w:szCs w:val="22"/>
        </w:rPr>
      </w:pPr>
      <w:r w:rsidRPr="00D26656">
        <w:rPr>
          <w:rFonts w:ascii="Arial" w:hAnsi="Arial" w:cs="Arial"/>
          <w:b/>
          <w:bCs/>
          <w:sz w:val="22"/>
          <w:szCs w:val="22"/>
        </w:rPr>
        <w:t>Benchmark Advance</w:t>
      </w:r>
      <w:r w:rsidR="002A4B19">
        <w:rPr>
          <w:rFonts w:ascii="Arial" w:hAnsi="Arial" w:cs="Arial"/>
          <w:sz w:val="22"/>
          <w:szCs w:val="22"/>
        </w:rPr>
        <w:t xml:space="preserve">: This is </w:t>
      </w:r>
      <w:r w:rsidR="009553A2">
        <w:rPr>
          <w:rFonts w:ascii="Arial" w:hAnsi="Arial" w:cs="Arial"/>
          <w:sz w:val="22"/>
          <w:szCs w:val="22"/>
        </w:rPr>
        <w:t>part of WCSD’s NDE-</w:t>
      </w:r>
      <w:r w:rsidRPr="00D26656">
        <w:rPr>
          <w:rFonts w:ascii="Arial" w:hAnsi="Arial" w:cs="Arial"/>
          <w:sz w:val="22"/>
          <w:szCs w:val="22"/>
        </w:rPr>
        <w:t xml:space="preserve">approved adopted ELA curriculum and is designed for students to master rigorous learning goals with the support of strong differentiated instruction and responsive teaching based on ongoing assessment. In </w:t>
      </w:r>
      <w:r w:rsidRPr="00D26656">
        <w:rPr>
          <w:rFonts w:ascii="Arial" w:hAnsi="Arial" w:cs="Arial"/>
          <w:i/>
          <w:iCs/>
          <w:sz w:val="22"/>
          <w:szCs w:val="22"/>
        </w:rPr>
        <w:t>Benchmark</w:t>
      </w:r>
      <w:r w:rsidRPr="00D26656">
        <w:rPr>
          <w:rFonts w:ascii="Arial" w:hAnsi="Arial" w:cs="Arial"/>
          <w:sz w:val="22"/>
          <w:szCs w:val="22"/>
        </w:rPr>
        <w:t xml:space="preserve"> </w:t>
      </w:r>
      <w:r w:rsidRPr="00D26656">
        <w:rPr>
          <w:rFonts w:ascii="Arial" w:hAnsi="Arial" w:cs="Arial"/>
          <w:i/>
          <w:iCs/>
          <w:sz w:val="22"/>
          <w:szCs w:val="22"/>
        </w:rPr>
        <w:t>Advance</w:t>
      </w:r>
      <w:r w:rsidRPr="00D26656">
        <w:rPr>
          <w:rFonts w:ascii="Arial" w:hAnsi="Arial" w:cs="Arial"/>
          <w:sz w:val="22"/>
          <w:szCs w:val="22"/>
        </w:rPr>
        <w:t>, there are the four key foundational areas—print concepts, phonological awareness, phonics and word recognition, and fluency—are integrated into the meaningful context of each unit.</w:t>
      </w:r>
    </w:p>
    <w:p w14:paraId="2667D34A" w14:textId="77777777" w:rsidR="005707F6" w:rsidRPr="00D26656" w:rsidRDefault="005707F6" w:rsidP="005707F6">
      <w:pPr>
        <w:rPr>
          <w:rFonts w:ascii="Arial" w:hAnsi="Arial" w:cs="Arial"/>
          <w:b/>
          <w:bCs/>
          <w:sz w:val="22"/>
          <w:szCs w:val="22"/>
        </w:rPr>
      </w:pPr>
    </w:p>
    <w:p w14:paraId="772F1632" w14:textId="4F445316" w:rsidR="005707F6" w:rsidRPr="00D26656" w:rsidRDefault="005707F6" w:rsidP="005707F6">
      <w:pPr>
        <w:rPr>
          <w:rFonts w:ascii="Arial" w:hAnsi="Arial" w:cs="Arial"/>
          <w:sz w:val="22"/>
          <w:szCs w:val="22"/>
        </w:rPr>
      </w:pPr>
      <w:r w:rsidRPr="00D26656">
        <w:rPr>
          <w:rFonts w:ascii="Arial" w:hAnsi="Arial" w:cs="Arial"/>
          <w:b/>
          <w:bCs/>
          <w:sz w:val="22"/>
          <w:szCs w:val="22"/>
        </w:rPr>
        <w:t xml:space="preserve">Phonics First®: </w:t>
      </w:r>
      <w:r w:rsidRPr="00D26656">
        <w:rPr>
          <w:rFonts w:ascii="Arial" w:hAnsi="Arial" w:cs="Arial"/>
          <w:sz w:val="22"/>
          <w:szCs w:val="22"/>
        </w:rPr>
        <w:t>This</w:t>
      </w:r>
      <w:r w:rsidRPr="00D26656">
        <w:rPr>
          <w:rFonts w:ascii="Arial" w:hAnsi="Arial" w:cs="Arial"/>
          <w:b/>
          <w:bCs/>
          <w:sz w:val="22"/>
          <w:szCs w:val="22"/>
        </w:rPr>
        <w:t xml:space="preserve"> </w:t>
      </w:r>
      <w:r w:rsidRPr="00D26656">
        <w:rPr>
          <w:rFonts w:ascii="Arial" w:hAnsi="Arial" w:cs="Arial"/>
          <w:sz w:val="22"/>
          <w:szCs w:val="22"/>
        </w:rPr>
        <w:t xml:space="preserve">curriculum is used during the academic hour and adheres to new Common Core State Standards and meets Learning Forward’s standards for professional development. </w:t>
      </w:r>
      <w:r w:rsidRPr="00D26656">
        <w:rPr>
          <w:rFonts w:ascii="Arial" w:hAnsi="Arial" w:cs="Arial"/>
          <w:i/>
          <w:iCs/>
          <w:sz w:val="22"/>
          <w:szCs w:val="22"/>
        </w:rPr>
        <w:t>Phonics First®</w:t>
      </w:r>
      <w:r w:rsidRPr="00D26656">
        <w:rPr>
          <w:rFonts w:ascii="Arial" w:hAnsi="Arial" w:cs="Arial"/>
          <w:sz w:val="22"/>
          <w:szCs w:val="22"/>
        </w:rPr>
        <w:t xml:space="preserve"> programs are accredited through both the IDA (International Dyslexia Association) under their Knowledge and Practice Standards for Teachers of Reading and through IMSLEC (International Multisensory Structured Language Education Council) at the Teaching Level and</w:t>
      </w:r>
      <w:r w:rsidR="00EB5513">
        <w:rPr>
          <w:rFonts w:ascii="Arial" w:hAnsi="Arial" w:cs="Arial"/>
          <w:sz w:val="22"/>
          <w:szCs w:val="22"/>
        </w:rPr>
        <w:t xml:space="preserve"> Instructor of Teaching Levels.</w:t>
      </w:r>
    </w:p>
    <w:p w14:paraId="64737BB1" w14:textId="77777777" w:rsidR="005707F6" w:rsidRPr="00EE09C7" w:rsidRDefault="005707F6" w:rsidP="005707F6">
      <w:pPr>
        <w:rPr>
          <w:rFonts w:ascii="Arial" w:hAnsi="Arial" w:cs="Arial"/>
          <w:color w:val="000000" w:themeColor="text1"/>
          <w:sz w:val="22"/>
          <w:szCs w:val="22"/>
        </w:rPr>
      </w:pPr>
    </w:p>
    <w:p w14:paraId="3D5D1522" w14:textId="6C0BBA71" w:rsidR="005707F6" w:rsidRPr="00D26656" w:rsidRDefault="003C2E00" w:rsidP="005707F6">
      <w:pPr>
        <w:rPr>
          <w:rFonts w:ascii="Arial" w:hAnsi="Arial" w:cs="Arial"/>
          <w:b/>
          <w:bCs/>
          <w:sz w:val="22"/>
          <w:szCs w:val="22"/>
        </w:rPr>
      </w:pPr>
      <w:r w:rsidRPr="003C2E00">
        <w:rPr>
          <w:rFonts w:ascii="Arial" w:hAnsi="Arial" w:cs="Arial"/>
          <w:i/>
          <w:iCs/>
          <w:sz w:val="22"/>
          <w:szCs w:val="22"/>
        </w:rPr>
        <w:t xml:space="preserve">Please note: </w:t>
      </w:r>
      <w:r w:rsidR="005707F6" w:rsidRPr="00D26656">
        <w:rPr>
          <w:rFonts w:ascii="Arial" w:hAnsi="Arial" w:cs="Arial"/>
          <w:sz w:val="22"/>
          <w:szCs w:val="22"/>
        </w:rPr>
        <w:t>Both Foun</w:t>
      </w:r>
      <w:r w:rsidR="009553A2">
        <w:rPr>
          <w:rFonts w:ascii="Arial" w:hAnsi="Arial" w:cs="Arial"/>
          <w:sz w:val="22"/>
          <w:szCs w:val="22"/>
        </w:rPr>
        <w:t>tas &amp; Pinnell and Phonics First are in place via Read b</w:t>
      </w:r>
      <w:r w:rsidR="005707F6" w:rsidRPr="00D26656">
        <w:rPr>
          <w:rFonts w:ascii="Arial" w:hAnsi="Arial" w:cs="Arial"/>
          <w:sz w:val="22"/>
          <w:szCs w:val="22"/>
        </w:rPr>
        <w:t>y Grade Three</w:t>
      </w:r>
      <w:r w:rsidR="00760D6D">
        <w:rPr>
          <w:rFonts w:ascii="Arial" w:hAnsi="Arial" w:cs="Arial"/>
          <w:sz w:val="22"/>
          <w:szCs w:val="22"/>
        </w:rPr>
        <w:t>,</w:t>
      </w:r>
      <w:r w:rsidR="005707F6" w:rsidRPr="00D26656">
        <w:rPr>
          <w:rFonts w:ascii="Arial" w:hAnsi="Arial" w:cs="Arial"/>
          <w:sz w:val="22"/>
          <w:szCs w:val="22"/>
        </w:rPr>
        <w:t xml:space="preserve"> Zoom</w:t>
      </w:r>
      <w:r w:rsidR="009553A2">
        <w:rPr>
          <w:rFonts w:ascii="Arial" w:hAnsi="Arial" w:cs="Arial"/>
          <w:sz w:val="22"/>
          <w:szCs w:val="22"/>
        </w:rPr>
        <w:t>,</w:t>
      </w:r>
      <w:r w:rsidR="005707F6" w:rsidRPr="00D26656">
        <w:rPr>
          <w:rFonts w:ascii="Arial" w:hAnsi="Arial" w:cs="Arial"/>
          <w:sz w:val="22"/>
          <w:szCs w:val="22"/>
        </w:rPr>
        <w:t xml:space="preserve"> and Victory programming. Other ELA interventions are </w:t>
      </w:r>
      <w:proofErr w:type="spellStart"/>
      <w:r w:rsidR="005707F6" w:rsidRPr="00D26656">
        <w:rPr>
          <w:rFonts w:ascii="Arial" w:hAnsi="Arial" w:cs="Arial"/>
          <w:sz w:val="22"/>
          <w:szCs w:val="22"/>
        </w:rPr>
        <w:t>iReady</w:t>
      </w:r>
      <w:proofErr w:type="spellEnd"/>
      <w:r w:rsidR="005707F6" w:rsidRPr="00D26656">
        <w:rPr>
          <w:rFonts w:ascii="Arial" w:hAnsi="Arial" w:cs="Arial"/>
          <w:sz w:val="22"/>
          <w:szCs w:val="22"/>
        </w:rPr>
        <w:t xml:space="preserve"> Diagnostic/Intervention, RAZ Kids, A-Z Reading Books (all ESSA Evidence 1-3).</w:t>
      </w:r>
    </w:p>
    <w:p w14:paraId="37009F68" w14:textId="77777777" w:rsidR="005707F6" w:rsidRPr="00D26656" w:rsidRDefault="005707F6" w:rsidP="005707F6">
      <w:pPr>
        <w:rPr>
          <w:rFonts w:ascii="Arial" w:hAnsi="Arial" w:cs="Arial"/>
          <w:sz w:val="22"/>
          <w:szCs w:val="22"/>
        </w:rPr>
      </w:pPr>
    </w:p>
    <w:p w14:paraId="6F57B786" w14:textId="50EE9E69" w:rsidR="005707F6" w:rsidRPr="00D26656" w:rsidRDefault="009553A2" w:rsidP="005707F6">
      <w:pPr>
        <w:rPr>
          <w:rFonts w:ascii="Arial" w:eastAsiaTheme="majorEastAsia" w:hAnsi="Arial" w:cs="Arial"/>
          <w:b/>
          <w:bCs/>
          <w:sz w:val="22"/>
          <w:szCs w:val="22"/>
        </w:rPr>
      </w:pPr>
      <w:r>
        <w:rPr>
          <w:rFonts w:ascii="Arial" w:eastAsiaTheme="majorEastAsia" w:hAnsi="Arial" w:cs="Arial"/>
          <w:b/>
          <w:bCs/>
          <w:sz w:val="22"/>
          <w:szCs w:val="22"/>
        </w:rPr>
        <w:lastRenderedPageBreak/>
        <w:t xml:space="preserve">MATH ACTIVITIES: </w:t>
      </w:r>
      <w:r w:rsidR="005707F6" w:rsidRPr="00D26656">
        <w:rPr>
          <w:rFonts w:ascii="Arial" w:hAnsi="Arial" w:cs="Arial"/>
          <w:sz w:val="22"/>
          <w:szCs w:val="22"/>
        </w:rPr>
        <w:t>Teachers submit the program’s weekly lesson plans to the site leader and site administrator. Teachers post learning objectives and promote “I can” statements to assist in skill and knowledge acquisition</w:t>
      </w:r>
      <w:r w:rsidR="000E235D">
        <w:rPr>
          <w:rFonts w:ascii="Arial" w:hAnsi="Arial" w:cs="Arial"/>
          <w:sz w:val="22"/>
          <w:szCs w:val="22"/>
        </w:rPr>
        <w:t>,</w:t>
      </w:r>
      <w:r w:rsidR="005707F6" w:rsidRPr="00D26656">
        <w:rPr>
          <w:rFonts w:ascii="Arial" w:hAnsi="Arial" w:cs="Arial"/>
          <w:sz w:val="22"/>
          <w:szCs w:val="22"/>
        </w:rPr>
        <w:t xml:space="preserve"> which are essential to student learning.</w:t>
      </w:r>
    </w:p>
    <w:p w14:paraId="1328749C" w14:textId="03ED9521" w:rsidR="005707F6" w:rsidRPr="00D26656" w:rsidRDefault="005707F6" w:rsidP="005707F6">
      <w:pPr>
        <w:rPr>
          <w:rFonts w:ascii="Arial" w:hAnsi="Arial" w:cs="Arial"/>
          <w:sz w:val="22"/>
          <w:szCs w:val="22"/>
        </w:rPr>
      </w:pPr>
      <w:r w:rsidRPr="00D26656">
        <w:rPr>
          <w:rFonts w:ascii="Arial" w:hAnsi="Arial" w:cs="Arial"/>
          <w:sz w:val="22"/>
          <w:szCs w:val="22"/>
        </w:rPr>
        <w:t>The academic hour of the 21</w:t>
      </w:r>
      <w:r w:rsidRPr="00D26656">
        <w:rPr>
          <w:rFonts w:ascii="Arial" w:hAnsi="Arial" w:cs="Arial"/>
          <w:sz w:val="22"/>
          <w:szCs w:val="22"/>
          <w:vertAlign w:val="superscript"/>
        </w:rPr>
        <w:t>st</w:t>
      </w:r>
      <w:r w:rsidRPr="00D26656">
        <w:rPr>
          <w:rFonts w:ascii="Arial" w:hAnsi="Arial" w:cs="Arial"/>
          <w:sz w:val="22"/>
          <w:szCs w:val="22"/>
        </w:rPr>
        <w:t xml:space="preserve"> CCLC/TEAM UP Program aligns with the NVACS and focus on “processes and proficiencies” of mathematical</w:t>
      </w:r>
      <w:r w:rsidR="009553A2">
        <w:rPr>
          <w:rFonts w:ascii="Arial" w:hAnsi="Arial" w:cs="Arial"/>
          <w:sz w:val="22"/>
          <w:szCs w:val="22"/>
        </w:rPr>
        <w:t xml:space="preserve"> practices. </w:t>
      </w:r>
      <w:r w:rsidRPr="00D26656">
        <w:rPr>
          <w:rFonts w:ascii="Arial" w:hAnsi="Arial" w:cs="Arial"/>
          <w:sz w:val="22"/>
          <w:szCs w:val="22"/>
        </w:rPr>
        <w:t xml:space="preserve">The National Council of Teachers of Mathematics (NCTM) emphasizes student problem solving, reasoning and proof, communication, representation, and connections. Teachers also use a variety of research based instructional strategies to assist students in the learning process. Students have opportunities to practice their skills both formally and informally. Students will learn to: </w:t>
      </w:r>
    </w:p>
    <w:p w14:paraId="120E51ED" w14:textId="77777777" w:rsidR="005707F6" w:rsidRPr="00D26656" w:rsidRDefault="005707F6" w:rsidP="005707F6">
      <w:pPr>
        <w:pStyle w:val="NormalWeb"/>
        <w:spacing w:before="0" w:beforeAutospacing="0" w:after="0" w:afterAutospacing="0"/>
        <w:rPr>
          <w:rFonts w:ascii="Arial" w:hAnsi="Arial" w:cs="Arial"/>
          <w:sz w:val="22"/>
          <w:szCs w:val="22"/>
        </w:rPr>
      </w:pPr>
    </w:p>
    <w:p w14:paraId="4A69AEFD" w14:textId="77777777" w:rsidR="005707F6" w:rsidRPr="00D26656" w:rsidRDefault="005707F6" w:rsidP="005707F6">
      <w:pPr>
        <w:pStyle w:val="NormalWeb"/>
        <w:numPr>
          <w:ilvl w:val="0"/>
          <w:numId w:val="18"/>
        </w:numPr>
        <w:spacing w:before="0" w:beforeAutospacing="0" w:after="0" w:afterAutospacing="0"/>
        <w:rPr>
          <w:rFonts w:ascii="Arial" w:hAnsi="Arial" w:cs="Arial"/>
          <w:sz w:val="22"/>
          <w:szCs w:val="22"/>
        </w:rPr>
      </w:pPr>
      <w:r w:rsidRPr="00D26656">
        <w:rPr>
          <w:rFonts w:ascii="Arial" w:hAnsi="Arial" w:cs="Arial"/>
          <w:sz w:val="22"/>
          <w:szCs w:val="22"/>
        </w:rPr>
        <w:t>Access a variety of math concepts, mnemonics, and procedures;</w:t>
      </w:r>
    </w:p>
    <w:p w14:paraId="536AFB19" w14:textId="77777777" w:rsidR="005707F6" w:rsidRPr="00D26656" w:rsidRDefault="005707F6" w:rsidP="005707F6">
      <w:pPr>
        <w:pStyle w:val="NormalWeb"/>
        <w:numPr>
          <w:ilvl w:val="0"/>
          <w:numId w:val="18"/>
        </w:numPr>
        <w:spacing w:before="0" w:beforeAutospacing="0" w:after="0" w:afterAutospacing="0"/>
        <w:rPr>
          <w:rFonts w:ascii="Arial" w:hAnsi="Arial" w:cs="Arial"/>
          <w:sz w:val="22"/>
          <w:szCs w:val="22"/>
        </w:rPr>
      </w:pPr>
      <w:r w:rsidRPr="00D26656">
        <w:rPr>
          <w:rFonts w:ascii="Arial" w:hAnsi="Arial" w:cs="Arial"/>
          <w:sz w:val="22"/>
          <w:szCs w:val="22"/>
        </w:rPr>
        <w:t xml:space="preserve">Calculate with accuracy and fluency of math facts; and </w:t>
      </w:r>
    </w:p>
    <w:p w14:paraId="4A2FCA18" w14:textId="77777777" w:rsidR="005707F6" w:rsidRPr="00D26656" w:rsidRDefault="005707F6" w:rsidP="005707F6">
      <w:pPr>
        <w:pStyle w:val="NormalWeb"/>
        <w:numPr>
          <w:ilvl w:val="0"/>
          <w:numId w:val="18"/>
        </w:numPr>
        <w:spacing w:before="0" w:beforeAutospacing="0" w:after="0" w:afterAutospacing="0"/>
        <w:rPr>
          <w:rFonts w:ascii="Arial" w:hAnsi="Arial" w:cs="Arial"/>
          <w:sz w:val="22"/>
          <w:szCs w:val="22"/>
        </w:rPr>
      </w:pPr>
      <w:r w:rsidRPr="00D26656">
        <w:rPr>
          <w:rFonts w:ascii="Arial" w:hAnsi="Arial" w:cs="Arial"/>
          <w:sz w:val="22"/>
          <w:szCs w:val="22"/>
        </w:rPr>
        <w:t>Apply mathematical knowledge correctly.</w:t>
      </w:r>
    </w:p>
    <w:p w14:paraId="0ACD2BCD" w14:textId="77777777" w:rsidR="00EE09C7" w:rsidRDefault="00EE09C7" w:rsidP="005707F6">
      <w:pPr>
        <w:pStyle w:val="NormalWeb"/>
        <w:spacing w:before="0" w:beforeAutospacing="0" w:after="0" w:afterAutospacing="0"/>
        <w:rPr>
          <w:rFonts w:ascii="Arial" w:hAnsi="Arial" w:cs="Arial"/>
          <w:b/>
          <w:bCs/>
          <w:sz w:val="22"/>
          <w:szCs w:val="22"/>
        </w:rPr>
      </w:pPr>
    </w:p>
    <w:p w14:paraId="1EFFC001" w14:textId="757C23A6" w:rsidR="005707F6" w:rsidRPr="00D26656" w:rsidRDefault="005707F6" w:rsidP="005707F6">
      <w:pPr>
        <w:pStyle w:val="NormalWeb"/>
        <w:spacing w:before="0" w:beforeAutospacing="0" w:after="0" w:afterAutospacing="0"/>
        <w:rPr>
          <w:rFonts w:ascii="Arial" w:hAnsi="Arial" w:cs="Arial"/>
          <w:sz w:val="22"/>
          <w:szCs w:val="22"/>
        </w:rPr>
      </w:pPr>
      <w:r w:rsidRPr="00D26656">
        <w:rPr>
          <w:rFonts w:ascii="Arial" w:hAnsi="Arial" w:cs="Arial"/>
          <w:b/>
          <w:bCs/>
          <w:sz w:val="22"/>
          <w:szCs w:val="22"/>
        </w:rPr>
        <w:t>Bridges in Mathematics</w:t>
      </w:r>
      <w:r w:rsidR="00A421D7">
        <w:rPr>
          <w:rFonts w:ascii="Arial" w:hAnsi="Arial" w:cs="Arial"/>
          <w:b/>
          <w:bCs/>
          <w:sz w:val="22"/>
          <w:szCs w:val="22"/>
        </w:rPr>
        <w:t xml:space="preserve">: </w:t>
      </w:r>
      <w:r w:rsidR="00B14358" w:rsidRPr="00B14358">
        <w:rPr>
          <w:rFonts w:ascii="Arial" w:hAnsi="Arial" w:cs="Arial"/>
          <w:sz w:val="22"/>
          <w:szCs w:val="22"/>
        </w:rPr>
        <w:t>This program</w:t>
      </w:r>
      <w:r w:rsidR="00B14358">
        <w:rPr>
          <w:rFonts w:ascii="Arial" w:hAnsi="Arial" w:cs="Arial"/>
          <w:sz w:val="22"/>
          <w:szCs w:val="22"/>
        </w:rPr>
        <w:t xml:space="preserve">, </w:t>
      </w:r>
      <w:r w:rsidR="00B14358" w:rsidRPr="00B14358">
        <w:rPr>
          <w:rFonts w:ascii="Arial" w:hAnsi="Arial" w:cs="Arial"/>
          <w:sz w:val="22"/>
          <w:szCs w:val="22"/>
        </w:rPr>
        <w:t xml:space="preserve">in </w:t>
      </w:r>
      <w:r w:rsidRPr="00B14358">
        <w:rPr>
          <w:rFonts w:ascii="Arial" w:hAnsi="Arial" w:cs="Arial"/>
          <w:sz w:val="22"/>
          <w:szCs w:val="22"/>
        </w:rPr>
        <w:t>t</w:t>
      </w:r>
      <w:r w:rsidRPr="00D26656">
        <w:rPr>
          <w:rFonts w:ascii="Arial" w:hAnsi="Arial" w:cs="Arial"/>
          <w:sz w:val="22"/>
          <w:szCs w:val="22"/>
        </w:rPr>
        <w:t>he Math Learning Center</w:t>
      </w:r>
      <w:r w:rsidR="00B14358">
        <w:rPr>
          <w:rFonts w:ascii="Arial" w:hAnsi="Arial" w:cs="Arial"/>
          <w:sz w:val="22"/>
          <w:szCs w:val="22"/>
        </w:rPr>
        <w:t>,</w:t>
      </w:r>
      <w:r w:rsidRPr="00D26656">
        <w:rPr>
          <w:rFonts w:ascii="Arial" w:hAnsi="Arial" w:cs="Arial"/>
          <w:sz w:val="22"/>
          <w:szCs w:val="22"/>
        </w:rPr>
        <w:t xml:space="preserve"> </w:t>
      </w:r>
      <w:r w:rsidR="000E235D">
        <w:rPr>
          <w:rFonts w:ascii="Arial" w:hAnsi="Arial" w:cs="Arial"/>
          <w:sz w:val="22"/>
          <w:szCs w:val="22"/>
        </w:rPr>
        <w:t>was</w:t>
      </w:r>
      <w:r w:rsidRPr="00D26656">
        <w:rPr>
          <w:rFonts w:ascii="Arial" w:hAnsi="Arial" w:cs="Arial"/>
          <w:sz w:val="22"/>
          <w:szCs w:val="22"/>
        </w:rPr>
        <w:t xml:space="preserve"> used for </w:t>
      </w:r>
      <w:r w:rsidR="00760D6D">
        <w:rPr>
          <w:rFonts w:ascii="Arial" w:hAnsi="Arial" w:cs="Arial"/>
          <w:sz w:val="22"/>
          <w:szCs w:val="22"/>
        </w:rPr>
        <w:t>k</w:t>
      </w:r>
      <w:r w:rsidRPr="00D26656">
        <w:rPr>
          <w:rFonts w:ascii="Arial" w:hAnsi="Arial" w:cs="Arial"/>
          <w:sz w:val="22"/>
          <w:szCs w:val="22"/>
        </w:rPr>
        <w:t>indergarten and 1</w:t>
      </w:r>
      <w:r w:rsidRPr="00D26656">
        <w:rPr>
          <w:rFonts w:ascii="Arial" w:hAnsi="Arial" w:cs="Arial"/>
          <w:sz w:val="22"/>
          <w:szCs w:val="22"/>
          <w:vertAlign w:val="superscript"/>
        </w:rPr>
        <w:t>st</w:t>
      </w:r>
      <w:r w:rsidRPr="00D26656">
        <w:rPr>
          <w:rFonts w:ascii="Arial" w:hAnsi="Arial" w:cs="Arial"/>
          <w:sz w:val="22"/>
          <w:szCs w:val="22"/>
        </w:rPr>
        <w:t xml:space="preserve"> grades. This comprehensive curriculum aligns with NVACS and focuses on mathematical concepts, proficiency with key skills, and the ability to solve complex problems.</w:t>
      </w:r>
    </w:p>
    <w:p w14:paraId="54759917" w14:textId="77777777" w:rsidR="005707F6" w:rsidRPr="00D26656" w:rsidRDefault="005707F6" w:rsidP="005707F6">
      <w:pPr>
        <w:pStyle w:val="NormalWeb"/>
        <w:spacing w:before="0" w:beforeAutospacing="0" w:after="0" w:afterAutospacing="0"/>
        <w:rPr>
          <w:rFonts w:ascii="Arial" w:hAnsi="Arial" w:cs="Arial"/>
          <w:sz w:val="22"/>
          <w:szCs w:val="22"/>
        </w:rPr>
      </w:pPr>
    </w:p>
    <w:p w14:paraId="3E7EE012" w14:textId="7380222F" w:rsidR="005707F6" w:rsidRPr="00D26656" w:rsidRDefault="005707F6" w:rsidP="005707F6">
      <w:pPr>
        <w:pStyle w:val="NormalWeb"/>
        <w:spacing w:before="0" w:beforeAutospacing="0" w:after="0" w:afterAutospacing="0"/>
        <w:rPr>
          <w:rFonts w:ascii="Arial" w:hAnsi="Arial" w:cs="Arial"/>
          <w:sz w:val="22"/>
          <w:szCs w:val="22"/>
        </w:rPr>
      </w:pPr>
      <w:proofErr w:type="spellStart"/>
      <w:r w:rsidRPr="00D26656">
        <w:rPr>
          <w:rFonts w:ascii="Arial" w:hAnsi="Arial" w:cs="Arial"/>
          <w:b/>
          <w:bCs/>
          <w:sz w:val="22"/>
          <w:szCs w:val="22"/>
        </w:rPr>
        <w:t>enVision</w:t>
      </w:r>
      <w:proofErr w:type="spellEnd"/>
      <w:r w:rsidRPr="00D26656">
        <w:rPr>
          <w:rFonts w:ascii="Arial" w:hAnsi="Arial" w:cs="Arial"/>
          <w:b/>
          <w:bCs/>
          <w:sz w:val="22"/>
          <w:szCs w:val="22"/>
        </w:rPr>
        <w:t xml:space="preserve"> Mathematics 2.0</w:t>
      </w:r>
      <w:r w:rsidR="00B14358">
        <w:rPr>
          <w:rFonts w:ascii="Arial" w:hAnsi="Arial" w:cs="Arial"/>
          <w:b/>
          <w:bCs/>
          <w:sz w:val="22"/>
          <w:szCs w:val="22"/>
        </w:rPr>
        <w:t xml:space="preserve">: </w:t>
      </w:r>
      <w:r w:rsidR="00B14358" w:rsidRPr="00B14358">
        <w:rPr>
          <w:rFonts w:ascii="Arial" w:hAnsi="Arial" w:cs="Arial"/>
          <w:sz w:val="22"/>
          <w:szCs w:val="22"/>
        </w:rPr>
        <w:t>This program,</w:t>
      </w:r>
      <w:r w:rsidR="00B14358">
        <w:rPr>
          <w:rFonts w:ascii="Arial" w:hAnsi="Arial" w:cs="Arial"/>
          <w:b/>
          <w:bCs/>
          <w:sz w:val="22"/>
          <w:szCs w:val="22"/>
        </w:rPr>
        <w:t xml:space="preserve"> </w:t>
      </w:r>
      <w:r w:rsidRPr="00D26656">
        <w:rPr>
          <w:rFonts w:ascii="Arial" w:hAnsi="Arial" w:cs="Arial"/>
          <w:sz w:val="22"/>
          <w:szCs w:val="22"/>
        </w:rPr>
        <w:t>from Pearson Publishing</w:t>
      </w:r>
      <w:r w:rsidR="00B14358">
        <w:rPr>
          <w:rFonts w:ascii="Arial" w:hAnsi="Arial" w:cs="Arial"/>
          <w:sz w:val="22"/>
          <w:szCs w:val="22"/>
        </w:rPr>
        <w:t>,</w:t>
      </w:r>
      <w:r w:rsidRPr="00D26656">
        <w:rPr>
          <w:rFonts w:ascii="Arial" w:hAnsi="Arial" w:cs="Arial"/>
          <w:sz w:val="22"/>
          <w:szCs w:val="22"/>
        </w:rPr>
        <w:t xml:space="preserve"> </w:t>
      </w:r>
      <w:r w:rsidR="000E235D">
        <w:rPr>
          <w:rFonts w:ascii="Arial" w:hAnsi="Arial" w:cs="Arial"/>
          <w:sz w:val="22"/>
          <w:szCs w:val="22"/>
        </w:rPr>
        <w:t>was</w:t>
      </w:r>
      <w:r w:rsidRPr="00D26656">
        <w:rPr>
          <w:rFonts w:ascii="Arial" w:hAnsi="Arial" w:cs="Arial"/>
          <w:sz w:val="22"/>
          <w:szCs w:val="22"/>
        </w:rPr>
        <w:t xml:space="preserve"> used for grades 2-5. This mathematical curriculum aligns with NVACS and provides resources to assist all levels of learners. The curriculum teaches problem-based learning embedding student conversations. Lessons reinforce math practices, performance tasks, and higher order thinking (Depth of Knowledge). Additional ESSA evidence-based math activities and programs (Levels 1-3) include PLATO, Study Island, and </w:t>
      </w:r>
      <w:proofErr w:type="spellStart"/>
      <w:r w:rsidRPr="00D26656">
        <w:rPr>
          <w:rFonts w:ascii="Arial" w:hAnsi="Arial" w:cs="Arial"/>
          <w:sz w:val="22"/>
          <w:szCs w:val="22"/>
        </w:rPr>
        <w:t>DreamBox</w:t>
      </w:r>
      <w:proofErr w:type="spellEnd"/>
      <w:r w:rsidR="00760D6D">
        <w:rPr>
          <w:rFonts w:ascii="Arial" w:hAnsi="Arial" w:cs="Arial"/>
          <w:sz w:val="22"/>
          <w:szCs w:val="22"/>
        </w:rPr>
        <w:t>.</w:t>
      </w:r>
      <w:r w:rsidRPr="00D26656">
        <w:rPr>
          <w:rFonts w:ascii="Arial" w:hAnsi="Arial" w:cs="Arial"/>
          <w:sz w:val="22"/>
          <w:szCs w:val="22"/>
        </w:rPr>
        <w:t xml:space="preserve"> </w:t>
      </w:r>
    </w:p>
    <w:p w14:paraId="2466EEC7" w14:textId="77777777" w:rsidR="005707F6" w:rsidRPr="00D26656" w:rsidRDefault="005707F6" w:rsidP="005707F6">
      <w:pPr>
        <w:pStyle w:val="NormalWeb"/>
        <w:spacing w:before="0" w:beforeAutospacing="0" w:after="0" w:afterAutospacing="0"/>
        <w:rPr>
          <w:rFonts w:ascii="Arial" w:hAnsi="Arial" w:cs="Arial"/>
          <w:sz w:val="22"/>
          <w:szCs w:val="22"/>
        </w:rPr>
      </w:pPr>
    </w:p>
    <w:p w14:paraId="7153FE88" w14:textId="7A74D6A0" w:rsidR="005707F6" w:rsidRPr="00EE09C7" w:rsidRDefault="005707F6" w:rsidP="005707F6">
      <w:pPr>
        <w:rPr>
          <w:rFonts w:ascii="Arial" w:eastAsiaTheme="majorEastAsia" w:hAnsi="Arial" w:cs="Arial"/>
          <w:b/>
          <w:bCs/>
          <w:color w:val="000000" w:themeColor="text1"/>
          <w:sz w:val="22"/>
          <w:szCs w:val="22"/>
        </w:rPr>
      </w:pPr>
      <w:r w:rsidRPr="00D26656">
        <w:rPr>
          <w:rFonts w:ascii="Arial" w:eastAsiaTheme="majorEastAsia" w:hAnsi="Arial" w:cs="Arial"/>
          <w:b/>
          <w:bCs/>
          <w:sz w:val="22"/>
          <w:szCs w:val="22"/>
        </w:rPr>
        <w:t xml:space="preserve">College and Career Readiness: </w:t>
      </w:r>
      <w:r w:rsidRPr="00D26656">
        <w:rPr>
          <w:rFonts w:ascii="Arial" w:hAnsi="Arial" w:cs="Arial"/>
          <w:sz w:val="22"/>
          <w:szCs w:val="22"/>
        </w:rPr>
        <w:t xml:space="preserve">Career and Technical Education (CTE) is a key objective in the District’s strategic plan, </w:t>
      </w:r>
      <w:r w:rsidRPr="00D26656">
        <w:rPr>
          <w:rFonts w:ascii="Arial" w:hAnsi="Arial" w:cs="Arial"/>
          <w:i/>
          <w:iCs/>
          <w:sz w:val="22"/>
          <w:szCs w:val="22"/>
        </w:rPr>
        <w:t>Envision 2020</w:t>
      </w:r>
      <w:r w:rsidRPr="00D26656">
        <w:rPr>
          <w:rFonts w:ascii="Arial" w:hAnsi="Arial" w:cs="Arial"/>
          <w:sz w:val="22"/>
          <w:szCs w:val="22"/>
        </w:rPr>
        <w:t>, Goal 1: Ensure annual student academic growth through a vertically aligned system of curriculum and instruction founded on rigorous and relevant instruction designed to meet the needs of every child in our student population. All District school’s SPP must have goals and objectives that are preparing students along The Pathway to graduate career and college ready</w:t>
      </w:r>
      <w:r w:rsidRPr="00EE09C7">
        <w:rPr>
          <w:rFonts w:ascii="Arial" w:hAnsi="Arial" w:cs="Arial"/>
          <w:color w:val="000000" w:themeColor="text1"/>
          <w:sz w:val="22"/>
          <w:szCs w:val="22"/>
        </w:rPr>
        <w:t xml:space="preserve">. </w:t>
      </w:r>
    </w:p>
    <w:p w14:paraId="2826942B" w14:textId="77777777" w:rsidR="00D867A8" w:rsidRPr="00D26656" w:rsidRDefault="00D867A8" w:rsidP="005707F6">
      <w:pPr>
        <w:rPr>
          <w:rFonts w:ascii="Arial" w:hAnsi="Arial" w:cs="Arial"/>
          <w:b/>
          <w:sz w:val="22"/>
          <w:szCs w:val="22"/>
        </w:rPr>
      </w:pPr>
    </w:p>
    <w:p w14:paraId="4DD5AB2E" w14:textId="364E0B11" w:rsidR="00A70E1D" w:rsidRPr="00D26656" w:rsidRDefault="00D867A8" w:rsidP="00A421D7">
      <w:pPr>
        <w:pStyle w:val="ListParagraph"/>
        <w:rPr>
          <w:rFonts w:ascii="Arial" w:hAnsi="Arial" w:cs="Arial"/>
        </w:rPr>
      </w:pPr>
      <w:r w:rsidRPr="00D26656">
        <w:rPr>
          <w:rFonts w:ascii="Arial" w:hAnsi="Arial" w:cs="Arial"/>
          <w:b/>
          <w:bCs/>
        </w:rPr>
        <w:t>Impact of COVID-19 on T</w:t>
      </w:r>
      <w:r w:rsidR="00760D6D">
        <w:rPr>
          <w:rFonts w:ascii="Arial" w:hAnsi="Arial" w:cs="Arial"/>
          <w:b/>
          <w:bCs/>
        </w:rPr>
        <w:t>EAM</w:t>
      </w:r>
      <w:r w:rsidRPr="00D26656">
        <w:rPr>
          <w:rFonts w:ascii="Arial" w:hAnsi="Arial" w:cs="Arial"/>
          <w:b/>
          <w:bCs/>
        </w:rPr>
        <w:t xml:space="preserve"> UP</w:t>
      </w:r>
      <w:r w:rsidR="004E0B14" w:rsidRPr="00D26656">
        <w:rPr>
          <w:rFonts w:ascii="Arial" w:hAnsi="Arial" w:cs="Arial"/>
          <w:b/>
          <w:bCs/>
        </w:rPr>
        <w:t xml:space="preserve"> Extended Learning Day Model:</w:t>
      </w:r>
      <w:r w:rsidR="00A421D7">
        <w:rPr>
          <w:rFonts w:ascii="Arial" w:hAnsi="Arial" w:cs="Arial"/>
          <w:b/>
          <w:bCs/>
        </w:rPr>
        <w:t xml:space="preserve"> </w:t>
      </w:r>
      <w:r w:rsidR="00A70E1D" w:rsidRPr="00D26656">
        <w:rPr>
          <w:rFonts w:ascii="Arial" w:hAnsi="Arial" w:cs="Arial"/>
        </w:rPr>
        <w:t xml:space="preserve">The impact of </w:t>
      </w:r>
      <w:r w:rsidR="00CA54DA">
        <w:rPr>
          <w:rFonts w:ascii="Arial" w:hAnsi="Arial" w:cs="Arial"/>
        </w:rPr>
        <w:t>COVID-19 was significant for</w:t>
      </w:r>
      <w:r w:rsidR="00A70E1D" w:rsidRPr="00D26656">
        <w:rPr>
          <w:rFonts w:ascii="Arial" w:hAnsi="Arial" w:cs="Arial"/>
        </w:rPr>
        <w:t xml:space="preserve"> </w:t>
      </w:r>
      <w:r w:rsidR="00D26656" w:rsidRPr="00D26656">
        <w:rPr>
          <w:rFonts w:ascii="Arial" w:hAnsi="Arial" w:cs="Arial"/>
        </w:rPr>
        <w:t xml:space="preserve">SY </w:t>
      </w:r>
      <w:r w:rsidR="00795D4E">
        <w:rPr>
          <w:rFonts w:ascii="Arial" w:hAnsi="Arial" w:cs="Arial"/>
        </w:rPr>
        <w:t>2019-2</w:t>
      </w:r>
      <w:r w:rsidR="0051514A">
        <w:rPr>
          <w:rFonts w:ascii="Arial" w:hAnsi="Arial" w:cs="Arial"/>
        </w:rPr>
        <w:t>0</w:t>
      </w:r>
      <w:r w:rsidR="00795D4E">
        <w:rPr>
          <w:rFonts w:ascii="Arial" w:hAnsi="Arial" w:cs="Arial"/>
        </w:rPr>
        <w:t xml:space="preserve">. </w:t>
      </w:r>
      <w:r w:rsidR="00A70E1D" w:rsidRPr="00D26656">
        <w:rPr>
          <w:rFonts w:ascii="Arial" w:hAnsi="Arial" w:cs="Arial"/>
        </w:rPr>
        <w:t>WCSD chose not to provide any virtual after school programming from Spring</w:t>
      </w:r>
      <w:r w:rsidR="000E235D">
        <w:rPr>
          <w:rFonts w:ascii="Arial" w:hAnsi="Arial" w:cs="Arial"/>
        </w:rPr>
        <w:t xml:space="preserve"> Break to the end of the year. </w:t>
      </w:r>
      <w:r w:rsidR="00A70E1D" w:rsidRPr="00D26656">
        <w:rPr>
          <w:rFonts w:ascii="Arial" w:hAnsi="Arial" w:cs="Arial"/>
        </w:rPr>
        <w:t>The focus for program staff was professional development and supporting the regular day with parent/student communication.  This was an o</w:t>
      </w:r>
      <w:r w:rsidR="00430BA7">
        <w:rPr>
          <w:rFonts w:ascii="Arial" w:hAnsi="Arial" w:cs="Arial"/>
        </w:rPr>
        <w:t xml:space="preserve">ption provided to WCSD by NDE. </w:t>
      </w:r>
      <w:r w:rsidR="00A70E1D" w:rsidRPr="00D26656">
        <w:rPr>
          <w:rFonts w:ascii="Arial" w:hAnsi="Arial" w:cs="Arial"/>
        </w:rPr>
        <w:t>Due to COVID</w:t>
      </w:r>
      <w:r w:rsidR="00760D6D">
        <w:rPr>
          <w:rFonts w:ascii="Arial" w:hAnsi="Arial" w:cs="Arial"/>
        </w:rPr>
        <w:t>-19</w:t>
      </w:r>
      <w:r w:rsidR="00A70E1D" w:rsidRPr="00D26656">
        <w:rPr>
          <w:rFonts w:ascii="Arial" w:hAnsi="Arial" w:cs="Arial"/>
        </w:rPr>
        <w:t xml:space="preserve">, MAP data was not collected for </w:t>
      </w:r>
      <w:r w:rsidR="000E235D">
        <w:rPr>
          <w:rFonts w:ascii="Arial" w:hAnsi="Arial" w:cs="Arial"/>
        </w:rPr>
        <w:t>spring 2020</w:t>
      </w:r>
      <w:r w:rsidR="00A70E1D" w:rsidRPr="00D26656">
        <w:rPr>
          <w:rFonts w:ascii="Arial" w:hAnsi="Arial" w:cs="Arial"/>
        </w:rPr>
        <w:t>.</w:t>
      </w:r>
    </w:p>
    <w:p w14:paraId="1DD3FCA2" w14:textId="4B1CA19C" w:rsidR="005707F6" w:rsidRPr="00EB5513" w:rsidRDefault="005707F6" w:rsidP="003810E8">
      <w:pPr>
        <w:rPr>
          <w:rFonts w:ascii="Arial" w:eastAsiaTheme="majorEastAsia" w:hAnsi="Arial" w:cs="Arial"/>
          <w:b/>
          <w:bCs/>
          <w:color w:val="000000" w:themeColor="text1"/>
          <w:sz w:val="22"/>
          <w:szCs w:val="22"/>
          <w:u w:val="single"/>
        </w:rPr>
      </w:pPr>
    </w:p>
    <w:p w14:paraId="73F5CB4A" w14:textId="6C844A1B" w:rsidR="00711B66" w:rsidRPr="000E235D" w:rsidRDefault="00D867A8" w:rsidP="003810E8">
      <w:pPr>
        <w:rPr>
          <w:rFonts w:ascii="Arial" w:hAnsi="Arial" w:cs="Arial"/>
          <w:sz w:val="22"/>
          <w:szCs w:val="22"/>
        </w:rPr>
      </w:pPr>
      <w:r w:rsidRPr="000E235D">
        <w:rPr>
          <w:rFonts w:ascii="Arial" w:hAnsi="Arial" w:cs="Arial"/>
          <w:b/>
          <w:sz w:val="22"/>
          <w:szCs w:val="22"/>
        </w:rPr>
        <w:t>Extended Learning Day – School Based Model</w:t>
      </w:r>
      <w:r w:rsidR="00A421D7">
        <w:rPr>
          <w:rFonts w:ascii="Arial" w:hAnsi="Arial" w:cs="Arial"/>
          <w:b/>
          <w:sz w:val="22"/>
          <w:szCs w:val="22"/>
        </w:rPr>
        <w:t xml:space="preserve">: </w:t>
      </w:r>
      <w:r w:rsidR="00711B66" w:rsidRPr="000E235D">
        <w:rPr>
          <w:rFonts w:ascii="Arial" w:hAnsi="Arial" w:cs="Arial"/>
          <w:sz w:val="22"/>
          <w:szCs w:val="22"/>
        </w:rPr>
        <w:t xml:space="preserve">Four of the Zoom elementary schools did not have </w:t>
      </w:r>
      <w:r w:rsidR="00A421D7">
        <w:rPr>
          <w:rFonts w:ascii="Arial" w:hAnsi="Arial" w:cs="Arial"/>
          <w:sz w:val="22"/>
          <w:szCs w:val="22"/>
        </w:rPr>
        <w:t>the 21</w:t>
      </w:r>
      <w:r w:rsidR="00A421D7" w:rsidRPr="00A421D7">
        <w:rPr>
          <w:rFonts w:ascii="Arial" w:hAnsi="Arial" w:cs="Arial"/>
          <w:sz w:val="22"/>
          <w:szCs w:val="22"/>
          <w:vertAlign w:val="superscript"/>
        </w:rPr>
        <w:t>st</w:t>
      </w:r>
      <w:r w:rsidR="00A421D7">
        <w:rPr>
          <w:rFonts w:ascii="Arial" w:hAnsi="Arial" w:cs="Arial"/>
          <w:sz w:val="22"/>
          <w:szCs w:val="22"/>
        </w:rPr>
        <w:t xml:space="preserve"> CCLC / </w:t>
      </w:r>
      <w:r w:rsidR="00711B66" w:rsidRPr="000E235D">
        <w:rPr>
          <w:rFonts w:ascii="Arial" w:hAnsi="Arial" w:cs="Arial"/>
          <w:sz w:val="22"/>
          <w:szCs w:val="22"/>
        </w:rPr>
        <w:t>T</w:t>
      </w:r>
      <w:r w:rsidR="00760D6D">
        <w:rPr>
          <w:rFonts w:ascii="Arial" w:hAnsi="Arial" w:cs="Arial"/>
          <w:sz w:val="22"/>
          <w:szCs w:val="22"/>
        </w:rPr>
        <w:t>EAM UP</w:t>
      </w:r>
      <w:r w:rsidR="00711B66" w:rsidRPr="000E235D">
        <w:rPr>
          <w:rFonts w:ascii="Arial" w:hAnsi="Arial" w:cs="Arial"/>
          <w:sz w:val="22"/>
          <w:szCs w:val="22"/>
        </w:rPr>
        <w:t xml:space="preserve"> last year and ran their own extended day programs as outlined below:</w:t>
      </w:r>
    </w:p>
    <w:p w14:paraId="72CE5E82" w14:textId="47AF7B8A" w:rsidR="00D72DC4" w:rsidRPr="00EC66C8" w:rsidRDefault="00D72DC4" w:rsidP="00731914">
      <w:pPr>
        <w:rPr>
          <w:rFonts w:ascii="Arial" w:hAnsi="Arial" w:cs="Arial"/>
          <w:b/>
          <w:sz w:val="22"/>
          <w:szCs w:val="22"/>
        </w:rPr>
      </w:pPr>
    </w:p>
    <w:p w14:paraId="3BF2AC55" w14:textId="76F8F4DB" w:rsidR="00913FF3" w:rsidRPr="00191C03" w:rsidRDefault="00EA73A6" w:rsidP="00191C03">
      <w:pPr>
        <w:pStyle w:val="ListParagraph"/>
        <w:numPr>
          <w:ilvl w:val="0"/>
          <w:numId w:val="19"/>
        </w:numPr>
        <w:rPr>
          <w:rFonts w:ascii="Arial" w:hAnsi="Arial" w:cs="Arial"/>
          <w:b/>
        </w:rPr>
      </w:pPr>
      <w:r>
        <w:rPr>
          <w:rFonts w:ascii="Arial" w:hAnsi="Arial" w:cs="Arial"/>
          <w:b/>
        </w:rPr>
        <w:t xml:space="preserve">Agnes </w:t>
      </w:r>
      <w:proofErr w:type="spellStart"/>
      <w:r>
        <w:rPr>
          <w:rFonts w:ascii="Arial" w:hAnsi="Arial" w:cs="Arial"/>
          <w:b/>
        </w:rPr>
        <w:t>Risley</w:t>
      </w:r>
      <w:r w:rsidR="00191C03">
        <w:rPr>
          <w:rFonts w:ascii="Arial" w:hAnsi="Arial" w:cs="Arial"/>
          <w:b/>
        </w:rPr>
        <w:t>’s</w:t>
      </w:r>
      <w:proofErr w:type="spellEnd"/>
      <w:r w:rsidR="00191C03">
        <w:rPr>
          <w:rFonts w:ascii="Arial" w:hAnsi="Arial" w:cs="Arial"/>
          <w:b/>
        </w:rPr>
        <w:t xml:space="preserve"> </w:t>
      </w:r>
      <w:r w:rsidR="00AB3CA8" w:rsidRPr="00191C03">
        <w:rPr>
          <w:rFonts w:ascii="Arial" w:hAnsi="Arial" w:cs="Arial"/>
          <w:bCs/>
        </w:rPr>
        <w:t>ELD program in SY</w:t>
      </w:r>
      <w:r w:rsidR="00D26656">
        <w:rPr>
          <w:rFonts w:ascii="Arial" w:hAnsi="Arial" w:cs="Arial"/>
          <w:bCs/>
        </w:rPr>
        <w:t xml:space="preserve"> 2019-20</w:t>
      </w:r>
      <w:r w:rsidR="00AB3CA8" w:rsidRPr="00191C03">
        <w:rPr>
          <w:rFonts w:ascii="Arial" w:hAnsi="Arial" w:cs="Arial"/>
          <w:bCs/>
        </w:rPr>
        <w:t xml:space="preserve"> focused on reading with a specific em</w:t>
      </w:r>
      <w:r w:rsidR="00795D4E">
        <w:rPr>
          <w:rFonts w:ascii="Arial" w:hAnsi="Arial" w:cs="Arial"/>
          <w:bCs/>
        </w:rPr>
        <w:t xml:space="preserve">phasis on foundational skills. </w:t>
      </w:r>
      <w:r w:rsidR="009C2357" w:rsidRPr="00191C03">
        <w:rPr>
          <w:rFonts w:ascii="Arial" w:hAnsi="Arial" w:cs="Arial"/>
          <w:bCs/>
        </w:rPr>
        <w:t xml:space="preserve">The Avenues curriculum was used to </w:t>
      </w:r>
      <w:r w:rsidR="00795D4E">
        <w:rPr>
          <w:rFonts w:ascii="Arial" w:hAnsi="Arial" w:cs="Arial"/>
          <w:bCs/>
        </w:rPr>
        <w:t xml:space="preserve">support instruction. </w:t>
      </w:r>
      <w:r w:rsidR="002923EB" w:rsidRPr="00191C03">
        <w:rPr>
          <w:rFonts w:ascii="Arial" w:hAnsi="Arial" w:cs="Arial"/>
          <w:bCs/>
        </w:rPr>
        <w:t>Twenty</w:t>
      </w:r>
      <w:r w:rsidR="006305E7" w:rsidRPr="00191C03">
        <w:rPr>
          <w:rFonts w:ascii="Arial" w:hAnsi="Arial" w:cs="Arial"/>
          <w:bCs/>
        </w:rPr>
        <w:t xml:space="preserve"> EL students</w:t>
      </w:r>
      <w:r w:rsidR="00AE17CE" w:rsidRPr="00191C03">
        <w:rPr>
          <w:rFonts w:ascii="Arial" w:hAnsi="Arial" w:cs="Arial"/>
          <w:bCs/>
        </w:rPr>
        <w:t xml:space="preserve"> were selected to participate based on their Access Data and </w:t>
      </w:r>
      <w:r w:rsidR="00DA378B" w:rsidRPr="00191C03">
        <w:rPr>
          <w:rFonts w:ascii="Arial" w:hAnsi="Arial" w:cs="Arial"/>
          <w:bCs/>
        </w:rPr>
        <w:t>reading level.</w:t>
      </w:r>
      <w:r w:rsidR="00AB3CA8" w:rsidRPr="00191C03">
        <w:rPr>
          <w:rFonts w:ascii="Arial" w:hAnsi="Arial" w:cs="Arial"/>
          <w:bCs/>
        </w:rPr>
        <w:t xml:space="preserve"> </w:t>
      </w:r>
      <w:r w:rsidR="00CA54DA">
        <w:rPr>
          <w:rFonts w:ascii="Arial" w:hAnsi="Arial" w:cs="Arial"/>
          <w:bCs/>
        </w:rPr>
        <w:t>This program was staffed by six</w:t>
      </w:r>
      <w:r w:rsidR="00C82BDF" w:rsidRPr="00191C03">
        <w:rPr>
          <w:rFonts w:ascii="Arial" w:hAnsi="Arial" w:cs="Arial"/>
          <w:bCs/>
        </w:rPr>
        <w:t xml:space="preserve"> teachers who each worked with either individual or small groups of stu</w:t>
      </w:r>
      <w:r w:rsidR="00CA54DA">
        <w:rPr>
          <w:rFonts w:ascii="Arial" w:hAnsi="Arial" w:cs="Arial"/>
          <w:bCs/>
        </w:rPr>
        <w:t>dents four days a week for one</w:t>
      </w:r>
      <w:r w:rsidR="00795D4E">
        <w:rPr>
          <w:rFonts w:ascii="Arial" w:hAnsi="Arial" w:cs="Arial"/>
          <w:bCs/>
        </w:rPr>
        <w:t xml:space="preserve"> hour.</w:t>
      </w:r>
      <w:r w:rsidR="00C82BDF" w:rsidRPr="00191C03">
        <w:rPr>
          <w:rFonts w:ascii="Arial" w:hAnsi="Arial" w:cs="Arial"/>
          <w:bCs/>
        </w:rPr>
        <w:t xml:space="preserve"> </w:t>
      </w:r>
      <w:r w:rsidR="008F46BC" w:rsidRPr="00191C03">
        <w:rPr>
          <w:rFonts w:ascii="Arial" w:hAnsi="Arial" w:cs="Arial"/>
          <w:bCs/>
        </w:rPr>
        <w:t>Teachers</w:t>
      </w:r>
      <w:r w:rsidR="000D24FA" w:rsidRPr="00191C03">
        <w:rPr>
          <w:rFonts w:ascii="Arial" w:hAnsi="Arial" w:cs="Arial"/>
          <w:bCs/>
        </w:rPr>
        <w:t xml:space="preserve"> used running record</w:t>
      </w:r>
      <w:r w:rsidR="00CA54DA">
        <w:rPr>
          <w:rFonts w:ascii="Arial" w:hAnsi="Arial" w:cs="Arial"/>
          <w:bCs/>
        </w:rPr>
        <w:t xml:space="preserve">s to monitor student progress. </w:t>
      </w:r>
      <w:r w:rsidR="00932574" w:rsidRPr="00191C03">
        <w:rPr>
          <w:rFonts w:ascii="Arial" w:hAnsi="Arial" w:cs="Arial"/>
          <w:bCs/>
        </w:rPr>
        <w:t>Throughout the length of the program, student att</w:t>
      </w:r>
      <w:r w:rsidR="00430BA7">
        <w:rPr>
          <w:rFonts w:ascii="Arial" w:hAnsi="Arial" w:cs="Arial"/>
          <w:bCs/>
        </w:rPr>
        <w:t>endance was an on</w:t>
      </w:r>
      <w:r w:rsidR="00795D4E">
        <w:rPr>
          <w:rFonts w:ascii="Arial" w:hAnsi="Arial" w:cs="Arial"/>
          <w:bCs/>
        </w:rPr>
        <w:t xml:space="preserve">going issue. </w:t>
      </w:r>
      <w:r w:rsidR="00932574" w:rsidRPr="00191C03">
        <w:rPr>
          <w:rFonts w:ascii="Arial" w:hAnsi="Arial" w:cs="Arial"/>
          <w:bCs/>
        </w:rPr>
        <w:lastRenderedPageBreak/>
        <w:t>Students were not consist</w:t>
      </w:r>
      <w:r w:rsidR="001F0EB3" w:rsidRPr="00191C03">
        <w:rPr>
          <w:rFonts w:ascii="Arial" w:hAnsi="Arial" w:cs="Arial"/>
          <w:bCs/>
        </w:rPr>
        <w:t xml:space="preserve">ently attending, which </w:t>
      </w:r>
      <w:r w:rsidR="00795D4E">
        <w:rPr>
          <w:rFonts w:ascii="Arial" w:hAnsi="Arial" w:cs="Arial"/>
          <w:bCs/>
        </w:rPr>
        <w:t xml:space="preserve">impacted student progress. </w:t>
      </w:r>
      <w:r w:rsidR="00FF58A1" w:rsidRPr="00191C03">
        <w:rPr>
          <w:rFonts w:ascii="Arial" w:hAnsi="Arial" w:cs="Arial"/>
          <w:bCs/>
        </w:rPr>
        <w:t>Due to COVID</w:t>
      </w:r>
      <w:r w:rsidR="00D26656">
        <w:rPr>
          <w:rFonts w:ascii="Arial" w:hAnsi="Arial" w:cs="Arial"/>
          <w:bCs/>
        </w:rPr>
        <w:t>-</w:t>
      </w:r>
      <w:r w:rsidR="00FF58A1" w:rsidRPr="00191C03">
        <w:rPr>
          <w:rFonts w:ascii="Arial" w:hAnsi="Arial" w:cs="Arial"/>
          <w:bCs/>
        </w:rPr>
        <w:t xml:space="preserve">19 and the shift to distance learning, </w:t>
      </w:r>
      <w:proofErr w:type="spellStart"/>
      <w:r w:rsidR="00FF58A1" w:rsidRPr="00191C03">
        <w:rPr>
          <w:rFonts w:ascii="Arial" w:hAnsi="Arial" w:cs="Arial"/>
          <w:bCs/>
        </w:rPr>
        <w:t>Risley’s</w:t>
      </w:r>
      <w:proofErr w:type="spellEnd"/>
      <w:r w:rsidR="00FF58A1" w:rsidRPr="00191C03">
        <w:rPr>
          <w:rFonts w:ascii="Arial" w:hAnsi="Arial" w:cs="Arial"/>
          <w:bCs/>
        </w:rPr>
        <w:t xml:space="preserve"> ELD programming ended early.</w:t>
      </w:r>
    </w:p>
    <w:p w14:paraId="161D42A7" w14:textId="77777777" w:rsidR="00D72DC4" w:rsidRPr="00913FF3" w:rsidRDefault="00D72DC4" w:rsidP="00731914">
      <w:pPr>
        <w:rPr>
          <w:rFonts w:ascii="Arial" w:hAnsi="Arial" w:cs="Arial"/>
          <w:bCs/>
        </w:rPr>
      </w:pPr>
    </w:p>
    <w:p w14:paraId="4EB4D73E" w14:textId="158BC1DE" w:rsidR="00935513" w:rsidRPr="00191C03" w:rsidRDefault="00EA73A6" w:rsidP="00191C03">
      <w:pPr>
        <w:pStyle w:val="ListParagraph"/>
        <w:numPr>
          <w:ilvl w:val="0"/>
          <w:numId w:val="19"/>
        </w:numPr>
        <w:rPr>
          <w:rFonts w:ascii="Arial" w:hAnsi="Arial" w:cs="Arial"/>
          <w:b/>
        </w:rPr>
      </w:pPr>
      <w:r>
        <w:rPr>
          <w:rFonts w:ascii="Arial" w:hAnsi="Arial" w:cs="Arial"/>
          <w:b/>
        </w:rPr>
        <w:t>Esther Bennett</w:t>
      </w:r>
      <w:r w:rsidR="00191C03">
        <w:rPr>
          <w:rFonts w:ascii="Arial" w:hAnsi="Arial" w:cs="Arial"/>
          <w:b/>
        </w:rPr>
        <w:t xml:space="preserve">’s </w:t>
      </w:r>
      <w:r w:rsidR="009C2357" w:rsidRPr="00191C03">
        <w:rPr>
          <w:rFonts w:ascii="Arial" w:hAnsi="Arial" w:cs="Arial"/>
          <w:bCs/>
        </w:rPr>
        <w:t>SY</w:t>
      </w:r>
      <w:r w:rsidR="00D26656">
        <w:rPr>
          <w:rFonts w:ascii="Arial" w:hAnsi="Arial" w:cs="Arial"/>
          <w:bCs/>
        </w:rPr>
        <w:t xml:space="preserve"> 2019-20</w:t>
      </w:r>
      <w:r w:rsidR="009C2357" w:rsidRPr="00191C03">
        <w:rPr>
          <w:rFonts w:ascii="Arial" w:hAnsi="Arial" w:cs="Arial"/>
          <w:bCs/>
        </w:rPr>
        <w:t xml:space="preserve"> extended learning day program focused on reading, writing, phonics and word study through the use of Reading </w:t>
      </w:r>
      <w:r w:rsidR="001A357B" w:rsidRPr="00191C03">
        <w:rPr>
          <w:rFonts w:ascii="Arial" w:hAnsi="Arial" w:cs="Arial"/>
          <w:bCs/>
        </w:rPr>
        <w:t>A</w:t>
      </w:r>
      <w:r w:rsidR="009C2357" w:rsidRPr="00191C03">
        <w:rPr>
          <w:rFonts w:ascii="Arial" w:hAnsi="Arial" w:cs="Arial"/>
          <w:bCs/>
        </w:rPr>
        <w:t>-Z and Fountas and Pin</w:t>
      </w:r>
      <w:r w:rsidR="001A357B" w:rsidRPr="00191C03">
        <w:rPr>
          <w:rFonts w:ascii="Arial" w:hAnsi="Arial" w:cs="Arial"/>
          <w:bCs/>
        </w:rPr>
        <w:t>n</w:t>
      </w:r>
      <w:r w:rsidR="00430BA7">
        <w:rPr>
          <w:rFonts w:ascii="Arial" w:hAnsi="Arial" w:cs="Arial"/>
          <w:bCs/>
        </w:rPr>
        <w:t xml:space="preserve">ell. </w:t>
      </w:r>
      <w:r w:rsidR="00A56F09" w:rsidRPr="00191C03">
        <w:rPr>
          <w:rFonts w:ascii="Arial" w:hAnsi="Arial" w:cs="Arial"/>
          <w:bCs/>
        </w:rPr>
        <w:t>School staff selected 30 students to participate in this program based on the criteria that they we</w:t>
      </w:r>
      <w:r w:rsidR="00CD2FF0" w:rsidRPr="00191C03">
        <w:rPr>
          <w:rFonts w:ascii="Arial" w:hAnsi="Arial" w:cs="Arial"/>
          <w:bCs/>
        </w:rPr>
        <w:t>re flagged as a student who would receive T2 services based on their Benchmark asse</w:t>
      </w:r>
      <w:r w:rsidR="00430BA7">
        <w:rPr>
          <w:rFonts w:ascii="Arial" w:hAnsi="Arial" w:cs="Arial"/>
          <w:bCs/>
        </w:rPr>
        <w:t xml:space="preserve">ssment by Fountas and Pinnell. </w:t>
      </w:r>
      <w:r w:rsidR="00760D6D">
        <w:rPr>
          <w:rFonts w:ascii="Arial" w:hAnsi="Arial" w:cs="Arial"/>
          <w:bCs/>
        </w:rPr>
        <w:t>Eighteen</w:t>
      </w:r>
      <w:r w:rsidR="00CD2FF0" w:rsidRPr="00191C03">
        <w:rPr>
          <w:rFonts w:ascii="Arial" w:hAnsi="Arial" w:cs="Arial"/>
          <w:bCs/>
        </w:rPr>
        <w:t xml:space="preserve"> of the students who were s</w:t>
      </w:r>
      <w:r w:rsidR="00430BA7">
        <w:rPr>
          <w:rFonts w:ascii="Arial" w:hAnsi="Arial" w:cs="Arial"/>
          <w:bCs/>
        </w:rPr>
        <w:t xml:space="preserve">elected were English </w:t>
      </w:r>
      <w:r w:rsidR="00760D6D">
        <w:rPr>
          <w:rFonts w:ascii="Arial" w:hAnsi="Arial" w:cs="Arial"/>
          <w:bCs/>
        </w:rPr>
        <w:t>L</w:t>
      </w:r>
      <w:r w:rsidR="00430BA7">
        <w:rPr>
          <w:rFonts w:ascii="Arial" w:hAnsi="Arial" w:cs="Arial"/>
          <w:bCs/>
        </w:rPr>
        <w:t xml:space="preserve">earners. </w:t>
      </w:r>
      <w:r w:rsidR="00760D6D">
        <w:rPr>
          <w:rFonts w:ascii="Arial" w:hAnsi="Arial" w:cs="Arial"/>
          <w:bCs/>
        </w:rPr>
        <w:t>Seven</w:t>
      </w:r>
      <w:r w:rsidR="00072232" w:rsidRPr="00191C03">
        <w:rPr>
          <w:rFonts w:ascii="Arial" w:hAnsi="Arial" w:cs="Arial"/>
          <w:bCs/>
        </w:rPr>
        <w:t xml:space="preserve"> teachers worked with small groups of students </w:t>
      </w:r>
      <w:r w:rsidR="00760D6D">
        <w:rPr>
          <w:rFonts w:ascii="Arial" w:hAnsi="Arial" w:cs="Arial"/>
          <w:bCs/>
        </w:rPr>
        <w:t>three</w:t>
      </w:r>
      <w:r w:rsidR="00072232" w:rsidRPr="00191C03">
        <w:rPr>
          <w:rFonts w:ascii="Arial" w:hAnsi="Arial" w:cs="Arial"/>
          <w:bCs/>
        </w:rPr>
        <w:t xml:space="preserve"> days a week for 45 minutes before school</w:t>
      </w:r>
      <w:r w:rsidR="00FE65C2" w:rsidRPr="00191C03">
        <w:rPr>
          <w:rFonts w:ascii="Arial" w:hAnsi="Arial" w:cs="Arial"/>
          <w:bCs/>
        </w:rPr>
        <w:t xml:space="preserve"> and used a combination of benchmark assessments, running records</w:t>
      </w:r>
      <w:r w:rsidR="003D5CBA">
        <w:rPr>
          <w:rFonts w:ascii="Arial" w:hAnsi="Arial" w:cs="Arial"/>
          <w:bCs/>
        </w:rPr>
        <w:t>,</w:t>
      </w:r>
      <w:r w:rsidR="00FE65C2" w:rsidRPr="00191C03">
        <w:rPr>
          <w:rFonts w:ascii="Arial" w:hAnsi="Arial" w:cs="Arial"/>
          <w:bCs/>
        </w:rPr>
        <w:t xml:space="preserve"> and observation note</w:t>
      </w:r>
      <w:r w:rsidR="00430BA7">
        <w:rPr>
          <w:rFonts w:ascii="Arial" w:hAnsi="Arial" w:cs="Arial"/>
          <w:bCs/>
        </w:rPr>
        <w:t xml:space="preserve">s to monitor student progress. </w:t>
      </w:r>
      <w:r w:rsidR="007569EB" w:rsidRPr="00191C03">
        <w:rPr>
          <w:rFonts w:ascii="Arial" w:hAnsi="Arial" w:cs="Arial"/>
          <w:bCs/>
        </w:rPr>
        <w:t>Although the program ended early due to COVID</w:t>
      </w:r>
      <w:r w:rsidR="00D26656">
        <w:rPr>
          <w:rFonts w:ascii="Arial" w:hAnsi="Arial" w:cs="Arial"/>
          <w:bCs/>
        </w:rPr>
        <w:t>-</w:t>
      </w:r>
      <w:r w:rsidR="007569EB" w:rsidRPr="00191C03">
        <w:rPr>
          <w:rFonts w:ascii="Arial" w:hAnsi="Arial" w:cs="Arial"/>
          <w:bCs/>
        </w:rPr>
        <w:t xml:space="preserve">19 and the transition to distance learning, many students </w:t>
      </w:r>
      <w:r w:rsidR="007D23AD">
        <w:rPr>
          <w:rFonts w:ascii="Arial" w:hAnsi="Arial" w:cs="Arial"/>
          <w:bCs/>
        </w:rPr>
        <w:t>increased one or two levels</w:t>
      </w:r>
      <w:r w:rsidR="00CF5099" w:rsidRPr="00191C03">
        <w:rPr>
          <w:rFonts w:ascii="Arial" w:hAnsi="Arial" w:cs="Arial"/>
          <w:bCs/>
        </w:rPr>
        <w:t xml:space="preserve"> on their Benchmark assessments.</w:t>
      </w:r>
    </w:p>
    <w:p w14:paraId="531F2120" w14:textId="77777777" w:rsidR="00CF5099" w:rsidRPr="00EC66C8" w:rsidRDefault="00CF5099" w:rsidP="00731914">
      <w:pPr>
        <w:rPr>
          <w:rFonts w:ascii="Arial" w:hAnsi="Arial" w:cs="Arial"/>
          <w:bCs/>
          <w:sz w:val="22"/>
          <w:szCs w:val="22"/>
        </w:rPr>
      </w:pPr>
    </w:p>
    <w:p w14:paraId="6E910CDB" w14:textId="735F0E8E" w:rsidR="00CF5099" w:rsidRPr="00191C03" w:rsidRDefault="00EA73A6" w:rsidP="00191C03">
      <w:pPr>
        <w:pStyle w:val="ListParagraph"/>
        <w:numPr>
          <w:ilvl w:val="0"/>
          <w:numId w:val="19"/>
        </w:numPr>
        <w:rPr>
          <w:rFonts w:ascii="Arial" w:hAnsi="Arial" w:cs="Arial"/>
          <w:b/>
        </w:rPr>
      </w:pPr>
      <w:r>
        <w:rPr>
          <w:rFonts w:ascii="Arial" w:hAnsi="Arial" w:cs="Arial"/>
          <w:b/>
        </w:rPr>
        <w:t>Lincoln Park</w:t>
      </w:r>
      <w:r w:rsidR="00191C03">
        <w:rPr>
          <w:rFonts w:ascii="Arial" w:hAnsi="Arial" w:cs="Arial"/>
          <w:b/>
        </w:rPr>
        <w:t xml:space="preserve">’s </w:t>
      </w:r>
      <w:r w:rsidR="002F2F25" w:rsidRPr="00191C03">
        <w:rPr>
          <w:rFonts w:ascii="Arial" w:hAnsi="Arial" w:cs="Arial"/>
          <w:bCs/>
        </w:rPr>
        <w:t xml:space="preserve">extended </w:t>
      </w:r>
      <w:r w:rsidR="00871B97" w:rsidRPr="00191C03">
        <w:rPr>
          <w:rFonts w:ascii="Arial" w:hAnsi="Arial" w:cs="Arial"/>
          <w:bCs/>
        </w:rPr>
        <w:t>learning day</w:t>
      </w:r>
      <w:r w:rsidR="002F2F25" w:rsidRPr="00191C03">
        <w:rPr>
          <w:rFonts w:ascii="Arial" w:hAnsi="Arial" w:cs="Arial"/>
          <w:bCs/>
        </w:rPr>
        <w:t xml:space="preserve"> program for SY</w:t>
      </w:r>
      <w:r w:rsidR="00430BA7">
        <w:rPr>
          <w:rFonts w:ascii="Arial" w:hAnsi="Arial" w:cs="Arial"/>
          <w:bCs/>
        </w:rPr>
        <w:t xml:space="preserve"> </w:t>
      </w:r>
      <w:r w:rsidR="00D26656">
        <w:rPr>
          <w:rFonts w:ascii="Arial" w:hAnsi="Arial" w:cs="Arial"/>
          <w:bCs/>
        </w:rPr>
        <w:t>2019-20</w:t>
      </w:r>
      <w:r w:rsidR="002F2F25" w:rsidRPr="00191C03">
        <w:rPr>
          <w:rFonts w:ascii="Arial" w:hAnsi="Arial" w:cs="Arial"/>
          <w:bCs/>
        </w:rPr>
        <w:t xml:space="preserve"> </w:t>
      </w:r>
      <w:r w:rsidR="007D23AD">
        <w:rPr>
          <w:rFonts w:ascii="Arial" w:hAnsi="Arial" w:cs="Arial"/>
          <w:bCs/>
        </w:rPr>
        <w:t>focused on</w:t>
      </w:r>
      <w:r w:rsidR="00B1616D" w:rsidRPr="00191C03">
        <w:rPr>
          <w:rFonts w:ascii="Arial" w:hAnsi="Arial" w:cs="Arial"/>
          <w:bCs/>
        </w:rPr>
        <w:t xml:space="preserve"> reading comprehension, vocabulary</w:t>
      </w:r>
      <w:r w:rsidR="00F7383A">
        <w:rPr>
          <w:rFonts w:ascii="Arial" w:hAnsi="Arial" w:cs="Arial"/>
          <w:bCs/>
        </w:rPr>
        <w:t>,</w:t>
      </w:r>
      <w:r w:rsidR="00B1616D" w:rsidRPr="00191C03">
        <w:rPr>
          <w:rFonts w:ascii="Arial" w:hAnsi="Arial" w:cs="Arial"/>
          <w:bCs/>
        </w:rPr>
        <w:t xml:space="preserve"> and fluency through the use of the </w:t>
      </w:r>
      <w:r w:rsidR="00F7383A">
        <w:rPr>
          <w:rFonts w:ascii="Arial" w:hAnsi="Arial" w:cs="Arial"/>
          <w:bCs/>
        </w:rPr>
        <w:t>D</w:t>
      </w:r>
      <w:r w:rsidR="00B1616D" w:rsidRPr="00191C03">
        <w:rPr>
          <w:rFonts w:ascii="Arial" w:hAnsi="Arial" w:cs="Arial"/>
          <w:bCs/>
        </w:rPr>
        <w:t>istrict’s adopted ELA curriculum a</w:t>
      </w:r>
      <w:r w:rsidR="00F7383A">
        <w:rPr>
          <w:rFonts w:ascii="Arial" w:hAnsi="Arial" w:cs="Arial"/>
          <w:bCs/>
        </w:rPr>
        <w:t>nd</w:t>
      </w:r>
      <w:r w:rsidR="00B1616D" w:rsidRPr="00191C03">
        <w:rPr>
          <w:rFonts w:ascii="Arial" w:hAnsi="Arial" w:cs="Arial"/>
          <w:bCs/>
        </w:rPr>
        <w:t xml:space="preserve"> chapte</w:t>
      </w:r>
      <w:r w:rsidR="00430BA7">
        <w:rPr>
          <w:rFonts w:ascii="Arial" w:hAnsi="Arial" w:cs="Arial"/>
          <w:bCs/>
        </w:rPr>
        <w:t>r books for the other students.</w:t>
      </w:r>
      <w:r w:rsidR="00B1616D" w:rsidRPr="00191C03">
        <w:rPr>
          <w:rFonts w:ascii="Arial" w:hAnsi="Arial" w:cs="Arial"/>
          <w:bCs/>
        </w:rPr>
        <w:t xml:space="preserve"> </w:t>
      </w:r>
      <w:r w:rsidR="00871B97" w:rsidRPr="00191C03">
        <w:rPr>
          <w:rFonts w:ascii="Arial" w:hAnsi="Arial" w:cs="Arial"/>
          <w:bCs/>
        </w:rPr>
        <w:t>Teachers worked with students</w:t>
      </w:r>
      <w:r w:rsidR="008B7F34" w:rsidRPr="00191C03">
        <w:rPr>
          <w:rFonts w:ascii="Arial" w:hAnsi="Arial" w:cs="Arial"/>
          <w:bCs/>
        </w:rPr>
        <w:t xml:space="preserve"> to reteach things that were being taught in the classroom </w:t>
      </w:r>
      <w:r w:rsidR="00F7383A">
        <w:rPr>
          <w:rFonts w:ascii="Arial" w:hAnsi="Arial" w:cs="Arial"/>
          <w:bCs/>
        </w:rPr>
        <w:t>and</w:t>
      </w:r>
      <w:r w:rsidR="008B7F34" w:rsidRPr="00191C03">
        <w:rPr>
          <w:rFonts w:ascii="Arial" w:hAnsi="Arial" w:cs="Arial"/>
          <w:bCs/>
        </w:rPr>
        <w:t xml:space="preserve"> f</w:t>
      </w:r>
      <w:r w:rsidR="00430BA7">
        <w:rPr>
          <w:rFonts w:ascii="Arial" w:hAnsi="Arial" w:cs="Arial"/>
          <w:bCs/>
        </w:rPr>
        <w:t>ocus on basic reading skills. Two</w:t>
      </w:r>
      <w:r w:rsidR="008B7F34" w:rsidRPr="00191C03">
        <w:rPr>
          <w:rFonts w:ascii="Arial" w:hAnsi="Arial" w:cs="Arial"/>
          <w:bCs/>
        </w:rPr>
        <w:t xml:space="preserve"> teachers worked with a total of about 10 students in small g</w:t>
      </w:r>
      <w:r w:rsidR="00430BA7">
        <w:rPr>
          <w:rFonts w:ascii="Arial" w:hAnsi="Arial" w:cs="Arial"/>
          <w:bCs/>
        </w:rPr>
        <w:t>roups four</w:t>
      </w:r>
      <w:r w:rsidR="008B7F34" w:rsidRPr="00191C03">
        <w:rPr>
          <w:rFonts w:ascii="Arial" w:hAnsi="Arial" w:cs="Arial"/>
          <w:bCs/>
        </w:rPr>
        <w:t xml:space="preserve"> days per</w:t>
      </w:r>
      <w:r w:rsidR="00430BA7">
        <w:rPr>
          <w:rFonts w:ascii="Arial" w:hAnsi="Arial" w:cs="Arial"/>
          <w:bCs/>
        </w:rPr>
        <w:t xml:space="preserve"> week for 30 minutes each day. </w:t>
      </w:r>
      <w:r w:rsidR="008B7F34" w:rsidRPr="00191C03">
        <w:rPr>
          <w:rFonts w:ascii="Arial" w:hAnsi="Arial" w:cs="Arial"/>
          <w:bCs/>
        </w:rPr>
        <w:t xml:space="preserve">Student attendance and family commitment to the program was an on-going challenge and resulted </w:t>
      </w:r>
      <w:r w:rsidR="008C6E15" w:rsidRPr="00191C03">
        <w:rPr>
          <w:rFonts w:ascii="Arial" w:hAnsi="Arial" w:cs="Arial"/>
          <w:bCs/>
        </w:rPr>
        <w:t>in</w:t>
      </w:r>
      <w:r w:rsidR="00430BA7">
        <w:rPr>
          <w:rFonts w:ascii="Arial" w:hAnsi="Arial" w:cs="Arial"/>
          <w:bCs/>
        </w:rPr>
        <w:t xml:space="preserve"> a revolving door of students. </w:t>
      </w:r>
      <w:r w:rsidR="008C6E15" w:rsidRPr="00191C03">
        <w:rPr>
          <w:rFonts w:ascii="Arial" w:hAnsi="Arial" w:cs="Arial"/>
          <w:bCs/>
        </w:rPr>
        <w:t>Initially, students who were identified to receive T</w:t>
      </w:r>
      <w:r w:rsidR="007D23AD">
        <w:rPr>
          <w:rFonts w:ascii="Arial" w:hAnsi="Arial" w:cs="Arial"/>
          <w:bCs/>
        </w:rPr>
        <w:t xml:space="preserve">ier </w:t>
      </w:r>
      <w:r w:rsidR="008C6E15" w:rsidRPr="00191C03">
        <w:rPr>
          <w:rFonts w:ascii="Arial" w:hAnsi="Arial" w:cs="Arial"/>
          <w:bCs/>
        </w:rPr>
        <w:t>2 and T</w:t>
      </w:r>
      <w:r w:rsidR="007D23AD">
        <w:rPr>
          <w:rFonts w:ascii="Arial" w:hAnsi="Arial" w:cs="Arial"/>
          <w:bCs/>
        </w:rPr>
        <w:t xml:space="preserve">ier </w:t>
      </w:r>
      <w:r w:rsidR="008C6E15" w:rsidRPr="00191C03">
        <w:rPr>
          <w:rFonts w:ascii="Arial" w:hAnsi="Arial" w:cs="Arial"/>
          <w:bCs/>
        </w:rPr>
        <w:t>3 intervention</w:t>
      </w:r>
      <w:r w:rsidR="00F863B3" w:rsidRPr="00191C03">
        <w:rPr>
          <w:rFonts w:ascii="Arial" w:hAnsi="Arial" w:cs="Arial"/>
          <w:bCs/>
        </w:rPr>
        <w:t xml:space="preserve"> were also E</w:t>
      </w:r>
      <w:r w:rsidR="00564328">
        <w:rPr>
          <w:rFonts w:ascii="Arial" w:hAnsi="Arial" w:cs="Arial"/>
          <w:bCs/>
        </w:rPr>
        <w:t>L.</w:t>
      </w:r>
    </w:p>
    <w:p w14:paraId="400755A6" w14:textId="77777777" w:rsidR="00AC044E" w:rsidRPr="008F74EB" w:rsidRDefault="00AC044E" w:rsidP="00731914">
      <w:pPr>
        <w:rPr>
          <w:rFonts w:ascii="Arial" w:hAnsi="Arial" w:cs="Arial"/>
          <w:sz w:val="22"/>
          <w:szCs w:val="22"/>
        </w:rPr>
      </w:pPr>
    </w:p>
    <w:p w14:paraId="58EB670D" w14:textId="791768D8" w:rsidR="00731914" w:rsidRPr="00191C03" w:rsidRDefault="00EA73A6" w:rsidP="00191C03">
      <w:pPr>
        <w:pStyle w:val="ListParagraph"/>
        <w:numPr>
          <w:ilvl w:val="0"/>
          <w:numId w:val="19"/>
        </w:numPr>
        <w:rPr>
          <w:rFonts w:ascii="Arial" w:hAnsi="Arial" w:cs="Arial"/>
          <w:b/>
        </w:rPr>
      </w:pPr>
      <w:r>
        <w:rPr>
          <w:rFonts w:ascii="Arial" w:hAnsi="Arial" w:cs="Arial"/>
          <w:b/>
        </w:rPr>
        <w:t>Virginia Palmer</w:t>
      </w:r>
      <w:r w:rsidR="00191C03">
        <w:rPr>
          <w:rFonts w:ascii="Arial" w:hAnsi="Arial" w:cs="Arial"/>
          <w:b/>
        </w:rPr>
        <w:t xml:space="preserve">’s </w:t>
      </w:r>
      <w:r w:rsidR="00191C03">
        <w:rPr>
          <w:rFonts w:ascii="Arial" w:eastAsia="Arial" w:hAnsi="Arial" w:cs="Arial"/>
          <w:color w:val="000000" w:themeColor="text1"/>
        </w:rPr>
        <w:t>extended learning day program</w:t>
      </w:r>
      <w:r w:rsidR="00CE2D64" w:rsidRPr="00191C03">
        <w:rPr>
          <w:rFonts w:ascii="Arial" w:eastAsia="Arial" w:hAnsi="Arial" w:cs="Arial"/>
          <w:color w:val="000000" w:themeColor="text1"/>
        </w:rPr>
        <w:t xml:space="preserve"> focused on </w:t>
      </w:r>
      <w:r w:rsidR="004109B5" w:rsidRPr="00191C03">
        <w:rPr>
          <w:rFonts w:ascii="Arial" w:eastAsia="Arial" w:hAnsi="Arial" w:cs="Arial"/>
          <w:color w:val="000000" w:themeColor="text1"/>
        </w:rPr>
        <w:t xml:space="preserve">reading </w:t>
      </w:r>
      <w:r w:rsidR="0051332D" w:rsidRPr="00191C03">
        <w:rPr>
          <w:rFonts w:ascii="Arial" w:eastAsia="Arial" w:hAnsi="Arial" w:cs="Arial"/>
          <w:color w:val="000000" w:themeColor="text1"/>
        </w:rPr>
        <w:t>skills</w:t>
      </w:r>
      <w:r w:rsidR="002E6100" w:rsidRPr="00191C03">
        <w:rPr>
          <w:rFonts w:ascii="Arial" w:eastAsia="Arial" w:hAnsi="Arial" w:cs="Arial"/>
          <w:color w:val="000000" w:themeColor="text1"/>
        </w:rPr>
        <w:t xml:space="preserve"> </w:t>
      </w:r>
      <w:r w:rsidR="003520BF" w:rsidRPr="00191C03">
        <w:rPr>
          <w:rFonts w:ascii="Arial" w:eastAsia="Arial" w:hAnsi="Arial" w:cs="Arial"/>
          <w:color w:val="000000" w:themeColor="text1"/>
        </w:rPr>
        <w:t>through the use of Leveled Literacy Intervention (LLI) for 1st-5</w:t>
      </w:r>
      <w:r w:rsidR="003520BF" w:rsidRPr="00191C03">
        <w:rPr>
          <w:rFonts w:ascii="Arial" w:eastAsia="Arial" w:hAnsi="Arial" w:cs="Arial"/>
          <w:color w:val="000000" w:themeColor="text1"/>
          <w:vertAlign w:val="superscript"/>
        </w:rPr>
        <w:t>th</w:t>
      </w:r>
      <w:r w:rsidR="003520BF" w:rsidRPr="00191C03">
        <w:rPr>
          <w:rFonts w:ascii="Arial" w:eastAsia="Arial" w:hAnsi="Arial" w:cs="Arial"/>
          <w:color w:val="000000" w:themeColor="text1"/>
        </w:rPr>
        <w:t xml:space="preserve"> grades and Phonics </w:t>
      </w:r>
      <w:r w:rsidR="0051332D" w:rsidRPr="00191C03">
        <w:rPr>
          <w:rFonts w:ascii="Arial" w:eastAsia="Arial" w:hAnsi="Arial" w:cs="Arial"/>
          <w:color w:val="000000" w:themeColor="text1"/>
        </w:rPr>
        <w:t>Fir</w:t>
      </w:r>
      <w:r w:rsidR="003520BF" w:rsidRPr="00191C03">
        <w:rPr>
          <w:rFonts w:ascii="Arial" w:eastAsia="Arial" w:hAnsi="Arial" w:cs="Arial"/>
          <w:color w:val="000000" w:themeColor="text1"/>
        </w:rPr>
        <w:t>st for kindergarten students.</w:t>
      </w:r>
      <w:r w:rsidR="0051332D" w:rsidRPr="00191C03">
        <w:rPr>
          <w:rFonts w:ascii="Arial" w:eastAsia="Arial" w:hAnsi="Arial" w:cs="Arial"/>
          <w:color w:val="000000" w:themeColor="text1"/>
        </w:rPr>
        <w:t xml:space="preserve"> </w:t>
      </w:r>
      <w:r w:rsidR="00E457CF" w:rsidRPr="00191C03">
        <w:rPr>
          <w:rFonts w:ascii="Arial" w:eastAsia="Arial" w:hAnsi="Arial" w:cs="Arial"/>
          <w:color w:val="000000" w:themeColor="text1"/>
        </w:rPr>
        <w:t>Teachers selected students to participate in the program based on EL status</w:t>
      </w:r>
      <w:r w:rsidR="00760D6D">
        <w:rPr>
          <w:rFonts w:ascii="Arial" w:eastAsia="Arial" w:hAnsi="Arial" w:cs="Arial"/>
          <w:color w:val="000000" w:themeColor="text1"/>
        </w:rPr>
        <w:t xml:space="preserve"> </w:t>
      </w:r>
      <w:r w:rsidR="00E457CF" w:rsidRPr="00191C03">
        <w:rPr>
          <w:rFonts w:ascii="Arial" w:eastAsia="Arial" w:hAnsi="Arial" w:cs="Arial"/>
          <w:color w:val="000000" w:themeColor="text1"/>
        </w:rPr>
        <w:t xml:space="preserve">if they were falling below grade level in reading and </w:t>
      </w:r>
      <w:r w:rsidR="00DA74D6" w:rsidRPr="00191C03">
        <w:rPr>
          <w:rFonts w:ascii="Arial" w:eastAsia="Arial" w:hAnsi="Arial" w:cs="Arial"/>
          <w:color w:val="000000" w:themeColor="text1"/>
        </w:rPr>
        <w:t>fam</w:t>
      </w:r>
      <w:r w:rsidR="00AC0288">
        <w:rPr>
          <w:rFonts w:ascii="Arial" w:eastAsia="Arial" w:hAnsi="Arial" w:cs="Arial"/>
          <w:color w:val="000000" w:themeColor="text1"/>
        </w:rPr>
        <w:t xml:space="preserve">ily commitment to the program. </w:t>
      </w:r>
      <w:r w:rsidR="00564328">
        <w:rPr>
          <w:rFonts w:ascii="Arial" w:eastAsia="Arial" w:hAnsi="Arial" w:cs="Arial"/>
          <w:color w:val="000000" w:themeColor="text1"/>
        </w:rPr>
        <w:t>Ten</w:t>
      </w:r>
      <w:r w:rsidR="00DA74D6" w:rsidRPr="00191C03">
        <w:rPr>
          <w:rFonts w:ascii="Arial" w:eastAsia="Arial" w:hAnsi="Arial" w:cs="Arial"/>
          <w:color w:val="000000" w:themeColor="text1"/>
        </w:rPr>
        <w:t xml:space="preserve"> teachers worked with small groups of students </w:t>
      </w:r>
      <w:r w:rsidR="005225A1">
        <w:rPr>
          <w:rFonts w:ascii="Arial" w:eastAsia="Arial" w:hAnsi="Arial" w:cs="Arial"/>
          <w:color w:val="000000" w:themeColor="text1"/>
        </w:rPr>
        <w:t>four</w:t>
      </w:r>
      <w:r w:rsidR="00AC0288">
        <w:rPr>
          <w:rFonts w:ascii="Arial" w:eastAsia="Arial" w:hAnsi="Arial" w:cs="Arial"/>
          <w:color w:val="000000" w:themeColor="text1"/>
        </w:rPr>
        <w:t xml:space="preserve"> days a</w:t>
      </w:r>
      <w:r w:rsidR="005225A1">
        <w:rPr>
          <w:rFonts w:ascii="Arial" w:eastAsia="Arial" w:hAnsi="Arial" w:cs="Arial"/>
          <w:color w:val="000000" w:themeColor="text1"/>
        </w:rPr>
        <w:t xml:space="preserve"> week for one</w:t>
      </w:r>
      <w:r w:rsidR="00AC0288">
        <w:rPr>
          <w:rFonts w:ascii="Arial" w:eastAsia="Arial" w:hAnsi="Arial" w:cs="Arial"/>
          <w:color w:val="000000" w:themeColor="text1"/>
        </w:rPr>
        <w:t xml:space="preserve"> hour. </w:t>
      </w:r>
      <w:r w:rsidR="00D014C8" w:rsidRPr="00191C03">
        <w:rPr>
          <w:rFonts w:ascii="Arial" w:eastAsia="Arial" w:hAnsi="Arial" w:cs="Arial"/>
          <w:color w:val="000000" w:themeColor="text1"/>
        </w:rPr>
        <w:t>A total of 60 students participated</w:t>
      </w:r>
      <w:r w:rsidR="00760D6D">
        <w:rPr>
          <w:rFonts w:ascii="Arial" w:eastAsia="Arial" w:hAnsi="Arial" w:cs="Arial"/>
          <w:color w:val="000000" w:themeColor="text1"/>
        </w:rPr>
        <w:t>,</w:t>
      </w:r>
      <w:r w:rsidR="002E6100" w:rsidRPr="00191C03">
        <w:rPr>
          <w:rFonts w:ascii="Arial" w:eastAsia="Arial" w:hAnsi="Arial" w:cs="Arial"/>
          <w:color w:val="000000" w:themeColor="text1"/>
        </w:rPr>
        <w:t xml:space="preserve"> and 40 o</w:t>
      </w:r>
      <w:r w:rsidR="00AC0288">
        <w:rPr>
          <w:rFonts w:ascii="Arial" w:eastAsia="Arial" w:hAnsi="Arial" w:cs="Arial"/>
          <w:color w:val="000000" w:themeColor="text1"/>
        </w:rPr>
        <w:t>f those students were EL. Throughout the three</w:t>
      </w:r>
      <w:r w:rsidR="007252CE" w:rsidRPr="00191C03">
        <w:rPr>
          <w:rFonts w:ascii="Arial" w:eastAsia="Arial" w:hAnsi="Arial" w:cs="Arial"/>
          <w:color w:val="000000" w:themeColor="text1"/>
        </w:rPr>
        <w:t xml:space="preserve"> months of ELD, students were monitored </w:t>
      </w:r>
      <w:r w:rsidR="003D5CBA">
        <w:rPr>
          <w:rFonts w:ascii="Arial" w:eastAsia="Arial" w:hAnsi="Arial" w:cs="Arial"/>
          <w:color w:val="000000" w:themeColor="text1"/>
        </w:rPr>
        <w:t xml:space="preserve">using </w:t>
      </w:r>
      <w:r w:rsidR="00C72061">
        <w:rPr>
          <w:rFonts w:ascii="Arial" w:eastAsia="Arial" w:hAnsi="Arial" w:cs="Arial"/>
          <w:color w:val="000000" w:themeColor="text1"/>
        </w:rPr>
        <w:t xml:space="preserve">running records and </w:t>
      </w:r>
      <w:proofErr w:type="spellStart"/>
      <w:r w:rsidR="00C72061">
        <w:rPr>
          <w:rFonts w:ascii="Arial" w:eastAsia="Arial" w:hAnsi="Arial" w:cs="Arial"/>
          <w:color w:val="000000" w:themeColor="text1"/>
        </w:rPr>
        <w:t>A</w:t>
      </w:r>
      <w:r w:rsidR="00AC0288">
        <w:rPr>
          <w:rFonts w:ascii="Arial" w:eastAsia="Arial" w:hAnsi="Arial" w:cs="Arial"/>
          <w:color w:val="000000" w:themeColor="text1"/>
        </w:rPr>
        <w:t>imsweb</w:t>
      </w:r>
      <w:proofErr w:type="spellEnd"/>
      <w:r w:rsidR="00AC0288">
        <w:rPr>
          <w:rFonts w:ascii="Arial" w:eastAsia="Arial" w:hAnsi="Arial" w:cs="Arial"/>
          <w:color w:val="000000" w:themeColor="text1"/>
        </w:rPr>
        <w:t xml:space="preserve"> data.</w:t>
      </w:r>
      <w:r w:rsidR="007252CE" w:rsidRPr="00191C03">
        <w:rPr>
          <w:rFonts w:ascii="Arial" w:eastAsia="Arial" w:hAnsi="Arial" w:cs="Arial"/>
          <w:color w:val="000000" w:themeColor="text1"/>
        </w:rPr>
        <w:t xml:space="preserve"> Due to COVID</w:t>
      </w:r>
      <w:r w:rsidR="00564328">
        <w:rPr>
          <w:rFonts w:ascii="Arial" w:eastAsia="Arial" w:hAnsi="Arial" w:cs="Arial"/>
          <w:color w:val="000000" w:themeColor="text1"/>
        </w:rPr>
        <w:t>-</w:t>
      </w:r>
      <w:r w:rsidR="007252CE" w:rsidRPr="00191C03">
        <w:rPr>
          <w:rFonts w:ascii="Arial" w:eastAsia="Arial" w:hAnsi="Arial" w:cs="Arial"/>
          <w:color w:val="000000" w:themeColor="text1"/>
        </w:rPr>
        <w:t>19,</w:t>
      </w:r>
      <w:r w:rsidR="00AC0288">
        <w:rPr>
          <w:rFonts w:ascii="Arial" w:eastAsia="Arial" w:hAnsi="Arial" w:cs="Arial"/>
          <w:color w:val="000000" w:themeColor="text1"/>
        </w:rPr>
        <w:t xml:space="preserve"> the program had to end early. </w:t>
      </w:r>
      <w:r w:rsidR="0086061C" w:rsidRPr="00191C03">
        <w:rPr>
          <w:rFonts w:ascii="Arial" w:eastAsia="Arial" w:hAnsi="Arial" w:cs="Arial"/>
          <w:color w:val="000000" w:themeColor="text1"/>
        </w:rPr>
        <w:t>B</w:t>
      </w:r>
      <w:r w:rsidR="007252CE" w:rsidRPr="00191C03">
        <w:rPr>
          <w:rFonts w:ascii="Arial" w:eastAsia="Arial" w:hAnsi="Arial" w:cs="Arial"/>
          <w:color w:val="000000" w:themeColor="text1"/>
        </w:rPr>
        <w:t>ased on</w:t>
      </w:r>
      <w:r w:rsidR="005225A1">
        <w:rPr>
          <w:rFonts w:ascii="Arial" w:eastAsia="Arial" w:hAnsi="Arial" w:cs="Arial"/>
          <w:color w:val="000000" w:themeColor="text1"/>
        </w:rPr>
        <w:t xml:space="preserve"> MTSS data, </w:t>
      </w:r>
      <w:r w:rsidR="007252CE" w:rsidRPr="00191C03">
        <w:rPr>
          <w:rFonts w:ascii="Arial" w:eastAsia="Arial" w:hAnsi="Arial" w:cs="Arial"/>
          <w:color w:val="000000" w:themeColor="text1"/>
        </w:rPr>
        <w:t>those students who participated in the program made average growth.</w:t>
      </w:r>
    </w:p>
    <w:p w14:paraId="48E66783" w14:textId="39319C58" w:rsidR="0086061C" w:rsidRPr="00EC66C8" w:rsidRDefault="0086061C" w:rsidP="00731914">
      <w:pPr>
        <w:spacing w:before="3"/>
        <w:rPr>
          <w:rFonts w:ascii="Arial" w:eastAsia="Arial" w:hAnsi="Arial" w:cs="Arial"/>
          <w:color w:val="000000" w:themeColor="text1"/>
          <w:sz w:val="22"/>
          <w:szCs w:val="22"/>
        </w:rPr>
      </w:pPr>
    </w:p>
    <w:p w14:paraId="0101F3E8" w14:textId="7EA5BB28" w:rsidR="004E0B14" w:rsidRPr="00564328" w:rsidRDefault="004B08DD" w:rsidP="00731914">
      <w:pPr>
        <w:spacing w:before="3"/>
        <w:rPr>
          <w:rFonts w:ascii="Arial" w:eastAsia="Arial" w:hAnsi="Arial" w:cs="Arial"/>
          <w:color w:val="000000" w:themeColor="text1"/>
          <w:sz w:val="22"/>
          <w:szCs w:val="22"/>
        </w:rPr>
      </w:pPr>
      <w:r>
        <w:rPr>
          <w:rFonts w:ascii="Arial" w:eastAsia="Arial" w:hAnsi="Arial" w:cs="Arial"/>
          <w:color w:val="000000" w:themeColor="text1"/>
          <w:sz w:val="22"/>
          <w:szCs w:val="22"/>
        </w:rPr>
        <w:t xml:space="preserve">Table </w:t>
      </w:r>
      <w:r w:rsidR="00795D4E">
        <w:rPr>
          <w:rFonts w:ascii="Arial" w:eastAsia="Arial" w:hAnsi="Arial" w:cs="Arial"/>
          <w:color w:val="000000" w:themeColor="text1"/>
          <w:sz w:val="22"/>
          <w:szCs w:val="22"/>
        </w:rPr>
        <w:t>9</w:t>
      </w:r>
      <w:r w:rsidR="00361B26" w:rsidRPr="00564328">
        <w:rPr>
          <w:rFonts w:ascii="Arial" w:eastAsia="Arial" w:hAnsi="Arial" w:cs="Arial"/>
          <w:color w:val="000000" w:themeColor="text1"/>
          <w:sz w:val="22"/>
          <w:szCs w:val="22"/>
        </w:rPr>
        <w:t xml:space="preserve"> outlines the amount of Zoom funds spent on</w:t>
      </w:r>
      <w:r w:rsidR="00795D4E">
        <w:rPr>
          <w:rFonts w:ascii="Arial" w:eastAsia="Arial" w:hAnsi="Arial" w:cs="Arial"/>
          <w:color w:val="000000" w:themeColor="text1"/>
          <w:sz w:val="22"/>
          <w:szCs w:val="22"/>
        </w:rPr>
        <w:t xml:space="preserve"> the school-based models only. </w:t>
      </w:r>
      <w:r w:rsidR="00361B26" w:rsidRPr="00564328">
        <w:rPr>
          <w:rFonts w:ascii="Arial" w:eastAsia="Arial" w:hAnsi="Arial" w:cs="Arial"/>
          <w:color w:val="000000" w:themeColor="text1"/>
          <w:sz w:val="22"/>
          <w:szCs w:val="22"/>
        </w:rPr>
        <w:t xml:space="preserve">No Zoom funding was needed to support the </w:t>
      </w:r>
      <w:r w:rsidR="00B97A1F">
        <w:rPr>
          <w:rFonts w:ascii="Arial" w:eastAsia="Arial" w:hAnsi="Arial" w:cs="Arial"/>
          <w:color w:val="000000" w:themeColor="text1"/>
          <w:sz w:val="22"/>
          <w:szCs w:val="22"/>
        </w:rPr>
        <w:t>21st CCLC/TEAM UP</w:t>
      </w:r>
      <w:r w:rsidR="00361B26" w:rsidRPr="00564328">
        <w:rPr>
          <w:rFonts w:ascii="Arial" w:eastAsia="Arial" w:hAnsi="Arial" w:cs="Arial"/>
          <w:color w:val="000000" w:themeColor="text1"/>
          <w:sz w:val="22"/>
          <w:szCs w:val="22"/>
        </w:rPr>
        <w:t xml:space="preserve"> T</w:t>
      </w:r>
      <w:r w:rsidR="00760D6D">
        <w:rPr>
          <w:rFonts w:ascii="Arial" w:eastAsia="Arial" w:hAnsi="Arial" w:cs="Arial"/>
          <w:color w:val="000000" w:themeColor="text1"/>
          <w:sz w:val="22"/>
          <w:szCs w:val="22"/>
        </w:rPr>
        <w:t>EAM UP</w:t>
      </w:r>
      <w:r w:rsidR="00361B26" w:rsidRPr="00564328">
        <w:rPr>
          <w:rFonts w:ascii="Arial" w:eastAsia="Arial" w:hAnsi="Arial" w:cs="Arial"/>
          <w:color w:val="000000" w:themeColor="text1"/>
          <w:sz w:val="22"/>
          <w:szCs w:val="22"/>
        </w:rPr>
        <w:t xml:space="preserve"> Academic Hour model.</w:t>
      </w:r>
    </w:p>
    <w:p w14:paraId="631B8E7B" w14:textId="77777777" w:rsidR="00361B26" w:rsidRPr="00564328" w:rsidRDefault="00361B26" w:rsidP="00731914">
      <w:pPr>
        <w:spacing w:before="3"/>
        <w:rPr>
          <w:rFonts w:ascii="Arial" w:eastAsia="Arial" w:hAnsi="Arial" w:cs="Arial"/>
          <w:color w:val="000000" w:themeColor="text1"/>
          <w:sz w:val="22"/>
          <w:szCs w:val="22"/>
        </w:rPr>
      </w:pPr>
    </w:p>
    <w:p w14:paraId="59DD4665" w14:textId="2492104B" w:rsidR="00731914" w:rsidRPr="00553687" w:rsidRDefault="004B08DD" w:rsidP="00EE09C7">
      <w:pPr>
        <w:jc w:val="center"/>
        <w:rPr>
          <w:rFonts w:ascii="Arial" w:hAnsi="Arial" w:cs="Arial"/>
          <w:b/>
          <w:sz w:val="22"/>
          <w:szCs w:val="22"/>
        </w:rPr>
      </w:pPr>
      <w:r w:rsidRPr="00553687">
        <w:rPr>
          <w:rFonts w:ascii="Arial" w:hAnsi="Arial" w:cs="Arial"/>
          <w:b/>
          <w:sz w:val="22"/>
          <w:szCs w:val="22"/>
        </w:rPr>
        <w:t xml:space="preserve">Table </w:t>
      </w:r>
      <w:r w:rsidR="00795D4E">
        <w:rPr>
          <w:rFonts w:ascii="Arial" w:hAnsi="Arial" w:cs="Arial"/>
          <w:b/>
          <w:sz w:val="22"/>
          <w:szCs w:val="22"/>
        </w:rPr>
        <w:t>9</w:t>
      </w:r>
      <w:r w:rsidR="00731914" w:rsidRPr="00553687">
        <w:rPr>
          <w:rFonts w:ascii="Arial" w:hAnsi="Arial" w:cs="Arial"/>
          <w:b/>
          <w:sz w:val="22"/>
          <w:szCs w:val="22"/>
        </w:rPr>
        <w:t xml:space="preserve">. WCSD Zoom </w:t>
      </w:r>
      <w:r w:rsidR="00B53373" w:rsidRPr="00553687">
        <w:rPr>
          <w:rFonts w:ascii="Arial" w:hAnsi="Arial" w:cs="Arial"/>
          <w:b/>
          <w:sz w:val="22"/>
          <w:szCs w:val="22"/>
        </w:rPr>
        <w:t xml:space="preserve">Elementary </w:t>
      </w:r>
      <w:r w:rsidR="00731914" w:rsidRPr="00553687">
        <w:rPr>
          <w:rFonts w:ascii="Arial" w:hAnsi="Arial" w:cs="Arial"/>
          <w:b/>
          <w:sz w:val="22"/>
          <w:szCs w:val="22"/>
        </w:rPr>
        <w:t>Schools Extended</w:t>
      </w:r>
      <w:r w:rsidR="00731914" w:rsidRPr="00553687">
        <w:rPr>
          <w:rFonts w:ascii="Arial" w:hAnsi="Arial" w:cs="Arial"/>
          <w:b/>
          <w:spacing w:val="-7"/>
          <w:sz w:val="22"/>
          <w:szCs w:val="22"/>
        </w:rPr>
        <w:t xml:space="preserve"> </w:t>
      </w:r>
      <w:r w:rsidR="00731914" w:rsidRPr="00553687">
        <w:rPr>
          <w:rFonts w:ascii="Arial" w:hAnsi="Arial" w:cs="Arial"/>
          <w:b/>
          <w:sz w:val="22"/>
          <w:szCs w:val="22"/>
        </w:rPr>
        <w:t>Day Cost-Per-Student, SY 2</w:t>
      </w:r>
      <w:r w:rsidR="00B53373" w:rsidRPr="00553687">
        <w:rPr>
          <w:rFonts w:ascii="Arial" w:hAnsi="Arial" w:cs="Arial"/>
          <w:b/>
          <w:sz w:val="22"/>
          <w:szCs w:val="22"/>
        </w:rPr>
        <w:t>0</w:t>
      </w:r>
      <w:r w:rsidR="00F92BAA">
        <w:rPr>
          <w:rFonts w:ascii="Arial" w:hAnsi="Arial" w:cs="Arial"/>
          <w:b/>
          <w:sz w:val="22"/>
          <w:szCs w:val="22"/>
        </w:rPr>
        <w:t>19-</w:t>
      </w:r>
      <w:r w:rsidR="00B53373" w:rsidRPr="00553687">
        <w:rPr>
          <w:rFonts w:ascii="Arial" w:hAnsi="Arial" w:cs="Arial"/>
          <w:b/>
          <w:sz w:val="22"/>
          <w:szCs w:val="22"/>
        </w:rPr>
        <w:t>20</w:t>
      </w:r>
    </w:p>
    <w:tbl>
      <w:tblPr>
        <w:tblStyle w:val="PlainTable2"/>
        <w:tblW w:w="5000" w:type="pct"/>
        <w:tblLook w:val="01E0" w:firstRow="1" w:lastRow="1" w:firstColumn="1" w:lastColumn="1" w:noHBand="0" w:noVBand="0"/>
        <w:tblCaption w:val="Table 9.  Estimated Cost-Per Student for Extended Day"/>
        <w:tblDescription w:val="The estimated cost-per-student ($828) for Extended Day at Zoom Schools for the SY 2017-2018 is reported in Table 9."/>
      </w:tblPr>
      <w:tblGrid>
        <w:gridCol w:w="1833"/>
        <w:gridCol w:w="2816"/>
        <w:gridCol w:w="2871"/>
        <w:gridCol w:w="2560"/>
      </w:tblGrid>
      <w:tr w:rsidR="00731914" w:rsidRPr="00C672DD" w14:paraId="56EDE4CB" w14:textId="77777777" w:rsidTr="00C672DD">
        <w:trPr>
          <w:cnfStyle w:val="100000000000" w:firstRow="1" w:lastRow="0" w:firstColumn="0" w:lastColumn="0" w:oddVBand="0" w:evenVBand="0" w:oddHBand="0" w:evenHBand="0" w:firstRowFirstColumn="0" w:firstRowLastColumn="0" w:lastRowFirstColumn="0" w:lastRowLastColumn="0"/>
          <w:trHeight w:hRule="exact" w:val="576"/>
          <w:tblHeader/>
        </w:trPr>
        <w:tc>
          <w:tcPr>
            <w:cnfStyle w:val="001000000000" w:firstRow="0" w:lastRow="0" w:firstColumn="1" w:lastColumn="0" w:oddVBand="0" w:evenVBand="0" w:oddHBand="0" w:evenHBand="0" w:firstRowFirstColumn="0" w:firstRowLastColumn="0" w:lastRowFirstColumn="0" w:lastRowLastColumn="0"/>
            <w:tcW w:w="909" w:type="pct"/>
            <w:shd w:val="clear" w:color="auto" w:fill="DBE5F1" w:themeFill="accent1" w:themeFillTint="33"/>
            <w:vAlign w:val="center"/>
          </w:tcPr>
          <w:p w14:paraId="18E28761" w14:textId="77777777" w:rsidR="00731914" w:rsidRPr="00C672DD" w:rsidRDefault="00731914" w:rsidP="00EE09C7">
            <w:pPr>
              <w:pStyle w:val="TableParagraph"/>
              <w:jc w:val="center"/>
              <w:rPr>
                <w:rFonts w:ascii="Arial" w:eastAsia="Arial" w:hAnsi="Arial" w:cs="Arial"/>
                <w:color w:val="000000" w:themeColor="text1"/>
              </w:rPr>
            </w:pPr>
            <w:r w:rsidRPr="00C672DD">
              <w:rPr>
                <w:rFonts w:ascii="Arial"/>
                <w:color w:val="000000" w:themeColor="text1"/>
              </w:rPr>
              <w:t>School</w:t>
            </w:r>
            <w:r w:rsidRPr="00C672DD">
              <w:rPr>
                <w:rFonts w:ascii="Arial"/>
                <w:color w:val="000000" w:themeColor="text1"/>
                <w:spacing w:val="-5"/>
              </w:rPr>
              <w:t xml:space="preserve"> </w:t>
            </w:r>
            <w:r w:rsidRPr="00C672DD">
              <w:rPr>
                <w:rFonts w:ascii="Arial"/>
                <w:color w:val="000000" w:themeColor="text1"/>
              </w:rPr>
              <w:t>Year</w:t>
            </w:r>
          </w:p>
        </w:tc>
        <w:tc>
          <w:tcPr>
            <w:cnfStyle w:val="000010000000" w:firstRow="0" w:lastRow="0" w:firstColumn="0" w:lastColumn="0" w:oddVBand="1" w:evenVBand="0" w:oddHBand="0" w:evenHBand="0" w:firstRowFirstColumn="0" w:firstRowLastColumn="0" w:lastRowFirstColumn="0" w:lastRowLastColumn="0"/>
            <w:tcW w:w="1397" w:type="pct"/>
            <w:shd w:val="clear" w:color="auto" w:fill="DBE5F1" w:themeFill="accent1" w:themeFillTint="33"/>
            <w:vAlign w:val="center"/>
          </w:tcPr>
          <w:p w14:paraId="4570634A" w14:textId="77777777" w:rsidR="00731914" w:rsidRPr="00C672DD" w:rsidRDefault="00731914" w:rsidP="00EE09C7">
            <w:pPr>
              <w:pStyle w:val="TableParagraph"/>
              <w:jc w:val="center"/>
              <w:rPr>
                <w:rFonts w:ascii="Arial" w:eastAsia="Arial" w:hAnsi="Arial" w:cs="Arial"/>
                <w:color w:val="000000" w:themeColor="text1"/>
              </w:rPr>
            </w:pPr>
            <w:r w:rsidRPr="00C672DD">
              <w:rPr>
                <w:rFonts w:ascii="Arial"/>
                <w:color w:val="000000" w:themeColor="text1"/>
              </w:rPr>
              <w:t>$ Total Cost of Extended</w:t>
            </w:r>
            <w:r w:rsidRPr="00C672DD">
              <w:rPr>
                <w:rFonts w:ascii="Arial"/>
                <w:color w:val="000000" w:themeColor="text1"/>
                <w:spacing w:val="-5"/>
              </w:rPr>
              <w:t xml:space="preserve"> </w:t>
            </w:r>
            <w:r w:rsidRPr="00C672DD">
              <w:rPr>
                <w:rFonts w:ascii="Arial"/>
                <w:color w:val="000000" w:themeColor="text1"/>
              </w:rPr>
              <w:t>Day</w:t>
            </w:r>
          </w:p>
        </w:tc>
        <w:tc>
          <w:tcPr>
            <w:cnfStyle w:val="000001000000" w:firstRow="0" w:lastRow="0" w:firstColumn="0" w:lastColumn="0" w:oddVBand="0" w:evenVBand="1" w:oddHBand="0" w:evenHBand="0" w:firstRowFirstColumn="0" w:firstRowLastColumn="0" w:lastRowFirstColumn="0" w:lastRowLastColumn="0"/>
            <w:tcW w:w="1424" w:type="pct"/>
            <w:shd w:val="clear" w:color="auto" w:fill="DBE5F1" w:themeFill="accent1" w:themeFillTint="33"/>
            <w:vAlign w:val="center"/>
          </w:tcPr>
          <w:p w14:paraId="039DD990" w14:textId="77777777" w:rsidR="00731914" w:rsidRPr="00C672DD" w:rsidRDefault="00731914" w:rsidP="00EE09C7">
            <w:pPr>
              <w:pStyle w:val="TableParagraph"/>
              <w:jc w:val="center"/>
              <w:rPr>
                <w:rFonts w:ascii="Arial" w:eastAsia="Arial" w:hAnsi="Arial" w:cs="Arial"/>
                <w:color w:val="000000" w:themeColor="text1"/>
              </w:rPr>
            </w:pPr>
            <w:r w:rsidRPr="00C672DD">
              <w:rPr>
                <w:rFonts w:ascii="Arial"/>
                <w:color w:val="000000" w:themeColor="text1"/>
              </w:rPr>
              <w:t>Number</w:t>
            </w:r>
            <w:r w:rsidRPr="00C672DD">
              <w:rPr>
                <w:rFonts w:ascii="Arial"/>
                <w:color w:val="000000" w:themeColor="text1"/>
                <w:spacing w:val="-3"/>
              </w:rPr>
              <w:t xml:space="preserve"> </w:t>
            </w:r>
            <w:r w:rsidRPr="00C672DD">
              <w:rPr>
                <w:rFonts w:ascii="Arial"/>
                <w:color w:val="000000" w:themeColor="text1"/>
              </w:rPr>
              <w:t>of</w:t>
            </w:r>
            <w:r w:rsidRPr="00C672DD">
              <w:rPr>
                <w:rFonts w:ascii="Arial"/>
                <w:color w:val="000000" w:themeColor="text1"/>
                <w:w w:val="99"/>
              </w:rPr>
              <w:t xml:space="preserve"> </w:t>
            </w:r>
            <w:r w:rsidRPr="00C672DD">
              <w:rPr>
                <w:rFonts w:ascii="Arial"/>
                <w:color w:val="000000" w:themeColor="text1"/>
              </w:rPr>
              <w:t>Students</w:t>
            </w:r>
            <w:r w:rsidRPr="00C672DD">
              <w:rPr>
                <w:rFonts w:ascii="Arial"/>
                <w:color w:val="000000" w:themeColor="text1"/>
                <w:spacing w:val="-8"/>
              </w:rPr>
              <w:t xml:space="preserve"> </w:t>
            </w:r>
            <w:r w:rsidRPr="00C672DD">
              <w:rPr>
                <w:rFonts w:ascii="Arial"/>
                <w:color w:val="000000" w:themeColor="text1"/>
              </w:rPr>
              <w:t>Served</w:t>
            </w:r>
          </w:p>
        </w:tc>
        <w:tc>
          <w:tcPr>
            <w:cnfStyle w:val="000100000000" w:firstRow="0" w:lastRow="0" w:firstColumn="0" w:lastColumn="1" w:oddVBand="0" w:evenVBand="0" w:oddHBand="0" w:evenHBand="0" w:firstRowFirstColumn="0" w:firstRowLastColumn="0" w:lastRowFirstColumn="0" w:lastRowLastColumn="0"/>
            <w:tcW w:w="1270" w:type="pct"/>
            <w:shd w:val="clear" w:color="auto" w:fill="DBE5F1" w:themeFill="accent1" w:themeFillTint="33"/>
            <w:vAlign w:val="center"/>
          </w:tcPr>
          <w:p w14:paraId="59B02E52" w14:textId="77777777" w:rsidR="00731914" w:rsidRPr="00C672DD" w:rsidRDefault="00731914" w:rsidP="00EE09C7">
            <w:pPr>
              <w:pStyle w:val="TableParagraph"/>
              <w:jc w:val="center"/>
              <w:rPr>
                <w:rFonts w:ascii="Arial" w:eastAsia="Arial" w:hAnsi="Arial" w:cs="Arial"/>
                <w:color w:val="000000" w:themeColor="text1"/>
              </w:rPr>
            </w:pPr>
            <w:r w:rsidRPr="00C672DD">
              <w:rPr>
                <w:rFonts w:ascii="Arial"/>
                <w:color w:val="000000" w:themeColor="text1"/>
              </w:rPr>
              <w:t>$</w:t>
            </w:r>
            <w:r w:rsidRPr="00C672DD">
              <w:rPr>
                <w:rFonts w:ascii="Arial"/>
                <w:color w:val="000000" w:themeColor="text1"/>
                <w:spacing w:val="-10"/>
              </w:rPr>
              <w:t xml:space="preserve"> </w:t>
            </w:r>
            <w:r w:rsidRPr="00C672DD">
              <w:rPr>
                <w:rFonts w:ascii="Arial"/>
                <w:color w:val="000000" w:themeColor="text1"/>
              </w:rPr>
              <w:t>Cost-Per-Student</w:t>
            </w:r>
          </w:p>
        </w:tc>
      </w:tr>
      <w:tr w:rsidR="00731914" w:rsidRPr="00C672DD" w14:paraId="4FE06FE5" w14:textId="77777777" w:rsidTr="00C672DD">
        <w:trPr>
          <w:cnfStyle w:val="010000000000" w:firstRow="0" w:lastRow="1" w:firstColumn="0" w:lastColumn="0" w:oddVBand="0" w:evenVBand="0" w:oddHBand="0" w:evenHBand="0" w:firstRowFirstColumn="0" w:firstRowLastColumn="0" w:lastRowFirstColumn="0" w:lastRowLastColumn="0"/>
          <w:trHeight w:hRule="exact" w:val="432"/>
        </w:trPr>
        <w:tc>
          <w:tcPr>
            <w:cnfStyle w:val="001000000000" w:firstRow="0" w:lastRow="0" w:firstColumn="1" w:lastColumn="0" w:oddVBand="0" w:evenVBand="0" w:oddHBand="0" w:evenHBand="0" w:firstRowFirstColumn="0" w:firstRowLastColumn="0" w:lastRowFirstColumn="0" w:lastRowLastColumn="0"/>
            <w:tcW w:w="909" w:type="pct"/>
            <w:vAlign w:val="bottom"/>
          </w:tcPr>
          <w:p w14:paraId="7F6F13E3" w14:textId="626D8CE6" w:rsidR="00731914" w:rsidRPr="00C672DD" w:rsidRDefault="00731914" w:rsidP="00EE09C7">
            <w:pPr>
              <w:pStyle w:val="TableParagraph"/>
              <w:jc w:val="center"/>
              <w:rPr>
                <w:rFonts w:ascii="Arial" w:eastAsia="Arial" w:hAnsi="Arial" w:cs="Arial"/>
                <w:color w:val="000000" w:themeColor="text1"/>
              </w:rPr>
            </w:pPr>
            <w:r w:rsidRPr="00C672DD">
              <w:rPr>
                <w:rFonts w:ascii="Arial" w:eastAsia="Arial" w:hAnsi="Arial" w:cs="Arial"/>
                <w:b w:val="0"/>
                <w:color w:val="000000" w:themeColor="text1"/>
              </w:rPr>
              <w:t>2019</w:t>
            </w:r>
            <w:r w:rsidR="00B53373" w:rsidRPr="00C672DD">
              <w:rPr>
                <w:rFonts w:ascii="Arial" w:eastAsia="Arial" w:hAnsi="Arial" w:cs="Arial"/>
                <w:b w:val="0"/>
                <w:bCs w:val="0"/>
                <w:color w:val="000000" w:themeColor="text1"/>
              </w:rPr>
              <w:t>—2020</w:t>
            </w:r>
          </w:p>
        </w:tc>
        <w:tc>
          <w:tcPr>
            <w:cnfStyle w:val="000010000000" w:firstRow="0" w:lastRow="0" w:firstColumn="0" w:lastColumn="0" w:oddVBand="1" w:evenVBand="0" w:oddHBand="0" w:evenHBand="0" w:firstRowFirstColumn="0" w:firstRowLastColumn="0" w:lastRowFirstColumn="0" w:lastRowLastColumn="0"/>
            <w:tcW w:w="1397" w:type="pct"/>
            <w:shd w:val="clear" w:color="auto" w:fill="auto"/>
            <w:vAlign w:val="bottom"/>
          </w:tcPr>
          <w:p w14:paraId="635AEAFE" w14:textId="6FB95E4A" w:rsidR="00731914" w:rsidRPr="00C672DD" w:rsidRDefault="00C672DD" w:rsidP="00EE09C7">
            <w:pPr>
              <w:pStyle w:val="TableParagraph"/>
              <w:jc w:val="center"/>
              <w:rPr>
                <w:rFonts w:ascii="Arial" w:eastAsia="Arial" w:hAnsi="Arial" w:cs="Arial"/>
                <w:b w:val="0"/>
                <w:color w:val="000000" w:themeColor="text1"/>
              </w:rPr>
            </w:pPr>
            <w:r>
              <w:rPr>
                <w:rFonts w:ascii="Arial" w:eastAsia="Arial" w:hAnsi="Arial" w:cs="Arial"/>
                <w:b w:val="0"/>
                <w:color w:val="000000" w:themeColor="text1"/>
              </w:rPr>
              <w:t>$38,022</w:t>
            </w:r>
          </w:p>
        </w:tc>
        <w:tc>
          <w:tcPr>
            <w:cnfStyle w:val="000001000000" w:firstRow="0" w:lastRow="0" w:firstColumn="0" w:lastColumn="0" w:oddVBand="0" w:evenVBand="1" w:oddHBand="0" w:evenHBand="0" w:firstRowFirstColumn="0" w:firstRowLastColumn="0" w:lastRowFirstColumn="0" w:lastRowLastColumn="0"/>
            <w:tcW w:w="1424" w:type="pct"/>
            <w:shd w:val="clear" w:color="auto" w:fill="auto"/>
            <w:vAlign w:val="bottom"/>
          </w:tcPr>
          <w:p w14:paraId="31F5F21C" w14:textId="57EA151E" w:rsidR="00731914" w:rsidRPr="00C672DD" w:rsidRDefault="00A417F9" w:rsidP="00EE09C7">
            <w:pPr>
              <w:pStyle w:val="TableParagraph"/>
              <w:jc w:val="center"/>
              <w:rPr>
                <w:rFonts w:ascii="Arial" w:eastAsia="Arial" w:hAnsi="Arial" w:cs="Arial"/>
                <w:b w:val="0"/>
                <w:color w:val="000000" w:themeColor="text1"/>
              </w:rPr>
            </w:pPr>
            <w:r w:rsidRPr="00C672DD">
              <w:rPr>
                <w:rFonts w:ascii="Arial" w:eastAsia="Arial" w:hAnsi="Arial" w:cs="Arial"/>
                <w:b w:val="0"/>
                <w:color w:val="000000" w:themeColor="text1"/>
              </w:rPr>
              <w:t>120</w:t>
            </w:r>
          </w:p>
        </w:tc>
        <w:tc>
          <w:tcPr>
            <w:cnfStyle w:val="000100000000" w:firstRow="0" w:lastRow="0" w:firstColumn="0" w:lastColumn="1" w:oddVBand="0" w:evenVBand="0" w:oddHBand="0" w:evenHBand="0" w:firstRowFirstColumn="0" w:firstRowLastColumn="0" w:lastRowFirstColumn="0" w:lastRowLastColumn="0"/>
            <w:tcW w:w="1270" w:type="pct"/>
            <w:shd w:val="clear" w:color="auto" w:fill="auto"/>
            <w:vAlign w:val="bottom"/>
          </w:tcPr>
          <w:p w14:paraId="4355DBDC" w14:textId="67605969" w:rsidR="00731914" w:rsidRPr="00C672DD" w:rsidRDefault="005E3E38" w:rsidP="00EE09C7">
            <w:pPr>
              <w:pStyle w:val="TableParagraph"/>
              <w:jc w:val="center"/>
              <w:rPr>
                <w:rFonts w:ascii="Arial" w:eastAsia="Arial" w:hAnsi="Arial" w:cs="Arial"/>
                <w:b w:val="0"/>
                <w:color w:val="000000" w:themeColor="text1"/>
              </w:rPr>
            </w:pPr>
            <w:r w:rsidRPr="00C672DD">
              <w:rPr>
                <w:rFonts w:ascii="Arial" w:eastAsia="Arial" w:hAnsi="Arial" w:cs="Arial"/>
                <w:b w:val="0"/>
                <w:color w:val="000000" w:themeColor="text1"/>
              </w:rPr>
              <w:t>$317</w:t>
            </w:r>
          </w:p>
        </w:tc>
      </w:tr>
    </w:tbl>
    <w:p w14:paraId="7633C3A8" w14:textId="77777777" w:rsidR="00DC5AFA" w:rsidRPr="00EC66C8" w:rsidRDefault="00DC5AFA">
      <w:pPr>
        <w:widowControl w:val="0"/>
        <w:rPr>
          <w:rFonts w:ascii="Arial" w:hAnsi="Arial" w:cs="Arial"/>
          <w:b/>
          <w:bCs/>
          <w:sz w:val="22"/>
          <w:szCs w:val="22"/>
        </w:rPr>
      </w:pPr>
      <w:r>
        <w:rPr>
          <w:rFonts w:ascii="Arial" w:hAnsi="Arial" w:cs="Arial"/>
          <w:b/>
          <w:bCs/>
          <w:sz w:val="28"/>
          <w:szCs w:val="28"/>
        </w:rPr>
        <w:br w:type="page"/>
      </w:r>
    </w:p>
    <w:p w14:paraId="7D4FCC6D" w14:textId="53B5881E" w:rsidR="00194673" w:rsidRPr="00361B26" w:rsidRDefault="00AD1F82" w:rsidP="007F1F4F">
      <w:pPr>
        <w:jc w:val="center"/>
        <w:rPr>
          <w:rFonts w:ascii="Arial" w:eastAsia="Arial" w:hAnsi="Arial" w:cs="Arial"/>
          <w:b/>
          <w:bCs/>
          <w:i/>
          <w:color w:val="000000" w:themeColor="text1"/>
          <w:sz w:val="28"/>
          <w:szCs w:val="28"/>
        </w:rPr>
      </w:pPr>
      <w:r w:rsidRPr="00361B26">
        <w:rPr>
          <w:rFonts w:ascii="Arial" w:hAnsi="Arial" w:cs="Arial"/>
          <w:b/>
          <w:bCs/>
          <w:sz w:val="28"/>
          <w:szCs w:val="28"/>
        </w:rPr>
        <w:lastRenderedPageBreak/>
        <w:t>Zoom Middle Sch</w:t>
      </w:r>
      <w:r w:rsidR="00B011D9" w:rsidRPr="00361B26">
        <w:rPr>
          <w:rFonts w:ascii="Arial" w:hAnsi="Arial" w:cs="Arial"/>
          <w:b/>
          <w:bCs/>
          <w:sz w:val="28"/>
          <w:szCs w:val="28"/>
        </w:rPr>
        <w:t>ools</w:t>
      </w:r>
      <w:r w:rsidR="0025182A" w:rsidRPr="00361B26">
        <w:rPr>
          <w:rFonts w:ascii="Arial" w:hAnsi="Arial" w:cs="Arial"/>
          <w:b/>
          <w:bCs/>
          <w:sz w:val="28"/>
          <w:szCs w:val="28"/>
        </w:rPr>
        <w:t xml:space="preserve"> </w:t>
      </w:r>
      <w:r w:rsidR="00501473" w:rsidRPr="00361B26">
        <w:rPr>
          <w:rFonts w:ascii="Arial" w:hAnsi="Arial" w:cs="Arial"/>
          <w:b/>
          <w:bCs/>
          <w:sz w:val="28"/>
          <w:szCs w:val="28"/>
        </w:rPr>
        <w:t>-</w:t>
      </w:r>
      <w:r w:rsidR="0025182A" w:rsidRPr="00361B26">
        <w:rPr>
          <w:rFonts w:ascii="Arial" w:hAnsi="Arial" w:cs="Arial"/>
          <w:b/>
          <w:bCs/>
          <w:sz w:val="28"/>
          <w:szCs w:val="28"/>
        </w:rPr>
        <w:t xml:space="preserve"> </w:t>
      </w:r>
      <w:r w:rsidR="003C2539" w:rsidRPr="00361B26">
        <w:rPr>
          <w:rFonts w:ascii="Arial" w:hAnsi="Arial" w:cs="Arial"/>
          <w:b/>
          <w:bCs/>
          <w:sz w:val="28"/>
          <w:szCs w:val="28"/>
        </w:rPr>
        <w:t xml:space="preserve">Program </w:t>
      </w:r>
      <w:r w:rsidR="00731914" w:rsidRPr="00361B26">
        <w:rPr>
          <w:rFonts w:ascii="Arial" w:hAnsi="Arial" w:cs="Arial"/>
          <w:b/>
          <w:bCs/>
          <w:sz w:val="28"/>
          <w:szCs w:val="28"/>
        </w:rPr>
        <w:t>Assessment Results</w:t>
      </w:r>
    </w:p>
    <w:p w14:paraId="796275EB" w14:textId="77777777" w:rsidR="00194673" w:rsidRPr="00EC66C8" w:rsidRDefault="00194673" w:rsidP="00BF58D3">
      <w:pPr>
        <w:rPr>
          <w:rFonts w:ascii="Arial" w:eastAsia="Arial" w:hAnsi="Arial" w:cs="Arial"/>
          <w:b/>
          <w:bCs/>
          <w:color w:val="000000" w:themeColor="text1"/>
          <w:sz w:val="22"/>
          <w:szCs w:val="22"/>
        </w:rPr>
      </w:pPr>
    </w:p>
    <w:p w14:paraId="671DAE47" w14:textId="6576BAFF" w:rsidR="00F75810" w:rsidRPr="00F75810" w:rsidRDefault="00F75810" w:rsidP="00F75810">
      <w:pPr>
        <w:pStyle w:val="BodyText"/>
        <w:ind w:left="0"/>
        <w:rPr>
          <w:color w:val="000000" w:themeColor="text1"/>
        </w:rPr>
      </w:pPr>
      <w:r w:rsidRPr="00F75810">
        <w:rPr>
          <w:color w:val="000000" w:themeColor="text1"/>
        </w:rPr>
        <w:t>Zoom middle schools</w:t>
      </w:r>
      <w:r w:rsidRPr="00F75810">
        <w:rPr>
          <w:rFonts w:cs="Arial"/>
          <w:color w:val="000000" w:themeColor="text1"/>
        </w:rPr>
        <w:t>—</w:t>
      </w:r>
      <w:r w:rsidRPr="00F75810">
        <w:rPr>
          <w:color w:val="000000" w:themeColor="text1"/>
        </w:rPr>
        <w:t>Dilworth, Sparks, Traner, and Vaughn</w:t>
      </w:r>
      <w:r w:rsidRPr="00F75810">
        <w:rPr>
          <w:rFonts w:cs="Arial"/>
          <w:color w:val="000000" w:themeColor="text1"/>
        </w:rPr>
        <w:t>—</w:t>
      </w:r>
      <w:r w:rsidRPr="00F75810">
        <w:rPr>
          <w:color w:val="000000" w:themeColor="text1"/>
        </w:rPr>
        <w:t>create</w:t>
      </w:r>
      <w:r w:rsidR="00116421">
        <w:rPr>
          <w:color w:val="000000" w:themeColor="text1"/>
        </w:rPr>
        <w:t>d</w:t>
      </w:r>
      <w:r w:rsidRPr="00F75810">
        <w:rPr>
          <w:color w:val="000000" w:themeColor="text1"/>
        </w:rPr>
        <w:t xml:space="preserve"> and foster</w:t>
      </w:r>
      <w:r w:rsidR="00116421">
        <w:rPr>
          <w:color w:val="000000" w:themeColor="text1"/>
        </w:rPr>
        <w:t>ed</w:t>
      </w:r>
      <w:r w:rsidRPr="00F75810">
        <w:rPr>
          <w:color w:val="000000" w:themeColor="text1"/>
        </w:rPr>
        <w:t xml:space="preserve"> a</w:t>
      </w:r>
      <w:r w:rsidRPr="00F75810">
        <w:rPr>
          <w:color w:val="000000" w:themeColor="text1"/>
          <w:spacing w:val="-22"/>
        </w:rPr>
        <w:t xml:space="preserve"> </w:t>
      </w:r>
      <w:r w:rsidRPr="00F75810">
        <w:rPr>
          <w:color w:val="000000" w:themeColor="text1"/>
        </w:rPr>
        <w:t>literacy environment to improve the culture with a focus on language and literacy development for all</w:t>
      </w:r>
      <w:r w:rsidRPr="00F75810">
        <w:rPr>
          <w:color w:val="000000" w:themeColor="text1"/>
          <w:spacing w:val="-30"/>
        </w:rPr>
        <w:t xml:space="preserve"> </w:t>
      </w:r>
      <w:r w:rsidRPr="00F75810">
        <w:rPr>
          <w:color w:val="000000" w:themeColor="text1"/>
        </w:rPr>
        <w:t xml:space="preserve">students. Specific Zoom goals </w:t>
      </w:r>
      <w:r w:rsidR="00D867A8">
        <w:rPr>
          <w:color w:val="000000" w:themeColor="text1"/>
        </w:rPr>
        <w:t xml:space="preserve">at the middle school level </w:t>
      </w:r>
      <w:r w:rsidRPr="00F75810">
        <w:rPr>
          <w:color w:val="000000" w:themeColor="text1"/>
        </w:rPr>
        <w:t>include</w:t>
      </w:r>
      <w:r w:rsidR="00D867A8">
        <w:rPr>
          <w:color w:val="000000" w:themeColor="text1"/>
        </w:rPr>
        <w:t>d</w:t>
      </w:r>
      <w:r w:rsidRPr="00F75810">
        <w:rPr>
          <w:color w:val="000000" w:themeColor="text1"/>
        </w:rPr>
        <w:t xml:space="preserve"> the following key</w:t>
      </w:r>
      <w:r w:rsidRPr="00F75810">
        <w:rPr>
          <w:color w:val="000000" w:themeColor="text1"/>
          <w:spacing w:val="-17"/>
        </w:rPr>
        <w:t xml:space="preserve"> </w:t>
      </w:r>
      <w:r w:rsidRPr="00F75810">
        <w:rPr>
          <w:color w:val="000000" w:themeColor="text1"/>
        </w:rPr>
        <w:t>components:</w:t>
      </w:r>
    </w:p>
    <w:p w14:paraId="78B3DA11" w14:textId="77777777" w:rsidR="00F75810" w:rsidRPr="00F75810" w:rsidRDefault="00F75810" w:rsidP="00F75810">
      <w:pPr>
        <w:pStyle w:val="BodyText"/>
        <w:ind w:left="0"/>
        <w:rPr>
          <w:color w:val="000000" w:themeColor="text1"/>
        </w:rPr>
      </w:pPr>
    </w:p>
    <w:p w14:paraId="26C1BD2E" w14:textId="77777777" w:rsidR="00F75810" w:rsidRPr="00F75810" w:rsidRDefault="00F75810" w:rsidP="00F75810">
      <w:pPr>
        <w:pStyle w:val="ListParagraph"/>
        <w:numPr>
          <w:ilvl w:val="0"/>
          <w:numId w:val="1"/>
        </w:numPr>
        <w:ind w:left="979"/>
        <w:rPr>
          <w:rFonts w:ascii="Arial" w:hAnsi="Arial" w:cs="Arial"/>
          <w:bCs/>
        </w:rPr>
      </w:pPr>
      <w:r w:rsidRPr="00F75810">
        <w:rPr>
          <w:rFonts w:ascii="Arial" w:hAnsi="Arial" w:cs="Arial"/>
        </w:rPr>
        <w:t>Reduce class sizes for EL students and provide English language</w:t>
      </w:r>
      <w:r w:rsidRPr="00F75810">
        <w:rPr>
          <w:rFonts w:ascii="Arial" w:hAnsi="Arial" w:cs="Arial"/>
          <w:spacing w:val="-20"/>
        </w:rPr>
        <w:t xml:space="preserve"> </w:t>
      </w:r>
      <w:r w:rsidRPr="00F75810">
        <w:rPr>
          <w:rFonts w:ascii="Arial" w:hAnsi="Arial" w:cs="Arial"/>
        </w:rPr>
        <w:t>literacy-based</w:t>
      </w:r>
      <w:r w:rsidRPr="00F75810">
        <w:rPr>
          <w:rFonts w:ascii="Arial" w:hAnsi="Arial" w:cs="Arial"/>
          <w:spacing w:val="-1"/>
        </w:rPr>
        <w:t xml:space="preserve"> </w:t>
      </w:r>
      <w:r w:rsidRPr="00F75810">
        <w:rPr>
          <w:rFonts w:ascii="Arial" w:hAnsi="Arial" w:cs="Arial"/>
        </w:rPr>
        <w:t>classes;</w:t>
      </w:r>
    </w:p>
    <w:p w14:paraId="7183630D" w14:textId="77777777" w:rsidR="00F75810" w:rsidRPr="00F75810" w:rsidRDefault="00F75810" w:rsidP="00F75810">
      <w:pPr>
        <w:pStyle w:val="ListParagraph"/>
        <w:numPr>
          <w:ilvl w:val="0"/>
          <w:numId w:val="1"/>
        </w:numPr>
        <w:tabs>
          <w:tab w:val="left" w:pos="986"/>
        </w:tabs>
        <w:ind w:left="979"/>
        <w:rPr>
          <w:rFonts w:ascii="Arial" w:eastAsia="Arial" w:hAnsi="Arial" w:cs="Arial"/>
          <w:color w:val="000000" w:themeColor="text1"/>
        </w:rPr>
      </w:pPr>
      <w:r w:rsidRPr="00F75810">
        <w:rPr>
          <w:rFonts w:ascii="Arial"/>
          <w:color w:val="000000" w:themeColor="text1"/>
        </w:rPr>
        <w:t>Direct instructional intervention to each EL student using data from</w:t>
      </w:r>
      <w:r w:rsidRPr="00F75810">
        <w:rPr>
          <w:rFonts w:ascii="Arial"/>
          <w:color w:val="000000" w:themeColor="text1"/>
          <w:spacing w:val="-18"/>
        </w:rPr>
        <w:t xml:space="preserve"> </w:t>
      </w:r>
      <w:r w:rsidRPr="00F75810">
        <w:rPr>
          <w:rFonts w:ascii="Arial"/>
          <w:color w:val="000000" w:themeColor="text1"/>
        </w:rPr>
        <w:t>assessments;</w:t>
      </w:r>
    </w:p>
    <w:p w14:paraId="587BE5A7" w14:textId="77777777" w:rsidR="00F75810" w:rsidRPr="00F75810" w:rsidRDefault="00F75810" w:rsidP="00F75810">
      <w:pPr>
        <w:pStyle w:val="ListParagraph"/>
        <w:numPr>
          <w:ilvl w:val="0"/>
          <w:numId w:val="1"/>
        </w:numPr>
        <w:tabs>
          <w:tab w:val="left" w:pos="986"/>
        </w:tabs>
        <w:ind w:left="979"/>
        <w:rPr>
          <w:rFonts w:ascii="Arial" w:eastAsia="Arial" w:hAnsi="Arial" w:cs="Arial"/>
          <w:color w:val="000000" w:themeColor="text1"/>
        </w:rPr>
      </w:pPr>
      <w:r w:rsidRPr="00F75810">
        <w:rPr>
          <w:rFonts w:ascii="Arial"/>
          <w:color w:val="000000" w:themeColor="text1"/>
        </w:rPr>
        <w:t>Intersession and/or Extended Day intervention</w:t>
      </w:r>
      <w:r w:rsidRPr="00F75810">
        <w:rPr>
          <w:rFonts w:ascii="Arial"/>
          <w:color w:val="000000" w:themeColor="text1"/>
          <w:spacing w:val="-10"/>
        </w:rPr>
        <w:t xml:space="preserve"> </w:t>
      </w:r>
      <w:r w:rsidRPr="00F75810">
        <w:rPr>
          <w:rFonts w:ascii="Arial"/>
          <w:color w:val="000000" w:themeColor="text1"/>
        </w:rPr>
        <w:t>activities; and</w:t>
      </w:r>
    </w:p>
    <w:p w14:paraId="2426224B" w14:textId="77777777" w:rsidR="00F75810" w:rsidRPr="00F75810" w:rsidRDefault="00F75810" w:rsidP="00F75810">
      <w:pPr>
        <w:pStyle w:val="ListParagraph"/>
        <w:numPr>
          <w:ilvl w:val="0"/>
          <w:numId w:val="1"/>
        </w:numPr>
        <w:tabs>
          <w:tab w:val="left" w:pos="986"/>
        </w:tabs>
        <w:ind w:left="979"/>
        <w:rPr>
          <w:rFonts w:ascii="Arial" w:eastAsia="Arial" w:hAnsi="Arial" w:cs="Arial"/>
          <w:color w:val="000000" w:themeColor="text1"/>
        </w:rPr>
      </w:pPr>
      <w:r w:rsidRPr="00F75810">
        <w:rPr>
          <w:rFonts w:ascii="Arial"/>
          <w:color w:val="000000" w:themeColor="text1"/>
        </w:rPr>
        <w:t>Other evidence-based programs and services approved by</w:t>
      </w:r>
      <w:r w:rsidRPr="00F75810">
        <w:rPr>
          <w:rFonts w:ascii="Arial"/>
          <w:color w:val="000000" w:themeColor="text1"/>
          <w:spacing w:val="-14"/>
        </w:rPr>
        <w:t xml:space="preserve"> </w:t>
      </w:r>
      <w:r w:rsidRPr="00F75810">
        <w:rPr>
          <w:rFonts w:ascii="Arial"/>
          <w:color w:val="000000" w:themeColor="text1"/>
        </w:rPr>
        <w:t>NDE.</w:t>
      </w:r>
    </w:p>
    <w:p w14:paraId="302A1D67" w14:textId="77777777" w:rsidR="007F1F4F" w:rsidRPr="008F74EB" w:rsidRDefault="007F1F4F" w:rsidP="00F75810">
      <w:pPr>
        <w:rPr>
          <w:rFonts w:ascii="Arial" w:eastAsia="Arial" w:hAnsi="Arial" w:cs="Arial"/>
          <w:bCs/>
          <w:color w:val="000000" w:themeColor="text1"/>
          <w:sz w:val="22"/>
          <w:szCs w:val="22"/>
        </w:rPr>
      </w:pPr>
    </w:p>
    <w:p w14:paraId="65FE5CED" w14:textId="34C6A64D" w:rsidR="00F75810" w:rsidRDefault="007F1F4F" w:rsidP="00F75810">
      <w:pPr>
        <w:rPr>
          <w:rFonts w:ascii="Arial" w:eastAsia="Arial" w:hAnsi="Arial" w:cs="Arial"/>
          <w:b/>
          <w:bCs/>
          <w:color w:val="000000" w:themeColor="text1"/>
        </w:rPr>
      </w:pPr>
      <w:r>
        <w:rPr>
          <w:rFonts w:ascii="Arial" w:eastAsia="Arial" w:hAnsi="Arial" w:cs="Arial"/>
          <w:b/>
          <w:bCs/>
          <w:color w:val="000000" w:themeColor="text1"/>
        </w:rPr>
        <w:t>Zoom Reduced Class Size and Di</w:t>
      </w:r>
      <w:r w:rsidR="000E235D">
        <w:rPr>
          <w:rFonts w:ascii="Arial" w:eastAsia="Arial" w:hAnsi="Arial" w:cs="Arial"/>
          <w:b/>
          <w:bCs/>
          <w:color w:val="000000" w:themeColor="text1"/>
        </w:rPr>
        <w:t>rect Instructional Intervention</w:t>
      </w:r>
    </w:p>
    <w:p w14:paraId="2F398D77" w14:textId="77777777" w:rsidR="008F74EB" w:rsidRPr="001E216F" w:rsidRDefault="008F74EB" w:rsidP="00F75810">
      <w:pPr>
        <w:rPr>
          <w:rFonts w:ascii="Arial" w:eastAsia="Arial" w:hAnsi="Arial" w:cs="Arial"/>
          <w:bCs/>
          <w:color w:val="000000" w:themeColor="text1"/>
          <w:sz w:val="22"/>
          <w:szCs w:val="22"/>
        </w:rPr>
      </w:pPr>
    </w:p>
    <w:p w14:paraId="6A3FED73" w14:textId="33A0EA00" w:rsidR="00F75810" w:rsidRPr="00F75810" w:rsidRDefault="00F75810" w:rsidP="00F75810">
      <w:pPr>
        <w:pStyle w:val="BodyText"/>
        <w:ind w:left="0"/>
        <w:rPr>
          <w:color w:val="000000" w:themeColor="text1"/>
        </w:rPr>
      </w:pPr>
      <w:r w:rsidRPr="00F75810">
        <w:rPr>
          <w:color w:val="000000" w:themeColor="text1"/>
        </w:rPr>
        <w:t>Through responsible scheduling, middle schools continue</w:t>
      </w:r>
      <w:r w:rsidR="00361B26">
        <w:rPr>
          <w:color w:val="000000" w:themeColor="text1"/>
        </w:rPr>
        <w:t>d</w:t>
      </w:r>
      <w:r w:rsidRPr="00F75810">
        <w:rPr>
          <w:color w:val="000000" w:themeColor="text1"/>
        </w:rPr>
        <w:t xml:space="preserve"> to identify and target students based</w:t>
      </w:r>
      <w:r w:rsidRPr="00F75810">
        <w:rPr>
          <w:color w:val="000000" w:themeColor="text1"/>
          <w:spacing w:val="-28"/>
        </w:rPr>
        <w:t xml:space="preserve"> </w:t>
      </w:r>
      <w:r w:rsidRPr="00F75810">
        <w:rPr>
          <w:color w:val="000000" w:themeColor="text1"/>
        </w:rPr>
        <w:t>on ACCESS/WIDA/ELPA assessment results, current coding as EL students, and other assessment data</w:t>
      </w:r>
      <w:r w:rsidRPr="00F75810">
        <w:rPr>
          <w:color w:val="000000" w:themeColor="text1"/>
          <w:spacing w:val="-35"/>
        </w:rPr>
        <w:t xml:space="preserve"> </w:t>
      </w:r>
      <w:r w:rsidRPr="00F75810">
        <w:rPr>
          <w:color w:val="000000" w:themeColor="text1"/>
        </w:rPr>
        <w:t>to drive responsible scheduling into classes taught by certified teachers with a TESL endorsement</w:t>
      </w:r>
      <w:r>
        <w:rPr>
          <w:color w:val="000000" w:themeColor="text1"/>
        </w:rPr>
        <w:t>.</w:t>
      </w:r>
    </w:p>
    <w:p w14:paraId="53EF5FE9" w14:textId="12953517" w:rsidR="00361B26" w:rsidRDefault="00F75810" w:rsidP="00C00276">
      <w:pPr>
        <w:pStyle w:val="BodyText"/>
        <w:ind w:left="0"/>
        <w:rPr>
          <w:color w:val="000000" w:themeColor="text1"/>
        </w:rPr>
      </w:pPr>
      <w:r w:rsidRPr="00F75810">
        <w:rPr>
          <w:color w:val="000000" w:themeColor="text1"/>
        </w:rPr>
        <w:t>Each middle school used Zoom funds to hire additional highly-qualified staff ranging from EL</w:t>
      </w:r>
      <w:r w:rsidRPr="00F75810">
        <w:rPr>
          <w:color w:val="000000" w:themeColor="text1"/>
          <w:spacing w:val="-36"/>
        </w:rPr>
        <w:t xml:space="preserve"> </w:t>
      </w:r>
      <w:r w:rsidRPr="00F75810">
        <w:rPr>
          <w:color w:val="000000" w:themeColor="text1"/>
        </w:rPr>
        <w:t>teacher assistants</w:t>
      </w:r>
      <w:r w:rsidRPr="00F75810">
        <w:rPr>
          <w:color w:val="000000" w:themeColor="text1"/>
          <w:spacing w:val="-3"/>
        </w:rPr>
        <w:t xml:space="preserve"> </w:t>
      </w:r>
      <w:r w:rsidRPr="00F75810">
        <w:rPr>
          <w:color w:val="000000" w:themeColor="text1"/>
        </w:rPr>
        <w:t>to</w:t>
      </w:r>
      <w:r w:rsidRPr="00F75810">
        <w:rPr>
          <w:color w:val="000000" w:themeColor="text1"/>
          <w:spacing w:val="-2"/>
        </w:rPr>
        <w:t xml:space="preserve"> </w:t>
      </w:r>
      <w:r w:rsidRPr="00F75810">
        <w:rPr>
          <w:color w:val="000000" w:themeColor="text1"/>
        </w:rPr>
        <w:t>highly</w:t>
      </w:r>
      <w:r w:rsidRPr="00F75810">
        <w:rPr>
          <w:color w:val="000000" w:themeColor="text1"/>
          <w:spacing w:val="-3"/>
        </w:rPr>
        <w:t xml:space="preserve"> </w:t>
      </w:r>
      <w:r w:rsidRPr="00F75810">
        <w:rPr>
          <w:color w:val="000000" w:themeColor="text1"/>
        </w:rPr>
        <w:t>qualified EL</w:t>
      </w:r>
      <w:r w:rsidRPr="00F75810">
        <w:rPr>
          <w:color w:val="000000" w:themeColor="text1"/>
          <w:spacing w:val="-1"/>
        </w:rPr>
        <w:t xml:space="preserve"> </w:t>
      </w:r>
      <w:r w:rsidRPr="00F75810">
        <w:rPr>
          <w:color w:val="000000" w:themeColor="text1"/>
        </w:rPr>
        <w:t>teachers</w:t>
      </w:r>
      <w:r w:rsidRPr="00F75810">
        <w:rPr>
          <w:color w:val="000000" w:themeColor="text1"/>
          <w:spacing w:val="-3"/>
        </w:rPr>
        <w:t xml:space="preserve"> </w:t>
      </w:r>
      <w:r w:rsidRPr="00F75810">
        <w:rPr>
          <w:color w:val="000000" w:themeColor="text1"/>
        </w:rPr>
        <w:t>as</w:t>
      </w:r>
      <w:r w:rsidRPr="00F75810">
        <w:rPr>
          <w:color w:val="000000" w:themeColor="text1"/>
          <w:spacing w:val="-1"/>
        </w:rPr>
        <w:t xml:space="preserve"> </w:t>
      </w:r>
      <w:r w:rsidRPr="00F75810">
        <w:rPr>
          <w:color w:val="000000" w:themeColor="text1"/>
        </w:rPr>
        <w:t>a</w:t>
      </w:r>
      <w:r w:rsidRPr="00F75810">
        <w:rPr>
          <w:color w:val="000000" w:themeColor="text1"/>
          <w:spacing w:val="-3"/>
        </w:rPr>
        <w:t xml:space="preserve"> </w:t>
      </w:r>
      <w:r w:rsidRPr="00F75810">
        <w:rPr>
          <w:color w:val="000000" w:themeColor="text1"/>
        </w:rPr>
        <w:t>strategy</w:t>
      </w:r>
      <w:r w:rsidRPr="00F75810">
        <w:rPr>
          <w:color w:val="000000" w:themeColor="text1"/>
          <w:spacing w:val="-3"/>
        </w:rPr>
        <w:t xml:space="preserve"> </w:t>
      </w:r>
      <w:r w:rsidRPr="00F75810">
        <w:rPr>
          <w:color w:val="000000" w:themeColor="text1"/>
        </w:rPr>
        <w:t>to</w:t>
      </w:r>
      <w:r w:rsidRPr="00F75810">
        <w:rPr>
          <w:color w:val="000000" w:themeColor="text1"/>
          <w:spacing w:val="-3"/>
        </w:rPr>
        <w:t xml:space="preserve"> </w:t>
      </w:r>
      <w:r w:rsidRPr="00F75810">
        <w:rPr>
          <w:color w:val="000000" w:themeColor="text1"/>
        </w:rPr>
        <w:t>reduce</w:t>
      </w:r>
      <w:r w:rsidRPr="00F75810">
        <w:rPr>
          <w:color w:val="000000" w:themeColor="text1"/>
          <w:spacing w:val="-3"/>
        </w:rPr>
        <w:t xml:space="preserve"> </w:t>
      </w:r>
      <w:r w:rsidRPr="00F75810">
        <w:rPr>
          <w:color w:val="000000" w:themeColor="text1"/>
        </w:rPr>
        <w:t>class</w:t>
      </w:r>
      <w:r w:rsidRPr="00F75810">
        <w:rPr>
          <w:color w:val="000000" w:themeColor="text1"/>
          <w:spacing w:val="-1"/>
        </w:rPr>
        <w:t xml:space="preserve"> </w:t>
      </w:r>
      <w:r w:rsidRPr="00F75810">
        <w:rPr>
          <w:color w:val="000000" w:themeColor="text1"/>
        </w:rPr>
        <w:t>sizes</w:t>
      </w:r>
      <w:r w:rsidRPr="00F75810">
        <w:rPr>
          <w:color w:val="000000" w:themeColor="text1"/>
          <w:spacing w:val="-1"/>
        </w:rPr>
        <w:t xml:space="preserve"> </w:t>
      </w:r>
      <w:r w:rsidRPr="00F75810">
        <w:rPr>
          <w:color w:val="000000" w:themeColor="text1"/>
        </w:rPr>
        <w:t>to</w:t>
      </w:r>
      <w:r w:rsidRPr="00F75810">
        <w:rPr>
          <w:color w:val="000000" w:themeColor="text1"/>
          <w:spacing w:val="-3"/>
        </w:rPr>
        <w:t xml:space="preserve"> </w:t>
      </w:r>
      <w:r w:rsidRPr="00F75810">
        <w:rPr>
          <w:color w:val="000000" w:themeColor="text1"/>
        </w:rPr>
        <w:t>be</w:t>
      </w:r>
      <w:r w:rsidRPr="00F75810">
        <w:rPr>
          <w:color w:val="000000" w:themeColor="text1"/>
          <w:spacing w:val="-3"/>
        </w:rPr>
        <w:t xml:space="preserve"> </w:t>
      </w:r>
      <w:r w:rsidRPr="00F75810">
        <w:rPr>
          <w:color w:val="000000" w:themeColor="text1"/>
        </w:rPr>
        <w:t>more</w:t>
      </w:r>
      <w:r w:rsidRPr="00F75810">
        <w:rPr>
          <w:color w:val="000000" w:themeColor="text1"/>
          <w:spacing w:val="-3"/>
        </w:rPr>
        <w:t xml:space="preserve"> </w:t>
      </w:r>
      <w:r w:rsidRPr="00F75810">
        <w:rPr>
          <w:color w:val="000000" w:themeColor="text1"/>
        </w:rPr>
        <w:t>responsive</w:t>
      </w:r>
      <w:r w:rsidRPr="00F75810">
        <w:rPr>
          <w:color w:val="000000" w:themeColor="text1"/>
          <w:spacing w:val="-15"/>
        </w:rPr>
        <w:t xml:space="preserve"> </w:t>
      </w:r>
      <w:r w:rsidRPr="00F75810">
        <w:rPr>
          <w:color w:val="000000" w:themeColor="text1"/>
        </w:rPr>
        <w:t>to</w:t>
      </w:r>
      <w:r w:rsidRPr="00F75810">
        <w:rPr>
          <w:color w:val="000000" w:themeColor="text1"/>
          <w:spacing w:val="-1"/>
        </w:rPr>
        <w:t xml:space="preserve"> </w:t>
      </w:r>
      <w:r w:rsidRPr="00F75810">
        <w:rPr>
          <w:color w:val="000000" w:themeColor="text1"/>
        </w:rPr>
        <w:t xml:space="preserve">EL </w:t>
      </w:r>
      <w:r w:rsidRPr="00F75810">
        <w:rPr>
          <w:rFonts w:cs="Arial"/>
          <w:color w:val="000000" w:themeColor="text1"/>
        </w:rPr>
        <w:t xml:space="preserve">students’ </w:t>
      </w:r>
      <w:r w:rsidRPr="00F75810">
        <w:rPr>
          <w:color w:val="000000" w:themeColor="text1"/>
        </w:rPr>
        <w:t>needs.</w:t>
      </w:r>
      <w:r w:rsidR="00361B26">
        <w:rPr>
          <w:color w:val="000000" w:themeColor="text1"/>
        </w:rPr>
        <w:t xml:space="preserve"> For example, Dilworth </w:t>
      </w:r>
      <w:r w:rsidR="00760D6D">
        <w:rPr>
          <w:color w:val="000000" w:themeColor="text1"/>
        </w:rPr>
        <w:t>M</w:t>
      </w:r>
      <w:r w:rsidR="00361B26">
        <w:rPr>
          <w:color w:val="000000" w:themeColor="text1"/>
        </w:rPr>
        <w:t xml:space="preserve">iddle </w:t>
      </w:r>
      <w:r w:rsidR="00760D6D">
        <w:rPr>
          <w:color w:val="000000" w:themeColor="text1"/>
        </w:rPr>
        <w:t>S</w:t>
      </w:r>
      <w:r w:rsidR="00361B26">
        <w:rPr>
          <w:color w:val="000000" w:themeColor="text1"/>
        </w:rPr>
        <w:t>chool hired an interventio</w:t>
      </w:r>
      <w:r w:rsidR="00D16A54">
        <w:rPr>
          <w:color w:val="000000" w:themeColor="text1"/>
        </w:rPr>
        <w:t>nist</w:t>
      </w:r>
      <w:r w:rsidR="00361B26">
        <w:rPr>
          <w:color w:val="000000" w:themeColor="text1"/>
        </w:rPr>
        <w:t xml:space="preserve"> that was able to push into EL and ELA classes that had a high n</w:t>
      </w:r>
      <w:r w:rsidR="00116421">
        <w:rPr>
          <w:color w:val="000000" w:themeColor="text1"/>
        </w:rPr>
        <w:t xml:space="preserve">umber of EL students. </w:t>
      </w:r>
      <w:r w:rsidR="00361B26">
        <w:rPr>
          <w:color w:val="000000" w:themeColor="text1"/>
        </w:rPr>
        <w:t>This individual provide</w:t>
      </w:r>
      <w:r w:rsidR="00CE629C">
        <w:rPr>
          <w:color w:val="000000" w:themeColor="text1"/>
        </w:rPr>
        <w:t>d</w:t>
      </w:r>
      <w:r w:rsidR="00361B26">
        <w:rPr>
          <w:color w:val="000000" w:themeColor="text1"/>
        </w:rPr>
        <w:t xml:space="preserve"> targeted language and content support to students on a daily basis.</w:t>
      </w:r>
      <w:r w:rsidR="00D937FE">
        <w:rPr>
          <w:color w:val="000000" w:themeColor="text1"/>
        </w:rPr>
        <w:t xml:space="preserve"> Table 10</w:t>
      </w:r>
      <w:r w:rsidR="00CE629C">
        <w:rPr>
          <w:color w:val="000000" w:themeColor="text1"/>
        </w:rPr>
        <w:t xml:space="preserve"> presents the total cost, number of students served, and cost per student for reduced class size and direct instructional intervention funding.</w:t>
      </w:r>
    </w:p>
    <w:p w14:paraId="76ED0EBD" w14:textId="77777777" w:rsidR="00CF1D8A" w:rsidRPr="00553687" w:rsidRDefault="00CF1D8A" w:rsidP="00DC5AFA">
      <w:pPr>
        <w:jc w:val="center"/>
        <w:rPr>
          <w:rFonts w:ascii="Arial"/>
          <w:b/>
          <w:color w:val="000000" w:themeColor="text1"/>
          <w:sz w:val="22"/>
          <w:szCs w:val="22"/>
        </w:rPr>
      </w:pPr>
    </w:p>
    <w:p w14:paraId="5C7F22DE" w14:textId="79112376" w:rsidR="004648F9" w:rsidRPr="00553687" w:rsidRDefault="00CF1D8A" w:rsidP="00DC5AFA">
      <w:pPr>
        <w:jc w:val="center"/>
        <w:rPr>
          <w:rFonts w:ascii="Arial"/>
          <w:b/>
          <w:color w:val="000000" w:themeColor="text1"/>
          <w:sz w:val="22"/>
          <w:szCs w:val="22"/>
        </w:rPr>
      </w:pPr>
      <w:r w:rsidRPr="00553687">
        <w:rPr>
          <w:rFonts w:ascii="Arial"/>
          <w:b/>
          <w:color w:val="000000" w:themeColor="text1"/>
          <w:sz w:val="22"/>
          <w:szCs w:val="22"/>
        </w:rPr>
        <w:t>Table</w:t>
      </w:r>
      <w:r w:rsidR="00D937FE">
        <w:rPr>
          <w:rFonts w:ascii="Arial"/>
          <w:b/>
          <w:color w:val="000000" w:themeColor="text1"/>
          <w:sz w:val="22"/>
          <w:szCs w:val="22"/>
        </w:rPr>
        <w:t xml:space="preserve"> 10</w:t>
      </w:r>
      <w:r w:rsidRPr="00553687">
        <w:rPr>
          <w:rFonts w:ascii="Arial"/>
          <w:b/>
          <w:color w:val="000000" w:themeColor="text1"/>
          <w:sz w:val="22"/>
          <w:szCs w:val="22"/>
        </w:rPr>
        <w:t xml:space="preserve">. WCSD Zoom Schools, Reduced Class Size and Direct Instructional Intervention: </w:t>
      </w:r>
    </w:p>
    <w:p w14:paraId="492BA599" w14:textId="1513BB9C" w:rsidR="00CF1D8A" w:rsidRPr="00553687" w:rsidRDefault="00CF1D8A" w:rsidP="00DC5AFA">
      <w:pPr>
        <w:jc w:val="center"/>
        <w:rPr>
          <w:rFonts w:ascii="Arial" w:eastAsia="Arial" w:hAnsi="Arial" w:cs="Arial"/>
          <w:color w:val="000000" w:themeColor="text1"/>
          <w:sz w:val="22"/>
          <w:szCs w:val="22"/>
        </w:rPr>
      </w:pPr>
      <w:r w:rsidRPr="00553687">
        <w:rPr>
          <w:rFonts w:ascii="Arial"/>
          <w:b/>
          <w:color w:val="000000" w:themeColor="text1"/>
          <w:sz w:val="22"/>
          <w:szCs w:val="22"/>
        </w:rPr>
        <w:t>Cost-Per-Student</w:t>
      </w:r>
      <w:r w:rsidR="00116421">
        <w:rPr>
          <w:rFonts w:ascii="Arial"/>
          <w:b/>
          <w:color w:val="000000" w:themeColor="text1"/>
          <w:sz w:val="22"/>
          <w:szCs w:val="22"/>
        </w:rPr>
        <w:t xml:space="preserve">, </w:t>
      </w:r>
      <w:r w:rsidRPr="00553687">
        <w:rPr>
          <w:rFonts w:ascii="Arial"/>
          <w:b/>
          <w:color w:val="000000" w:themeColor="text1"/>
          <w:sz w:val="22"/>
          <w:szCs w:val="22"/>
        </w:rPr>
        <w:t>SY 20</w:t>
      </w:r>
      <w:r w:rsidR="00F92BAA">
        <w:rPr>
          <w:rFonts w:ascii="Arial"/>
          <w:b/>
          <w:color w:val="000000" w:themeColor="text1"/>
          <w:sz w:val="22"/>
          <w:szCs w:val="22"/>
        </w:rPr>
        <w:t>19-</w:t>
      </w:r>
      <w:r w:rsidRPr="00553687">
        <w:rPr>
          <w:rFonts w:ascii="Arial"/>
          <w:b/>
          <w:color w:val="000000" w:themeColor="text1"/>
          <w:sz w:val="22"/>
          <w:szCs w:val="22"/>
        </w:rPr>
        <w:t>20</w:t>
      </w:r>
    </w:p>
    <w:tbl>
      <w:tblPr>
        <w:tblStyle w:val="PlainTable2"/>
        <w:tblW w:w="5000" w:type="pct"/>
        <w:tblLook w:val="01E0" w:firstRow="1" w:lastRow="1" w:firstColumn="1" w:lastColumn="1" w:noHBand="0" w:noVBand="0"/>
        <w:tblCaption w:val="Table 3.  Estimated Cost-Per-Student of Reading Skills Center for SY 2017 and SY 2018"/>
        <w:tblDescription w:val="Table 3 shows the estimated Cost-Per-Student ofthe Reading Skills Centers for SY2017 and SY2018.&#10;"/>
      </w:tblPr>
      <w:tblGrid>
        <w:gridCol w:w="3039"/>
        <w:gridCol w:w="3041"/>
        <w:gridCol w:w="2290"/>
        <w:gridCol w:w="1710"/>
      </w:tblGrid>
      <w:tr w:rsidR="00CF1D8A" w:rsidRPr="00C672DD" w14:paraId="20BE4921" w14:textId="77777777" w:rsidTr="00C672DD">
        <w:trPr>
          <w:cnfStyle w:val="100000000000" w:firstRow="1" w:lastRow="0" w:firstColumn="0" w:lastColumn="0" w:oddVBand="0" w:evenVBand="0" w:oddHBand="0" w:evenHBand="0" w:firstRowFirstColumn="0" w:firstRowLastColumn="0" w:lastRowFirstColumn="0" w:lastRowLastColumn="0"/>
          <w:trHeight w:hRule="exact" w:val="720"/>
          <w:tblHeader/>
        </w:trPr>
        <w:tc>
          <w:tcPr>
            <w:cnfStyle w:val="001000000000" w:firstRow="0" w:lastRow="0" w:firstColumn="1" w:lastColumn="0" w:oddVBand="0" w:evenVBand="0" w:oddHBand="0" w:evenHBand="0" w:firstRowFirstColumn="0" w:firstRowLastColumn="0" w:lastRowFirstColumn="0" w:lastRowLastColumn="0"/>
            <w:tcW w:w="1507" w:type="pct"/>
            <w:shd w:val="clear" w:color="auto" w:fill="DBE5F1" w:themeFill="accent1" w:themeFillTint="33"/>
            <w:vAlign w:val="center"/>
          </w:tcPr>
          <w:p w14:paraId="2A7CC922" w14:textId="6403C825" w:rsidR="00CF1D8A" w:rsidRPr="00C672DD" w:rsidRDefault="00CF1D8A" w:rsidP="00DC5AFA">
            <w:pPr>
              <w:pStyle w:val="TableParagraph"/>
              <w:jc w:val="center"/>
              <w:rPr>
                <w:rFonts w:ascii="Arial" w:eastAsia="Arial" w:hAnsi="Arial" w:cs="Arial"/>
                <w:color w:val="000000" w:themeColor="text1"/>
              </w:rPr>
            </w:pPr>
            <w:r w:rsidRPr="00C672DD">
              <w:rPr>
                <w:rFonts w:ascii="Arial"/>
                <w:color w:val="000000" w:themeColor="text1"/>
              </w:rPr>
              <w:t>School</w:t>
            </w:r>
            <w:r w:rsidRPr="00C672DD">
              <w:rPr>
                <w:rFonts w:ascii="Arial"/>
                <w:color w:val="000000" w:themeColor="text1"/>
                <w:spacing w:val="-5"/>
              </w:rPr>
              <w:t xml:space="preserve"> </w:t>
            </w:r>
            <w:r w:rsidRPr="00C672DD">
              <w:rPr>
                <w:rFonts w:ascii="Arial"/>
                <w:color w:val="000000" w:themeColor="text1"/>
              </w:rPr>
              <w:t>Year</w:t>
            </w:r>
          </w:p>
        </w:tc>
        <w:tc>
          <w:tcPr>
            <w:cnfStyle w:val="000010000000" w:firstRow="0" w:lastRow="0" w:firstColumn="0" w:lastColumn="0" w:oddVBand="1" w:evenVBand="0" w:oddHBand="0" w:evenHBand="0" w:firstRowFirstColumn="0" w:firstRowLastColumn="0" w:lastRowFirstColumn="0" w:lastRowLastColumn="0"/>
            <w:tcW w:w="1508" w:type="pct"/>
            <w:shd w:val="clear" w:color="auto" w:fill="DBE5F1" w:themeFill="accent1" w:themeFillTint="33"/>
            <w:vAlign w:val="center"/>
          </w:tcPr>
          <w:p w14:paraId="103CDC12" w14:textId="36EFA011" w:rsidR="00CF1D8A" w:rsidRPr="00C672DD" w:rsidRDefault="00CF1D8A" w:rsidP="00DC5AFA">
            <w:pPr>
              <w:pStyle w:val="TableParagraph"/>
              <w:jc w:val="center"/>
              <w:rPr>
                <w:rFonts w:ascii="Arial" w:eastAsia="Arial" w:hAnsi="Arial" w:cs="Arial"/>
                <w:color w:val="000000" w:themeColor="text1"/>
              </w:rPr>
            </w:pPr>
            <w:r w:rsidRPr="00C672DD">
              <w:rPr>
                <w:rFonts w:ascii="Arial"/>
                <w:color w:val="000000" w:themeColor="text1"/>
              </w:rPr>
              <w:t>Total Cost of</w:t>
            </w:r>
            <w:r w:rsidRPr="00C672DD">
              <w:rPr>
                <w:rFonts w:ascii="Arial"/>
                <w:color w:val="000000" w:themeColor="text1"/>
                <w:spacing w:val="-8"/>
              </w:rPr>
              <w:t xml:space="preserve"> </w:t>
            </w:r>
            <w:r w:rsidR="00D26093" w:rsidRPr="00C672DD">
              <w:rPr>
                <w:rFonts w:ascii="Arial"/>
                <w:color w:val="000000" w:themeColor="text1"/>
              </w:rPr>
              <w:t>Reduced Class Size/Intervention</w:t>
            </w:r>
          </w:p>
        </w:tc>
        <w:tc>
          <w:tcPr>
            <w:cnfStyle w:val="000001000000" w:firstRow="0" w:lastRow="0" w:firstColumn="0" w:lastColumn="0" w:oddVBand="0" w:evenVBand="1" w:oddHBand="0" w:evenHBand="0" w:firstRowFirstColumn="0" w:firstRowLastColumn="0" w:lastRowFirstColumn="0" w:lastRowLastColumn="0"/>
            <w:tcW w:w="1136" w:type="pct"/>
            <w:shd w:val="clear" w:color="auto" w:fill="DBE5F1" w:themeFill="accent1" w:themeFillTint="33"/>
            <w:vAlign w:val="center"/>
          </w:tcPr>
          <w:p w14:paraId="09D3534B" w14:textId="77777777" w:rsidR="00CF1D8A" w:rsidRPr="00C672DD" w:rsidRDefault="00CF1D8A" w:rsidP="00DC5AFA">
            <w:pPr>
              <w:pStyle w:val="TableParagraph"/>
              <w:jc w:val="center"/>
              <w:rPr>
                <w:rFonts w:ascii="Arial"/>
                <w:color w:val="000000" w:themeColor="text1"/>
              </w:rPr>
            </w:pPr>
            <w:r w:rsidRPr="00C672DD">
              <w:rPr>
                <w:rFonts w:ascii="Arial"/>
                <w:color w:val="000000" w:themeColor="text1"/>
              </w:rPr>
              <w:t>Number of</w:t>
            </w:r>
          </w:p>
          <w:p w14:paraId="0B2F12EE" w14:textId="63469663" w:rsidR="00CF1D8A" w:rsidRPr="00C672DD" w:rsidRDefault="00CF1D8A" w:rsidP="00DC5AFA">
            <w:pPr>
              <w:pStyle w:val="TableParagraph"/>
              <w:jc w:val="center"/>
              <w:rPr>
                <w:rFonts w:ascii="Arial" w:eastAsia="Arial" w:hAnsi="Arial" w:cs="Arial"/>
                <w:color w:val="000000" w:themeColor="text1"/>
              </w:rPr>
            </w:pPr>
            <w:r w:rsidRPr="00C672DD">
              <w:rPr>
                <w:rFonts w:ascii="Arial"/>
                <w:color w:val="000000" w:themeColor="text1"/>
              </w:rPr>
              <w:t>Students</w:t>
            </w:r>
            <w:r w:rsidRPr="00C672DD">
              <w:rPr>
                <w:rFonts w:ascii="Arial"/>
                <w:color w:val="000000" w:themeColor="text1"/>
                <w:w w:val="99"/>
              </w:rPr>
              <w:t xml:space="preserve"> </w:t>
            </w:r>
            <w:r w:rsidRPr="00C672DD">
              <w:rPr>
                <w:rFonts w:ascii="Arial"/>
                <w:color w:val="000000" w:themeColor="text1"/>
              </w:rPr>
              <w:t>Served</w:t>
            </w:r>
          </w:p>
        </w:tc>
        <w:tc>
          <w:tcPr>
            <w:cnfStyle w:val="000100000000" w:firstRow="0" w:lastRow="0" w:firstColumn="0" w:lastColumn="1" w:oddVBand="0" w:evenVBand="0" w:oddHBand="0" w:evenHBand="0" w:firstRowFirstColumn="0" w:firstRowLastColumn="0" w:lastRowFirstColumn="0" w:lastRowLastColumn="0"/>
            <w:tcW w:w="848" w:type="pct"/>
            <w:shd w:val="clear" w:color="auto" w:fill="DBE5F1" w:themeFill="accent1" w:themeFillTint="33"/>
            <w:vAlign w:val="center"/>
          </w:tcPr>
          <w:p w14:paraId="27F5EE28" w14:textId="77777777" w:rsidR="00CF1D8A" w:rsidRPr="00C672DD" w:rsidRDefault="00CF1D8A" w:rsidP="00DC5AFA">
            <w:pPr>
              <w:pStyle w:val="TableParagraph"/>
              <w:jc w:val="center"/>
              <w:rPr>
                <w:rFonts w:ascii="Arial" w:eastAsia="Arial" w:hAnsi="Arial" w:cs="Arial"/>
                <w:color w:val="000000" w:themeColor="text1"/>
              </w:rPr>
            </w:pPr>
            <w:r w:rsidRPr="00C672DD">
              <w:rPr>
                <w:rFonts w:ascii="Arial"/>
                <w:color w:val="000000" w:themeColor="text1"/>
              </w:rPr>
              <w:t>Cost-Per-Student</w:t>
            </w:r>
          </w:p>
        </w:tc>
      </w:tr>
      <w:tr w:rsidR="00CF1D8A" w:rsidRPr="00C672DD" w14:paraId="2B92288D" w14:textId="77777777" w:rsidTr="00C672DD">
        <w:trPr>
          <w:cnfStyle w:val="010000000000" w:firstRow="0" w:lastRow="1" w:firstColumn="0" w:lastColumn="0" w:oddVBand="0" w:evenVBand="0" w:oddHBand="0" w:evenHBand="0" w:firstRowFirstColumn="0" w:firstRowLastColumn="0" w:lastRowFirstColumn="0" w:lastRowLastColumn="0"/>
          <w:trHeight w:hRule="exact" w:val="370"/>
        </w:trPr>
        <w:tc>
          <w:tcPr>
            <w:cnfStyle w:val="001000000000" w:firstRow="0" w:lastRow="0" w:firstColumn="1" w:lastColumn="0" w:oddVBand="0" w:evenVBand="0" w:oddHBand="0" w:evenHBand="0" w:firstRowFirstColumn="0" w:firstRowLastColumn="0" w:lastRowFirstColumn="0" w:lastRowLastColumn="0"/>
            <w:tcW w:w="1507" w:type="pct"/>
            <w:vAlign w:val="bottom"/>
          </w:tcPr>
          <w:p w14:paraId="41C454B6" w14:textId="77777777" w:rsidR="00CF1D8A" w:rsidRPr="00C672DD" w:rsidRDefault="00CF1D8A" w:rsidP="00DC5AFA">
            <w:pPr>
              <w:pStyle w:val="TableParagraph"/>
              <w:jc w:val="center"/>
              <w:rPr>
                <w:rFonts w:ascii="Arial" w:eastAsia="Arial" w:hAnsi="Arial" w:cs="Arial"/>
                <w:b w:val="0"/>
                <w:color w:val="000000" w:themeColor="text1"/>
              </w:rPr>
            </w:pPr>
            <w:r w:rsidRPr="00C672DD">
              <w:rPr>
                <w:rFonts w:ascii="Arial" w:eastAsia="Arial" w:hAnsi="Arial" w:cs="Arial"/>
                <w:b w:val="0"/>
                <w:color w:val="000000" w:themeColor="text1"/>
              </w:rPr>
              <w:t>2019—2020</w:t>
            </w:r>
          </w:p>
        </w:tc>
        <w:tc>
          <w:tcPr>
            <w:cnfStyle w:val="000010000000" w:firstRow="0" w:lastRow="0" w:firstColumn="0" w:lastColumn="0" w:oddVBand="1" w:evenVBand="0" w:oddHBand="0" w:evenHBand="0" w:firstRowFirstColumn="0" w:firstRowLastColumn="0" w:lastRowFirstColumn="0" w:lastRowLastColumn="0"/>
            <w:tcW w:w="1508" w:type="pct"/>
            <w:shd w:val="clear" w:color="auto" w:fill="auto"/>
            <w:vAlign w:val="bottom"/>
          </w:tcPr>
          <w:p w14:paraId="23F2AF16" w14:textId="0C8A8FBE" w:rsidR="00CF1D8A" w:rsidRPr="00C672DD" w:rsidRDefault="00CF1D8A" w:rsidP="00DC5AFA">
            <w:pPr>
              <w:pStyle w:val="TableParagraph"/>
              <w:jc w:val="center"/>
              <w:rPr>
                <w:rFonts w:ascii="Arial" w:eastAsia="Arial" w:hAnsi="Arial" w:cs="Arial"/>
                <w:b w:val="0"/>
                <w:color w:val="000000" w:themeColor="text1"/>
              </w:rPr>
            </w:pPr>
            <w:r w:rsidRPr="00C672DD">
              <w:rPr>
                <w:rFonts w:ascii="Arial" w:eastAsia="Arial" w:hAnsi="Arial" w:cs="Arial"/>
                <w:b w:val="0"/>
                <w:color w:val="000000" w:themeColor="text1"/>
              </w:rPr>
              <w:t>$</w:t>
            </w:r>
            <w:r w:rsidR="002B2B36" w:rsidRPr="00C672DD">
              <w:rPr>
                <w:rFonts w:ascii="Arial" w:eastAsia="Arial" w:hAnsi="Arial" w:cs="Arial"/>
                <w:b w:val="0"/>
                <w:color w:val="000000" w:themeColor="text1"/>
              </w:rPr>
              <w:t>821,0</w:t>
            </w:r>
            <w:r w:rsidR="000A7D00" w:rsidRPr="00C672DD">
              <w:rPr>
                <w:rFonts w:ascii="Arial" w:eastAsia="Arial" w:hAnsi="Arial" w:cs="Arial"/>
                <w:b w:val="0"/>
                <w:color w:val="000000" w:themeColor="text1"/>
              </w:rPr>
              <w:t>80</w:t>
            </w:r>
          </w:p>
        </w:tc>
        <w:tc>
          <w:tcPr>
            <w:cnfStyle w:val="000001000000" w:firstRow="0" w:lastRow="0" w:firstColumn="0" w:lastColumn="0" w:oddVBand="0" w:evenVBand="1" w:oddHBand="0" w:evenHBand="0" w:firstRowFirstColumn="0" w:firstRowLastColumn="0" w:lastRowFirstColumn="0" w:lastRowLastColumn="0"/>
            <w:tcW w:w="1136" w:type="pct"/>
            <w:shd w:val="clear" w:color="auto" w:fill="auto"/>
            <w:vAlign w:val="bottom"/>
          </w:tcPr>
          <w:p w14:paraId="30339C6F" w14:textId="576FB8DC" w:rsidR="00CF1D8A" w:rsidRPr="00C672DD" w:rsidRDefault="00FA63E6" w:rsidP="00DC5AFA">
            <w:pPr>
              <w:pStyle w:val="TableParagraph"/>
              <w:jc w:val="center"/>
              <w:rPr>
                <w:rFonts w:ascii="Arial" w:eastAsia="Arial" w:hAnsi="Arial" w:cs="Arial"/>
                <w:b w:val="0"/>
                <w:color w:val="000000" w:themeColor="text1"/>
              </w:rPr>
            </w:pPr>
            <w:r w:rsidRPr="00C672DD">
              <w:rPr>
                <w:rFonts w:ascii="Arial" w:eastAsia="Arial" w:hAnsi="Arial" w:cs="Arial"/>
                <w:b w:val="0"/>
                <w:color w:val="000000" w:themeColor="text1"/>
              </w:rPr>
              <w:t>2,861</w:t>
            </w:r>
          </w:p>
        </w:tc>
        <w:tc>
          <w:tcPr>
            <w:cnfStyle w:val="000100000000" w:firstRow="0" w:lastRow="0" w:firstColumn="0" w:lastColumn="1" w:oddVBand="0" w:evenVBand="0" w:oddHBand="0" w:evenHBand="0" w:firstRowFirstColumn="0" w:firstRowLastColumn="0" w:lastRowFirstColumn="0" w:lastRowLastColumn="0"/>
            <w:tcW w:w="848" w:type="pct"/>
            <w:shd w:val="clear" w:color="auto" w:fill="auto"/>
            <w:vAlign w:val="bottom"/>
          </w:tcPr>
          <w:p w14:paraId="47052611" w14:textId="3FC5C2FB" w:rsidR="00CF1D8A" w:rsidRPr="00C672DD" w:rsidRDefault="006773FF" w:rsidP="00DC5AFA">
            <w:pPr>
              <w:pStyle w:val="TableParagraph"/>
              <w:jc w:val="center"/>
              <w:rPr>
                <w:rFonts w:ascii="Arial" w:eastAsia="Arial" w:hAnsi="Arial" w:cs="Arial"/>
                <w:b w:val="0"/>
                <w:color w:val="000000" w:themeColor="text1"/>
              </w:rPr>
            </w:pPr>
            <w:r w:rsidRPr="00C672DD">
              <w:rPr>
                <w:rFonts w:ascii="Arial" w:eastAsia="Arial" w:hAnsi="Arial" w:cs="Arial"/>
                <w:b w:val="0"/>
                <w:color w:val="000000" w:themeColor="text1"/>
              </w:rPr>
              <w:t>$</w:t>
            </w:r>
            <w:r w:rsidR="00FA63E6" w:rsidRPr="00C672DD">
              <w:rPr>
                <w:rFonts w:ascii="Arial" w:eastAsia="Arial" w:hAnsi="Arial" w:cs="Arial"/>
                <w:b w:val="0"/>
                <w:color w:val="000000" w:themeColor="text1"/>
              </w:rPr>
              <w:t>287</w:t>
            </w:r>
          </w:p>
        </w:tc>
      </w:tr>
    </w:tbl>
    <w:p w14:paraId="14A32657" w14:textId="2540F7E8" w:rsidR="00361B26" w:rsidRDefault="00361B26" w:rsidP="00C00276">
      <w:pPr>
        <w:pStyle w:val="BodyText"/>
        <w:ind w:left="0"/>
        <w:rPr>
          <w:color w:val="000000" w:themeColor="text1"/>
        </w:rPr>
      </w:pPr>
    </w:p>
    <w:p w14:paraId="0C3F0526" w14:textId="0FDCF178" w:rsidR="007F1F4F" w:rsidRDefault="007F1F4F" w:rsidP="00C00276">
      <w:pPr>
        <w:pStyle w:val="BodyText"/>
        <w:ind w:left="0"/>
        <w:rPr>
          <w:b/>
          <w:bCs/>
          <w:color w:val="000000" w:themeColor="text1"/>
        </w:rPr>
      </w:pPr>
      <w:r w:rsidRPr="007F1F4F">
        <w:rPr>
          <w:b/>
          <w:bCs/>
          <w:color w:val="000000" w:themeColor="text1"/>
        </w:rPr>
        <w:t xml:space="preserve">Other </w:t>
      </w:r>
      <w:r>
        <w:rPr>
          <w:b/>
          <w:bCs/>
          <w:color w:val="000000" w:themeColor="text1"/>
        </w:rPr>
        <w:t>E</w:t>
      </w:r>
      <w:r w:rsidRPr="007F1F4F">
        <w:rPr>
          <w:b/>
          <w:bCs/>
          <w:color w:val="000000" w:themeColor="text1"/>
        </w:rPr>
        <w:t xml:space="preserve">vidence-based </w:t>
      </w:r>
      <w:r>
        <w:rPr>
          <w:b/>
          <w:bCs/>
          <w:color w:val="000000" w:themeColor="text1"/>
        </w:rPr>
        <w:t>P</w:t>
      </w:r>
      <w:r w:rsidRPr="007F1F4F">
        <w:rPr>
          <w:b/>
          <w:bCs/>
          <w:color w:val="000000" w:themeColor="text1"/>
        </w:rPr>
        <w:t xml:space="preserve">rograms and </w:t>
      </w:r>
      <w:r>
        <w:rPr>
          <w:b/>
          <w:bCs/>
          <w:color w:val="000000" w:themeColor="text1"/>
        </w:rPr>
        <w:t>S</w:t>
      </w:r>
      <w:r w:rsidRPr="007F1F4F">
        <w:rPr>
          <w:b/>
          <w:bCs/>
          <w:color w:val="000000" w:themeColor="text1"/>
        </w:rPr>
        <w:t>ervice</w:t>
      </w:r>
      <w:r>
        <w:rPr>
          <w:b/>
          <w:bCs/>
          <w:color w:val="000000" w:themeColor="text1"/>
        </w:rPr>
        <w:t>s</w:t>
      </w:r>
      <w:r w:rsidRPr="007F1F4F">
        <w:rPr>
          <w:b/>
          <w:bCs/>
          <w:color w:val="000000" w:themeColor="text1"/>
        </w:rPr>
        <w:t xml:space="preserve"> </w:t>
      </w:r>
      <w:r>
        <w:rPr>
          <w:b/>
          <w:bCs/>
          <w:color w:val="000000" w:themeColor="text1"/>
        </w:rPr>
        <w:t>A</w:t>
      </w:r>
      <w:r w:rsidRPr="007F1F4F">
        <w:rPr>
          <w:b/>
          <w:bCs/>
          <w:color w:val="000000" w:themeColor="text1"/>
        </w:rPr>
        <w:t>pproved by NDE:</w:t>
      </w:r>
    </w:p>
    <w:p w14:paraId="2A285180" w14:textId="77777777" w:rsidR="008F74EB" w:rsidRPr="007F1F4F" w:rsidRDefault="008F74EB" w:rsidP="00C00276">
      <w:pPr>
        <w:pStyle w:val="BodyText"/>
        <w:ind w:left="0"/>
        <w:rPr>
          <w:b/>
          <w:bCs/>
          <w:color w:val="000000" w:themeColor="text1"/>
        </w:rPr>
      </w:pPr>
    </w:p>
    <w:p w14:paraId="7996CB3F" w14:textId="62D47951" w:rsidR="00457255" w:rsidRDefault="00361B26" w:rsidP="00C00276">
      <w:pPr>
        <w:pStyle w:val="BodyText"/>
        <w:ind w:left="0"/>
        <w:rPr>
          <w:color w:val="000000" w:themeColor="text1"/>
        </w:rPr>
      </w:pPr>
      <w:r>
        <w:rPr>
          <w:color w:val="000000" w:themeColor="text1"/>
        </w:rPr>
        <w:t xml:space="preserve">Zoom middle schools </w:t>
      </w:r>
      <w:r w:rsidR="00D16A54">
        <w:rPr>
          <w:color w:val="000000" w:themeColor="text1"/>
        </w:rPr>
        <w:t>also</w:t>
      </w:r>
      <w:r>
        <w:rPr>
          <w:color w:val="000000" w:themeColor="text1"/>
        </w:rPr>
        <w:t xml:space="preserve"> provide</w:t>
      </w:r>
      <w:r w:rsidR="00D16A54">
        <w:rPr>
          <w:color w:val="000000" w:themeColor="text1"/>
        </w:rPr>
        <w:t>d</w:t>
      </w:r>
      <w:r>
        <w:rPr>
          <w:color w:val="000000" w:themeColor="text1"/>
        </w:rPr>
        <w:t xml:space="preserve"> additional classes and programs to advance language and academic achievement.  </w:t>
      </w:r>
      <w:r w:rsidR="00457255">
        <w:rPr>
          <w:color w:val="000000" w:themeColor="text1"/>
        </w:rPr>
        <w:t>For example:</w:t>
      </w:r>
    </w:p>
    <w:p w14:paraId="0B8E73FC" w14:textId="09227605" w:rsidR="00457255" w:rsidRDefault="00361B26" w:rsidP="000E235D">
      <w:pPr>
        <w:pStyle w:val="BodyText"/>
        <w:numPr>
          <w:ilvl w:val="0"/>
          <w:numId w:val="19"/>
        </w:numPr>
        <w:spacing w:before="120"/>
        <w:rPr>
          <w:color w:val="000000" w:themeColor="text1"/>
        </w:rPr>
      </w:pPr>
      <w:r>
        <w:rPr>
          <w:color w:val="000000" w:themeColor="text1"/>
        </w:rPr>
        <w:t>At Dilworth Middle School, Zoom funds were used to hire a full</w:t>
      </w:r>
      <w:r w:rsidR="000C0F87">
        <w:rPr>
          <w:color w:val="000000" w:themeColor="text1"/>
        </w:rPr>
        <w:t xml:space="preserve"> time AVID teacher.</w:t>
      </w:r>
      <w:r>
        <w:rPr>
          <w:color w:val="000000" w:themeColor="text1"/>
        </w:rPr>
        <w:t xml:space="preserve"> This teacher was able to offer an AVID elective to students that focused on WICOR: writing, inquiry, collaboration, organization and reading.</w:t>
      </w:r>
      <w:r w:rsidR="000C0F87">
        <w:rPr>
          <w:color w:val="000000" w:themeColor="text1"/>
        </w:rPr>
        <w:t xml:space="preserve"> </w:t>
      </w:r>
      <w:r w:rsidR="00457255">
        <w:rPr>
          <w:color w:val="000000" w:themeColor="text1"/>
        </w:rPr>
        <w:t xml:space="preserve">This class not only helped students advance their reading and writing skills, but it helped to teach them important academic practices that they could apply across content.  </w:t>
      </w:r>
    </w:p>
    <w:p w14:paraId="3F7FDCC2" w14:textId="5DBE1EB4" w:rsidR="000C0F87" w:rsidRDefault="00361B26" w:rsidP="000E235D">
      <w:pPr>
        <w:pStyle w:val="BodyText"/>
        <w:numPr>
          <w:ilvl w:val="0"/>
          <w:numId w:val="19"/>
        </w:numPr>
        <w:spacing w:before="120"/>
        <w:rPr>
          <w:color w:val="000000" w:themeColor="text1"/>
        </w:rPr>
      </w:pPr>
      <w:r w:rsidRPr="00457255">
        <w:rPr>
          <w:color w:val="000000" w:themeColor="text1"/>
        </w:rPr>
        <w:t xml:space="preserve">Traner Middle School and Dilworth Middle School </w:t>
      </w:r>
      <w:r w:rsidR="00D16A54">
        <w:rPr>
          <w:color w:val="000000" w:themeColor="text1"/>
        </w:rPr>
        <w:t>purchased</w:t>
      </w:r>
      <w:r w:rsidR="000C0F87">
        <w:rPr>
          <w:color w:val="000000" w:themeColor="text1"/>
        </w:rPr>
        <w:t xml:space="preserve"> Achieve 3000. </w:t>
      </w:r>
      <w:r w:rsidR="00457255" w:rsidRPr="00457255">
        <w:rPr>
          <w:color w:val="000000" w:themeColor="text1"/>
        </w:rPr>
        <w:t>Achieve 3000 aims to differentiate and accelerate individual student achievement through high qualit</w:t>
      </w:r>
      <w:r w:rsidR="000C0F87">
        <w:rPr>
          <w:color w:val="000000" w:themeColor="text1"/>
        </w:rPr>
        <w:t>y instruction and materials.</w:t>
      </w:r>
      <w:r w:rsidR="00457255" w:rsidRPr="00457255">
        <w:rPr>
          <w:color w:val="000000" w:themeColor="text1"/>
        </w:rPr>
        <w:t xml:space="preserve"> These materials and instructional practices were used to supplement core instruction</w:t>
      </w:r>
      <w:r w:rsidR="00744243">
        <w:rPr>
          <w:color w:val="000000" w:themeColor="text1"/>
        </w:rPr>
        <w:t>,</w:t>
      </w:r>
      <w:r w:rsidR="00457255" w:rsidRPr="00457255">
        <w:rPr>
          <w:color w:val="000000" w:themeColor="text1"/>
        </w:rPr>
        <w:t xml:space="preserve"> intervention</w:t>
      </w:r>
      <w:r w:rsidR="00744243">
        <w:rPr>
          <w:color w:val="000000" w:themeColor="text1"/>
        </w:rPr>
        <w:t>,</w:t>
      </w:r>
      <w:r w:rsidR="00457255" w:rsidRPr="00457255">
        <w:rPr>
          <w:color w:val="000000" w:themeColor="text1"/>
        </w:rPr>
        <w:t xml:space="preserve"> and Special Education. </w:t>
      </w:r>
    </w:p>
    <w:p w14:paraId="772D8F1F" w14:textId="0D382F6B" w:rsidR="00361B26" w:rsidRDefault="00457255" w:rsidP="000C0F87">
      <w:pPr>
        <w:pStyle w:val="BodyText"/>
        <w:spacing w:before="120"/>
        <w:ind w:left="720"/>
        <w:rPr>
          <w:color w:val="000000" w:themeColor="text1"/>
        </w:rPr>
      </w:pPr>
      <w:r w:rsidRPr="00457255">
        <w:rPr>
          <w:color w:val="000000" w:themeColor="text1"/>
        </w:rPr>
        <w:t xml:space="preserve"> </w:t>
      </w:r>
    </w:p>
    <w:p w14:paraId="54E94327" w14:textId="0BEB0558" w:rsidR="00F94096" w:rsidRPr="00457255" w:rsidRDefault="000C0F87" w:rsidP="000E235D">
      <w:pPr>
        <w:pStyle w:val="BodyText"/>
        <w:numPr>
          <w:ilvl w:val="0"/>
          <w:numId w:val="19"/>
        </w:numPr>
        <w:spacing w:before="120"/>
        <w:rPr>
          <w:color w:val="000000" w:themeColor="text1"/>
        </w:rPr>
      </w:pPr>
      <w:r>
        <w:rPr>
          <w:color w:val="000000" w:themeColor="text1"/>
        </w:rPr>
        <w:lastRenderedPageBreak/>
        <w:t>All four</w:t>
      </w:r>
      <w:r w:rsidR="00F94096">
        <w:rPr>
          <w:color w:val="000000" w:themeColor="text1"/>
        </w:rPr>
        <w:t xml:space="preserve"> middle</w:t>
      </w:r>
      <w:r w:rsidR="00F92BAA">
        <w:rPr>
          <w:color w:val="000000" w:themeColor="text1"/>
        </w:rPr>
        <w:t xml:space="preserve"> schools purchased ELLevation.</w:t>
      </w:r>
      <w:r w:rsidR="00F94096">
        <w:rPr>
          <w:color w:val="000000" w:themeColor="text1"/>
        </w:rPr>
        <w:t xml:space="preserve"> As described in the elementary reading skills center portion of this report, ELLevation was used at the middle school level to support teachers planning and implementation of intentional language instruction </w:t>
      </w:r>
      <w:r w:rsidR="00EE1420">
        <w:rPr>
          <w:color w:val="000000" w:themeColor="text1"/>
        </w:rPr>
        <w:t>and</w:t>
      </w:r>
      <w:r w:rsidR="00F94096">
        <w:rPr>
          <w:color w:val="000000" w:themeColor="text1"/>
        </w:rPr>
        <w:t xml:space="preserve"> support into content area lessons.</w:t>
      </w:r>
    </w:p>
    <w:p w14:paraId="0596EF84" w14:textId="4018CD6B" w:rsidR="00630AC0" w:rsidRPr="00CE629C" w:rsidRDefault="00630AC0" w:rsidP="00CE629C">
      <w:pPr>
        <w:pStyle w:val="ListParagraph"/>
        <w:widowControl/>
        <w:rPr>
          <w:rFonts w:ascii="Arial"/>
          <w:color w:val="000000" w:themeColor="text1"/>
        </w:rPr>
      </w:pPr>
    </w:p>
    <w:p w14:paraId="128D665A" w14:textId="4593CD58" w:rsidR="00CE629C" w:rsidRPr="00CE629C" w:rsidRDefault="00D937FE" w:rsidP="00CE629C">
      <w:pPr>
        <w:pStyle w:val="ListParagraph"/>
        <w:widowControl/>
        <w:rPr>
          <w:rFonts w:ascii="Arial"/>
          <w:color w:val="000000" w:themeColor="text1"/>
        </w:rPr>
      </w:pPr>
      <w:r>
        <w:rPr>
          <w:rFonts w:ascii="Arial"/>
          <w:color w:val="000000" w:themeColor="text1"/>
        </w:rPr>
        <w:t>Table 11</w:t>
      </w:r>
      <w:r w:rsidR="00CE629C">
        <w:rPr>
          <w:rFonts w:ascii="Arial"/>
          <w:color w:val="000000" w:themeColor="text1"/>
        </w:rPr>
        <w:t xml:space="preserve"> presents the total cost of other evidence-based programs and services, and cost per student.</w:t>
      </w:r>
    </w:p>
    <w:p w14:paraId="7BB9B5CA" w14:textId="77777777" w:rsidR="00CE629C" w:rsidRPr="00630AC0" w:rsidRDefault="00CE629C" w:rsidP="00DC5AFA">
      <w:pPr>
        <w:pStyle w:val="ListParagraph"/>
        <w:widowControl/>
        <w:jc w:val="center"/>
        <w:rPr>
          <w:rFonts w:ascii="Arial"/>
          <w:b/>
          <w:color w:val="000000" w:themeColor="text1"/>
          <w:sz w:val="20"/>
        </w:rPr>
      </w:pPr>
    </w:p>
    <w:p w14:paraId="30751937" w14:textId="00EFEB4B" w:rsidR="00326575" w:rsidRDefault="00630AC0" w:rsidP="00DC5AFA">
      <w:pPr>
        <w:pStyle w:val="ListParagraph"/>
        <w:widowControl/>
        <w:jc w:val="center"/>
        <w:rPr>
          <w:rFonts w:ascii="Arial"/>
          <w:b/>
          <w:color w:val="000000" w:themeColor="text1"/>
        </w:rPr>
      </w:pPr>
      <w:r w:rsidRPr="004B08DD">
        <w:rPr>
          <w:rFonts w:ascii="Arial"/>
          <w:b/>
          <w:color w:val="000000" w:themeColor="text1"/>
        </w:rPr>
        <w:t xml:space="preserve">Table </w:t>
      </w:r>
      <w:r w:rsidR="00D937FE">
        <w:rPr>
          <w:rFonts w:ascii="Arial"/>
          <w:b/>
          <w:color w:val="000000" w:themeColor="text1"/>
        </w:rPr>
        <w:t>11</w:t>
      </w:r>
      <w:r w:rsidRPr="004B08DD">
        <w:rPr>
          <w:rFonts w:ascii="Arial"/>
          <w:b/>
          <w:color w:val="000000" w:themeColor="text1"/>
        </w:rPr>
        <w:t>.</w:t>
      </w:r>
      <w:r w:rsidRPr="00E31792">
        <w:rPr>
          <w:rFonts w:ascii="Arial"/>
          <w:b/>
          <w:color w:val="000000" w:themeColor="text1"/>
        </w:rPr>
        <w:t xml:space="preserve"> WCSD Zoom Schools, Other </w:t>
      </w:r>
      <w:r w:rsidR="00847947" w:rsidRPr="00E31792">
        <w:rPr>
          <w:rFonts w:ascii="Arial"/>
          <w:b/>
          <w:color w:val="000000" w:themeColor="text1"/>
        </w:rPr>
        <w:t>Evidence-Based Programs and Services</w:t>
      </w:r>
      <w:r w:rsidR="00326575">
        <w:rPr>
          <w:rFonts w:ascii="Arial"/>
          <w:b/>
          <w:color w:val="000000" w:themeColor="text1"/>
        </w:rPr>
        <w:t>:</w:t>
      </w:r>
    </w:p>
    <w:p w14:paraId="032F1035" w14:textId="5A1EF963" w:rsidR="00630AC0" w:rsidRPr="00E31792" w:rsidRDefault="00630AC0" w:rsidP="00DC5AFA">
      <w:pPr>
        <w:pStyle w:val="ListParagraph"/>
        <w:widowControl/>
        <w:jc w:val="center"/>
        <w:rPr>
          <w:rFonts w:ascii="Arial" w:eastAsia="Arial" w:hAnsi="Arial" w:cs="Arial"/>
          <w:color w:val="000000" w:themeColor="text1"/>
        </w:rPr>
      </w:pPr>
      <w:r w:rsidRPr="00E31792">
        <w:rPr>
          <w:rFonts w:ascii="Arial"/>
          <w:b/>
          <w:color w:val="000000" w:themeColor="text1"/>
        </w:rPr>
        <w:t>Cost-Per-Student</w:t>
      </w:r>
      <w:r w:rsidR="003B3E5B">
        <w:rPr>
          <w:rFonts w:ascii="Arial"/>
          <w:b/>
          <w:color w:val="000000" w:themeColor="text1"/>
        </w:rPr>
        <w:t xml:space="preserve">, </w:t>
      </w:r>
      <w:r w:rsidRPr="00E31792">
        <w:rPr>
          <w:rFonts w:ascii="Arial"/>
          <w:b/>
          <w:color w:val="000000" w:themeColor="text1"/>
        </w:rPr>
        <w:t>SY 20</w:t>
      </w:r>
      <w:r w:rsidR="00F92BAA">
        <w:rPr>
          <w:rFonts w:ascii="Arial"/>
          <w:b/>
          <w:color w:val="000000" w:themeColor="text1"/>
        </w:rPr>
        <w:t>19-</w:t>
      </w:r>
      <w:r w:rsidRPr="00E31792">
        <w:rPr>
          <w:rFonts w:ascii="Arial"/>
          <w:b/>
          <w:color w:val="000000" w:themeColor="text1"/>
        </w:rPr>
        <w:t>20</w:t>
      </w:r>
    </w:p>
    <w:tbl>
      <w:tblPr>
        <w:tblStyle w:val="PlainTable2"/>
        <w:tblW w:w="5000" w:type="pct"/>
        <w:tblLook w:val="01E0" w:firstRow="1" w:lastRow="1" w:firstColumn="1" w:lastColumn="1" w:noHBand="0" w:noVBand="0"/>
        <w:tblCaption w:val="Table 3.  Estimated Cost-Per-Student of Reading Skills Center for SY 2017 and SY 2018"/>
        <w:tblDescription w:val="Table 3 shows the estimated Cost-Per-Student ofthe Reading Skills Centers for SY2017 and SY2018.&#10;"/>
      </w:tblPr>
      <w:tblGrid>
        <w:gridCol w:w="3039"/>
        <w:gridCol w:w="3041"/>
        <w:gridCol w:w="2290"/>
        <w:gridCol w:w="1710"/>
      </w:tblGrid>
      <w:tr w:rsidR="00630AC0" w:rsidRPr="00C672DD" w14:paraId="4EE02B5E" w14:textId="77777777" w:rsidTr="00C672DD">
        <w:trPr>
          <w:cnfStyle w:val="100000000000" w:firstRow="1" w:lastRow="0" w:firstColumn="0" w:lastColumn="0" w:oddVBand="0" w:evenVBand="0" w:oddHBand="0" w:evenHBand="0" w:firstRowFirstColumn="0" w:firstRowLastColumn="0" w:lastRowFirstColumn="0" w:lastRowLastColumn="0"/>
          <w:trHeight w:hRule="exact" w:val="720"/>
          <w:tblHeader/>
        </w:trPr>
        <w:tc>
          <w:tcPr>
            <w:cnfStyle w:val="001000000000" w:firstRow="0" w:lastRow="0" w:firstColumn="1" w:lastColumn="0" w:oddVBand="0" w:evenVBand="0" w:oddHBand="0" w:evenHBand="0" w:firstRowFirstColumn="0" w:firstRowLastColumn="0" w:lastRowFirstColumn="0" w:lastRowLastColumn="0"/>
            <w:tcW w:w="1507" w:type="pct"/>
            <w:shd w:val="clear" w:color="auto" w:fill="DBE5F1" w:themeFill="accent1" w:themeFillTint="33"/>
            <w:vAlign w:val="center"/>
          </w:tcPr>
          <w:p w14:paraId="3F8D7255" w14:textId="529BB811" w:rsidR="00630AC0" w:rsidRPr="00C672DD" w:rsidRDefault="00630AC0" w:rsidP="00DC5AFA">
            <w:pPr>
              <w:pStyle w:val="TableParagraph"/>
              <w:jc w:val="center"/>
              <w:rPr>
                <w:rFonts w:ascii="Arial" w:eastAsia="Arial" w:hAnsi="Arial" w:cs="Arial"/>
                <w:color w:val="000000" w:themeColor="text1"/>
              </w:rPr>
            </w:pPr>
            <w:r w:rsidRPr="00C672DD">
              <w:rPr>
                <w:rFonts w:ascii="Arial"/>
                <w:color w:val="000000" w:themeColor="text1"/>
              </w:rPr>
              <w:t>School</w:t>
            </w:r>
            <w:r w:rsidRPr="00C672DD">
              <w:rPr>
                <w:rFonts w:ascii="Arial"/>
                <w:color w:val="000000" w:themeColor="text1"/>
                <w:spacing w:val="-5"/>
              </w:rPr>
              <w:t xml:space="preserve"> </w:t>
            </w:r>
            <w:r w:rsidRPr="00C672DD">
              <w:rPr>
                <w:rFonts w:ascii="Arial"/>
                <w:color w:val="000000" w:themeColor="text1"/>
              </w:rPr>
              <w:t>Year</w:t>
            </w:r>
          </w:p>
        </w:tc>
        <w:tc>
          <w:tcPr>
            <w:cnfStyle w:val="000010000000" w:firstRow="0" w:lastRow="0" w:firstColumn="0" w:lastColumn="0" w:oddVBand="1" w:evenVBand="0" w:oddHBand="0" w:evenHBand="0" w:firstRowFirstColumn="0" w:firstRowLastColumn="0" w:lastRowFirstColumn="0" w:lastRowLastColumn="0"/>
            <w:tcW w:w="1508" w:type="pct"/>
            <w:shd w:val="clear" w:color="auto" w:fill="DBE5F1" w:themeFill="accent1" w:themeFillTint="33"/>
            <w:vAlign w:val="center"/>
          </w:tcPr>
          <w:p w14:paraId="3067FFBF" w14:textId="6793BA57" w:rsidR="00630AC0" w:rsidRPr="00C672DD" w:rsidRDefault="00630AC0" w:rsidP="00DC5AFA">
            <w:pPr>
              <w:pStyle w:val="TableParagraph"/>
              <w:jc w:val="center"/>
              <w:rPr>
                <w:rFonts w:ascii="Arial" w:eastAsia="Arial" w:hAnsi="Arial" w:cs="Arial"/>
                <w:color w:val="000000" w:themeColor="text1"/>
              </w:rPr>
            </w:pPr>
            <w:r w:rsidRPr="00C672DD">
              <w:rPr>
                <w:rFonts w:ascii="Arial"/>
                <w:color w:val="000000" w:themeColor="text1"/>
              </w:rPr>
              <w:t>Total Cost of</w:t>
            </w:r>
            <w:r w:rsidRPr="00C672DD">
              <w:rPr>
                <w:rFonts w:ascii="Arial"/>
                <w:color w:val="000000" w:themeColor="text1"/>
                <w:spacing w:val="-8"/>
              </w:rPr>
              <w:t xml:space="preserve"> </w:t>
            </w:r>
            <w:r w:rsidR="00D26093" w:rsidRPr="00C672DD">
              <w:rPr>
                <w:rFonts w:ascii="Arial"/>
                <w:color w:val="000000" w:themeColor="text1"/>
              </w:rPr>
              <w:t>Other Programs</w:t>
            </w:r>
          </w:p>
        </w:tc>
        <w:tc>
          <w:tcPr>
            <w:cnfStyle w:val="000001000000" w:firstRow="0" w:lastRow="0" w:firstColumn="0" w:lastColumn="0" w:oddVBand="0" w:evenVBand="1" w:oddHBand="0" w:evenHBand="0" w:firstRowFirstColumn="0" w:firstRowLastColumn="0" w:lastRowFirstColumn="0" w:lastRowLastColumn="0"/>
            <w:tcW w:w="1136" w:type="pct"/>
            <w:shd w:val="clear" w:color="auto" w:fill="DBE5F1" w:themeFill="accent1" w:themeFillTint="33"/>
            <w:vAlign w:val="center"/>
          </w:tcPr>
          <w:p w14:paraId="20CB1D34" w14:textId="77777777" w:rsidR="00630AC0" w:rsidRPr="00C672DD" w:rsidRDefault="00630AC0" w:rsidP="00DC5AFA">
            <w:pPr>
              <w:pStyle w:val="TableParagraph"/>
              <w:jc w:val="center"/>
              <w:rPr>
                <w:rFonts w:ascii="Arial"/>
                <w:color w:val="000000" w:themeColor="text1"/>
              </w:rPr>
            </w:pPr>
            <w:r w:rsidRPr="00C672DD">
              <w:rPr>
                <w:rFonts w:ascii="Arial"/>
                <w:color w:val="000000" w:themeColor="text1"/>
              </w:rPr>
              <w:t>Number of</w:t>
            </w:r>
          </w:p>
          <w:p w14:paraId="2B2C0D10" w14:textId="2E753810" w:rsidR="00630AC0" w:rsidRPr="00C672DD" w:rsidRDefault="00630AC0" w:rsidP="00DC5AFA">
            <w:pPr>
              <w:pStyle w:val="TableParagraph"/>
              <w:jc w:val="center"/>
              <w:rPr>
                <w:rFonts w:ascii="Arial" w:eastAsia="Arial" w:hAnsi="Arial" w:cs="Arial"/>
                <w:color w:val="000000" w:themeColor="text1"/>
              </w:rPr>
            </w:pPr>
            <w:r w:rsidRPr="00C672DD">
              <w:rPr>
                <w:rFonts w:ascii="Arial"/>
                <w:color w:val="000000" w:themeColor="text1"/>
              </w:rPr>
              <w:t>Students</w:t>
            </w:r>
            <w:r w:rsidRPr="00C672DD">
              <w:rPr>
                <w:rFonts w:ascii="Arial"/>
                <w:color w:val="000000" w:themeColor="text1"/>
                <w:w w:val="99"/>
              </w:rPr>
              <w:t xml:space="preserve"> </w:t>
            </w:r>
            <w:r w:rsidRPr="00C672DD">
              <w:rPr>
                <w:rFonts w:ascii="Arial"/>
                <w:color w:val="000000" w:themeColor="text1"/>
              </w:rPr>
              <w:t>Served</w:t>
            </w:r>
          </w:p>
        </w:tc>
        <w:tc>
          <w:tcPr>
            <w:cnfStyle w:val="000100000000" w:firstRow="0" w:lastRow="0" w:firstColumn="0" w:lastColumn="1" w:oddVBand="0" w:evenVBand="0" w:oddHBand="0" w:evenHBand="0" w:firstRowFirstColumn="0" w:firstRowLastColumn="0" w:lastRowFirstColumn="0" w:lastRowLastColumn="0"/>
            <w:tcW w:w="848" w:type="pct"/>
            <w:shd w:val="clear" w:color="auto" w:fill="DBE5F1" w:themeFill="accent1" w:themeFillTint="33"/>
            <w:vAlign w:val="center"/>
          </w:tcPr>
          <w:p w14:paraId="53FDE8FE" w14:textId="77777777" w:rsidR="00630AC0" w:rsidRPr="00C672DD" w:rsidRDefault="00630AC0" w:rsidP="00DC5AFA">
            <w:pPr>
              <w:pStyle w:val="TableParagraph"/>
              <w:jc w:val="center"/>
              <w:rPr>
                <w:rFonts w:ascii="Arial" w:eastAsia="Arial" w:hAnsi="Arial" w:cs="Arial"/>
                <w:color w:val="000000" w:themeColor="text1"/>
              </w:rPr>
            </w:pPr>
            <w:r w:rsidRPr="00C672DD">
              <w:rPr>
                <w:rFonts w:ascii="Arial"/>
                <w:color w:val="000000" w:themeColor="text1"/>
              </w:rPr>
              <w:t>Cost-Per-Student</w:t>
            </w:r>
          </w:p>
        </w:tc>
      </w:tr>
      <w:tr w:rsidR="00630AC0" w:rsidRPr="00C672DD" w14:paraId="007FE005" w14:textId="77777777" w:rsidTr="00C672DD">
        <w:trPr>
          <w:cnfStyle w:val="010000000000" w:firstRow="0" w:lastRow="1" w:firstColumn="0" w:lastColumn="0" w:oddVBand="0" w:evenVBand="0" w:oddHBand="0" w:evenHBand="0" w:firstRowFirstColumn="0" w:firstRowLastColumn="0" w:lastRowFirstColumn="0" w:lastRowLastColumn="0"/>
          <w:trHeight w:hRule="exact" w:val="370"/>
        </w:trPr>
        <w:tc>
          <w:tcPr>
            <w:cnfStyle w:val="001000000000" w:firstRow="0" w:lastRow="0" w:firstColumn="1" w:lastColumn="0" w:oddVBand="0" w:evenVBand="0" w:oddHBand="0" w:evenHBand="0" w:firstRowFirstColumn="0" w:firstRowLastColumn="0" w:lastRowFirstColumn="0" w:lastRowLastColumn="0"/>
            <w:tcW w:w="1507" w:type="pct"/>
            <w:vAlign w:val="bottom"/>
          </w:tcPr>
          <w:p w14:paraId="08EC9FDA" w14:textId="77777777" w:rsidR="00630AC0" w:rsidRPr="00C672DD" w:rsidRDefault="00630AC0" w:rsidP="00DC5AFA">
            <w:pPr>
              <w:pStyle w:val="TableParagraph"/>
              <w:jc w:val="center"/>
              <w:rPr>
                <w:rFonts w:ascii="Arial" w:eastAsia="Arial" w:hAnsi="Arial" w:cs="Arial"/>
                <w:b w:val="0"/>
                <w:color w:val="000000" w:themeColor="text1"/>
              </w:rPr>
            </w:pPr>
            <w:r w:rsidRPr="00C672DD">
              <w:rPr>
                <w:rFonts w:ascii="Arial" w:eastAsia="Arial" w:hAnsi="Arial" w:cs="Arial"/>
                <w:b w:val="0"/>
                <w:color w:val="000000" w:themeColor="text1"/>
              </w:rPr>
              <w:t>2019—2020</w:t>
            </w:r>
          </w:p>
        </w:tc>
        <w:tc>
          <w:tcPr>
            <w:cnfStyle w:val="000010000000" w:firstRow="0" w:lastRow="0" w:firstColumn="0" w:lastColumn="0" w:oddVBand="1" w:evenVBand="0" w:oddHBand="0" w:evenHBand="0" w:firstRowFirstColumn="0" w:firstRowLastColumn="0" w:lastRowFirstColumn="0" w:lastRowLastColumn="0"/>
            <w:tcW w:w="1508" w:type="pct"/>
            <w:shd w:val="clear" w:color="auto" w:fill="auto"/>
            <w:vAlign w:val="bottom"/>
          </w:tcPr>
          <w:p w14:paraId="78BD147B" w14:textId="4B83F6EE" w:rsidR="00630AC0" w:rsidRPr="00C672DD" w:rsidRDefault="00630AC0" w:rsidP="00DC5AFA">
            <w:pPr>
              <w:pStyle w:val="TableParagraph"/>
              <w:jc w:val="center"/>
              <w:rPr>
                <w:rFonts w:ascii="Arial" w:eastAsia="Arial" w:hAnsi="Arial" w:cs="Arial"/>
                <w:b w:val="0"/>
                <w:color w:val="000000" w:themeColor="text1"/>
              </w:rPr>
            </w:pPr>
            <w:r w:rsidRPr="00C672DD">
              <w:rPr>
                <w:rFonts w:ascii="Arial" w:eastAsia="Arial" w:hAnsi="Arial" w:cs="Arial"/>
                <w:b w:val="0"/>
                <w:color w:val="000000" w:themeColor="text1"/>
              </w:rPr>
              <w:t>$</w:t>
            </w:r>
            <w:r w:rsidR="00847947" w:rsidRPr="00C672DD">
              <w:rPr>
                <w:rFonts w:ascii="Arial" w:eastAsia="Arial" w:hAnsi="Arial" w:cs="Arial"/>
                <w:b w:val="0"/>
                <w:color w:val="000000" w:themeColor="text1"/>
              </w:rPr>
              <w:t>295,780</w:t>
            </w:r>
          </w:p>
        </w:tc>
        <w:tc>
          <w:tcPr>
            <w:cnfStyle w:val="000001000000" w:firstRow="0" w:lastRow="0" w:firstColumn="0" w:lastColumn="0" w:oddVBand="0" w:evenVBand="1" w:oddHBand="0" w:evenHBand="0" w:firstRowFirstColumn="0" w:firstRowLastColumn="0" w:lastRowFirstColumn="0" w:lastRowLastColumn="0"/>
            <w:tcW w:w="1136" w:type="pct"/>
            <w:shd w:val="clear" w:color="auto" w:fill="auto"/>
            <w:vAlign w:val="bottom"/>
          </w:tcPr>
          <w:p w14:paraId="08C7ABEC" w14:textId="77777777" w:rsidR="00630AC0" w:rsidRPr="00C672DD" w:rsidRDefault="00630AC0" w:rsidP="00DC5AFA">
            <w:pPr>
              <w:pStyle w:val="TableParagraph"/>
              <w:jc w:val="center"/>
              <w:rPr>
                <w:rFonts w:ascii="Arial" w:eastAsia="Arial" w:hAnsi="Arial" w:cs="Arial"/>
                <w:b w:val="0"/>
                <w:color w:val="000000" w:themeColor="text1"/>
              </w:rPr>
            </w:pPr>
            <w:r w:rsidRPr="00C672DD">
              <w:rPr>
                <w:rFonts w:ascii="Arial" w:eastAsia="Arial" w:hAnsi="Arial" w:cs="Arial"/>
                <w:b w:val="0"/>
                <w:color w:val="000000" w:themeColor="text1"/>
              </w:rPr>
              <w:t>2,861</w:t>
            </w:r>
          </w:p>
        </w:tc>
        <w:tc>
          <w:tcPr>
            <w:cnfStyle w:val="000100000000" w:firstRow="0" w:lastRow="0" w:firstColumn="0" w:lastColumn="1" w:oddVBand="0" w:evenVBand="0" w:oddHBand="0" w:evenHBand="0" w:firstRowFirstColumn="0" w:firstRowLastColumn="0" w:lastRowFirstColumn="0" w:lastRowLastColumn="0"/>
            <w:tcW w:w="848" w:type="pct"/>
            <w:shd w:val="clear" w:color="auto" w:fill="auto"/>
            <w:vAlign w:val="bottom"/>
          </w:tcPr>
          <w:p w14:paraId="6F1B2C50" w14:textId="270731FF" w:rsidR="00630AC0" w:rsidRPr="00C672DD" w:rsidRDefault="00630AC0" w:rsidP="00DC5AFA">
            <w:pPr>
              <w:pStyle w:val="TableParagraph"/>
              <w:jc w:val="center"/>
              <w:rPr>
                <w:rFonts w:ascii="Arial" w:eastAsia="Arial" w:hAnsi="Arial" w:cs="Arial"/>
                <w:b w:val="0"/>
                <w:color w:val="000000" w:themeColor="text1"/>
              </w:rPr>
            </w:pPr>
            <w:r w:rsidRPr="00C672DD">
              <w:rPr>
                <w:rFonts w:ascii="Arial" w:eastAsia="Arial" w:hAnsi="Arial" w:cs="Arial"/>
                <w:b w:val="0"/>
                <w:color w:val="000000" w:themeColor="text1"/>
              </w:rPr>
              <w:t>$</w:t>
            </w:r>
            <w:r w:rsidR="00D26093" w:rsidRPr="00C672DD">
              <w:rPr>
                <w:rFonts w:ascii="Arial" w:eastAsia="Arial" w:hAnsi="Arial" w:cs="Arial"/>
                <w:b w:val="0"/>
                <w:color w:val="000000" w:themeColor="text1"/>
              </w:rPr>
              <w:t>103</w:t>
            </w:r>
          </w:p>
        </w:tc>
      </w:tr>
    </w:tbl>
    <w:p w14:paraId="0DB2CB89" w14:textId="77777777" w:rsidR="006C2705" w:rsidRDefault="006C2705" w:rsidP="00F75810">
      <w:pPr>
        <w:pStyle w:val="BodyText"/>
        <w:ind w:left="0"/>
        <w:rPr>
          <w:rFonts w:cs="Arial"/>
          <w:color w:val="000000" w:themeColor="text1"/>
        </w:rPr>
      </w:pPr>
    </w:p>
    <w:p w14:paraId="77DEF1B8" w14:textId="2D04AE9F" w:rsidR="00EB29C1" w:rsidRDefault="00EB29C1" w:rsidP="00F75810">
      <w:pPr>
        <w:pStyle w:val="BodyText"/>
        <w:ind w:left="0"/>
        <w:rPr>
          <w:b/>
          <w:bCs/>
          <w:color w:val="000000" w:themeColor="text1"/>
          <w:sz w:val="24"/>
          <w:szCs w:val="24"/>
        </w:rPr>
      </w:pPr>
      <w:r w:rsidRPr="008F74EB">
        <w:rPr>
          <w:b/>
          <w:bCs/>
          <w:color w:val="000000" w:themeColor="text1"/>
          <w:sz w:val="24"/>
          <w:szCs w:val="24"/>
        </w:rPr>
        <w:t>Zoom Middle School Extended Learning Day:</w:t>
      </w:r>
    </w:p>
    <w:p w14:paraId="27ABD4C4" w14:textId="77777777" w:rsidR="008F74EB" w:rsidRPr="008F74EB" w:rsidRDefault="008F74EB" w:rsidP="00F75810">
      <w:pPr>
        <w:pStyle w:val="BodyText"/>
        <w:ind w:left="0"/>
        <w:rPr>
          <w:bCs/>
          <w:color w:val="000000" w:themeColor="text1"/>
        </w:rPr>
      </w:pPr>
    </w:p>
    <w:p w14:paraId="046F7407" w14:textId="4EDAF211" w:rsidR="00D16A54" w:rsidRDefault="003B3E5B" w:rsidP="00F75810">
      <w:pPr>
        <w:pStyle w:val="BodyText"/>
        <w:ind w:left="0"/>
        <w:rPr>
          <w:color w:val="000000" w:themeColor="text1"/>
        </w:rPr>
      </w:pPr>
      <w:r>
        <w:rPr>
          <w:color w:val="000000" w:themeColor="text1"/>
        </w:rPr>
        <w:t>E</w:t>
      </w:r>
      <w:r w:rsidR="00F75810" w:rsidRPr="00F75810">
        <w:rPr>
          <w:color w:val="000000" w:themeColor="text1"/>
        </w:rPr>
        <w:t xml:space="preserve">ach middle school provided </w:t>
      </w:r>
      <w:r w:rsidR="00EB29C1">
        <w:rPr>
          <w:color w:val="000000" w:themeColor="text1"/>
        </w:rPr>
        <w:t xml:space="preserve">an </w:t>
      </w:r>
      <w:r w:rsidR="00F75810" w:rsidRPr="00F75810">
        <w:rPr>
          <w:color w:val="000000" w:themeColor="text1"/>
        </w:rPr>
        <w:t xml:space="preserve">Extended </w:t>
      </w:r>
      <w:r w:rsidR="00EB29C1">
        <w:rPr>
          <w:color w:val="000000" w:themeColor="text1"/>
        </w:rPr>
        <w:t xml:space="preserve">Learning </w:t>
      </w:r>
      <w:r w:rsidR="00F75810" w:rsidRPr="00F75810">
        <w:rPr>
          <w:color w:val="000000" w:themeColor="text1"/>
        </w:rPr>
        <w:t>Day</w:t>
      </w:r>
      <w:r w:rsidR="00EB29C1">
        <w:rPr>
          <w:color w:val="000000" w:themeColor="text1"/>
        </w:rPr>
        <w:t xml:space="preserve"> time</w:t>
      </w:r>
      <w:r w:rsidR="00F75810" w:rsidRPr="00F75810">
        <w:rPr>
          <w:color w:val="000000" w:themeColor="text1"/>
        </w:rPr>
        <w:t xml:space="preserve"> as an intervention</w:t>
      </w:r>
      <w:r w:rsidR="00F75810" w:rsidRPr="00F75810">
        <w:rPr>
          <w:color w:val="000000" w:themeColor="text1"/>
          <w:spacing w:val="-35"/>
        </w:rPr>
        <w:t xml:space="preserve"> </w:t>
      </w:r>
      <w:r w:rsidR="00F75810" w:rsidRPr="00F75810">
        <w:rPr>
          <w:color w:val="000000" w:themeColor="text1"/>
        </w:rPr>
        <w:t xml:space="preserve">to support the language and literacy development for EL students. </w:t>
      </w:r>
      <w:r w:rsidR="00EB29C1">
        <w:rPr>
          <w:color w:val="000000" w:themeColor="text1"/>
        </w:rPr>
        <w:t>Schools did not choose to run int</w:t>
      </w:r>
      <w:r w:rsidR="00F92BAA">
        <w:rPr>
          <w:color w:val="000000" w:themeColor="text1"/>
        </w:rPr>
        <w:t>ersession programs in SY 2019-</w:t>
      </w:r>
      <w:r w:rsidR="00EB29C1">
        <w:rPr>
          <w:color w:val="000000" w:themeColor="text1"/>
        </w:rPr>
        <w:t xml:space="preserve">20 as student attendance and teacher recruitment proved to </w:t>
      </w:r>
      <w:r w:rsidR="00F92BAA">
        <w:rPr>
          <w:color w:val="000000" w:themeColor="text1"/>
        </w:rPr>
        <w:t xml:space="preserve">pose challenges in years past. </w:t>
      </w:r>
      <w:r w:rsidR="00D16A54">
        <w:rPr>
          <w:color w:val="000000" w:themeColor="text1"/>
        </w:rPr>
        <w:t xml:space="preserve">Vaughn and Sparks </w:t>
      </w:r>
      <w:r w:rsidR="003D5CBA">
        <w:rPr>
          <w:color w:val="000000" w:themeColor="text1"/>
        </w:rPr>
        <w:t>middle schools</w:t>
      </w:r>
      <w:r w:rsidR="00D16A54">
        <w:rPr>
          <w:color w:val="000000" w:themeColor="text1"/>
        </w:rPr>
        <w:t xml:space="preserve"> already had a </w:t>
      </w:r>
      <w:r w:rsidR="00B97A1F">
        <w:rPr>
          <w:color w:val="000000" w:themeColor="text1"/>
        </w:rPr>
        <w:t>21st CCLC/TEAM UP</w:t>
      </w:r>
      <w:r w:rsidR="00075A9D">
        <w:rPr>
          <w:color w:val="000000" w:themeColor="text1"/>
        </w:rPr>
        <w:t xml:space="preserve"> </w:t>
      </w:r>
      <w:r w:rsidR="00D16A54">
        <w:rPr>
          <w:color w:val="000000" w:themeColor="text1"/>
        </w:rPr>
        <w:t>and chose to use the academic hour fo</w:t>
      </w:r>
      <w:r w:rsidR="00F92BAA">
        <w:rPr>
          <w:color w:val="000000" w:themeColor="text1"/>
        </w:rPr>
        <w:t xml:space="preserve">r their extended learning day. </w:t>
      </w:r>
      <w:r w:rsidR="00D16A54">
        <w:rPr>
          <w:color w:val="000000" w:themeColor="text1"/>
        </w:rPr>
        <w:t>The other two schools designed and implemented their own school-based extended learning day program.</w:t>
      </w:r>
    </w:p>
    <w:p w14:paraId="39AF8264" w14:textId="1D2A05E8" w:rsidR="00D16A54" w:rsidRDefault="00D16A54" w:rsidP="00F75810">
      <w:pPr>
        <w:pStyle w:val="BodyText"/>
        <w:ind w:left="0"/>
        <w:rPr>
          <w:color w:val="000000" w:themeColor="text1"/>
        </w:rPr>
      </w:pPr>
    </w:p>
    <w:p w14:paraId="70314502" w14:textId="06A3A979" w:rsidR="00D16A54" w:rsidRDefault="008F74EB" w:rsidP="00F75810">
      <w:pPr>
        <w:pStyle w:val="BodyText"/>
        <w:ind w:left="0"/>
        <w:rPr>
          <w:b/>
          <w:bCs/>
          <w:color w:val="000000" w:themeColor="text1"/>
        </w:rPr>
      </w:pPr>
      <w:r>
        <w:rPr>
          <w:b/>
          <w:bCs/>
          <w:color w:val="000000" w:themeColor="text1"/>
        </w:rPr>
        <w:t>Extended Learning Day–</w:t>
      </w:r>
      <w:r w:rsidR="00D16A54" w:rsidRPr="00D16A54">
        <w:rPr>
          <w:b/>
          <w:bCs/>
          <w:color w:val="000000" w:themeColor="text1"/>
        </w:rPr>
        <w:t>T</w:t>
      </w:r>
      <w:r w:rsidR="00744243">
        <w:rPr>
          <w:b/>
          <w:bCs/>
          <w:color w:val="000000" w:themeColor="text1"/>
        </w:rPr>
        <w:t>EAM UP</w:t>
      </w:r>
      <w:r w:rsidR="00D16A54" w:rsidRPr="00D16A54">
        <w:rPr>
          <w:b/>
          <w:bCs/>
          <w:color w:val="000000" w:themeColor="text1"/>
        </w:rPr>
        <w:t xml:space="preserve"> Model </w:t>
      </w:r>
    </w:p>
    <w:p w14:paraId="62F6FE16" w14:textId="77777777" w:rsidR="00191C03" w:rsidRDefault="00191C03" w:rsidP="006C2705">
      <w:pPr>
        <w:pStyle w:val="ListParagraph"/>
        <w:rPr>
          <w:rFonts w:ascii="Arial" w:hAnsi="Arial" w:cs="Arial"/>
          <w:bCs/>
        </w:rPr>
      </w:pPr>
    </w:p>
    <w:p w14:paraId="481A64C7" w14:textId="70B7595B" w:rsidR="006C2705" w:rsidRDefault="006C2705" w:rsidP="006C2705">
      <w:pPr>
        <w:pStyle w:val="ListParagraph"/>
        <w:rPr>
          <w:rFonts w:ascii="Arial" w:hAnsi="Arial" w:cs="Arial"/>
          <w:bCs/>
        </w:rPr>
      </w:pPr>
      <w:r w:rsidRPr="006C2705">
        <w:rPr>
          <w:rFonts w:ascii="Arial" w:hAnsi="Arial" w:cs="Arial"/>
          <w:bCs/>
        </w:rPr>
        <w:t xml:space="preserve">Students </w:t>
      </w:r>
      <w:r w:rsidR="001A45D6">
        <w:rPr>
          <w:rFonts w:ascii="Arial" w:hAnsi="Arial" w:cs="Arial"/>
          <w:bCs/>
        </w:rPr>
        <w:t xml:space="preserve">are </w:t>
      </w:r>
      <w:r w:rsidRPr="006C2705">
        <w:rPr>
          <w:rFonts w:ascii="Arial" w:hAnsi="Arial" w:cs="Arial"/>
          <w:bCs/>
        </w:rPr>
        <w:t>targeted for the 21st CCLC</w:t>
      </w:r>
      <w:r w:rsidR="00075A9D">
        <w:rPr>
          <w:rFonts w:ascii="Arial" w:hAnsi="Arial" w:cs="Arial"/>
          <w:bCs/>
        </w:rPr>
        <w:t xml:space="preserve">/TEM UP </w:t>
      </w:r>
      <w:r w:rsidRPr="006C2705">
        <w:rPr>
          <w:rFonts w:ascii="Arial" w:hAnsi="Arial" w:cs="Arial"/>
          <w:bCs/>
        </w:rPr>
        <w:t>using t</w:t>
      </w:r>
      <w:r w:rsidR="00F92BAA">
        <w:rPr>
          <w:rFonts w:ascii="Arial" w:hAnsi="Arial" w:cs="Arial"/>
          <w:bCs/>
        </w:rPr>
        <w:t xml:space="preserve">he school site’s MTSS process. </w:t>
      </w:r>
      <w:r w:rsidRPr="006C2705">
        <w:rPr>
          <w:rFonts w:ascii="Arial" w:hAnsi="Arial" w:cs="Arial"/>
          <w:bCs/>
        </w:rPr>
        <w:t>The program’s academic hour is considered a Tier 2 in</w:t>
      </w:r>
      <w:r w:rsidR="00F92BAA">
        <w:rPr>
          <w:rFonts w:ascii="Arial" w:hAnsi="Arial" w:cs="Arial"/>
          <w:bCs/>
        </w:rPr>
        <w:t>tervention for ELA and/or math.</w:t>
      </w:r>
      <w:r w:rsidR="003B3E5B">
        <w:rPr>
          <w:rFonts w:ascii="Arial" w:hAnsi="Arial" w:cs="Arial"/>
          <w:bCs/>
        </w:rPr>
        <w:t xml:space="preserve"> The program runs</w:t>
      </w:r>
      <w:r w:rsidRPr="006C2705">
        <w:rPr>
          <w:rFonts w:ascii="Arial" w:hAnsi="Arial" w:cs="Arial"/>
          <w:bCs/>
        </w:rPr>
        <w:t xml:space="preserve"> in three separate sessions and adjusted based on the needs of the students and includes extra opportunities for students to read and apply math concepts that support future learning and academic growth/</w:t>
      </w:r>
      <w:r w:rsidR="00F92BAA">
        <w:rPr>
          <w:rFonts w:ascii="Arial" w:hAnsi="Arial" w:cs="Arial"/>
          <w:bCs/>
        </w:rPr>
        <w:t xml:space="preserve"> </w:t>
      </w:r>
      <w:r w:rsidRPr="006C2705">
        <w:rPr>
          <w:rFonts w:ascii="Arial" w:hAnsi="Arial" w:cs="Arial"/>
          <w:bCs/>
        </w:rPr>
        <w:t>achievement. The enrichment hour also provides additional support in STEM education, Civics education, Anti-bullying, Social Emotional Learning, Nutrition/Physical Fitness, Drug/Alcohol Prevention, Character</w:t>
      </w:r>
      <w:r w:rsidR="00F92BAA">
        <w:rPr>
          <w:rFonts w:ascii="Arial" w:hAnsi="Arial" w:cs="Arial"/>
          <w:bCs/>
        </w:rPr>
        <w:t xml:space="preserve"> Education, and Arts education.</w:t>
      </w:r>
      <w:r w:rsidRPr="006C2705">
        <w:rPr>
          <w:rFonts w:ascii="Arial" w:hAnsi="Arial" w:cs="Arial"/>
          <w:bCs/>
        </w:rPr>
        <w:t xml:space="preserve"> Middle school students generally attend T</w:t>
      </w:r>
      <w:r w:rsidR="00744243">
        <w:rPr>
          <w:rFonts w:ascii="Arial" w:hAnsi="Arial" w:cs="Arial"/>
          <w:bCs/>
        </w:rPr>
        <w:t>EAM UP</w:t>
      </w:r>
      <w:r w:rsidRPr="006C2705">
        <w:rPr>
          <w:rFonts w:ascii="Arial" w:hAnsi="Arial" w:cs="Arial"/>
          <w:bCs/>
        </w:rPr>
        <w:t xml:space="preserve"> Academic </w:t>
      </w:r>
      <w:r w:rsidR="00570076" w:rsidRPr="006C2705">
        <w:rPr>
          <w:rFonts w:ascii="Arial" w:hAnsi="Arial" w:cs="Arial"/>
          <w:bCs/>
        </w:rPr>
        <w:t>Hour,</w:t>
      </w:r>
      <w:r w:rsidRPr="006C2705">
        <w:rPr>
          <w:rFonts w:ascii="Arial" w:hAnsi="Arial" w:cs="Arial"/>
          <w:bCs/>
        </w:rPr>
        <w:t xml:space="preserve"> but an additional day is sometimes added for additional support or for special events</w:t>
      </w:r>
      <w:r w:rsidR="00570076">
        <w:rPr>
          <w:rFonts w:ascii="Arial" w:hAnsi="Arial" w:cs="Arial"/>
          <w:bCs/>
        </w:rPr>
        <w:t>.</w:t>
      </w:r>
      <w:r w:rsidR="00F92BAA">
        <w:rPr>
          <w:rFonts w:ascii="Arial" w:hAnsi="Arial" w:cs="Arial"/>
          <w:bCs/>
        </w:rPr>
        <w:t xml:space="preserve"> </w:t>
      </w:r>
      <w:r w:rsidR="004B08DD">
        <w:rPr>
          <w:rFonts w:ascii="Arial" w:hAnsi="Arial" w:cs="Arial"/>
          <w:bCs/>
        </w:rPr>
        <w:t>Student</w:t>
      </w:r>
      <w:r w:rsidR="00F92BAA">
        <w:rPr>
          <w:rFonts w:ascii="Arial" w:hAnsi="Arial" w:cs="Arial"/>
          <w:bCs/>
        </w:rPr>
        <w:t xml:space="preserve"> enrollment is shown in Table 12</w:t>
      </w:r>
      <w:r w:rsidR="004B08DD">
        <w:rPr>
          <w:rFonts w:ascii="Arial" w:hAnsi="Arial" w:cs="Arial"/>
          <w:bCs/>
        </w:rPr>
        <w:t>.</w:t>
      </w:r>
    </w:p>
    <w:p w14:paraId="39FB9361" w14:textId="632E4C74" w:rsidR="00570076" w:rsidRPr="00553687" w:rsidRDefault="00570076" w:rsidP="006C2705">
      <w:pPr>
        <w:pStyle w:val="ListParagraph"/>
        <w:rPr>
          <w:rFonts w:ascii="Arial" w:hAnsi="Arial" w:cs="Arial"/>
          <w:bCs/>
        </w:rPr>
      </w:pPr>
    </w:p>
    <w:p w14:paraId="1A37EB77" w14:textId="1F58D825" w:rsidR="0084339A" w:rsidRPr="00553687" w:rsidRDefault="00326575" w:rsidP="0084339A">
      <w:pPr>
        <w:jc w:val="center"/>
        <w:rPr>
          <w:rFonts w:ascii="Arial" w:hAnsi="Arial" w:cs="Arial"/>
          <w:b/>
          <w:sz w:val="22"/>
          <w:szCs w:val="22"/>
        </w:rPr>
      </w:pPr>
      <w:r w:rsidRPr="00553687">
        <w:rPr>
          <w:rFonts w:ascii="Arial" w:hAnsi="Arial" w:cs="Arial"/>
          <w:b/>
          <w:bCs/>
          <w:sz w:val="22"/>
          <w:szCs w:val="22"/>
        </w:rPr>
        <w:t>T</w:t>
      </w:r>
      <w:r w:rsidR="004B08DD" w:rsidRPr="00553687">
        <w:rPr>
          <w:rFonts w:ascii="Arial" w:hAnsi="Arial" w:cs="Arial"/>
          <w:b/>
          <w:bCs/>
          <w:sz w:val="22"/>
          <w:szCs w:val="22"/>
        </w:rPr>
        <w:t>able 1</w:t>
      </w:r>
      <w:r w:rsidR="00F92BAA">
        <w:rPr>
          <w:rFonts w:ascii="Arial" w:hAnsi="Arial" w:cs="Arial"/>
          <w:b/>
          <w:bCs/>
          <w:sz w:val="22"/>
          <w:szCs w:val="22"/>
        </w:rPr>
        <w:t>2</w:t>
      </w:r>
      <w:r w:rsidRPr="00553687">
        <w:rPr>
          <w:rFonts w:ascii="Arial" w:hAnsi="Arial" w:cs="Arial"/>
          <w:b/>
          <w:bCs/>
          <w:sz w:val="22"/>
          <w:szCs w:val="22"/>
        </w:rPr>
        <w:t xml:space="preserve">.  </w:t>
      </w:r>
      <w:r w:rsidR="0084339A" w:rsidRPr="00553687">
        <w:rPr>
          <w:rFonts w:ascii="Arial" w:hAnsi="Arial" w:cs="Arial"/>
          <w:b/>
          <w:sz w:val="22"/>
          <w:szCs w:val="22"/>
        </w:rPr>
        <w:t xml:space="preserve">Extended Day: </w:t>
      </w:r>
      <w:r w:rsidR="00075A9D">
        <w:rPr>
          <w:rFonts w:ascii="Arial" w:hAnsi="Arial" w:cs="Arial"/>
          <w:b/>
          <w:sz w:val="22"/>
          <w:szCs w:val="22"/>
        </w:rPr>
        <w:t>21</w:t>
      </w:r>
      <w:r w:rsidR="00075A9D" w:rsidRPr="00075A9D">
        <w:rPr>
          <w:rFonts w:ascii="Arial" w:hAnsi="Arial" w:cs="Arial"/>
          <w:b/>
          <w:sz w:val="22"/>
          <w:szCs w:val="22"/>
          <w:vertAlign w:val="superscript"/>
        </w:rPr>
        <w:t>st</w:t>
      </w:r>
      <w:r w:rsidR="00075A9D">
        <w:rPr>
          <w:rFonts w:ascii="Arial" w:hAnsi="Arial" w:cs="Arial"/>
          <w:b/>
          <w:sz w:val="22"/>
          <w:szCs w:val="22"/>
        </w:rPr>
        <w:t xml:space="preserve"> CCLC/</w:t>
      </w:r>
      <w:r w:rsidR="0084339A" w:rsidRPr="00553687">
        <w:rPr>
          <w:rFonts w:ascii="Arial" w:hAnsi="Arial" w:cs="Arial"/>
          <w:b/>
          <w:sz w:val="22"/>
          <w:szCs w:val="22"/>
        </w:rPr>
        <w:t>T</w:t>
      </w:r>
      <w:r w:rsidR="00744243">
        <w:rPr>
          <w:rFonts w:ascii="Arial" w:hAnsi="Arial" w:cs="Arial"/>
          <w:b/>
          <w:sz w:val="22"/>
          <w:szCs w:val="22"/>
        </w:rPr>
        <w:t>EAM UP</w:t>
      </w:r>
      <w:r w:rsidR="0084339A" w:rsidRPr="00553687">
        <w:rPr>
          <w:rFonts w:ascii="Arial" w:hAnsi="Arial" w:cs="Arial"/>
          <w:b/>
          <w:sz w:val="22"/>
          <w:szCs w:val="22"/>
        </w:rPr>
        <w:t xml:space="preserve"> Program Enrollment by Zoom Middle School, </w:t>
      </w:r>
    </w:p>
    <w:p w14:paraId="0237F595" w14:textId="485DDF43" w:rsidR="00326575" w:rsidRPr="00553687" w:rsidRDefault="0084339A" w:rsidP="0084339A">
      <w:pPr>
        <w:jc w:val="center"/>
        <w:rPr>
          <w:rFonts w:ascii="Arial" w:hAnsi="Arial" w:cs="Arial"/>
          <w:b/>
          <w:sz w:val="22"/>
          <w:szCs w:val="22"/>
        </w:rPr>
      </w:pPr>
      <w:r w:rsidRPr="00553687">
        <w:rPr>
          <w:rFonts w:ascii="Arial" w:hAnsi="Arial" w:cs="Arial"/>
          <w:b/>
          <w:sz w:val="22"/>
          <w:szCs w:val="22"/>
        </w:rPr>
        <w:t>SY 20</w:t>
      </w:r>
      <w:r w:rsidR="00F92BAA">
        <w:rPr>
          <w:rFonts w:ascii="Arial" w:hAnsi="Arial" w:cs="Arial"/>
          <w:b/>
          <w:sz w:val="22"/>
          <w:szCs w:val="22"/>
        </w:rPr>
        <w:t>19-</w:t>
      </w:r>
      <w:r w:rsidRPr="00553687">
        <w:rPr>
          <w:rFonts w:ascii="Arial" w:hAnsi="Arial" w:cs="Arial"/>
          <w:b/>
          <w:sz w:val="22"/>
          <w:szCs w:val="22"/>
        </w:rPr>
        <w:t>20</w:t>
      </w:r>
    </w:p>
    <w:tbl>
      <w:tblPr>
        <w:tblStyle w:val="TableGrid"/>
        <w:tblW w:w="5000" w:type="pct"/>
        <w:tblLook w:val="04A0" w:firstRow="1" w:lastRow="0" w:firstColumn="1" w:lastColumn="0" w:noHBand="0" w:noVBand="1"/>
        <w:tblCaption w:val="Table 12.  Extended Day: Team Up Program Enrollment by Zoom Middle School, "/>
        <w:tblDescription w:val="This table displays total student enrollment in the extended day Team Up program at Sparks Middle School and Vaughn Middle School for school year 2020."/>
      </w:tblPr>
      <w:tblGrid>
        <w:gridCol w:w="3311"/>
        <w:gridCol w:w="3412"/>
        <w:gridCol w:w="3347"/>
      </w:tblGrid>
      <w:tr w:rsidR="0084339A" w:rsidRPr="00C672DD" w14:paraId="38BF7FE8" w14:textId="77777777" w:rsidTr="0084339A">
        <w:trPr>
          <w:trHeight w:val="432"/>
          <w:tblHeader/>
        </w:trPr>
        <w:tc>
          <w:tcPr>
            <w:tcW w:w="1644" w:type="pct"/>
            <w:shd w:val="clear" w:color="auto" w:fill="DBE5F1" w:themeFill="accent1" w:themeFillTint="33"/>
            <w:vAlign w:val="bottom"/>
          </w:tcPr>
          <w:p w14:paraId="0582DADF" w14:textId="0D054E65" w:rsidR="0084339A" w:rsidRPr="00C672DD" w:rsidRDefault="0084339A" w:rsidP="00C672DD">
            <w:pPr>
              <w:jc w:val="center"/>
              <w:rPr>
                <w:rFonts w:ascii="Arial" w:hAnsi="Arial" w:cs="Arial"/>
                <w:b/>
                <w:sz w:val="22"/>
                <w:szCs w:val="22"/>
              </w:rPr>
            </w:pPr>
            <w:r w:rsidRPr="00C672DD">
              <w:rPr>
                <w:rFonts w:ascii="Arial" w:hAnsi="Arial" w:cs="Arial"/>
                <w:b/>
                <w:sz w:val="22"/>
                <w:szCs w:val="22"/>
              </w:rPr>
              <w:t>School</w:t>
            </w:r>
            <w:r>
              <w:rPr>
                <w:rFonts w:ascii="Arial" w:hAnsi="Arial" w:cs="Arial"/>
                <w:b/>
                <w:sz w:val="22"/>
                <w:szCs w:val="22"/>
              </w:rPr>
              <w:t xml:space="preserve"> Name</w:t>
            </w:r>
          </w:p>
        </w:tc>
        <w:tc>
          <w:tcPr>
            <w:tcW w:w="1694" w:type="pct"/>
            <w:shd w:val="clear" w:color="auto" w:fill="DBE5F1" w:themeFill="accent1" w:themeFillTint="33"/>
            <w:vAlign w:val="bottom"/>
          </w:tcPr>
          <w:p w14:paraId="081346FA" w14:textId="77777777" w:rsidR="0084339A" w:rsidRPr="00C672DD" w:rsidRDefault="0084339A" w:rsidP="00C672DD">
            <w:pPr>
              <w:jc w:val="center"/>
              <w:rPr>
                <w:rFonts w:ascii="Arial" w:hAnsi="Arial" w:cs="Arial"/>
                <w:b/>
                <w:sz w:val="22"/>
                <w:szCs w:val="22"/>
              </w:rPr>
            </w:pPr>
            <w:r w:rsidRPr="00C672DD">
              <w:rPr>
                <w:rFonts w:ascii="Arial" w:hAnsi="Arial" w:cs="Arial"/>
                <w:b/>
                <w:sz w:val="22"/>
                <w:szCs w:val="22"/>
              </w:rPr>
              <w:t>Total # of Students</w:t>
            </w:r>
          </w:p>
        </w:tc>
        <w:tc>
          <w:tcPr>
            <w:tcW w:w="1662" w:type="pct"/>
            <w:shd w:val="clear" w:color="auto" w:fill="DBE5F1" w:themeFill="accent1" w:themeFillTint="33"/>
            <w:vAlign w:val="bottom"/>
          </w:tcPr>
          <w:p w14:paraId="66968D81" w14:textId="77C0E6BA" w:rsidR="0084339A" w:rsidRPr="00C672DD" w:rsidRDefault="00FE7A01" w:rsidP="00C672DD">
            <w:pPr>
              <w:jc w:val="center"/>
              <w:rPr>
                <w:rFonts w:ascii="Arial" w:hAnsi="Arial" w:cs="Arial"/>
                <w:b/>
                <w:sz w:val="22"/>
                <w:szCs w:val="22"/>
              </w:rPr>
            </w:pPr>
            <w:r>
              <w:rPr>
                <w:rFonts w:ascii="Arial" w:hAnsi="Arial" w:cs="Arial"/>
                <w:b/>
                <w:sz w:val="22"/>
                <w:szCs w:val="22"/>
              </w:rPr>
              <w:t># of EL Students</w:t>
            </w:r>
          </w:p>
        </w:tc>
      </w:tr>
      <w:tr w:rsidR="0084339A" w:rsidRPr="00C672DD" w14:paraId="00EF41FE" w14:textId="77777777" w:rsidTr="0084339A">
        <w:trPr>
          <w:trHeight w:val="432"/>
        </w:trPr>
        <w:tc>
          <w:tcPr>
            <w:tcW w:w="1644" w:type="pct"/>
            <w:vAlign w:val="bottom"/>
          </w:tcPr>
          <w:p w14:paraId="577C26DB" w14:textId="77777777" w:rsidR="0084339A" w:rsidRPr="00C672DD" w:rsidRDefault="0084339A" w:rsidP="00C672DD">
            <w:pPr>
              <w:rPr>
                <w:rFonts w:ascii="Arial" w:hAnsi="Arial" w:cs="Arial"/>
                <w:sz w:val="22"/>
                <w:szCs w:val="22"/>
              </w:rPr>
            </w:pPr>
            <w:r w:rsidRPr="00C672DD">
              <w:rPr>
                <w:rFonts w:ascii="Arial" w:hAnsi="Arial" w:cs="Arial"/>
                <w:sz w:val="22"/>
                <w:szCs w:val="22"/>
              </w:rPr>
              <w:t>Sparks MS</w:t>
            </w:r>
          </w:p>
        </w:tc>
        <w:tc>
          <w:tcPr>
            <w:tcW w:w="1694" w:type="pct"/>
            <w:vAlign w:val="bottom"/>
          </w:tcPr>
          <w:p w14:paraId="50EB920C" w14:textId="77777777" w:rsidR="0084339A" w:rsidRPr="00C672DD" w:rsidRDefault="0084339A" w:rsidP="00C672DD">
            <w:pPr>
              <w:jc w:val="center"/>
              <w:rPr>
                <w:rFonts w:ascii="Arial" w:hAnsi="Arial" w:cs="Arial"/>
                <w:sz w:val="22"/>
                <w:szCs w:val="22"/>
              </w:rPr>
            </w:pPr>
            <w:r w:rsidRPr="00C672DD">
              <w:rPr>
                <w:rFonts w:ascii="Arial" w:hAnsi="Arial" w:cs="Arial"/>
                <w:sz w:val="22"/>
                <w:szCs w:val="22"/>
              </w:rPr>
              <w:t>120</w:t>
            </w:r>
          </w:p>
        </w:tc>
        <w:tc>
          <w:tcPr>
            <w:tcW w:w="1662" w:type="pct"/>
            <w:vAlign w:val="bottom"/>
          </w:tcPr>
          <w:p w14:paraId="784EC52D" w14:textId="56B3D2D3" w:rsidR="0084339A" w:rsidRPr="00C672DD" w:rsidRDefault="0084339A" w:rsidP="00C672DD">
            <w:pPr>
              <w:jc w:val="center"/>
              <w:rPr>
                <w:rFonts w:ascii="Arial" w:hAnsi="Arial" w:cs="Arial"/>
                <w:sz w:val="22"/>
                <w:szCs w:val="22"/>
              </w:rPr>
            </w:pPr>
            <w:r w:rsidRPr="00C672DD">
              <w:rPr>
                <w:rFonts w:ascii="Arial" w:hAnsi="Arial" w:cs="Arial"/>
                <w:sz w:val="22"/>
                <w:szCs w:val="22"/>
              </w:rPr>
              <w:t>39</w:t>
            </w:r>
          </w:p>
        </w:tc>
      </w:tr>
      <w:tr w:rsidR="0084339A" w:rsidRPr="00C672DD" w14:paraId="75710282" w14:textId="77777777" w:rsidTr="0084339A">
        <w:trPr>
          <w:trHeight w:val="432"/>
        </w:trPr>
        <w:tc>
          <w:tcPr>
            <w:tcW w:w="1644" w:type="pct"/>
            <w:vAlign w:val="bottom"/>
          </w:tcPr>
          <w:p w14:paraId="75C35D73" w14:textId="13834E93" w:rsidR="0084339A" w:rsidRPr="00C672DD" w:rsidRDefault="0084339A" w:rsidP="00C672DD">
            <w:pPr>
              <w:rPr>
                <w:rFonts w:ascii="Arial" w:hAnsi="Arial" w:cs="Arial"/>
                <w:sz w:val="22"/>
                <w:szCs w:val="22"/>
              </w:rPr>
            </w:pPr>
            <w:r w:rsidRPr="00C672DD">
              <w:rPr>
                <w:rFonts w:ascii="Arial" w:hAnsi="Arial" w:cs="Arial"/>
                <w:sz w:val="22"/>
                <w:szCs w:val="22"/>
              </w:rPr>
              <w:t>Vaughn</w:t>
            </w:r>
            <w:r w:rsidR="006F6F1F">
              <w:rPr>
                <w:rFonts w:ascii="Arial" w:hAnsi="Arial" w:cs="Arial"/>
                <w:sz w:val="22"/>
                <w:szCs w:val="22"/>
              </w:rPr>
              <w:t xml:space="preserve"> MS</w:t>
            </w:r>
          </w:p>
        </w:tc>
        <w:tc>
          <w:tcPr>
            <w:tcW w:w="1694" w:type="pct"/>
            <w:vAlign w:val="bottom"/>
          </w:tcPr>
          <w:p w14:paraId="62E4FD1D" w14:textId="77777777" w:rsidR="0084339A" w:rsidRPr="00C672DD" w:rsidRDefault="0084339A" w:rsidP="00C672DD">
            <w:pPr>
              <w:jc w:val="center"/>
              <w:rPr>
                <w:rFonts w:ascii="Arial" w:hAnsi="Arial" w:cs="Arial"/>
                <w:sz w:val="22"/>
                <w:szCs w:val="22"/>
              </w:rPr>
            </w:pPr>
            <w:r w:rsidRPr="00C672DD">
              <w:rPr>
                <w:rFonts w:ascii="Arial" w:hAnsi="Arial" w:cs="Arial"/>
                <w:sz w:val="22"/>
                <w:szCs w:val="22"/>
              </w:rPr>
              <w:t>68</w:t>
            </w:r>
          </w:p>
        </w:tc>
        <w:tc>
          <w:tcPr>
            <w:tcW w:w="1662" w:type="pct"/>
            <w:vAlign w:val="bottom"/>
          </w:tcPr>
          <w:p w14:paraId="05CF1BFA" w14:textId="1964F586" w:rsidR="0084339A" w:rsidRPr="00C672DD" w:rsidRDefault="0084339A" w:rsidP="00C672DD">
            <w:pPr>
              <w:jc w:val="center"/>
              <w:rPr>
                <w:rFonts w:ascii="Arial" w:hAnsi="Arial" w:cs="Arial"/>
                <w:sz w:val="22"/>
                <w:szCs w:val="22"/>
              </w:rPr>
            </w:pPr>
            <w:r w:rsidRPr="00C672DD">
              <w:rPr>
                <w:rFonts w:ascii="Arial" w:hAnsi="Arial" w:cs="Arial"/>
                <w:sz w:val="22"/>
                <w:szCs w:val="22"/>
              </w:rPr>
              <w:t>9</w:t>
            </w:r>
          </w:p>
        </w:tc>
      </w:tr>
    </w:tbl>
    <w:p w14:paraId="60C83947" w14:textId="588DB5EA" w:rsidR="006C2705" w:rsidRDefault="006C2705" w:rsidP="006C2705">
      <w:pPr>
        <w:rPr>
          <w:rFonts w:ascii="Arial" w:hAnsi="Arial" w:cs="Arial"/>
          <w:b/>
          <w:bCs/>
          <w:sz w:val="22"/>
          <w:szCs w:val="22"/>
        </w:rPr>
      </w:pPr>
    </w:p>
    <w:p w14:paraId="4F88B55D" w14:textId="77777777" w:rsidR="00061AAB" w:rsidRPr="00EC66C8" w:rsidRDefault="00061AAB" w:rsidP="006C2705">
      <w:pPr>
        <w:rPr>
          <w:rFonts w:ascii="Arial" w:hAnsi="Arial" w:cs="Arial"/>
          <w:b/>
          <w:bCs/>
          <w:sz w:val="22"/>
          <w:szCs w:val="22"/>
        </w:rPr>
      </w:pPr>
    </w:p>
    <w:p w14:paraId="02BD8D1E" w14:textId="77777777" w:rsidR="006F6F1F" w:rsidRDefault="006F6F1F" w:rsidP="006C2705">
      <w:pPr>
        <w:rPr>
          <w:rFonts w:ascii="Arial" w:hAnsi="Arial" w:cs="Arial"/>
          <w:b/>
          <w:bCs/>
          <w:sz w:val="22"/>
          <w:szCs w:val="22"/>
        </w:rPr>
      </w:pPr>
    </w:p>
    <w:p w14:paraId="2B9BD603" w14:textId="77777777" w:rsidR="006F6F1F" w:rsidRDefault="006F6F1F" w:rsidP="006C2705">
      <w:pPr>
        <w:rPr>
          <w:rFonts w:ascii="Arial" w:hAnsi="Arial" w:cs="Arial"/>
          <w:b/>
          <w:bCs/>
          <w:sz w:val="22"/>
          <w:szCs w:val="22"/>
        </w:rPr>
      </w:pPr>
    </w:p>
    <w:p w14:paraId="1A39A37E" w14:textId="7E089DD4" w:rsidR="0037257D" w:rsidRPr="008F74EB" w:rsidRDefault="006C2705" w:rsidP="006C2705">
      <w:pPr>
        <w:rPr>
          <w:rFonts w:ascii="Arial" w:hAnsi="Arial" w:cs="Arial"/>
          <w:b/>
          <w:bCs/>
          <w:sz w:val="22"/>
          <w:szCs w:val="22"/>
        </w:rPr>
      </w:pPr>
      <w:r w:rsidRPr="008F74EB">
        <w:rPr>
          <w:rFonts w:ascii="Arial" w:hAnsi="Arial" w:cs="Arial"/>
          <w:b/>
          <w:bCs/>
          <w:sz w:val="22"/>
          <w:szCs w:val="22"/>
        </w:rPr>
        <w:lastRenderedPageBreak/>
        <w:t>General overview of middle school academ</w:t>
      </w:r>
      <w:r w:rsidR="00EB5513" w:rsidRPr="008F74EB">
        <w:rPr>
          <w:rFonts w:ascii="Arial" w:hAnsi="Arial" w:cs="Arial"/>
          <w:b/>
          <w:bCs/>
          <w:sz w:val="22"/>
          <w:szCs w:val="22"/>
        </w:rPr>
        <w:t>ic hour:</w:t>
      </w:r>
    </w:p>
    <w:p w14:paraId="4B4F1958" w14:textId="2833C10A" w:rsidR="006C2705" w:rsidRPr="006C2705" w:rsidRDefault="006C2705" w:rsidP="006C2705">
      <w:pPr>
        <w:rPr>
          <w:rFonts w:ascii="Arial" w:hAnsi="Arial" w:cs="Arial"/>
        </w:rPr>
      </w:pPr>
      <w:r w:rsidRPr="00DF0CAC">
        <w:rPr>
          <w:rFonts w:ascii="Arial" w:hAnsi="Arial" w:cs="Arial"/>
          <w:sz w:val="22"/>
          <w:szCs w:val="22"/>
        </w:rPr>
        <w:t>The middle school model is similar to the elementary school model outlined in the elementary section of this report since these sites also service 6</w:t>
      </w:r>
      <w:r w:rsidRPr="00DF0CAC">
        <w:rPr>
          <w:rFonts w:ascii="Arial" w:hAnsi="Arial" w:cs="Arial"/>
          <w:sz w:val="22"/>
          <w:szCs w:val="22"/>
          <w:vertAlign w:val="superscript"/>
        </w:rPr>
        <w:t>th</w:t>
      </w:r>
      <w:r w:rsidR="006878EC">
        <w:rPr>
          <w:rFonts w:ascii="Arial" w:hAnsi="Arial" w:cs="Arial"/>
          <w:sz w:val="22"/>
          <w:szCs w:val="22"/>
        </w:rPr>
        <w:t xml:space="preserve"> grade.</w:t>
      </w:r>
      <w:r w:rsidRPr="00DF0CAC">
        <w:rPr>
          <w:rFonts w:ascii="Arial" w:hAnsi="Arial" w:cs="Arial"/>
          <w:sz w:val="22"/>
          <w:szCs w:val="22"/>
        </w:rPr>
        <w:t xml:space="preserve"> Middle school students receive interv</w:t>
      </w:r>
      <w:r w:rsidR="006878EC">
        <w:rPr>
          <w:rFonts w:ascii="Arial" w:hAnsi="Arial" w:cs="Arial"/>
          <w:sz w:val="22"/>
          <w:szCs w:val="22"/>
        </w:rPr>
        <w:t xml:space="preserve">ention in ELA and Mathematics. </w:t>
      </w:r>
      <w:r w:rsidRPr="00DF0CAC">
        <w:rPr>
          <w:rFonts w:ascii="Arial" w:hAnsi="Arial" w:cs="Arial"/>
          <w:sz w:val="22"/>
          <w:szCs w:val="22"/>
        </w:rPr>
        <w:t>Most of their support is targeted towards mini-instructional lessons cou</w:t>
      </w:r>
      <w:r w:rsidR="00D34977">
        <w:rPr>
          <w:rFonts w:ascii="Arial" w:hAnsi="Arial" w:cs="Arial"/>
          <w:sz w:val="22"/>
          <w:szCs w:val="22"/>
        </w:rPr>
        <w:t xml:space="preserve">pled with homework assistance. </w:t>
      </w:r>
      <w:r w:rsidRPr="00DF0CAC">
        <w:rPr>
          <w:rFonts w:ascii="Arial" w:hAnsi="Arial" w:cs="Arial"/>
          <w:sz w:val="22"/>
          <w:szCs w:val="22"/>
        </w:rPr>
        <w:t>The middle schools also focus on the AVID curriculum which includes reinforcing academic behaviors and higher-level thinking. Students learn about organization, study skills, communication, and self-advocacy.</w:t>
      </w:r>
      <w:r w:rsidRPr="006C2705">
        <w:rPr>
          <w:rFonts w:ascii="Arial" w:hAnsi="Arial" w:cs="Arial"/>
        </w:rPr>
        <w:t xml:space="preserve"> </w:t>
      </w:r>
    </w:p>
    <w:p w14:paraId="06E2F81D" w14:textId="16940159" w:rsidR="00D16A54" w:rsidRDefault="00D16A54" w:rsidP="00F75810">
      <w:pPr>
        <w:pStyle w:val="BodyText"/>
        <w:ind w:left="0"/>
        <w:rPr>
          <w:rFonts w:cs="Arial"/>
          <w:b/>
          <w:bCs/>
          <w:color w:val="000000" w:themeColor="text1"/>
        </w:rPr>
      </w:pPr>
    </w:p>
    <w:p w14:paraId="11168BC9" w14:textId="4E1285E3" w:rsidR="006C2705" w:rsidRDefault="006C2705" w:rsidP="006C2705">
      <w:pPr>
        <w:pStyle w:val="ListParagraph"/>
        <w:rPr>
          <w:rFonts w:ascii="Arial" w:hAnsi="Arial" w:cs="Arial"/>
          <w:b/>
          <w:bCs/>
        </w:rPr>
      </w:pPr>
      <w:r w:rsidRPr="00D867A8">
        <w:rPr>
          <w:rFonts w:ascii="Arial" w:hAnsi="Arial" w:cs="Arial"/>
          <w:b/>
          <w:bCs/>
        </w:rPr>
        <w:t>Impact of COVID-19 on T</w:t>
      </w:r>
      <w:r w:rsidR="00744243">
        <w:rPr>
          <w:rFonts w:ascii="Arial" w:hAnsi="Arial" w:cs="Arial"/>
          <w:b/>
          <w:bCs/>
        </w:rPr>
        <w:t>EAM</w:t>
      </w:r>
      <w:r w:rsidRPr="00D867A8">
        <w:rPr>
          <w:rFonts w:ascii="Arial" w:hAnsi="Arial" w:cs="Arial"/>
          <w:b/>
          <w:bCs/>
        </w:rPr>
        <w:t xml:space="preserve"> UP</w:t>
      </w:r>
      <w:r>
        <w:rPr>
          <w:rFonts w:ascii="Arial" w:hAnsi="Arial" w:cs="Arial"/>
          <w:b/>
          <w:bCs/>
        </w:rPr>
        <w:t xml:space="preserve"> Extended Learning Day Model:</w:t>
      </w:r>
    </w:p>
    <w:p w14:paraId="28FD5731" w14:textId="06B5596E" w:rsidR="006C2705" w:rsidRPr="00DF0CAC" w:rsidRDefault="006C2705" w:rsidP="006C2705">
      <w:pPr>
        <w:rPr>
          <w:rFonts w:ascii="Arial" w:hAnsi="Arial" w:cs="Arial"/>
          <w:sz w:val="22"/>
          <w:szCs w:val="22"/>
        </w:rPr>
      </w:pPr>
      <w:r w:rsidRPr="00DF0CAC">
        <w:rPr>
          <w:rFonts w:ascii="Arial" w:hAnsi="Arial" w:cs="Arial"/>
          <w:sz w:val="22"/>
          <w:szCs w:val="22"/>
        </w:rPr>
        <w:t xml:space="preserve">The impact of </w:t>
      </w:r>
      <w:r w:rsidR="00D34977">
        <w:rPr>
          <w:rFonts w:ascii="Arial" w:hAnsi="Arial" w:cs="Arial"/>
          <w:sz w:val="22"/>
          <w:szCs w:val="22"/>
        </w:rPr>
        <w:t>COVID-19 was significant for SY 2019-</w:t>
      </w:r>
      <w:r w:rsidRPr="00DF0CAC">
        <w:rPr>
          <w:rFonts w:ascii="Arial" w:hAnsi="Arial" w:cs="Arial"/>
          <w:sz w:val="22"/>
          <w:szCs w:val="22"/>
        </w:rPr>
        <w:t>20</w:t>
      </w:r>
      <w:r w:rsidR="00D34977">
        <w:rPr>
          <w:rFonts w:ascii="Arial" w:hAnsi="Arial" w:cs="Arial"/>
          <w:sz w:val="22"/>
          <w:szCs w:val="22"/>
        </w:rPr>
        <w:t>.</w:t>
      </w:r>
      <w:r w:rsidRPr="00DF0CAC">
        <w:rPr>
          <w:rFonts w:ascii="Arial" w:hAnsi="Arial" w:cs="Arial"/>
          <w:sz w:val="22"/>
          <w:szCs w:val="22"/>
        </w:rPr>
        <w:t xml:space="preserve"> WCSD chose not to provide any virtual after</w:t>
      </w:r>
      <w:r w:rsidR="00D34977">
        <w:rPr>
          <w:rFonts w:ascii="Arial" w:hAnsi="Arial" w:cs="Arial"/>
          <w:sz w:val="22"/>
          <w:szCs w:val="22"/>
        </w:rPr>
        <w:t>-</w:t>
      </w:r>
      <w:r w:rsidRPr="00DF0CAC">
        <w:rPr>
          <w:rFonts w:ascii="Arial" w:hAnsi="Arial" w:cs="Arial"/>
          <w:sz w:val="22"/>
          <w:szCs w:val="22"/>
        </w:rPr>
        <w:t>school programming from Spring</w:t>
      </w:r>
      <w:r w:rsidR="00D34977">
        <w:rPr>
          <w:rFonts w:ascii="Arial" w:hAnsi="Arial" w:cs="Arial"/>
          <w:sz w:val="22"/>
          <w:szCs w:val="22"/>
        </w:rPr>
        <w:t xml:space="preserve"> Break to the end of the year. </w:t>
      </w:r>
      <w:r w:rsidRPr="00DF0CAC">
        <w:rPr>
          <w:rFonts w:ascii="Arial" w:hAnsi="Arial" w:cs="Arial"/>
          <w:sz w:val="22"/>
          <w:szCs w:val="22"/>
        </w:rPr>
        <w:t>The focus for program staff was professional development and supporting the regular day with</w:t>
      </w:r>
      <w:r w:rsidR="00D34977">
        <w:rPr>
          <w:rFonts w:ascii="Arial" w:hAnsi="Arial" w:cs="Arial"/>
          <w:sz w:val="22"/>
          <w:szCs w:val="22"/>
        </w:rPr>
        <w:t xml:space="preserve"> parent/student communication. </w:t>
      </w:r>
      <w:r w:rsidRPr="00DF0CAC">
        <w:rPr>
          <w:rFonts w:ascii="Arial" w:hAnsi="Arial" w:cs="Arial"/>
          <w:sz w:val="22"/>
          <w:szCs w:val="22"/>
        </w:rPr>
        <w:t>This was an option provided to WCSD</w:t>
      </w:r>
      <w:r w:rsidR="00D34977">
        <w:rPr>
          <w:rFonts w:ascii="Arial" w:hAnsi="Arial" w:cs="Arial"/>
          <w:sz w:val="22"/>
          <w:szCs w:val="22"/>
        </w:rPr>
        <w:t xml:space="preserve"> by NDE. </w:t>
      </w:r>
      <w:r w:rsidRPr="00DF0CAC">
        <w:rPr>
          <w:rFonts w:ascii="Arial" w:hAnsi="Arial" w:cs="Arial"/>
          <w:sz w:val="22"/>
          <w:szCs w:val="22"/>
        </w:rPr>
        <w:t>Due to COVID</w:t>
      </w:r>
      <w:r w:rsidR="00D34977">
        <w:rPr>
          <w:rFonts w:ascii="Arial" w:hAnsi="Arial" w:cs="Arial"/>
          <w:sz w:val="22"/>
          <w:szCs w:val="22"/>
        </w:rPr>
        <w:t>-19</w:t>
      </w:r>
      <w:r w:rsidRPr="00DF0CAC">
        <w:rPr>
          <w:rFonts w:ascii="Arial" w:hAnsi="Arial" w:cs="Arial"/>
          <w:sz w:val="22"/>
          <w:szCs w:val="22"/>
        </w:rPr>
        <w:t>, MAPS data was not collected for the end of year.</w:t>
      </w:r>
    </w:p>
    <w:p w14:paraId="47047558" w14:textId="14D11169" w:rsidR="006C2705" w:rsidRPr="001E216F" w:rsidRDefault="006C2705" w:rsidP="00F75810">
      <w:pPr>
        <w:pStyle w:val="BodyText"/>
        <w:ind w:left="0"/>
        <w:rPr>
          <w:rFonts w:cs="Arial"/>
          <w:bCs/>
          <w:color w:val="000000" w:themeColor="text1"/>
        </w:rPr>
      </w:pPr>
    </w:p>
    <w:p w14:paraId="3395B4D3" w14:textId="7C67D7D7" w:rsidR="00191C03" w:rsidRDefault="00191C03" w:rsidP="00F75810">
      <w:pPr>
        <w:pStyle w:val="BodyText"/>
        <w:ind w:left="0"/>
        <w:rPr>
          <w:rFonts w:cs="Arial"/>
          <w:b/>
          <w:bCs/>
          <w:color w:val="000000" w:themeColor="text1"/>
        </w:rPr>
      </w:pPr>
      <w:r>
        <w:rPr>
          <w:rFonts w:cs="Arial"/>
          <w:b/>
          <w:bCs/>
          <w:color w:val="000000" w:themeColor="text1"/>
        </w:rPr>
        <w:t>Extended Learning Day – School-Based Model</w:t>
      </w:r>
    </w:p>
    <w:p w14:paraId="36D047D8" w14:textId="0EB4D94C" w:rsidR="00191C03" w:rsidRDefault="00191C03" w:rsidP="00F75810">
      <w:pPr>
        <w:pStyle w:val="BodyText"/>
        <w:ind w:left="0"/>
        <w:rPr>
          <w:rFonts w:cs="Arial"/>
          <w:color w:val="000000" w:themeColor="text1"/>
        </w:rPr>
      </w:pPr>
      <w:r w:rsidRPr="00191C03">
        <w:rPr>
          <w:rFonts w:cs="Arial"/>
          <w:color w:val="000000" w:themeColor="text1"/>
        </w:rPr>
        <w:t>Two of the Zoom middle schools</w:t>
      </w:r>
      <w:r w:rsidR="00061AAB">
        <w:rPr>
          <w:rFonts w:cs="Arial"/>
          <w:color w:val="000000" w:themeColor="text1"/>
        </w:rPr>
        <w:t>, Traner and Dilworth,</w:t>
      </w:r>
      <w:r w:rsidRPr="00191C03">
        <w:rPr>
          <w:rFonts w:cs="Arial"/>
          <w:color w:val="000000" w:themeColor="text1"/>
        </w:rPr>
        <w:t xml:space="preserve"> did not have </w:t>
      </w:r>
      <w:r w:rsidR="00075A9D">
        <w:rPr>
          <w:rFonts w:cs="Arial"/>
          <w:color w:val="000000" w:themeColor="text1"/>
        </w:rPr>
        <w:t>21</w:t>
      </w:r>
      <w:r w:rsidR="00075A9D" w:rsidRPr="00075A9D">
        <w:rPr>
          <w:rFonts w:cs="Arial"/>
          <w:color w:val="000000" w:themeColor="text1"/>
          <w:vertAlign w:val="superscript"/>
        </w:rPr>
        <w:t>st</w:t>
      </w:r>
      <w:r w:rsidR="00075A9D">
        <w:rPr>
          <w:rFonts w:cs="Arial"/>
          <w:color w:val="000000" w:themeColor="text1"/>
        </w:rPr>
        <w:t xml:space="preserve"> CCLC/</w:t>
      </w:r>
      <w:r w:rsidRPr="00191C03">
        <w:rPr>
          <w:rFonts w:cs="Arial"/>
          <w:color w:val="000000" w:themeColor="text1"/>
        </w:rPr>
        <w:t>T</w:t>
      </w:r>
      <w:r w:rsidR="00744243">
        <w:rPr>
          <w:rFonts w:cs="Arial"/>
          <w:color w:val="000000" w:themeColor="text1"/>
        </w:rPr>
        <w:t>EAM UP</w:t>
      </w:r>
      <w:r w:rsidRPr="00191C03">
        <w:rPr>
          <w:rFonts w:cs="Arial"/>
          <w:color w:val="000000" w:themeColor="text1"/>
        </w:rPr>
        <w:t xml:space="preserve"> and ran school-based extended learning day models as outlined below</w:t>
      </w:r>
      <w:r>
        <w:rPr>
          <w:rFonts w:cs="Arial"/>
          <w:color w:val="000000" w:themeColor="text1"/>
        </w:rPr>
        <w:t>:</w:t>
      </w:r>
    </w:p>
    <w:p w14:paraId="5BEEDD79" w14:textId="77777777" w:rsidR="00191C03" w:rsidRPr="00191C03" w:rsidRDefault="00191C03" w:rsidP="00F75810">
      <w:pPr>
        <w:pStyle w:val="BodyText"/>
        <w:ind w:left="0"/>
        <w:rPr>
          <w:rFonts w:cs="Arial"/>
          <w:color w:val="000000" w:themeColor="text1"/>
        </w:rPr>
      </w:pPr>
    </w:p>
    <w:p w14:paraId="476C536E" w14:textId="7B73640D" w:rsidR="00191C03" w:rsidRPr="00570076" w:rsidRDefault="00F75810" w:rsidP="001E3765">
      <w:pPr>
        <w:pStyle w:val="BodyText"/>
        <w:numPr>
          <w:ilvl w:val="0"/>
          <w:numId w:val="13"/>
        </w:numPr>
        <w:rPr>
          <w:color w:val="000000" w:themeColor="text1"/>
        </w:rPr>
      </w:pPr>
      <w:r w:rsidRPr="00570076">
        <w:rPr>
          <w:b/>
          <w:bCs/>
          <w:color w:val="000000" w:themeColor="text1"/>
        </w:rPr>
        <w:t>Traner Middle School</w:t>
      </w:r>
      <w:r w:rsidR="00570076" w:rsidRPr="00570076">
        <w:rPr>
          <w:b/>
          <w:bCs/>
          <w:color w:val="000000" w:themeColor="text1"/>
        </w:rPr>
        <w:t>’s</w:t>
      </w:r>
      <w:r w:rsidR="00570076" w:rsidRPr="00570076">
        <w:rPr>
          <w:color w:val="000000" w:themeColor="text1"/>
        </w:rPr>
        <w:t xml:space="preserve"> extended learning day focused around supporting reading, </w:t>
      </w:r>
      <w:r w:rsidR="00D34977">
        <w:rPr>
          <w:color w:val="000000" w:themeColor="text1"/>
        </w:rPr>
        <w:t>speaking</w:t>
      </w:r>
      <w:r w:rsidR="00744243">
        <w:rPr>
          <w:color w:val="000000" w:themeColor="text1"/>
        </w:rPr>
        <w:t>,</w:t>
      </w:r>
      <w:r w:rsidR="00D34977">
        <w:rPr>
          <w:color w:val="000000" w:themeColor="text1"/>
        </w:rPr>
        <w:t xml:space="preserve"> and listening skills. </w:t>
      </w:r>
      <w:r w:rsidR="00570076" w:rsidRPr="00570076">
        <w:rPr>
          <w:color w:val="000000" w:themeColor="text1"/>
        </w:rPr>
        <w:t>Lexia, Read 180</w:t>
      </w:r>
      <w:r w:rsidR="00744243">
        <w:rPr>
          <w:color w:val="000000" w:themeColor="text1"/>
        </w:rPr>
        <w:t>,</w:t>
      </w:r>
      <w:r w:rsidR="00570076" w:rsidRPr="00570076">
        <w:rPr>
          <w:color w:val="000000" w:themeColor="text1"/>
        </w:rPr>
        <w:t xml:space="preserve"> and student’s classwork </w:t>
      </w:r>
      <w:r w:rsidR="00570076">
        <w:rPr>
          <w:color w:val="000000" w:themeColor="text1"/>
        </w:rPr>
        <w:t>were</w:t>
      </w:r>
      <w:r w:rsidR="00570076" w:rsidRPr="00570076">
        <w:rPr>
          <w:color w:val="000000" w:themeColor="text1"/>
        </w:rPr>
        <w:t xml:space="preserve"> used to support instruction.  Students were selected on a voluntary basis </w:t>
      </w:r>
      <w:r w:rsidR="00744243">
        <w:rPr>
          <w:color w:val="000000" w:themeColor="text1"/>
        </w:rPr>
        <w:t>and</w:t>
      </w:r>
      <w:r w:rsidR="00570076" w:rsidRPr="00570076">
        <w:rPr>
          <w:color w:val="000000" w:themeColor="text1"/>
        </w:rPr>
        <w:t xml:space="preserve"> through EL teacher recommendati</w:t>
      </w:r>
      <w:r w:rsidR="00200EBB">
        <w:rPr>
          <w:color w:val="000000" w:themeColor="text1"/>
        </w:rPr>
        <w:t>ons.  A total of eight</w:t>
      </w:r>
      <w:r w:rsidR="00570076" w:rsidRPr="00570076">
        <w:rPr>
          <w:color w:val="000000" w:themeColor="text1"/>
        </w:rPr>
        <w:t xml:space="preserve"> teachers suppo</w:t>
      </w:r>
      <w:r w:rsidR="00200EBB">
        <w:rPr>
          <w:color w:val="000000" w:themeColor="text1"/>
        </w:rPr>
        <w:t xml:space="preserve">rted 83 students, 51 being EL. The program ran three days per week for one hour and also occurred on four Saturdays for three hours each. </w:t>
      </w:r>
      <w:r w:rsidR="00570076">
        <w:rPr>
          <w:color w:val="000000" w:themeColor="text1"/>
        </w:rPr>
        <w:t>The intent was to look at MAP/SBAC data to determine student growth; however, due to COVID-19, t</w:t>
      </w:r>
      <w:r w:rsidR="00200EBB">
        <w:rPr>
          <w:color w:val="000000" w:themeColor="text1"/>
        </w:rPr>
        <w:t xml:space="preserve">hat data was not collected. </w:t>
      </w:r>
      <w:r w:rsidR="00744243">
        <w:rPr>
          <w:color w:val="000000" w:themeColor="text1"/>
        </w:rPr>
        <w:t xml:space="preserve">Eighty-five percent </w:t>
      </w:r>
      <w:r w:rsidR="00570076">
        <w:rPr>
          <w:color w:val="000000" w:themeColor="text1"/>
        </w:rPr>
        <w:t xml:space="preserve">of the students </w:t>
      </w:r>
      <w:r w:rsidR="00744243">
        <w:rPr>
          <w:color w:val="000000" w:themeColor="text1"/>
        </w:rPr>
        <w:t>who</w:t>
      </w:r>
      <w:r w:rsidR="00570076">
        <w:rPr>
          <w:color w:val="000000" w:themeColor="text1"/>
        </w:rPr>
        <w:t xml:space="preserve"> participated had a higher grade in ELA and Math in 3</w:t>
      </w:r>
      <w:r w:rsidR="00570076" w:rsidRPr="00570076">
        <w:rPr>
          <w:color w:val="000000" w:themeColor="text1"/>
          <w:vertAlign w:val="superscript"/>
        </w:rPr>
        <w:t>rd</w:t>
      </w:r>
      <w:r w:rsidR="00570076">
        <w:rPr>
          <w:color w:val="000000" w:themeColor="text1"/>
        </w:rPr>
        <w:t xml:space="preserve"> quarter than in 1</w:t>
      </w:r>
      <w:r w:rsidR="00570076" w:rsidRPr="00570076">
        <w:rPr>
          <w:color w:val="000000" w:themeColor="text1"/>
          <w:vertAlign w:val="superscript"/>
        </w:rPr>
        <w:t>st</w:t>
      </w:r>
      <w:r w:rsidR="00570076">
        <w:rPr>
          <w:color w:val="000000" w:themeColor="text1"/>
        </w:rPr>
        <w:t xml:space="preserve"> quarter.</w:t>
      </w:r>
    </w:p>
    <w:p w14:paraId="512E09D8" w14:textId="38D093FC" w:rsidR="00570076" w:rsidRPr="00570076" w:rsidRDefault="00570076" w:rsidP="00570076">
      <w:pPr>
        <w:pStyle w:val="BodyText"/>
        <w:ind w:left="720"/>
        <w:rPr>
          <w:color w:val="000000" w:themeColor="text1"/>
        </w:rPr>
      </w:pPr>
    </w:p>
    <w:p w14:paraId="6E3C89E5" w14:textId="45EC1E9D" w:rsidR="00F75810" w:rsidRPr="00E31792" w:rsidRDefault="00F75810" w:rsidP="00F75810">
      <w:pPr>
        <w:pStyle w:val="BodyText"/>
        <w:numPr>
          <w:ilvl w:val="0"/>
          <w:numId w:val="13"/>
        </w:numPr>
        <w:rPr>
          <w:color w:val="000000" w:themeColor="text1"/>
        </w:rPr>
      </w:pPr>
      <w:r w:rsidRPr="00191C03">
        <w:rPr>
          <w:b/>
          <w:bCs/>
          <w:color w:val="000000" w:themeColor="text1"/>
        </w:rPr>
        <w:t>Dilworth Middle School</w:t>
      </w:r>
      <w:r w:rsidR="00200EBB">
        <w:rPr>
          <w:color w:val="000000" w:themeColor="text1"/>
        </w:rPr>
        <w:t xml:space="preserve"> ran an after-</w:t>
      </w:r>
      <w:r w:rsidRPr="00F75810">
        <w:rPr>
          <w:color w:val="000000" w:themeColor="text1"/>
        </w:rPr>
        <w:t>school extended studies program that provided additional instructional support and intervention to students identified through a combination of data review, teacher recommendation and parent recommendation. Students were place</w:t>
      </w:r>
      <w:r w:rsidR="00191C03">
        <w:rPr>
          <w:color w:val="000000" w:themeColor="text1"/>
        </w:rPr>
        <w:t>d</w:t>
      </w:r>
      <w:r w:rsidRPr="00F75810">
        <w:rPr>
          <w:color w:val="000000" w:themeColor="text1"/>
        </w:rPr>
        <w:t xml:space="preserve"> in the program for at </w:t>
      </w:r>
      <w:r w:rsidR="00200EBB">
        <w:rPr>
          <w:color w:val="000000" w:themeColor="text1"/>
        </w:rPr>
        <w:t>least a unit of instruction (three to four</w:t>
      </w:r>
      <w:r w:rsidRPr="00F75810">
        <w:rPr>
          <w:color w:val="000000" w:themeColor="text1"/>
        </w:rPr>
        <w:t xml:space="preserve"> weeks) and often longer based on need. The </w:t>
      </w:r>
      <w:r w:rsidRPr="00E31792">
        <w:rPr>
          <w:color w:val="000000" w:themeColor="text1"/>
        </w:rPr>
        <w:t>program was fluid and served approx</w:t>
      </w:r>
      <w:r w:rsidR="00E06E2E" w:rsidRPr="00E31792">
        <w:rPr>
          <w:color w:val="000000" w:themeColor="text1"/>
        </w:rPr>
        <w:t>imately 35 students each month.</w:t>
      </w:r>
      <w:r w:rsidR="00191C03" w:rsidRPr="00E31792">
        <w:rPr>
          <w:color w:val="000000" w:themeColor="text1"/>
        </w:rPr>
        <w:t xml:space="preserve"> Due to COVID-19, this program ended abruptly at spring break and did not continue during the distance learning portion of the 4</w:t>
      </w:r>
      <w:r w:rsidR="00191C03" w:rsidRPr="00E31792">
        <w:rPr>
          <w:color w:val="000000" w:themeColor="text1"/>
          <w:vertAlign w:val="superscript"/>
        </w:rPr>
        <w:t>th</w:t>
      </w:r>
      <w:r w:rsidR="00191C03" w:rsidRPr="00E31792">
        <w:rPr>
          <w:color w:val="000000" w:themeColor="text1"/>
        </w:rPr>
        <w:t xml:space="preserve"> quarter.</w:t>
      </w:r>
    </w:p>
    <w:p w14:paraId="67AB1646" w14:textId="6C208FFF" w:rsidR="006C167F" w:rsidRPr="00E31792" w:rsidRDefault="006C167F" w:rsidP="00EB5513">
      <w:pPr>
        <w:rPr>
          <w:rFonts w:ascii="Arial"/>
          <w:color w:val="000000" w:themeColor="text1"/>
          <w:sz w:val="22"/>
          <w:szCs w:val="22"/>
        </w:rPr>
      </w:pPr>
      <w:bookmarkStart w:id="9" w:name="_bookmark5"/>
      <w:bookmarkEnd w:id="9"/>
    </w:p>
    <w:p w14:paraId="3841166F" w14:textId="6A4DA9C4" w:rsidR="006813D9" w:rsidRPr="00E31792" w:rsidRDefault="006813D9" w:rsidP="00EB5513">
      <w:pPr>
        <w:rPr>
          <w:rFonts w:ascii="Arial"/>
          <w:color w:val="000000" w:themeColor="text1"/>
          <w:sz w:val="22"/>
          <w:szCs w:val="22"/>
        </w:rPr>
      </w:pPr>
      <w:r w:rsidRPr="004B08DD">
        <w:rPr>
          <w:rFonts w:ascii="Arial"/>
          <w:color w:val="000000" w:themeColor="text1"/>
          <w:sz w:val="22"/>
          <w:szCs w:val="22"/>
        </w:rPr>
        <w:t xml:space="preserve">Table </w:t>
      </w:r>
      <w:r w:rsidR="004B08DD">
        <w:rPr>
          <w:rFonts w:ascii="Arial"/>
          <w:color w:val="000000" w:themeColor="text1"/>
          <w:sz w:val="22"/>
          <w:szCs w:val="22"/>
        </w:rPr>
        <w:t>1</w:t>
      </w:r>
      <w:r w:rsidR="006878EC">
        <w:rPr>
          <w:rFonts w:ascii="Arial"/>
          <w:color w:val="000000" w:themeColor="text1"/>
          <w:sz w:val="22"/>
          <w:szCs w:val="22"/>
        </w:rPr>
        <w:t>3</w:t>
      </w:r>
      <w:r w:rsidRPr="00E31792">
        <w:rPr>
          <w:rFonts w:ascii="Arial"/>
          <w:color w:val="000000" w:themeColor="text1"/>
          <w:sz w:val="22"/>
          <w:szCs w:val="22"/>
        </w:rPr>
        <w:t xml:space="preserve"> outlines the expenses for the school-based extended day models only.  Zoom money was not spent on the </w:t>
      </w:r>
      <w:r w:rsidR="00B97A1F">
        <w:rPr>
          <w:rFonts w:ascii="Arial"/>
          <w:color w:val="000000" w:themeColor="text1"/>
          <w:sz w:val="22"/>
          <w:szCs w:val="22"/>
        </w:rPr>
        <w:t>21st CCLC/TEAM UP</w:t>
      </w:r>
      <w:r w:rsidRPr="00E31792">
        <w:rPr>
          <w:rFonts w:ascii="Arial"/>
          <w:color w:val="000000" w:themeColor="text1"/>
          <w:sz w:val="22"/>
          <w:szCs w:val="22"/>
        </w:rPr>
        <w:t xml:space="preserve"> Model </w:t>
      </w:r>
      <w:r w:rsidR="00895FCC" w:rsidRPr="00E31792">
        <w:rPr>
          <w:rFonts w:ascii="Arial"/>
          <w:color w:val="000000" w:themeColor="text1"/>
          <w:sz w:val="22"/>
          <w:szCs w:val="22"/>
        </w:rPr>
        <w:t xml:space="preserve">because it has its own funding source. </w:t>
      </w:r>
    </w:p>
    <w:p w14:paraId="75EFDD90" w14:textId="77777777" w:rsidR="00895FCC" w:rsidRPr="00EC66C8" w:rsidRDefault="00895FCC" w:rsidP="00EB5513">
      <w:pPr>
        <w:rPr>
          <w:rFonts w:ascii="Arial"/>
          <w:color w:val="000000" w:themeColor="text1"/>
          <w:sz w:val="22"/>
          <w:szCs w:val="22"/>
        </w:rPr>
      </w:pPr>
    </w:p>
    <w:p w14:paraId="7791403E" w14:textId="0ECB1351" w:rsidR="00D26093" w:rsidRPr="00553687" w:rsidRDefault="00D26093" w:rsidP="00EB5513">
      <w:pPr>
        <w:pStyle w:val="ListParagraph"/>
        <w:widowControl/>
        <w:jc w:val="center"/>
        <w:rPr>
          <w:rFonts w:ascii="Arial"/>
          <w:b/>
          <w:color w:val="000000" w:themeColor="text1"/>
          <w:w w:val="99"/>
        </w:rPr>
      </w:pPr>
      <w:r w:rsidRPr="00553687">
        <w:rPr>
          <w:rFonts w:ascii="Arial"/>
          <w:b/>
          <w:color w:val="000000" w:themeColor="text1"/>
        </w:rPr>
        <w:t>Table</w:t>
      </w:r>
      <w:r w:rsidR="004B08DD" w:rsidRPr="00553687">
        <w:rPr>
          <w:rFonts w:ascii="Arial"/>
          <w:b/>
          <w:color w:val="000000" w:themeColor="text1"/>
        </w:rPr>
        <w:t xml:space="preserve"> 1</w:t>
      </w:r>
      <w:r w:rsidR="006878EC">
        <w:rPr>
          <w:rFonts w:ascii="Arial"/>
          <w:b/>
          <w:color w:val="000000" w:themeColor="text1"/>
        </w:rPr>
        <w:t>3</w:t>
      </w:r>
      <w:r w:rsidRPr="00553687">
        <w:rPr>
          <w:rFonts w:ascii="Arial"/>
          <w:b/>
          <w:color w:val="000000" w:themeColor="text1"/>
        </w:rPr>
        <w:t>. WCSD Zoom Schools, Extended Learning Day:</w:t>
      </w:r>
      <w:r w:rsidR="00061AAB">
        <w:rPr>
          <w:rFonts w:ascii="Arial"/>
          <w:b/>
          <w:color w:val="000000" w:themeColor="text1"/>
        </w:rPr>
        <w:t xml:space="preserve"> </w:t>
      </w:r>
      <w:r w:rsidRPr="00553687">
        <w:rPr>
          <w:rFonts w:ascii="Arial"/>
          <w:b/>
          <w:color w:val="000000" w:themeColor="text1"/>
        </w:rPr>
        <w:t>Cost-Per-Student</w:t>
      </w:r>
      <w:r w:rsidR="00061AAB">
        <w:rPr>
          <w:rFonts w:ascii="Arial"/>
          <w:b/>
          <w:color w:val="000000" w:themeColor="text1"/>
        </w:rPr>
        <w:t>,</w:t>
      </w:r>
    </w:p>
    <w:p w14:paraId="1A5A8290" w14:textId="36A17E3D" w:rsidR="00D26093" w:rsidRPr="00553687" w:rsidRDefault="00D26093" w:rsidP="00EB5513">
      <w:pPr>
        <w:pStyle w:val="ListParagraph"/>
        <w:widowControl/>
        <w:jc w:val="center"/>
        <w:rPr>
          <w:rFonts w:ascii="Arial" w:eastAsia="Arial" w:hAnsi="Arial" w:cs="Arial"/>
          <w:color w:val="000000" w:themeColor="text1"/>
        </w:rPr>
      </w:pPr>
      <w:r w:rsidRPr="00553687">
        <w:rPr>
          <w:rFonts w:ascii="Arial"/>
          <w:b/>
          <w:color w:val="000000" w:themeColor="text1"/>
        </w:rPr>
        <w:t>SY 20</w:t>
      </w:r>
      <w:r w:rsidR="006F6F1F">
        <w:rPr>
          <w:rFonts w:ascii="Arial"/>
          <w:b/>
          <w:color w:val="000000" w:themeColor="text1"/>
        </w:rPr>
        <w:t>19-</w:t>
      </w:r>
      <w:r w:rsidRPr="00553687">
        <w:rPr>
          <w:rFonts w:ascii="Arial"/>
          <w:b/>
          <w:color w:val="000000" w:themeColor="text1"/>
        </w:rPr>
        <w:t>20</w:t>
      </w:r>
    </w:p>
    <w:tbl>
      <w:tblPr>
        <w:tblStyle w:val="PlainTable2"/>
        <w:tblW w:w="5000" w:type="pct"/>
        <w:tblLook w:val="01E0" w:firstRow="1" w:lastRow="1" w:firstColumn="1" w:lastColumn="1" w:noHBand="0" w:noVBand="0"/>
        <w:tblCaption w:val="Table 3.  Estimated Cost-Per-Student of Reading Skills Center for SY 2017 and SY 2018"/>
        <w:tblDescription w:val="Table 3 shows the estimated Cost-Per-Student ofthe Reading Skills Centers for SY2017 and SY2018.&#10;"/>
      </w:tblPr>
      <w:tblGrid>
        <w:gridCol w:w="3039"/>
        <w:gridCol w:w="3041"/>
        <w:gridCol w:w="2290"/>
        <w:gridCol w:w="1710"/>
      </w:tblGrid>
      <w:tr w:rsidR="00D26093" w:rsidRPr="00C672DD" w14:paraId="42FA6963" w14:textId="77777777" w:rsidTr="00C672DD">
        <w:trPr>
          <w:cnfStyle w:val="100000000000" w:firstRow="1" w:lastRow="0" w:firstColumn="0" w:lastColumn="0" w:oddVBand="0" w:evenVBand="0" w:oddHBand="0" w:evenHBand="0" w:firstRowFirstColumn="0" w:firstRowLastColumn="0" w:lastRowFirstColumn="0" w:lastRowLastColumn="0"/>
          <w:trHeight w:hRule="exact" w:val="720"/>
          <w:tblHeader/>
        </w:trPr>
        <w:tc>
          <w:tcPr>
            <w:cnfStyle w:val="001000000000" w:firstRow="0" w:lastRow="0" w:firstColumn="1" w:lastColumn="0" w:oddVBand="0" w:evenVBand="0" w:oddHBand="0" w:evenHBand="0" w:firstRowFirstColumn="0" w:firstRowLastColumn="0" w:lastRowFirstColumn="0" w:lastRowLastColumn="0"/>
            <w:tcW w:w="1507" w:type="pct"/>
            <w:shd w:val="clear" w:color="auto" w:fill="DBE5F1" w:themeFill="accent1" w:themeFillTint="33"/>
            <w:vAlign w:val="bottom"/>
          </w:tcPr>
          <w:p w14:paraId="1D4F817E" w14:textId="78E0B5FA" w:rsidR="00D26093" w:rsidRPr="00C672DD" w:rsidRDefault="00D26093" w:rsidP="00C672DD">
            <w:pPr>
              <w:pStyle w:val="TableParagraph"/>
              <w:keepNext/>
              <w:jc w:val="center"/>
              <w:rPr>
                <w:rFonts w:ascii="Arial" w:eastAsia="Arial" w:hAnsi="Arial" w:cs="Arial"/>
                <w:color w:val="000000" w:themeColor="text1"/>
              </w:rPr>
            </w:pPr>
            <w:r w:rsidRPr="00C672DD">
              <w:rPr>
                <w:rFonts w:ascii="Arial"/>
                <w:color w:val="000000" w:themeColor="text1"/>
              </w:rPr>
              <w:t>School</w:t>
            </w:r>
            <w:r w:rsidRPr="00C672DD">
              <w:rPr>
                <w:rFonts w:ascii="Arial"/>
                <w:color w:val="000000" w:themeColor="text1"/>
                <w:spacing w:val="-5"/>
              </w:rPr>
              <w:t xml:space="preserve"> </w:t>
            </w:r>
            <w:r w:rsidRPr="00C672DD">
              <w:rPr>
                <w:rFonts w:ascii="Arial"/>
                <w:color w:val="000000" w:themeColor="text1"/>
              </w:rPr>
              <w:t>Year</w:t>
            </w:r>
          </w:p>
        </w:tc>
        <w:tc>
          <w:tcPr>
            <w:cnfStyle w:val="000010000000" w:firstRow="0" w:lastRow="0" w:firstColumn="0" w:lastColumn="0" w:oddVBand="1" w:evenVBand="0" w:oddHBand="0" w:evenHBand="0" w:firstRowFirstColumn="0" w:firstRowLastColumn="0" w:lastRowFirstColumn="0" w:lastRowLastColumn="0"/>
            <w:tcW w:w="1508" w:type="pct"/>
            <w:shd w:val="clear" w:color="auto" w:fill="DBE5F1" w:themeFill="accent1" w:themeFillTint="33"/>
            <w:vAlign w:val="bottom"/>
          </w:tcPr>
          <w:p w14:paraId="0E277493" w14:textId="772EC8F9" w:rsidR="00D26093" w:rsidRPr="00C672DD" w:rsidRDefault="00D26093" w:rsidP="00C672DD">
            <w:pPr>
              <w:pStyle w:val="TableParagraph"/>
              <w:keepNext/>
              <w:jc w:val="center"/>
              <w:rPr>
                <w:rFonts w:ascii="Arial" w:eastAsia="Arial" w:hAnsi="Arial" w:cs="Arial"/>
                <w:color w:val="000000" w:themeColor="text1"/>
              </w:rPr>
            </w:pPr>
            <w:r w:rsidRPr="00C672DD">
              <w:rPr>
                <w:rFonts w:ascii="Arial"/>
                <w:color w:val="000000" w:themeColor="text1"/>
              </w:rPr>
              <w:t>Total Cost of</w:t>
            </w:r>
            <w:r w:rsidRPr="00C672DD">
              <w:rPr>
                <w:rFonts w:ascii="Arial"/>
                <w:color w:val="000000" w:themeColor="text1"/>
                <w:spacing w:val="-8"/>
              </w:rPr>
              <w:t xml:space="preserve"> </w:t>
            </w:r>
            <w:r w:rsidRPr="00C672DD">
              <w:rPr>
                <w:rFonts w:ascii="Arial"/>
                <w:color w:val="000000" w:themeColor="text1"/>
              </w:rPr>
              <w:t>Extended Learning Day</w:t>
            </w:r>
          </w:p>
        </w:tc>
        <w:tc>
          <w:tcPr>
            <w:cnfStyle w:val="000001000000" w:firstRow="0" w:lastRow="0" w:firstColumn="0" w:lastColumn="0" w:oddVBand="0" w:evenVBand="1" w:oddHBand="0" w:evenHBand="0" w:firstRowFirstColumn="0" w:firstRowLastColumn="0" w:lastRowFirstColumn="0" w:lastRowLastColumn="0"/>
            <w:tcW w:w="1136" w:type="pct"/>
            <w:shd w:val="clear" w:color="auto" w:fill="DBE5F1" w:themeFill="accent1" w:themeFillTint="33"/>
            <w:vAlign w:val="bottom"/>
          </w:tcPr>
          <w:p w14:paraId="1AAFEEEA" w14:textId="77777777" w:rsidR="00D26093" w:rsidRPr="00C672DD" w:rsidRDefault="00D26093" w:rsidP="00C672DD">
            <w:pPr>
              <w:pStyle w:val="TableParagraph"/>
              <w:keepNext/>
              <w:jc w:val="center"/>
              <w:rPr>
                <w:rFonts w:ascii="Arial"/>
                <w:color w:val="000000" w:themeColor="text1"/>
              </w:rPr>
            </w:pPr>
            <w:r w:rsidRPr="00C672DD">
              <w:rPr>
                <w:rFonts w:ascii="Arial"/>
                <w:color w:val="000000" w:themeColor="text1"/>
              </w:rPr>
              <w:t>Number of</w:t>
            </w:r>
          </w:p>
          <w:p w14:paraId="6A6D53BB" w14:textId="61297878" w:rsidR="00D26093" w:rsidRPr="00C672DD" w:rsidRDefault="00D26093" w:rsidP="00C672DD">
            <w:pPr>
              <w:pStyle w:val="TableParagraph"/>
              <w:keepNext/>
              <w:jc w:val="center"/>
              <w:rPr>
                <w:rFonts w:ascii="Arial" w:eastAsia="Arial" w:hAnsi="Arial" w:cs="Arial"/>
                <w:color w:val="000000" w:themeColor="text1"/>
              </w:rPr>
            </w:pPr>
            <w:r w:rsidRPr="00C672DD">
              <w:rPr>
                <w:rFonts w:ascii="Arial"/>
                <w:color w:val="000000" w:themeColor="text1"/>
              </w:rPr>
              <w:t>Students</w:t>
            </w:r>
            <w:r w:rsidRPr="00C672DD">
              <w:rPr>
                <w:rFonts w:ascii="Arial"/>
                <w:color w:val="000000" w:themeColor="text1"/>
                <w:w w:val="99"/>
              </w:rPr>
              <w:t xml:space="preserve"> </w:t>
            </w:r>
            <w:r w:rsidRPr="00C672DD">
              <w:rPr>
                <w:rFonts w:ascii="Arial"/>
                <w:color w:val="000000" w:themeColor="text1"/>
              </w:rPr>
              <w:t>Served</w:t>
            </w:r>
          </w:p>
        </w:tc>
        <w:tc>
          <w:tcPr>
            <w:cnfStyle w:val="000100000000" w:firstRow="0" w:lastRow="0" w:firstColumn="0" w:lastColumn="1" w:oddVBand="0" w:evenVBand="0" w:oddHBand="0" w:evenHBand="0" w:firstRowFirstColumn="0" w:firstRowLastColumn="0" w:lastRowFirstColumn="0" w:lastRowLastColumn="0"/>
            <w:tcW w:w="848" w:type="pct"/>
            <w:shd w:val="clear" w:color="auto" w:fill="DBE5F1" w:themeFill="accent1" w:themeFillTint="33"/>
            <w:vAlign w:val="bottom"/>
          </w:tcPr>
          <w:p w14:paraId="7F322D22" w14:textId="77777777" w:rsidR="00D26093" w:rsidRPr="00C672DD" w:rsidRDefault="00D26093" w:rsidP="00C672DD">
            <w:pPr>
              <w:pStyle w:val="TableParagraph"/>
              <w:keepNext/>
              <w:jc w:val="center"/>
              <w:rPr>
                <w:rFonts w:ascii="Arial" w:eastAsia="Arial" w:hAnsi="Arial" w:cs="Arial"/>
                <w:color w:val="000000" w:themeColor="text1"/>
              </w:rPr>
            </w:pPr>
            <w:r w:rsidRPr="00C672DD">
              <w:rPr>
                <w:rFonts w:ascii="Arial"/>
                <w:color w:val="000000" w:themeColor="text1"/>
              </w:rPr>
              <w:t>Cost-Per-Student</w:t>
            </w:r>
          </w:p>
        </w:tc>
      </w:tr>
      <w:tr w:rsidR="00D26093" w:rsidRPr="00C672DD" w14:paraId="40D68F67" w14:textId="77777777" w:rsidTr="00C672DD">
        <w:trPr>
          <w:cnfStyle w:val="010000000000" w:firstRow="0" w:lastRow="1" w:firstColumn="0" w:lastColumn="0" w:oddVBand="0" w:evenVBand="0" w:oddHBand="0" w:evenHBand="0" w:firstRowFirstColumn="0" w:firstRowLastColumn="0" w:lastRowFirstColumn="0" w:lastRowLastColumn="0"/>
          <w:trHeight w:hRule="exact" w:val="370"/>
        </w:trPr>
        <w:tc>
          <w:tcPr>
            <w:cnfStyle w:val="001000000000" w:firstRow="0" w:lastRow="0" w:firstColumn="1" w:lastColumn="0" w:oddVBand="0" w:evenVBand="0" w:oddHBand="0" w:evenHBand="0" w:firstRowFirstColumn="0" w:firstRowLastColumn="0" w:lastRowFirstColumn="0" w:lastRowLastColumn="0"/>
            <w:tcW w:w="1507" w:type="pct"/>
            <w:vAlign w:val="bottom"/>
          </w:tcPr>
          <w:p w14:paraId="1BA9D482" w14:textId="77777777" w:rsidR="00D26093" w:rsidRPr="00C672DD" w:rsidRDefault="00D26093" w:rsidP="00C672DD">
            <w:pPr>
              <w:pStyle w:val="TableParagraph"/>
              <w:keepNext/>
              <w:jc w:val="center"/>
              <w:rPr>
                <w:rFonts w:ascii="Arial" w:eastAsia="Arial" w:hAnsi="Arial" w:cs="Arial"/>
                <w:b w:val="0"/>
                <w:color w:val="000000" w:themeColor="text1"/>
              </w:rPr>
            </w:pPr>
            <w:r w:rsidRPr="00C672DD">
              <w:rPr>
                <w:rFonts w:ascii="Arial" w:eastAsia="Arial" w:hAnsi="Arial" w:cs="Arial"/>
                <w:b w:val="0"/>
                <w:color w:val="000000" w:themeColor="text1"/>
              </w:rPr>
              <w:t>2019—2020</w:t>
            </w:r>
          </w:p>
        </w:tc>
        <w:tc>
          <w:tcPr>
            <w:cnfStyle w:val="000010000000" w:firstRow="0" w:lastRow="0" w:firstColumn="0" w:lastColumn="0" w:oddVBand="1" w:evenVBand="0" w:oddHBand="0" w:evenHBand="0" w:firstRowFirstColumn="0" w:firstRowLastColumn="0" w:lastRowFirstColumn="0" w:lastRowLastColumn="0"/>
            <w:tcW w:w="1508" w:type="pct"/>
            <w:shd w:val="clear" w:color="auto" w:fill="auto"/>
            <w:vAlign w:val="bottom"/>
          </w:tcPr>
          <w:p w14:paraId="5D4A3506" w14:textId="5DF70711" w:rsidR="00D26093" w:rsidRPr="00C672DD" w:rsidRDefault="00D26093" w:rsidP="00C672DD">
            <w:pPr>
              <w:pStyle w:val="TableParagraph"/>
              <w:keepNext/>
              <w:jc w:val="center"/>
              <w:rPr>
                <w:rFonts w:ascii="Arial" w:eastAsia="Arial" w:hAnsi="Arial" w:cs="Arial"/>
                <w:b w:val="0"/>
                <w:color w:val="000000" w:themeColor="text1"/>
              </w:rPr>
            </w:pPr>
            <w:r w:rsidRPr="00C672DD">
              <w:rPr>
                <w:rFonts w:ascii="Arial" w:eastAsia="Arial" w:hAnsi="Arial" w:cs="Arial"/>
                <w:b w:val="0"/>
                <w:color w:val="000000" w:themeColor="text1"/>
              </w:rPr>
              <w:t>$</w:t>
            </w:r>
            <w:r w:rsidR="00B038BD" w:rsidRPr="00C672DD">
              <w:rPr>
                <w:rFonts w:ascii="Arial" w:eastAsia="Arial" w:hAnsi="Arial" w:cs="Arial"/>
                <w:b w:val="0"/>
                <w:color w:val="000000" w:themeColor="text1"/>
              </w:rPr>
              <w:t>31,606</w:t>
            </w:r>
          </w:p>
        </w:tc>
        <w:tc>
          <w:tcPr>
            <w:cnfStyle w:val="000001000000" w:firstRow="0" w:lastRow="0" w:firstColumn="0" w:lastColumn="0" w:oddVBand="0" w:evenVBand="1" w:oddHBand="0" w:evenHBand="0" w:firstRowFirstColumn="0" w:firstRowLastColumn="0" w:lastRowFirstColumn="0" w:lastRowLastColumn="0"/>
            <w:tcW w:w="1136" w:type="pct"/>
            <w:shd w:val="clear" w:color="auto" w:fill="auto"/>
            <w:vAlign w:val="bottom"/>
          </w:tcPr>
          <w:p w14:paraId="02E1110F" w14:textId="4337F417" w:rsidR="00D26093" w:rsidRPr="00C672DD" w:rsidRDefault="006C167F" w:rsidP="00C672DD">
            <w:pPr>
              <w:pStyle w:val="TableParagraph"/>
              <w:keepNext/>
              <w:jc w:val="center"/>
              <w:rPr>
                <w:rFonts w:ascii="Arial" w:eastAsia="Arial" w:hAnsi="Arial" w:cs="Arial"/>
                <w:b w:val="0"/>
                <w:color w:val="000000" w:themeColor="text1"/>
              </w:rPr>
            </w:pPr>
            <w:r w:rsidRPr="00C672DD">
              <w:rPr>
                <w:rFonts w:ascii="Arial" w:eastAsia="Arial" w:hAnsi="Arial" w:cs="Arial"/>
                <w:b w:val="0"/>
                <w:color w:val="000000" w:themeColor="text1"/>
              </w:rPr>
              <w:t>118</w:t>
            </w:r>
          </w:p>
        </w:tc>
        <w:tc>
          <w:tcPr>
            <w:cnfStyle w:val="000100000000" w:firstRow="0" w:lastRow="0" w:firstColumn="0" w:lastColumn="1" w:oddVBand="0" w:evenVBand="0" w:oddHBand="0" w:evenHBand="0" w:firstRowFirstColumn="0" w:firstRowLastColumn="0" w:lastRowFirstColumn="0" w:lastRowLastColumn="0"/>
            <w:tcW w:w="848" w:type="pct"/>
            <w:shd w:val="clear" w:color="auto" w:fill="auto"/>
            <w:vAlign w:val="bottom"/>
          </w:tcPr>
          <w:p w14:paraId="0F5812D1" w14:textId="4EF2F2AD" w:rsidR="00D26093" w:rsidRPr="00C672DD" w:rsidRDefault="00D26093" w:rsidP="00C672DD">
            <w:pPr>
              <w:pStyle w:val="TableParagraph"/>
              <w:keepNext/>
              <w:jc w:val="center"/>
              <w:rPr>
                <w:rFonts w:ascii="Arial" w:eastAsia="Arial" w:hAnsi="Arial" w:cs="Arial"/>
                <w:b w:val="0"/>
                <w:color w:val="000000" w:themeColor="text1"/>
              </w:rPr>
            </w:pPr>
            <w:r w:rsidRPr="00C672DD">
              <w:rPr>
                <w:rFonts w:ascii="Arial" w:eastAsia="Arial" w:hAnsi="Arial" w:cs="Arial"/>
                <w:b w:val="0"/>
                <w:color w:val="000000" w:themeColor="text1"/>
              </w:rPr>
              <w:t>$</w:t>
            </w:r>
            <w:r w:rsidR="00B038BD" w:rsidRPr="00C672DD">
              <w:rPr>
                <w:rFonts w:ascii="Arial" w:eastAsia="Arial" w:hAnsi="Arial" w:cs="Arial"/>
                <w:b w:val="0"/>
                <w:color w:val="000000" w:themeColor="text1"/>
              </w:rPr>
              <w:t>268</w:t>
            </w:r>
          </w:p>
        </w:tc>
      </w:tr>
    </w:tbl>
    <w:p w14:paraId="1CED9C07" w14:textId="77777777" w:rsidR="00BC650C" w:rsidRPr="00EC66C8" w:rsidRDefault="00BC650C" w:rsidP="0025182A">
      <w:pPr>
        <w:jc w:val="center"/>
        <w:rPr>
          <w:rFonts w:ascii="Arial"/>
          <w:b/>
          <w:color w:val="000000" w:themeColor="text1"/>
          <w:sz w:val="22"/>
          <w:szCs w:val="22"/>
          <w:highlight w:val="yellow"/>
        </w:rPr>
      </w:pPr>
    </w:p>
    <w:p w14:paraId="6F6E3958" w14:textId="153155C3" w:rsidR="00194673" w:rsidRPr="00731914" w:rsidRDefault="00623068" w:rsidP="00C47957">
      <w:pPr>
        <w:jc w:val="center"/>
        <w:rPr>
          <w:rFonts w:ascii="Arial" w:eastAsia="Arial" w:hAnsi="Arial" w:cs="Arial"/>
          <w:color w:val="000000" w:themeColor="text1"/>
        </w:rPr>
      </w:pPr>
      <w:r w:rsidRPr="00731914">
        <w:rPr>
          <w:rFonts w:ascii="Arial" w:eastAsia="Arial" w:hAnsi="Arial" w:cs="Arial"/>
          <w:b/>
          <w:bCs/>
          <w:color w:val="000000" w:themeColor="text1"/>
        </w:rPr>
        <w:lastRenderedPageBreak/>
        <w:t>SBAC</w:t>
      </w:r>
      <w:r w:rsidR="0069384D" w:rsidRPr="00731914">
        <w:rPr>
          <w:rFonts w:ascii="Arial" w:eastAsia="Arial" w:hAnsi="Arial" w:cs="Arial"/>
          <w:b/>
          <w:bCs/>
          <w:color w:val="000000" w:themeColor="text1"/>
        </w:rPr>
        <w:t>–</w:t>
      </w:r>
      <w:r w:rsidRPr="00731914">
        <w:rPr>
          <w:rFonts w:ascii="Arial" w:eastAsia="Arial" w:hAnsi="Arial" w:cs="Arial"/>
          <w:b/>
          <w:bCs/>
          <w:color w:val="000000" w:themeColor="text1"/>
        </w:rPr>
        <w:t>ELA</w:t>
      </w:r>
      <w:r w:rsidR="0069384D" w:rsidRPr="00731914">
        <w:rPr>
          <w:rFonts w:ascii="Arial" w:eastAsia="Arial" w:hAnsi="Arial" w:cs="Arial"/>
          <w:b/>
          <w:bCs/>
          <w:color w:val="000000" w:themeColor="text1"/>
        </w:rPr>
        <w:t xml:space="preserve"> </w:t>
      </w:r>
      <w:r w:rsidR="003C2539" w:rsidRPr="00731914">
        <w:rPr>
          <w:rFonts w:ascii="Arial" w:eastAsia="Arial" w:hAnsi="Arial" w:cs="Arial"/>
          <w:b/>
          <w:bCs/>
          <w:color w:val="000000" w:themeColor="text1"/>
        </w:rPr>
        <w:t>Zoom Middle</w:t>
      </w:r>
      <w:r w:rsidR="003C2539" w:rsidRPr="00731914">
        <w:rPr>
          <w:rFonts w:ascii="Arial" w:eastAsia="Arial" w:hAnsi="Arial" w:cs="Arial"/>
          <w:b/>
          <w:bCs/>
          <w:color w:val="000000" w:themeColor="text1"/>
          <w:spacing w:val="-15"/>
        </w:rPr>
        <w:t xml:space="preserve"> </w:t>
      </w:r>
      <w:r w:rsidR="003C2539" w:rsidRPr="00731914">
        <w:rPr>
          <w:rFonts w:ascii="Arial" w:eastAsia="Arial" w:hAnsi="Arial" w:cs="Arial"/>
          <w:b/>
          <w:bCs/>
          <w:color w:val="000000" w:themeColor="text1"/>
        </w:rPr>
        <w:t>Schools</w:t>
      </w:r>
    </w:p>
    <w:p w14:paraId="7075AB7F" w14:textId="13555065" w:rsidR="00FC45CC" w:rsidRPr="00326575" w:rsidRDefault="00AD51FF" w:rsidP="00BF58D3">
      <w:pPr>
        <w:pStyle w:val="BodyText"/>
        <w:spacing w:before="120"/>
        <w:ind w:left="0"/>
        <w:rPr>
          <w:color w:val="000000" w:themeColor="text1"/>
        </w:rPr>
      </w:pPr>
      <w:r>
        <w:rPr>
          <w:b/>
          <w:color w:val="000000" w:themeColor="text1"/>
        </w:rPr>
        <w:t xml:space="preserve">NOTE: </w:t>
      </w:r>
      <w:r w:rsidR="00326575" w:rsidRPr="000042D4">
        <w:rPr>
          <w:b/>
          <w:color w:val="000000" w:themeColor="text1"/>
        </w:rPr>
        <w:t xml:space="preserve">Due to the school closures </w:t>
      </w:r>
      <w:r w:rsidR="000042D4" w:rsidRPr="000042D4">
        <w:rPr>
          <w:b/>
          <w:color w:val="000000" w:themeColor="text1"/>
        </w:rPr>
        <w:t xml:space="preserve">in the spring 2020 </w:t>
      </w:r>
      <w:r w:rsidR="0018318A">
        <w:rPr>
          <w:b/>
          <w:color w:val="000000" w:themeColor="text1"/>
        </w:rPr>
        <w:t>caused by the COVID</w:t>
      </w:r>
      <w:r w:rsidR="00326575" w:rsidRPr="000042D4">
        <w:rPr>
          <w:b/>
          <w:color w:val="000000" w:themeColor="text1"/>
        </w:rPr>
        <w:t>-19 pandemic, SBAC-ELA testing was not administered for SY 20</w:t>
      </w:r>
      <w:r>
        <w:rPr>
          <w:b/>
          <w:color w:val="000000" w:themeColor="text1"/>
        </w:rPr>
        <w:t>19-20.</w:t>
      </w:r>
      <w:r w:rsidR="00326575" w:rsidRPr="000042D4">
        <w:rPr>
          <w:b/>
          <w:color w:val="000000" w:themeColor="text1"/>
        </w:rPr>
        <w:t xml:space="preserve"> However, results from previous years are presented</w:t>
      </w:r>
      <w:r w:rsidR="000042D4">
        <w:rPr>
          <w:b/>
          <w:color w:val="000000" w:themeColor="text1"/>
        </w:rPr>
        <w:t xml:space="preserve"> in Figure</w:t>
      </w:r>
      <w:r>
        <w:rPr>
          <w:b/>
          <w:color w:val="000000" w:themeColor="text1"/>
        </w:rPr>
        <w:t>s</w:t>
      </w:r>
      <w:r w:rsidR="000042D4">
        <w:rPr>
          <w:b/>
          <w:color w:val="000000" w:themeColor="text1"/>
        </w:rPr>
        <w:t xml:space="preserve"> 14 and 15.</w:t>
      </w:r>
      <w:r>
        <w:rPr>
          <w:color w:val="000000" w:themeColor="text1"/>
        </w:rPr>
        <w:t xml:space="preserve"> </w:t>
      </w:r>
      <w:r w:rsidR="00623068" w:rsidRPr="00326575">
        <w:rPr>
          <w:color w:val="000000" w:themeColor="text1"/>
        </w:rPr>
        <w:t xml:space="preserve">Figure </w:t>
      </w:r>
      <w:r w:rsidR="00BC28C5" w:rsidRPr="00326575">
        <w:rPr>
          <w:color w:val="000000" w:themeColor="text1"/>
        </w:rPr>
        <w:t>1</w:t>
      </w:r>
      <w:r w:rsidR="00B34BD9" w:rsidRPr="00326575">
        <w:rPr>
          <w:color w:val="000000" w:themeColor="text1"/>
        </w:rPr>
        <w:t>4</w:t>
      </w:r>
      <w:r w:rsidR="00623068" w:rsidRPr="00326575">
        <w:rPr>
          <w:color w:val="000000" w:themeColor="text1"/>
        </w:rPr>
        <w:t xml:space="preserve"> </w:t>
      </w:r>
      <w:r w:rsidR="00623068" w:rsidRPr="00326575">
        <w:rPr>
          <w:rFonts w:cs="Arial"/>
          <w:color w:val="000000" w:themeColor="text1"/>
        </w:rPr>
        <w:t xml:space="preserve">details the percentage of Grade </w:t>
      </w:r>
      <w:r w:rsidR="000C4BEC" w:rsidRPr="00326575">
        <w:rPr>
          <w:rFonts w:cs="Arial"/>
          <w:color w:val="000000" w:themeColor="text1"/>
        </w:rPr>
        <w:t>8</w:t>
      </w:r>
      <w:r w:rsidR="00623068" w:rsidRPr="00326575">
        <w:rPr>
          <w:rFonts w:cs="Arial"/>
          <w:color w:val="000000" w:themeColor="text1"/>
        </w:rPr>
        <w:t xml:space="preserve"> students </w:t>
      </w:r>
      <w:r w:rsidR="00B77025" w:rsidRPr="00326575">
        <w:rPr>
          <w:rFonts w:cs="Arial"/>
          <w:color w:val="000000" w:themeColor="text1"/>
        </w:rPr>
        <w:t>o</w:t>
      </w:r>
      <w:r w:rsidR="00526998" w:rsidRPr="00326575">
        <w:rPr>
          <w:rFonts w:cs="Arial"/>
          <w:color w:val="000000" w:themeColor="text1"/>
        </w:rPr>
        <w:t>verall</w:t>
      </w:r>
      <w:r w:rsidR="00623068" w:rsidRPr="00326575">
        <w:rPr>
          <w:rFonts w:cs="Arial"/>
          <w:color w:val="000000" w:themeColor="text1"/>
        </w:rPr>
        <w:t xml:space="preserve"> who met SBAC-ELA </w:t>
      </w:r>
      <w:r w:rsidR="00B77025" w:rsidRPr="00326575">
        <w:rPr>
          <w:rFonts w:cs="Arial"/>
          <w:color w:val="000000" w:themeColor="text1"/>
        </w:rPr>
        <w:t xml:space="preserve">AL </w:t>
      </w:r>
      <w:r w:rsidR="00623068" w:rsidRPr="00326575">
        <w:rPr>
          <w:rFonts w:cs="Arial"/>
          <w:color w:val="000000" w:themeColor="text1"/>
        </w:rPr>
        <w:t xml:space="preserve">Level 3 and 4 </w:t>
      </w:r>
      <w:r w:rsidR="00DE7A1C" w:rsidRPr="00326575">
        <w:rPr>
          <w:rFonts w:cs="Arial"/>
          <w:color w:val="000000" w:themeColor="text1"/>
        </w:rPr>
        <w:t>P</w:t>
      </w:r>
      <w:r w:rsidR="000C4BEC" w:rsidRPr="00326575">
        <w:rPr>
          <w:rFonts w:cs="Arial"/>
          <w:color w:val="000000" w:themeColor="text1"/>
        </w:rPr>
        <w:t>roficiency</w:t>
      </w:r>
      <w:r w:rsidR="00623068" w:rsidRPr="00326575">
        <w:rPr>
          <w:rFonts w:cs="Arial"/>
          <w:color w:val="000000" w:themeColor="text1"/>
        </w:rPr>
        <w:t xml:space="preserve"> </w:t>
      </w:r>
      <w:r w:rsidR="00623068" w:rsidRPr="000042D4">
        <w:rPr>
          <w:rFonts w:cs="Arial"/>
          <w:color w:val="000000" w:themeColor="text1"/>
        </w:rPr>
        <w:t xml:space="preserve">for </w:t>
      </w:r>
      <w:r w:rsidR="00623068" w:rsidRPr="000042D4">
        <w:rPr>
          <w:rFonts w:cs="Arial"/>
          <w:i/>
          <w:color w:val="000000" w:themeColor="text1"/>
        </w:rPr>
        <w:t>SY 20</w:t>
      </w:r>
      <w:r>
        <w:rPr>
          <w:rFonts w:cs="Arial"/>
          <w:i/>
          <w:color w:val="000000" w:themeColor="text1"/>
        </w:rPr>
        <w:t>16-</w:t>
      </w:r>
      <w:r w:rsidR="00623068" w:rsidRPr="000042D4">
        <w:rPr>
          <w:rFonts w:cs="Arial"/>
          <w:i/>
          <w:color w:val="000000" w:themeColor="text1"/>
        </w:rPr>
        <w:t>17</w:t>
      </w:r>
      <w:r w:rsidR="00963550" w:rsidRPr="000042D4">
        <w:rPr>
          <w:rFonts w:cs="Arial"/>
          <w:i/>
          <w:color w:val="000000" w:themeColor="text1"/>
        </w:rPr>
        <w:t>, SY 20</w:t>
      </w:r>
      <w:r>
        <w:rPr>
          <w:rFonts w:cs="Arial"/>
          <w:i/>
          <w:color w:val="000000" w:themeColor="text1"/>
        </w:rPr>
        <w:t>17-</w:t>
      </w:r>
      <w:r w:rsidR="00963550" w:rsidRPr="000042D4">
        <w:rPr>
          <w:rFonts w:cs="Arial"/>
          <w:i/>
          <w:color w:val="000000" w:themeColor="text1"/>
        </w:rPr>
        <w:t xml:space="preserve">18, and </w:t>
      </w:r>
      <w:r w:rsidR="00623068" w:rsidRPr="000042D4">
        <w:rPr>
          <w:rFonts w:cs="Arial"/>
          <w:i/>
          <w:color w:val="000000" w:themeColor="text1"/>
        </w:rPr>
        <w:t>SY 20</w:t>
      </w:r>
      <w:r>
        <w:rPr>
          <w:rFonts w:cs="Arial"/>
          <w:i/>
          <w:color w:val="000000" w:themeColor="text1"/>
        </w:rPr>
        <w:t>18-</w:t>
      </w:r>
      <w:r w:rsidR="00623068" w:rsidRPr="000042D4">
        <w:rPr>
          <w:rFonts w:cs="Arial"/>
          <w:i/>
          <w:color w:val="000000" w:themeColor="text1"/>
        </w:rPr>
        <w:t>1</w:t>
      </w:r>
      <w:r w:rsidR="00963550" w:rsidRPr="000042D4">
        <w:rPr>
          <w:rFonts w:cs="Arial"/>
          <w:i/>
          <w:color w:val="000000" w:themeColor="text1"/>
        </w:rPr>
        <w:t>9</w:t>
      </w:r>
      <w:r w:rsidR="00623068" w:rsidRPr="00326575">
        <w:rPr>
          <w:color w:val="000000" w:themeColor="text1"/>
        </w:rPr>
        <w:t xml:space="preserve">. </w:t>
      </w:r>
      <w:r w:rsidR="00526998" w:rsidRPr="00326575">
        <w:rPr>
          <w:color w:val="000000" w:themeColor="text1"/>
        </w:rPr>
        <w:t>S</w:t>
      </w:r>
      <w:r w:rsidR="00623068" w:rsidRPr="00326575">
        <w:rPr>
          <w:color w:val="000000" w:themeColor="text1"/>
        </w:rPr>
        <w:t xml:space="preserve">tudents </w:t>
      </w:r>
      <w:r w:rsidR="000C4BEC" w:rsidRPr="00326575">
        <w:rPr>
          <w:color w:val="000000" w:themeColor="text1"/>
        </w:rPr>
        <w:t xml:space="preserve">at Zoom schools </w:t>
      </w:r>
      <w:r w:rsidR="00623068" w:rsidRPr="00326575">
        <w:rPr>
          <w:color w:val="000000" w:themeColor="text1"/>
        </w:rPr>
        <w:t>showed a</w:t>
      </w:r>
      <w:r w:rsidR="00963550" w:rsidRPr="00326575">
        <w:rPr>
          <w:color w:val="000000" w:themeColor="text1"/>
        </w:rPr>
        <w:t>n</w:t>
      </w:r>
      <w:r w:rsidR="00623068" w:rsidRPr="00326575">
        <w:rPr>
          <w:color w:val="000000" w:themeColor="text1"/>
        </w:rPr>
        <w:t xml:space="preserve"> </w:t>
      </w:r>
      <w:r w:rsidR="00963550" w:rsidRPr="00326575">
        <w:rPr>
          <w:color w:val="000000" w:themeColor="text1"/>
        </w:rPr>
        <w:t>increase from 32% to 35</w:t>
      </w:r>
      <w:r w:rsidR="00623068" w:rsidRPr="00326575">
        <w:rPr>
          <w:color w:val="000000" w:themeColor="text1"/>
        </w:rPr>
        <w:t>%,</w:t>
      </w:r>
      <w:r w:rsidR="00963550" w:rsidRPr="00326575">
        <w:rPr>
          <w:color w:val="000000" w:themeColor="text1"/>
        </w:rPr>
        <w:t xml:space="preserve"> between SY 20</w:t>
      </w:r>
      <w:r>
        <w:rPr>
          <w:color w:val="000000" w:themeColor="text1"/>
        </w:rPr>
        <w:t>17-</w:t>
      </w:r>
      <w:r w:rsidR="00963550" w:rsidRPr="00326575">
        <w:rPr>
          <w:color w:val="000000" w:themeColor="text1"/>
        </w:rPr>
        <w:t>18 and SY 20</w:t>
      </w:r>
      <w:r>
        <w:rPr>
          <w:color w:val="000000" w:themeColor="text1"/>
        </w:rPr>
        <w:t>18-</w:t>
      </w:r>
      <w:r w:rsidR="00963550" w:rsidRPr="00326575">
        <w:rPr>
          <w:color w:val="000000" w:themeColor="text1"/>
        </w:rPr>
        <w:t>19,</w:t>
      </w:r>
      <w:r w:rsidR="00623068" w:rsidRPr="00326575">
        <w:rPr>
          <w:color w:val="000000" w:themeColor="text1"/>
        </w:rPr>
        <w:t xml:space="preserve"> respectively</w:t>
      </w:r>
      <w:r>
        <w:rPr>
          <w:color w:val="000000" w:themeColor="text1"/>
        </w:rPr>
        <w:t xml:space="preserve">. </w:t>
      </w:r>
      <w:r w:rsidR="00B77025" w:rsidRPr="00326575">
        <w:rPr>
          <w:color w:val="000000" w:themeColor="text1"/>
        </w:rPr>
        <w:t xml:space="preserve">Zoom school proficiency rates </w:t>
      </w:r>
      <w:r w:rsidR="00623068" w:rsidRPr="00326575">
        <w:rPr>
          <w:color w:val="000000" w:themeColor="text1"/>
        </w:rPr>
        <w:t xml:space="preserve">were </w:t>
      </w:r>
      <w:r w:rsidR="00B77025" w:rsidRPr="00326575">
        <w:rPr>
          <w:color w:val="000000" w:themeColor="text1"/>
        </w:rPr>
        <w:t>higher</w:t>
      </w:r>
      <w:r w:rsidR="00623068" w:rsidRPr="00326575">
        <w:rPr>
          <w:color w:val="000000" w:themeColor="text1"/>
        </w:rPr>
        <w:t xml:space="preserve"> </w:t>
      </w:r>
      <w:r w:rsidR="00B77025" w:rsidRPr="00326575">
        <w:rPr>
          <w:color w:val="000000" w:themeColor="text1"/>
        </w:rPr>
        <w:t>at 35% in SY 20</w:t>
      </w:r>
      <w:r>
        <w:rPr>
          <w:color w:val="000000" w:themeColor="text1"/>
        </w:rPr>
        <w:t>18-</w:t>
      </w:r>
      <w:r w:rsidR="00B77025" w:rsidRPr="00326575">
        <w:rPr>
          <w:color w:val="000000" w:themeColor="text1"/>
        </w:rPr>
        <w:t xml:space="preserve">19 </w:t>
      </w:r>
      <w:r w:rsidR="00623068" w:rsidRPr="00326575">
        <w:rPr>
          <w:color w:val="000000" w:themeColor="text1"/>
        </w:rPr>
        <w:t xml:space="preserve">than similar </w:t>
      </w:r>
      <w:r w:rsidR="00876673" w:rsidRPr="00326575">
        <w:rPr>
          <w:color w:val="000000" w:themeColor="text1"/>
        </w:rPr>
        <w:t xml:space="preserve">Title </w:t>
      </w:r>
      <w:r w:rsidR="00744243">
        <w:rPr>
          <w:color w:val="000000" w:themeColor="text1"/>
        </w:rPr>
        <w:t>I</w:t>
      </w:r>
      <w:r w:rsidR="00623068" w:rsidRPr="00326575">
        <w:rPr>
          <w:color w:val="000000" w:themeColor="text1"/>
        </w:rPr>
        <w:t xml:space="preserve"> </w:t>
      </w:r>
      <w:r w:rsidR="00B77025" w:rsidRPr="00326575">
        <w:rPr>
          <w:color w:val="000000" w:themeColor="text1"/>
        </w:rPr>
        <w:t xml:space="preserve">non-Zoom </w:t>
      </w:r>
      <w:r w:rsidR="00623068" w:rsidRPr="00326575">
        <w:rPr>
          <w:color w:val="000000" w:themeColor="text1"/>
        </w:rPr>
        <w:t xml:space="preserve">schools who </w:t>
      </w:r>
      <w:r w:rsidR="000C4BEC" w:rsidRPr="00326575">
        <w:rPr>
          <w:color w:val="000000" w:themeColor="text1"/>
        </w:rPr>
        <w:t xml:space="preserve">showed </w:t>
      </w:r>
      <w:r w:rsidR="00B77025" w:rsidRPr="00326575">
        <w:rPr>
          <w:color w:val="000000" w:themeColor="text1"/>
        </w:rPr>
        <w:t xml:space="preserve">a decrease </w:t>
      </w:r>
      <w:r w:rsidR="00594509">
        <w:rPr>
          <w:color w:val="000000" w:themeColor="text1"/>
        </w:rPr>
        <w:t>of 44% to</w:t>
      </w:r>
      <w:r w:rsidR="00B77025" w:rsidRPr="00326575">
        <w:rPr>
          <w:color w:val="000000" w:themeColor="text1"/>
        </w:rPr>
        <w:t xml:space="preserve"> 31% between SY 20</w:t>
      </w:r>
      <w:r w:rsidR="0034507D">
        <w:rPr>
          <w:color w:val="000000" w:themeColor="text1"/>
        </w:rPr>
        <w:t>17-</w:t>
      </w:r>
      <w:r w:rsidR="00B77025" w:rsidRPr="00326575">
        <w:rPr>
          <w:color w:val="000000" w:themeColor="text1"/>
        </w:rPr>
        <w:t>18 and SY 20</w:t>
      </w:r>
      <w:r w:rsidR="0034507D">
        <w:rPr>
          <w:color w:val="000000" w:themeColor="text1"/>
        </w:rPr>
        <w:t>18-</w:t>
      </w:r>
      <w:r w:rsidR="00B77025" w:rsidRPr="00326575">
        <w:rPr>
          <w:color w:val="000000" w:themeColor="text1"/>
        </w:rPr>
        <w:t xml:space="preserve">19. Additionally, </w:t>
      </w:r>
      <w:r w:rsidR="00623068" w:rsidRPr="00326575">
        <w:rPr>
          <w:color w:val="000000" w:themeColor="text1"/>
        </w:rPr>
        <w:t xml:space="preserve">WCSD </w:t>
      </w:r>
      <w:r w:rsidR="0034507D">
        <w:rPr>
          <w:color w:val="000000" w:themeColor="text1"/>
        </w:rPr>
        <w:t>8</w:t>
      </w:r>
      <w:r w:rsidR="0034507D" w:rsidRPr="0034507D">
        <w:rPr>
          <w:color w:val="000000" w:themeColor="text1"/>
          <w:vertAlign w:val="superscript"/>
        </w:rPr>
        <w:t>th</w:t>
      </w:r>
      <w:r w:rsidR="0034507D">
        <w:rPr>
          <w:color w:val="000000" w:themeColor="text1"/>
        </w:rPr>
        <w:t xml:space="preserve"> grade </w:t>
      </w:r>
      <w:r w:rsidR="00623068" w:rsidRPr="00326575">
        <w:rPr>
          <w:color w:val="000000" w:themeColor="text1"/>
        </w:rPr>
        <w:t xml:space="preserve">students </w:t>
      </w:r>
      <w:r w:rsidR="00B77025" w:rsidRPr="00326575">
        <w:rPr>
          <w:color w:val="000000" w:themeColor="text1"/>
        </w:rPr>
        <w:t xml:space="preserve">performed higher with 50% proficiency vs. Zoom Schools at 35%, and </w:t>
      </w:r>
      <w:r w:rsidR="00876673" w:rsidRPr="00326575">
        <w:rPr>
          <w:color w:val="000000" w:themeColor="text1"/>
        </w:rPr>
        <w:t xml:space="preserve">Title </w:t>
      </w:r>
      <w:r w:rsidR="00744243">
        <w:rPr>
          <w:color w:val="000000" w:themeColor="text1"/>
        </w:rPr>
        <w:t>I</w:t>
      </w:r>
      <w:r w:rsidR="00B77025" w:rsidRPr="00326575">
        <w:rPr>
          <w:color w:val="000000" w:themeColor="text1"/>
        </w:rPr>
        <w:t xml:space="preserve"> schools at 31% in SY 20</w:t>
      </w:r>
      <w:r w:rsidR="0034507D">
        <w:rPr>
          <w:color w:val="000000" w:themeColor="text1"/>
        </w:rPr>
        <w:t>18-</w:t>
      </w:r>
      <w:r w:rsidR="00B77025" w:rsidRPr="00326575">
        <w:rPr>
          <w:color w:val="000000" w:themeColor="text1"/>
        </w:rPr>
        <w:t>19.</w:t>
      </w:r>
    </w:p>
    <w:p w14:paraId="303F3C8C" w14:textId="77777777" w:rsidR="00DD5C12" w:rsidRPr="00326575" w:rsidRDefault="00DD5C12" w:rsidP="00BF58D3">
      <w:pPr>
        <w:pStyle w:val="BodyText"/>
        <w:spacing w:before="120"/>
        <w:ind w:left="0"/>
        <w:rPr>
          <w:color w:val="000000" w:themeColor="text1"/>
        </w:rPr>
      </w:pPr>
    </w:p>
    <w:p w14:paraId="6D412457" w14:textId="4919F262" w:rsidR="00FC45CC" w:rsidRPr="00E47D02" w:rsidRDefault="46BA4F1B" w:rsidP="00E40B3C">
      <w:pPr>
        <w:pStyle w:val="BodyText"/>
        <w:ind w:left="0"/>
        <w:rPr>
          <w:color w:val="000000" w:themeColor="text1"/>
          <w:highlight w:val="green"/>
        </w:rPr>
      </w:pPr>
      <w:r>
        <w:rPr>
          <w:noProof/>
        </w:rPr>
        <w:drawing>
          <wp:inline distT="0" distB="0" distL="0" distR="0" wp14:anchorId="356DEE39" wp14:editId="67A62318">
            <wp:extent cx="6061572" cy="4409791"/>
            <wp:effectExtent l="0" t="0" r="0" b="0"/>
            <wp:docPr id="11" name="Picture 11" descr="Zoom Grade 8 SBAC-ELA proficiency rates for school year 2017, school year 2018, and school year 2019.  Met AL level 3 and 4." title="Figure 6.  SBAC ELA Gra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3">
                      <a:extLst>
                        <a:ext uri="{28A0092B-C50C-407E-A947-70E740481C1C}">
                          <a14:useLocalDpi xmlns:a14="http://schemas.microsoft.com/office/drawing/2010/main" val="0"/>
                        </a:ext>
                      </a:extLst>
                    </a:blip>
                    <a:stretch>
                      <a:fillRect/>
                    </a:stretch>
                  </pic:blipFill>
                  <pic:spPr>
                    <a:xfrm>
                      <a:off x="0" y="0"/>
                      <a:ext cx="6061572" cy="4409791"/>
                    </a:xfrm>
                    <a:prstGeom prst="rect">
                      <a:avLst/>
                    </a:prstGeom>
                  </pic:spPr>
                </pic:pic>
              </a:graphicData>
            </a:graphic>
          </wp:inline>
        </w:drawing>
      </w:r>
    </w:p>
    <w:p w14:paraId="771C0B86" w14:textId="77777777" w:rsidR="00FC45CC" w:rsidRPr="00E47D02" w:rsidRDefault="00FC45CC" w:rsidP="00E40B3C">
      <w:pPr>
        <w:pStyle w:val="BodyText"/>
        <w:ind w:left="0"/>
        <w:rPr>
          <w:color w:val="000000" w:themeColor="text1"/>
          <w:highlight w:val="green"/>
        </w:rPr>
      </w:pPr>
    </w:p>
    <w:p w14:paraId="1F51289D" w14:textId="27B87730" w:rsidR="00027D71" w:rsidRPr="00553687" w:rsidRDefault="00E30E90" w:rsidP="00932446">
      <w:pPr>
        <w:jc w:val="center"/>
        <w:rPr>
          <w:rFonts w:ascii="Arial" w:hAnsi="Arial" w:cs="Arial"/>
          <w:b/>
          <w:sz w:val="22"/>
          <w:szCs w:val="22"/>
        </w:rPr>
      </w:pPr>
      <w:r w:rsidRPr="00553687">
        <w:rPr>
          <w:rFonts w:ascii="Arial" w:hAnsi="Arial" w:cs="Arial"/>
          <w:b/>
          <w:sz w:val="22"/>
          <w:szCs w:val="22"/>
        </w:rPr>
        <w:t>F</w:t>
      </w:r>
      <w:r w:rsidR="001E751E" w:rsidRPr="00553687">
        <w:rPr>
          <w:rFonts w:ascii="Arial" w:hAnsi="Arial" w:cs="Arial"/>
          <w:b/>
          <w:sz w:val="22"/>
          <w:szCs w:val="22"/>
        </w:rPr>
        <w:t xml:space="preserve">igure </w:t>
      </w:r>
      <w:r w:rsidR="00B34BD9" w:rsidRPr="00553687">
        <w:rPr>
          <w:rFonts w:ascii="Arial" w:hAnsi="Arial" w:cs="Arial"/>
          <w:b/>
          <w:sz w:val="22"/>
          <w:szCs w:val="22"/>
        </w:rPr>
        <w:t>14</w:t>
      </w:r>
      <w:r w:rsidR="003C2539" w:rsidRPr="00553687">
        <w:rPr>
          <w:rFonts w:ascii="Arial" w:hAnsi="Arial" w:cs="Arial"/>
          <w:b/>
          <w:sz w:val="22"/>
          <w:szCs w:val="22"/>
        </w:rPr>
        <w:t>. WCSD Zoom Middle</w:t>
      </w:r>
      <w:r w:rsidR="003C2539" w:rsidRPr="00553687">
        <w:rPr>
          <w:rFonts w:ascii="Arial" w:hAnsi="Arial" w:cs="Arial"/>
          <w:b/>
          <w:spacing w:val="-10"/>
          <w:sz w:val="22"/>
          <w:szCs w:val="22"/>
        </w:rPr>
        <w:t xml:space="preserve"> </w:t>
      </w:r>
      <w:r w:rsidR="003C2539" w:rsidRPr="00553687">
        <w:rPr>
          <w:rFonts w:ascii="Arial" w:hAnsi="Arial" w:cs="Arial"/>
          <w:b/>
          <w:sz w:val="22"/>
          <w:szCs w:val="22"/>
        </w:rPr>
        <w:t>Schools</w:t>
      </w:r>
      <w:r w:rsidR="00FC45CC" w:rsidRPr="00553687">
        <w:rPr>
          <w:rFonts w:ascii="Arial" w:hAnsi="Arial" w:cs="Arial"/>
          <w:b/>
          <w:sz w:val="22"/>
          <w:szCs w:val="22"/>
        </w:rPr>
        <w:t xml:space="preserve">, </w:t>
      </w:r>
      <w:r w:rsidR="00BF0286">
        <w:rPr>
          <w:rFonts w:ascii="Arial" w:hAnsi="Arial" w:cs="Arial"/>
          <w:b/>
          <w:sz w:val="22"/>
          <w:szCs w:val="22"/>
        </w:rPr>
        <w:t>Percent</w:t>
      </w:r>
      <w:r w:rsidR="003F430A" w:rsidRPr="00553687">
        <w:rPr>
          <w:rFonts w:ascii="Arial" w:hAnsi="Arial" w:cs="Arial"/>
          <w:b/>
          <w:sz w:val="22"/>
          <w:szCs w:val="22"/>
        </w:rPr>
        <w:t xml:space="preserve"> SBAC</w:t>
      </w:r>
      <w:r w:rsidR="00FB1326">
        <w:rPr>
          <w:rFonts w:ascii="Arial" w:hAnsi="Arial" w:cs="Arial"/>
          <w:b/>
          <w:sz w:val="22"/>
          <w:szCs w:val="22"/>
        </w:rPr>
        <w:t xml:space="preserve"> </w:t>
      </w:r>
      <w:r w:rsidR="00FA5BA1" w:rsidRPr="00553687">
        <w:rPr>
          <w:rFonts w:ascii="Arial" w:hAnsi="Arial" w:cs="Arial"/>
          <w:b/>
          <w:sz w:val="22"/>
          <w:szCs w:val="22"/>
        </w:rPr>
        <w:t>—</w:t>
      </w:r>
      <w:r w:rsidR="00FB1326">
        <w:rPr>
          <w:rFonts w:ascii="Arial" w:hAnsi="Arial" w:cs="Arial"/>
          <w:b/>
          <w:sz w:val="22"/>
          <w:szCs w:val="22"/>
        </w:rPr>
        <w:t xml:space="preserve"> </w:t>
      </w:r>
      <w:r w:rsidR="003F430A" w:rsidRPr="00553687">
        <w:rPr>
          <w:rFonts w:ascii="Arial" w:hAnsi="Arial" w:cs="Arial"/>
          <w:b/>
          <w:sz w:val="22"/>
          <w:szCs w:val="22"/>
        </w:rPr>
        <w:t>ELA</w:t>
      </w:r>
      <w:r w:rsidR="003F3EF5" w:rsidRPr="00553687">
        <w:rPr>
          <w:rFonts w:ascii="Arial" w:hAnsi="Arial" w:cs="Arial"/>
          <w:b/>
          <w:sz w:val="22"/>
          <w:szCs w:val="22"/>
        </w:rPr>
        <w:t xml:space="preserve"> </w:t>
      </w:r>
      <w:r w:rsidR="003C2539" w:rsidRPr="00553687">
        <w:rPr>
          <w:rFonts w:ascii="Arial" w:hAnsi="Arial" w:cs="Arial"/>
          <w:b/>
          <w:sz w:val="22"/>
          <w:szCs w:val="22"/>
        </w:rPr>
        <w:t xml:space="preserve">Grade 8 </w:t>
      </w:r>
      <w:r w:rsidR="001E5527" w:rsidRPr="00553687">
        <w:rPr>
          <w:rFonts w:ascii="Arial" w:hAnsi="Arial" w:cs="Arial"/>
          <w:b/>
          <w:sz w:val="22"/>
          <w:szCs w:val="22"/>
        </w:rPr>
        <w:t>Overall</w:t>
      </w:r>
      <w:r w:rsidR="003C2539" w:rsidRPr="00553687">
        <w:rPr>
          <w:rFonts w:ascii="Arial" w:hAnsi="Arial" w:cs="Arial"/>
          <w:b/>
          <w:spacing w:val="-6"/>
          <w:sz w:val="22"/>
          <w:szCs w:val="22"/>
        </w:rPr>
        <w:t xml:space="preserve"> </w:t>
      </w:r>
      <w:r w:rsidR="00FC45CC" w:rsidRPr="00553687">
        <w:rPr>
          <w:rFonts w:ascii="Arial" w:hAnsi="Arial" w:cs="Arial"/>
          <w:b/>
          <w:sz w:val="22"/>
          <w:szCs w:val="22"/>
        </w:rPr>
        <w:t xml:space="preserve">Students, </w:t>
      </w:r>
    </w:p>
    <w:p w14:paraId="09F2FF81" w14:textId="6AC130EB" w:rsidR="00194673" w:rsidRPr="00553687" w:rsidRDefault="003C2539" w:rsidP="00932446">
      <w:pPr>
        <w:jc w:val="center"/>
        <w:rPr>
          <w:rFonts w:ascii="Arial" w:hAnsi="Arial" w:cs="Arial"/>
          <w:b/>
          <w:sz w:val="22"/>
          <w:szCs w:val="22"/>
        </w:rPr>
      </w:pPr>
      <w:r w:rsidRPr="00553687">
        <w:rPr>
          <w:rFonts w:ascii="Arial" w:hAnsi="Arial" w:cs="Arial"/>
          <w:b/>
          <w:sz w:val="22"/>
          <w:szCs w:val="22"/>
        </w:rPr>
        <w:t>SY</w:t>
      </w:r>
      <w:r w:rsidR="00027D71" w:rsidRPr="00553687">
        <w:rPr>
          <w:rFonts w:ascii="Arial" w:hAnsi="Arial" w:cs="Arial"/>
          <w:b/>
          <w:sz w:val="22"/>
          <w:szCs w:val="22"/>
        </w:rPr>
        <w:t xml:space="preserve"> </w:t>
      </w:r>
      <w:r w:rsidRPr="00553687">
        <w:rPr>
          <w:rFonts w:ascii="Arial" w:hAnsi="Arial" w:cs="Arial"/>
          <w:b/>
          <w:sz w:val="22"/>
          <w:szCs w:val="22"/>
        </w:rPr>
        <w:t>20</w:t>
      </w:r>
      <w:r w:rsidR="00DD7E36">
        <w:rPr>
          <w:rFonts w:ascii="Arial" w:hAnsi="Arial" w:cs="Arial"/>
          <w:b/>
          <w:sz w:val="22"/>
          <w:szCs w:val="22"/>
        </w:rPr>
        <w:t>16-</w:t>
      </w:r>
      <w:r w:rsidRPr="00553687">
        <w:rPr>
          <w:rFonts w:ascii="Arial" w:hAnsi="Arial" w:cs="Arial"/>
          <w:b/>
          <w:sz w:val="22"/>
          <w:szCs w:val="22"/>
        </w:rPr>
        <w:t>17</w:t>
      </w:r>
      <w:r w:rsidR="00920139" w:rsidRPr="00553687">
        <w:rPr>
          <w:rFonts w:ascii="Arial" w:hAnsi="Arial" w:cs="Arial"/>
          <w:b/>
          <w:sz w:val="22"/>
          <w:szCs w:val="22"/>
        </w:rPr>
        <w:t>, SY</w:t>
      </w:r>
      <w:r w:rsidR="00027D71" w:rsidRPr="00553687">
        <w:rPr>
          <w:rFonts w:ascii="Arial" w:hAnsi="Arial" w:cs="Arial"/>
          <w:b/>
          <w:sz w:val="22"/>
          <w:szCs w:val="22"/>
        </w:rPr>
        <w:t xml:space="preserve"> </w:t>
      </w:r>
      <w:r w:rsidR="00920139" w:rsidRPr="00553687">
        <w:rPr>
          <w:rFonts w:ascii="Arial" w:hAnsi="Arial" w:cs="Arial"/>
          <w:b/>
          <w:sz w:val="22"/>
          <w:szCs w:val="22"/>
        </w:rPr>
        <w:t>20</w:t>
      </w:r>
      <w:r w:rsidR="00DD7E36">
        <w:rPr>
          <w:rFonts w:ascii="Arial" w:hAnsi="Arial" w:cs="Arial"/>
          <w:b/>
          <w:sz w:val="22"/>
          <w:szCs w:val="22"/>
        </w:rPr>
        <w:t>17-</w:t>
      </w:r>
      <w:r w:rsidR="00920139" w:rsidRPr="00553687">
        <w:rPr>
          <w:rFonts w:ascii="Arial" w:hAnsi="Arial" w:cs="Arial"/>
          <w:b/>
          <w:sz w:val="22"/>
          <w:szCs w:val="22"/>
        </w:rPr>
        <w:t>18</w:t>
      </w:r>
      <w:r w:rsidR="00FB1326">
        <w:rPr>
          <w:rFonts w:ascii="Arial" w:hAnsi="Arial" w:cs="Arial"/>
          <w:b/>
          <w:sz w:val="22"/>
          <w:szCs w:val="22"/>
        </w:rPr>
        <w:t>,</w:t>
      </w:r>
      <w:r w:rsidR="0095009C" w:rsidRPr="00553687">
        <w:rPr>
          <w:rFonts w:ascii="Arial" w:hAnsi="Arial" w:cs="Arial"/>
          <w:b/>
          <w:sz w:val="22"/>
          <w:szCs w:val="22"/>
        </w:rPr>
        <w:t xml:space="preserve"> &amp; SY 20</w:t>
      </w:r>
      <w:r w:rsidR="00DD7E36">
        <w:rPr>
          <w:rFonts w:ascii="Arial" w:hAnsi="Arial" w:cs="Arial"/>
          <w:b/>
          <w:sz w:val="22"/>
          <w:szCs w:val="22"/>
        </w:rPr>
        <w:t>18-</w:t>
      </w:r>
      <w:r w:rsidR="0095009C" w:rsidRPr="00553687">
        <w:rPr>
          <w:rFonts w:ascii="Arial" w:hAnsi="Arial" w:cs="Arial"/>
          <w:b/>
          <w:sz w:val="22"/>
          <w:szCs w:val="22"/>
        </w:rPr>
        <w:t>19</w:t>
      </w:r>
    </w:p>
    <w:p w14:paraId="2D250466" w14:textId="7F778DDB" w:rsidR="00EB3966" w:rsidRPr="000042D4" w:rsidRDefault="00EB3966" w:rsidP="001E5527">
      <w:pPr>
        <w:pStyle w:val="BodyText"/>
        <w:ind w:left="0"/>
        <w:rPr>
          <w:color w:val="000000" w:themeColor="text1"/>
        </w:rPr>
      </w:pPr>
      <w:bookmarkStart w:id="10" w:name="_bookmark8"/>
      <w:bookmarkEnd w:id="10"/>
      <w:r w:rsidRPr="000042D4">
        <w:rPr>
          <w:color w:val="000000" w:themeColor="text1"/>
        </w:rPr>
        <w:br w:type="page"/>
      </w:r>
    </w:p>
    <w:p w14:paraId="124130B4" w14:textId="341E5442" w:rsidR="001E5527" w:rsidRPr="000042D4" w:rsidRDefault="00BC28C5" w:rsidP="001E5527">
      <w:pPr>
        <w:pStyle w:val="BodyText"/>
        <w:ind w:left="0"/>
        <w:rPr>
          <w:color w:val="000000" w:themeColor="text1"/>
        </w:rPr>
      </w:pPr>
      <w:r w:rsidRPr="000042D4">
        <w:rPr>
          <w:color w:val="000000" w:themeColor="text1"/>
        </w:rPr>
        <w:lastRenderedPageBreak/>
        <w:t>Figure 1</w:t>
      </w:r>
      <w:r w:rsidR="00B34BD9" w:rsidRPr="000042D4">
        <w:rPr>
          <w:color w:val="000000" w:themeColor="text1"/>
        </w:rPr>
        <w:t>5</w:t>
      </w:r>
      <w:r w:rsidR="001E5527" w:rsidRPr="000042D4">
        <w:rPr>
          <w:color w:val="000000" w:themeColor="text1"/>
        </w:rPr>
        <w:t xml:space="preserve"> </w:t>
      </w:r>
      <w:r w:rsidR="001E5527" w:rsidRPr="000042D4">
        <w:rPr>
          <w:rFonts w:cs="Arial"/>
          <w:color w:val="000000" w:themeColor="text1"/>
        </w:rPr>
        <w:t>det</w:t>
      </w:r>
      <w:r w:rsidR="00052CAD" w:rsidRPr="000042D4">
        <w:rPr>
          <w:rFonts w:cs="Arial"/>
          <w:color w:val="000000" w:themeColor="text1"/>
        </w:rPr>
        <w:t>ails the percentage of Grade 8 EL</w:t>
      </w:r>
      <w:r w:rsidR="001E5527" w:rsidRPr="000042D4">
        <w:rPr>
          <w:rFonts w:cs="Arial"/>
          <w:color w:val="000000" w:themeColor="text1"/>
        </w:rPr>
        <w:t xml:space="preserve"> students who met SBAC-ELA </w:t>
      </w:r>
      <w:r w:rsidR="00733D3E" w:rsidRPr="000042D4">
        <w:rPr>
          <w:rFonts w:cs="Arial"/>
          <w:color w:val="000000" w:themeColor="text1"/>
        </w:rPr>
        <w:t xml:space="preserve">AL </w:t>
      </w:r>
      <w:r w:rsidR="007755EB" w:rsidRPr="000042D4">
        <w:rPr>
          <w:rFonts w:cs="Arial"/>
          <w:color w:val="000000" w:themeColor="text1"/>
        </w:rPr>
        <w:t>Level 3 and 4 P</w:t>
      </w:r>
      <w:r w:rsidR="001E5527" w:rsidRPr="000042D4">
        <w:rPr>
          <w:rFonts w:cs="Arial"/>
          <w:color w:val="000000" w:themeColor="text1"/>
        </w:rPr>
        <w:t>roficiency for the SY 20</w:t>
      </w:r>
      <w:r w:rsidR="007675D5">
        <w:rPr>
          <w:rFonts w:cs="Arial"/>
          <w:color w:val="000000" w:themeColor="text1"/>
        </w:rPr>
        <w:t>16-</w:t>
      </w:r>
      <w:r w:rsidR="001E5527" w:rsidRPr="000042D4">
        <w:rPr>
          <w:rFonts w:cs="Arial"/>
          <w:color w:val="000000" w:themeColor="text1"/>
        </w:rPr>
        <w:t>1</w:t>
      </w:r>
      <w:r w:rsidR="00B432D0" w:rsidRPr="000042D4">
        <w:rPr>
          <w:rFonts w:cs="Arial"/>
          <w:color w:val="000000" w:themeColor="text1"/>
        </w:rPr>
        <w:t>7, SY 20</w:t>
      </w:r>
      <w:r w:rsidR="007675D5">
        <w:rPr>
          <w:rFonts w:cs="Arial"/>
          <w:color w:val="000000" w:themeColor="text1"/>
        </w:rPr>
        <w:t>17-</w:t>
      </w:r>
      <w:r w:rsidR="00B432D0" w:rsidRPr="000042D4">
        <w:rPr>
          <w:rFonts w:cs="Arial"/>
          <w:color w:val="000000" w:themeColor="text1"/>
        </w:rPr>
        <w:t xml:space="preserve">18, and </w:t>
      </w:r>
      <w:r w:rsidR="001E5527" w:rsidRPr="000042D4">
        <w:rPr>
          <w:rFonts w:cs="Arial"/>
          <w:color w:val="000000" w:themeColor="text1"/>
        </w:rPr>
        <w:t>SY 20</w:t>
      </w:r>
      <w:r w:rsidR="007675D5">
        <w:rPr>
          <w:rFonts w:cs="Arial"/>
          <w:color w:val="000000" w:themeColor="text1"/>
        </w:rPr>
        <w:t>18-</w:t>
      </w:r>
      <w:r w:rsidR="001E5527" w:rsidRPr="000042D4">
        <w:rPr>
          <w:rFonts w:cs="Arial"/>
          <w:color w:val="000000" w:themeColor="text1"/>
        </w:rPr>
        <w:t>1</w:t>
      </w:r>
      <w:r w:rsidR="00B432D0" w:rsidRPr="000042D4">
        <w:rPr>
          <w:rFonts w:cs="Arial"/>
          <w:color w:val="000000" w:themeColor="text1"/>
        </w:rPr>
        <w:t>9</w:t>
      </w:r>
      <w:r w:rsidR="007675D5">
        <w:rPr>
          <w:color w:val="000000" w:themeColor="text1"/>
        </w:rPr>
        <w:t>.</w:t>
      </w:r>
      <w:r w:rsidR="00B432D0" w:rsidRPr="000042D4">
        <w:rPr>
          <w:color w:val="000000" w:themeColor="text1"/>
        </w:rPr>
        <w:t xml:space="preserve"> </w:t>
      </w:r>
      <w:r w:rsidR="001E5527" w:rsidRPr="000042D4">
        <w:rPr>
          <w:color w:val="000000" w:themeColor="text1"/>
        </w:rPr>
        <w:t xml:space="preserve">EL students </w:t>
      </w:r>
      <w:r w:rsidR="00D23885" w:rsidRPr="000042D4">
        <w:rPr>
          <w:color w:val="000000" w:themeColor="text1"/>
        </w:rPr>
        <w:t xml:space="preserve">at Zoom schools </w:t>
      </w:r>
      <w:r w:rsidR="001E5527" w:rsidRPr="000042D4">
        <w:rPr>
          <w:color w:val="000000" w:themeColor="text1"/>
        </w:rPr>
        <w:t xml:space="preserve">showed </w:t>
      </w:r>
      <w:r w:rsidR="00B432D0" w:rsidRPr="000042D4">
        <w:rPr>
          <w:color w:val="000000" w:themeColor="text1"/>
        </w:rPr>
        <w:t xml:space="preserve">no change at </w:t>
      </w:r>
      <w:r w:rsidR="001E5527" w:rsidRPr="000042D4">
        <w:rPr>
          <w:color w:val="000000" w:themeColor="text1"/>
        </w:rPr>
        <w:t xml:space="preserve">5%, </w:t>
      </w:r>
      <w:r w:rsidR="00D23885" w:rsidRPr="000042D4">
        <w:rPr>
          <w:color w:val="000000" w:themeColor="text1"/>
        </w:rPr>
        <w:t>between SY 20</w:t>
      </w:r>
      <w:r w:rsidR="007675D5">
        <w:rPr>
          <w:color w:val="000000" w:themeColor="text1"/>
        </w:rPr>
        <w:t>17-</w:t>
      </w:r>
      <w:r w:rsidR="00D23885" w:rsidRPr="000042D4">
        <w:rPr>
          <w:color w:val="000000" w:themeColor="text1"/>
        </w:rPr>
        <w:t>18 and SY 20</w:t>
      </w:r>
      <w:r w:rsidR="007675D5">
        <w:rPr>
          <w:color w:val="000000" w:themeColor="text1"/>
        </w:rPr>
        <w:t>18-</w:t>
      </w:r>
      <w:r w:rsidR="00D23885" w:rsidRPr="000042D4">
        <w:rPr>
          <w:color w:val="000000" w:themeColor="text1"/>
        </w:rPr>
        <w:t>19; a</w:t>
      </w:r>
      <w:r w:rsidR="001E5527" w:rsidRPr="000042D4">
        <w:rPr>
          <w:color w:val="000000" w:themeColor="text1"/>
        </w:rPr>
        <w:t xml:space="preserve">nd </w:t>
      </w:r>
      <w:r w:rsidR="00D23885" w:rsidRPr="000042D4">
        <w:rPr>
          <w:color w:val="000000" w:themeColor="text1"/>
        </w:rPr>
        <w:t xml:space="preserve">was the same as </w:t>
      </w:r>
      <w:r w:rsidR="001E5527" w:rsidRPr="000042D4">
        <w:rPr>
          <w:color w:val="000000" w:themeColor="text1"/>
        </w:rPr>
        <w:t xml:space="preserve">similar </w:t>
      </w:r>
      <w:r w:rsidR="00876673" w:rsidRPr="000042D4">
        <w:rPr>
          <w:color w:val="000000" w:themeColor="text1"/>
        </w:rPr>
        <w:t xml:space="preserve">Title </w:t>
      </w:r>
      <w:r w:rsidR="00744243">
        <w:rPr>
          <w:color w:val="000000" w:themeColor="text1"/>
        </w:rPr>
        <w:t>I</w:t>
      </w:r>
      <w:r w:rsidR="001E5527" w:rsidRPr="000042D4">
        <w:rPr>
          <w:color w:val="000000" w:themeColor="text1"/>
        </w:rPr>
        <w:t xml:space="preserve"> </w:t>
      </w:r>
      <w:r w:rsidR="00D23885" w:rsidRPr="000042D4">
        <w:rPr>
          <w:color w:val="000000" w:themeColor="text1"/>
        </w:rPr>
        <w:t xml:space="preserve">non-Zoom </w:t>
      </w:r>
      <w:r w:rsidR="001E5527" w:rsidRPr="000042D4">
        <w:rPr>
          <w:color w:val="000000" w:themeColor="text1"/>
        </w:rPr>
        <w:t>schools who experienced a</w:t>
      </w:r>
      <w:r w:rsidR="00D23885" w:rsidRPr="000042D4">
        <w:rPr>
          <w:color w:val="000000" w:themeColor="text1"/>
        </w:rPr>
        <w:t xml:space="preserve"> decrease fr</w:t>
      </w:r>
      <w:r w:rsidR="001E5527" w:rsidRPr="000042D4">
        <w:rPr>
          <w:color w:val="000000" w:themeColor="text1"/>
        </w:rPr>
        <w:t xml:space="preserve">om </w:t>
      </w:r>
      <w:r w:rsidR="00D23885" w:rsidRPr="000042D4">
        <w:rPr>
          <w:color w:val="000000" w:themeColor="text1"/>
        </w:rPr>
        <w:t>8</w:t>
      </w:r>
      <w:r w:rsidR="001E5527" w:rsidRPr="000042D4">
        <w:rPr>
          <w:color w:val="000000" w:themeColor="text1"/>
        </w:rPr>
        <w:t xml:space="preserve">% to </w:t>
      </w:r>
      <w:r w:rsidR="00D23885" w:rsidRPr="000042D4">
        <w:rPr>
          <w:color w:val="000000" w:themeColor="text1"/>
        </w:rPr>
        <w:t>5%, between SY 20</w:t>
      </w:r>
      <w:r w:rsidR="007675D5">
        <w:rPr>
          <w:color w:val="000000" w:themeColor="text1"/>
        </w:rPr>
        <w:t>17-</w:t>
      </w:r>
      <w:r w:rsidR="00D23885" w:rsidRPr="000042D4">
        <w:rPr>
          <w:color w:val="000000" w:themeColor="text1"/>
        </w:rPr>
        <w:t>18 and SY</w:t>
      </w:r>
      <w:r w:rsidR="007675D5">
        <w:rPr>
          <w:color w:val="000000" w:themeColor="text1"/>
        </w:rPr>
        <w:t xml:space="preserve"> </w:t>
      </w:r>
      <w:r w:rsidR="00D23885" w:rsidRPr="000042D4">
        <w:rPr>
          <w:color w:val="000000" w:themeColor="text1"/>
        </w:rPr>
        <w:t>20</w:t>
      </w:r>
      <w:r w:rsidR="007675D5">
        <w:rPr>
          <w:color w:val="000000" w:themeColor="text1"/>
        </w:rPr>
        <w:t>18-</w:t>
      </w:r>
      <w:r w:rsidR="00D23885" w:rsidRPr="000042D4">
        <w:rPr>
          <w:color w:val="000000" w:themeColor="text1"/>
        </w:rPr>
        <w:t xml:space="preserve">19, respectively. WCSD </w:t>
      </w:r>
      <w:r w:rsidR="007675D5">
        <w:rPr>
          <w:color w:val="000000" w:themeColor="text1"/>
        </w:rPr>
        <w:t>8</w:t>
      </w:r>
      <w:r w:rsidR="007675D5" w:rsidRPr="007675D5">
        <w:rPr>
          <w:color w:val="000000" w:themeColor="text1"/>
          <w:vertAlign w:val="superscript"/>
        </w:rPr>
        <w:t>th</w:t>
      </w:r>
      <w:r w:rsidR="007675D5">
        <w:rPr>
          <w:color w:val="000000" w:themeColor="text1"/>
        </w:rPr>
        <w:t xml:space="preserve"> grade</w:t>
      </w:r>
      <w:r w:rsidR="00D23885" w:rsidRPr="000042D4">
        <w:rPr>
          <w:color w:val="000000" w:themeColor="text1"/>
        </w:rPr>
        <w:t xml:space="preserve"> EL students showed an increase from 5% to 7% between</w:t>
      </w:r>
      <w:r w:rsidR="001E5527" w:rsidRPr="000042D4">
        <w:rPr>
          <w:color w:val="000000" w:themeColor="text1"/>
        </w:rPr>
        <w:t xml:space="preserve"> SY 20</w:t>
      </w:r>
      <w:r w:rsidR="007675D5">
        <w:rPr>
          <w:color w:val="000000" w:themeColor="text1"/>
        </w:rPr>
        <w:t>17-</w:t>
      </w:r>
      <w:r w:rsidR="001E5527" w:rsidRPr="000042D4">
        <w:rPr>
          <w:color w:val="000000" w:themeColor="text1"/>
        </w:rPr>
        <w:t>1</w:t>
      </w:r>
      <w:r w:rsidR="00D23885" w:rsidRPr="000042D4">
        <w:rPr>
          <w:color w:val="000000" w:themeColor="text1"/>
        </w:rPr>
        <w:t>8</w:t>
      </w:r>
      <w:r w:rsidR="001E5527" w:rsidRPr="000042D4">
        <w:rPr>
          <w:color w:val="000000" w:themeColor="text1"/>
        </w:rPr>
        <w:t xml:space="preserve"> and SY 20</w:t>
      </w:r>
      <w:r w:rsidR="007675D5">
        <w:rPr>
          <w:color w:val="000000" w:themeColor="text1"/>
        </w:rPr>
        <w:t>18-</w:t>
      </w:r>
      <w:r w:rsidR="001E5527" w:rsidRPr="000042D4">
        <w:rPr>
          <w:color w:val="000000" w:themeColor="text1"/>
        </w:rPr>
        <w:t>1</w:t>
      </w:r>
      <w:r w:rsidR="00D23885" w:rsidRPr="000042D4">
        <w:rPr>
          <w:color w:val="000000" w:themeColor="text1"/>
        </w:rPr>
        <w:t>9</w:t>
      </w:r>
      <w:r w:rsidR="00744243">
        <w:rPr>
          <w:color w:val="000000" w:themeColor="text1"/>
        </w:rPr>
        <w:t xml:space="preserve"> </w:t>
      </w:r>
      <w:r w:rsidR="00D23885" w:rsidRPr="000042D4">
        <w:rPr>
          <w:color w:val="000000" w:themeColor="text1"/>
        </w:rPr>
        <w:t xml:space="preserve">and was higher than Zoom and </w:t>
      </w:r>
      <w:r w:rsidR="00876673" w:rsidRPr="000042D4">
        <w:rPr>
          <w:color w:val="000000" w:themeColor="text1"/>
        </w:rPr>
        <w:t xml:space="preserve">similar Title </w:t>
      </w:r>
      <w:r w:rsidR="00744243">
        <w:rPr>
          <w:color w:val="000000" w:themeColor="text1"/>
        </w:rPr>
        <w:t>I</w:t>
      </w:r>
      <w:r w:rsidR="00D23885" w:rsidRPr="000042D4">
        <w:rPr>
          <w:color w:val="000000" w:themeColor="text1"/>
        </w:rPr>
        <w:t xml:space="preserve"> schools for SY 20</w:t>
      </w:r>
      <w:r w:rsidR="007675D5">
        <w:rPr>
          <w:color w:val="000000" w:themeColor="text1"/>
        </w:rPr>
        <w:t>18-</w:t>
      </w:r>
      <w:r w:rsidR="00D23885" w:rsidRPr="000042D4">
        <w:rPr>
          <w:color w:val="000000" w:themeColor="text1"/>
        </w:rPr>
        <w:t>19.</w:t>
      </w:r>
    </w:p>
    <w:p w14:paraId="69F6215C" w14:textId="43C81FBA" w:rsidR="001E5527" w:rsidRPr="000042D4" w:rsidRDefault="001E5527" w:rsidP="001E5527">
      <w:pPr>
        <w:pStyle w:val="BodyText"/>
        <w:ind w:left="0"/>
        <w:rPr>
          <w:color w:val="000000" w:themeColor="text1"/>
        </w:rPr>
      </w:pPr>
    </w:p>
    <w:p w14:paraId="226ABA90" w14:textId="7E91C5E4" w:rsidR="001E5527" w:rsidRPr="00E47D02" w:rsidRDefault="4FED76AE" w:rsidP="001E5527">
      <w:pPr>
        <w:pStyle w:val="BodyText"/>
        <w:ind w:left="0"/>
        <w:rPr>
          <w:color w:val="000000" w:themeColor="text1"/>
          <w:highlight w:val="green"/>
        </w:rPr>
      </w:pPr>
      <w:r>
        <w:rPr>
          <w:noProof/>
        </w:rPr>
        <w:drawing>
          <wp:inline distT="0" distB="0" distL="0" distR="0" wp14:anchorId="1D1351CD" wp14:editId="3FC8305F">
            <wp:extent cx="6042817" cy="4392924"/>
            <wp:effectExtent l="0" t="0" r="0" b="8255"/>
            <wp:docPr id="19" name="Picture 19" descr="Zoom Grade 8 SBAC-ELA proficiency rates for EL students for school year 2017, school year 2018, and school year 2019.  Met AL level 3 and 4." title="Figure 7.  SBAC ELA Grade 8 EL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24">
                      <a:extLst>
                        <a:ext uri="{28A0092B-C50C-407E-A947-70E740481C1C}">
                          <a14:useLocalDpi xmlns:a14="http://schemas.microsoft.com/office/drawing/2010/main" val="0"/>
                        </a:ext>
                      </a:extLst>
                    </a:blip>
                    <a:stretch>
                      <a:fillRect/>
                    </a:stretch>
                  </pic:blipFill>
                  <pic:spPr>
                    <a:xfrm>
                      <a:off x="0" y="0"/>
                      <a:ext cx="6042817" cy="4392924"/>
                    </a:xfrm>
                    <a:prstGeom prst="rect">
                      <a:avLst/>
                    </a:prstGeom>
                  </pic:spPr>
                </pic:pic>
              </a:graphicData>
            </a:graphic>
          </wp:inline>
        </w:drawing>
      </w:r>
    </w:p>
    <w:p w14:paraId="7383EE9E" w14:textId="445E8B5E" w:rsidR="001E5527" w:rsidRPr="00553687" w:rsidRDefault="001E5527" w:rsidP="001E5527">
      <w:pPr>
        <w:jc w:val="center"/>
        <w:rPr>
          <w:rFonts w:ascii="Arial" w:hAnsi="Arial" w:cs="Arial"/>
          <w:b/>
          <w:sz w:val="22"/>
          <w:szCs w:val="22"/>
        </w:rPr>
      </w:pPr>
      <w:r w:rsidRPr="00553687">
        <w:rPr>
          <w:rFonts w:ascii="Arial" w:hAnsi="Arial" w:cs="Arial"/>
          <w:b/>
          <w:sz w:val="22"/>
          <w:szCs w:val="22"/>
        </w:rPr>
        <w:t xml:space="preserve">Figure </w:t>
      </w:r>
      <w:r w:rsidR="00BC28C5" w:rsidRPr="00553687">
        <w:rPr>
          <w:rFonts w:ascii="Arial" w:hAnsi="Arial" w:cs="Arial"/>
          <w:b/>
          <w:sz w:val="22"/>
          <w:szCs w:val="22"/>
        </w:rPr>
        <w:t>1</w:t>
      </w:r>
      <w:r w:rsidR="00B34BD9" w:rsidRPr="00553687">
        <w:rPr>
          <w:rFonts w:ascii="Arial" w:hAnsi="Arial" w:cs="Arial"/>
          <w:b/>
          <w:sz w:val="22"/>
          <w:szCs w:val="22"/>
        </w:rPr>
        <w:t>5</w:t>
      </w:r>
      <w:r w:rsidRPr="00553687">
        <w:rPr>
          <w:rFonts w:ascii="Arial" w:hAnsi="Arial" w:cs="Arial"/>
          <w:b/>
          <w:sz w:val="22"/>
          <w:szCs w:val="22"/>
        </w:rPr>
        <w:t xml:space="preserve">. </w:t>
      </w:r>
      <w:r w:rsidR="008B5D44" w:rsidRPr="00553687">
        <w:rPr>
          <w:rFonts w:ascii="Arial" w:hAnsi="Arial" w:cs="Arial"/>
          <w:b/>
          <w:sz w:val="22"/>
          <w:szCs w:val="22"/>
        </w:rPr>
        <w:t xml:space="preserve">WCSD </w:t>
      </w:r>
      <w:r w:rsidRPr="00553687">
        <w:rPr>
          <w:rFonts w:ascii="Arial" w:hAnsi="Arial" w:cs="Arial"/>
          <w:b/>
          <w:sz w:val="22"/>
          <w:szCs w:val="22"/>
        </w:rPr>
        <w:t>Zoom Middle</w:t>
      </w:r>
      <w:r w:rsidRPr="00553687">
        <w:rPr>
          <w:rFonts w:ascii="Arial" w:hAnsi="Arial" w:cs="Arial"/>
          <w:b/>
          <w:spacing w:val="-10"/>
          <w:sz w:val="22"/>
          <w:szCs w:val="22"/>
        </w:rPr>
        <w:t xml:space="preserve"> </w:t>
      </w:r>
      <w:r w:rsidRPr="00553687">
        <w:rPr>
          <w:rFonts w:ascii="Arial" w:hAnsi="Arial" w:cs="Arial"/>
          <w:b/>
          <w:sz w:val="22"/>
          <w:szCs w:val="22"/>
        </w:rPr>
        <w:t xml:space="preserve">Schools, </w:t>
      </w:r>
      <w:r w:rsidR="00FA22BA">
        <w:rPr>
          <w:rFonts w:ascii="Arial" w:hAnsi="Arial" w:cs="Arial"/>
          <w:b/>
          <w:sz w:val="22"/>
          <w:szCs w:val="22"/>
        </w:rPr>
        <w:t>Percent</w:t>
      </w:r>
      <w:r w:rsidR="008B5D44" w:rsidRPr="00553687">
        <w:rPr>
          <w:rFonts w:ascii="Arial" w:hAnsi="Arial" w:cs="Arial"/>
          <w:b/>
          <w:sz w:val="22"/>
          <w:szCs w:val="22"/>
        </w:rPr>
        <w:t xml:space="preserve"> </w:t>
      </w:r>
      <w:r w:rsidRPr="00553687">
        <w:rPr>
          <w:rFonts w:ascii="Arial" w:hAnsi="Arial" w:cs="Arial"/>
          <w:b/>
          <w:sz w:val="22"/>
          <w:szCs w:val="22"/>
        </w:rPr>
        <w:t>SBAC</w:t>
      </w:r>
      <w:r w:rsidR="008B5D44" w:rsidRPr="00553687">
        <w:rPr>
          <w:rFonts w:ascii="Arial" w:hAnsi="Arial" w:cs="Arial"/>
          <w:b/>
          <w:sz w:val="22"/>
          <w:szCs w:val="22"/>
        </w:rPr>
        <w:t xml:space="preserve"> – </w:t>
      </w:r>
      <w:r w:rsidRPr="00553687">
        <w:rPr>
          <w:rFonts w:ascii="Arial" w:hAnsi="Arial" w:cs="Arial"/>
          <w:b/>
          <w:sz w:val="22"/>
          <w:szCs w:val="22"/>
        </w:rPr>
        <w:t>ELA</w:t>
      </w:r>
      <w:r w:rsidR="008B5D44" w:rsidRPr="00553687">
        <w:rPr>
          <w:rFonts w:ascii="Arial" w:hAnsi="Arial" w:cs="Arial"/>
          <w:b/>
          <w:sz w:val="22"/>
          <w:szCs w:val="22"/>
        </w:rPr>
        <w:t xml:space="preserve"> </w:t>
      </w:r>
      <w:r w:rsidRPr="00553687">
        <w:rPr>
          <w:rFonts w:ascii="Arial" w:hAnsi="Arial" w:cs="Arial"/>
          <w:b/>
          <w:sz w:val="22"/>
          <w:szCs w:val="22"/>
        </w:rPr>
        <w:t>Grade 8 EL</w:t>
      </w:r>
      <w:r w:rsidRPr="00553687">
        <w:rPr>
          <w:rFonts w:ascii="Arial" w:hAnsi="Arial" w:cs="Arial"/>
          <w:b/>
          <w:spacing w:val="-10"/>
          <w:sz w:val="22"/>
          <w:szCs w:val="22"/>
        </w:rPr>
        <w:t xml:space="preserve"> </w:t>
      </w:r>
      <w:r w:rsidRPr="00553687">
        <w:rPr>
          <w:rFonts w:ascii="Arial" w:hAnsi="Arial" w:cs="Arial"/>
          <w:b/>
          <w:sz w:val="22"/>
          <w:szCs w:val="22"/>
        </w:rPr>
        <w:t>Students,</w:t>
      </w:r>
    </w:p>
    <w:p w14:paraId="7DB47E70" w14:textId="5F3CD7AB" w:rsidR="00D457F4" w:rsidRPr="00553687" w:rsidRDefault="001E5527" w:rsidP="003D6050">
      <w:pPr>
        <w:jc w:val="center"/>
        <w:rPr>
          <w:rFonts w:ascii="Arial" w:hAnsi="Arial" w:cs="Arial"/>
          <w:b/>
          <w:sz w:val="22"/>
          <w:szCs w:val="22"/>
        </w:rPr>
      </w:pPr>
      <w:r w:rsidRPr="00553687">
        <w:rPr>
          <w:rFonts w:ascii="Arial" w:hAnsi="Arial" w:cs="Arial"/>
          <w:b/>
          <w:sz w:val="22"/>
          <w:szCs w:val="22"/>
        </w:rPr>
        <w:t>SY</w:t>
      </w:r>
      <w:r w:rsidR="009E5DB0" w:rsidRPr="00553687">
        <w:rPr>
          <w:rFonts w:ascii="Arial" w:hAnsi="Arial" w:cs="Arial"/>
          <w:b/>
          <w:sz w:val="22"/>
          <w:szCs w:val="22"/>
        </w:rPr>
        <w:t xml:space="preserve"> </w:t>
      </w:r>
      <w:r w:rsidRPr="00553687">
        <w:rPr>
          <w:rFonts w:ascii="Arial" w:hAnsi="Arial" w:cs="Arial"/>
          <w:b/>
          <w:sz w:val="22"/>
          <w:szCs w:val="22"/>
        </w:rPr>
        <w:t>20</w:t>
      </w:r>
      <w:r w:rsidR="002E5FD4">
        <w:rPr>
          <w:rFonts w:ascii="Arial" w:hAnsi="Arial" w:cs="Arial"/>
          <w:b/>
          <w:sz w:val="22"/>
          <w:szCs w:val="22"/>
        </w:rPr>
        <w:t>16-</w:t>
      </w:r>
      <w:r w:rsidRPr="00553687">
        <w:rPr>
          <w:rFonts w:ascii="Arial" w:hAnsi="Arial" w:cs="Arial"/>
          <w:b/>
          <w:sz w:val="22"/>
          <w:szCs w:val="22"/>
        </w:rPr>
        <w:t>17, SY</w:t>
      </w:r>
      <w:r w:rsidR="009E5DB0" w:rsidRPr="00553687">
        <w:rPr>
          <w:rFonts w:ascii="Arial" w:hAnsi="Arial" w:cs="Arial"/>
          <w:b/>
          <w:sz w:val="22"/>
          <w:szCs w:val="22"/>
        </w:rPr>
        <w:t xml:space="preserve"> </w:t>
      </w:r>
      <w:r w:rsidRPr="00553687">
        <w:rPr>
          <w:rFonts w:ascii="Arial" w:hAnsi="Arial" w:cs="Arial"/>
          <w:b/>
          <w:sz w:val="22"/>
          <w:szCs w:val="22"/>
        </w:rPr>
        <w:t>20</w:t>
      </w:r>
      <w:r w:rsidR="002E5FD4">
        <w:rPr>
          <w:rFonts w:ascii="Arial" w:hAnsi="Arial" w:cs="Arial"/>
          <w:b/>
          <w:sz w:val="22"/>
          <w:szCs w:val="22"/>
        </w:rPr>
        <w:t>17-</w:t>
      </w:r>
      <w:r w:rsidRPr="00553687">
        <w:rPr>
          <w:rFonts w:ascii="Arial" w:hAnsi="Arial" w:cs="Arial"/>
          <w:b/>
          <w:sz w:val="22"/>
          <w:szCs w:val="22"/>
        </w:rPr>
        <w:t>18</w:t>
      </w:r>
      <w:r w:rsidR="00733D3E" w:rsidRPr="00553687">
        <w:rPr>
          <w:rFonts w:ascii="Arial" w:hAnsi="Arial" w:cs="Arial"/>
          <w:b/>
          <w:sz w:val="22"/>
          <w:szCs w:val="22"/>
        </w:rPr>
        <w:t xml:space="preserve"> &amp; SY 20</w:t>
      </w:r>
      <w:r w:rsidR="002E5FD4">
        <w:rPr>
          <w:rFonts w:ascii="Arial" w:hAnsi="Arial" w:cs="Arial"/>
          <w:b/>
          <w:sz w:val="22"/>
          <w:szCs w:val="22"/>
        </w:rPr>
        <w:t>18-</w:t>
      </w:r>
      <w:r w:rsidR="00733D3E" w:rsidRPr="00553687">
        <w:rPr>
          <w:rFonts w:ascii="Arial" w:hAnsi="Arial" w:cs="Arial"/>
          <w:b/>
          <w:sz w:val="22"/>
          <w:szCs w:val="22"/>
        </w:rPr>
        <w:t>19</w:t>
      </w:r>
    </w:p>
    <w:p w14:paraId="2AA08084" w14:textId="074A09C0" w:rsidR="007755EB" w:rsidRPr="00EC66C8" w:rsidRDefault="007755EB" w:rsidP="003D6050">
      <w:pPr>
        <w:jc w:val="center"/>
        <w:rPr>
          <w:rFonts w:ascii="Arial" w:hAnsi="Arial" w:cs="Arial"/>
          <w:b/>
          <w:sz w:val="22"/>
          <w:szCs w:val="22"/>
        </w:rPr>
      </w:pPr>
    </w:p>
    <w:p w14:paraId="10DAEBB0" w14:textId="7B61CBC8" w:rsidR="007755EB" w:rsidRPr="008C6F98" w:rsidRDefault="007755EB" w:rsidP="007755EB">
      <w:pPr>
        <w:pStyle w:val="Heading1"/>
        <w:ind w:left="0"/>
        <w:jc w:val="center"/>
        <w:rPr>
          <w:sz w:val="24"/>
          <w:szCs w:val="24"/>
        </w:rPr>
      </w:pPr>
      <w:r w:rsidRPr="008C6F98">
        <w:rPr>
          <w:sz w:val="24"/>
          <w:szCs w:val="24"/>
        </w:rPr>
        <w:t>ACCESS</w:t>
      </w:r>
      <w:r w:rsidRPr="008C6F98">
        <w:rPr>
          <w:spacing w:val="9"/>
          <w:sz w:val="24"/>
          <w:szCs w:val="24"/>
        </w:rPr>
        <w:t xml:space="preserve"> </w:t>
      </w:r>
      <w:r w:rsidRPr="008C6F98">
        <w:rPr>
          <w:sz w:val="24"/>
          <w:szCs w:val="24"/>
        </w:rPr>
        <w:t>Exit</w:t>
      </w:r>
      <w:r w:rsidRPr="008C6F98">
        <w:rPr>
          <w:spacing w:val="6"/>
          <w:sz w:val="24"/>
          <w:szCs w:val="24"/>
        </w:rPr>
        <w:t xml:space="preserve"> </w:t>
      </w:r>
      <w:r w:rsidRPr="008C6F98">
        <w:rPr>
          <w:spacing w:val="-4"/>
          <w:sz w:val="24"/>
          <w:szCs w:val="24"/>
        </w:rPr>
        <w:t>Rate</w:t>
      </w:r>
      <w:r w:rsidR="00213AE0" w:rsidRPr="008C6F98">
        <w:rPr>
          <w:spacing w:val="-4"/>
          <w:sz w:val="24"/>
          <w:szCs w:val="24"/>
        </w:rPr>
        <w:t>s</w:t>
      </w:r>
      <w:r w:rsidRPr="008C6F98">
        <w:rPr>
          <w:spacing w:val="-4"/>
          <w:sz w:val="24"/>
          <w:szCs w:val="24"/>
        </w:rPr>
        <w:t xml:space="preserve"> for English Learners (EL)—Zoom Middle Schools</w:t>
      </w:r>
    </w:p>
    <w:p w14:paraId="399081D9" w14:textId="77777777" w:rsidR="007755EB" w:rsidRPr="00EC66C8" w:rsidRDefault="007755EB" w:rsidP="007755EB">
      <w:pPr>
        <w:rPr>
          <w:rFonts w:ascii="Arial" w:eastAsia="Arial" w:hAnsi="Arial" w:cs="Arial"/>
          <w:color w:val="000000" w:themeColor="text1"/>
          <w:sz w:val="22"/>
          <w:szCs w:val="22"/>
        </w:rPr>
      </w:pPr>
    </w:p>
    <w:p w14:paraId="77D24389" w14:textId="4B206553" w:rsidR="007755EB" w:rsidRPr="008C6F98" w:rsidRDefault="007755EB" w:rsidP="007755EB">
      <w:pPr>
        <w:pStyle w:val="BodyText"/>
        <w:ind w:left="0"/>
        <w:rPr>
          <w:color w:val="000000" w:themeColor="text1"/>
        </w:rPr>
      </w:pPr>
      <w:r w:rsidRPr="008C6F98">
        <w:rPr>
          <w:color w:val="000000" w:themeColor="text1"/>
        </w:rPr>
        <w:t>The ACCESS (Assessing Comprehension and Communication in English State-to-State for English Learners) is an annual summative assessment of the developing social and academic</w:t>
      </w:r>
      <w:r w:rsidRPr="008C6F98">
        <w:rPr>
          <w:color w:val="000000" w:themeColor="text1"/>
          <w:spacing w:val="-13"/>
        </w:rPr>
        <w:t xml:space="preserve"> </w:t>
      </w:r>
      <w:r w:rsidRPr="008C6F98">
        <w:rPr>
          <w:color w:val="000000" w:themeColor="text1"/>
        </w:rPr>
        <w:t xml:space="preserve">English language proficiency for EL students in </w:t>
      </w:r>
      <w:r w:rsidR="00744243">
        <w:rPr>
          <w:color w:val="000000" w:themeColor="text1"/>
        </w:rPr>
        <w:t>k</w:t>
      </w:r>
      <w:r w:rsidRPr="008C6F98">
        <w:rPr>
          <w:color w:val="000000" w:themeColor="text1"/>
        </w:rPr>
        <w:t xml:space="preserve">indergarten through 12th grade. </w:t>
      </w:r>
    </w:p>
    <w:p w14:paraId="38B8D15D" w14:textId="349FC3A6" w:rsidR="008C6F98" w:rsidRDefault="008C6F98" w:rsidP="007755EB">
      <w:pPr>
        <w:pStyle w:val="BodyText"/>
        <w:ind w:left="0"/>
        <w:rPr>
          <w:color w:val="000000" w:themeColor="text1"/>
          <w:highlight w:val="green"/>
        </w:rPr>
      </w:pPr>
    </w:p>
    <w:p w14:paraId="50F38396" w14:textId="39985883" w:rsidR="003C19C3" w:rsidRPr="00FE7A01" w:rsidRDefault="00806D23" w:rsidP="003C19C3">
      <w:pPr>
        <w:tabs>
          <w:tab w:val="left" w:pos="9910"/>
        </w:tabs>
        <w:rPr>
          <w:b/>
          <w:color w:val="000000" w:themeColor="text1"/>
          <w:sz w:val="22"/>
          <w:szCs w:val="22"/>
        </w:rPr>
      </w:pPr>
      <w:r>
        <w:rPr>
          <w:rFonts w:ascii="Arial" w:hAnsi="Arial" w:cs="Arial"/>
          <w:color w:val="000000" w:themeColor="text1"/>
          <w:sz w:val="22"/>
          <w:szCs w:val="22"/>
        </w:rPr>
        <w:t xml:space="preserve">In </w:t>
      </w:r>
      <w:r w:rsidR="003C19C3" w:rsidRPr="00115354">
        <w:rPr>
          <w:rFonts w:ascii="Arial" w:hAnsi="Arial" w:cs="Arial"/>
          <w:color w:val="000000" w:themeColor="text1"/>
          <w:sz w:val="22"/>
          <w:szCs w:val="22"/>
        </w:rPr>
        <w:t xml:space="preserve">Figure 16, </w:t>
      </w:r>
      <w:r w:rsidR="003C19C3" w:rsidRPr="00115354">
        <w:rPr>
          <w:rFonts w:ascii="Arial"/>
          <w:color w:val="000000" w:themeColor="text1"/>
          <w:sz w:val="22"/>
          <w:szCs w:val="22"/>
        </w:rPr>
        <w:t>results for SY 20</w:t>
      </w:r>
      <w:r>
        <w:rPr>
          <w:rFonts w:ascii="Arial"/>
          <w:color w:val="000000" w:themeColor="text1"/>
          <w:sz w:val="22"/>
          <w:szCs w:val="22"/>
        </w:rPr>
        <w:t>19-</w:t>
      </w:r>
      <w:r w:rsidR="003C19C3" w:rsidRPr="00115354">
        <w:rPr>
          <w:rFonts w:ascii="Arial"/>
          <w:color w:val="000000" w:themeColor="text1"/>
          <w:sz w:val="22"/>
          <w:szCs w:val="22"/>
        </w:rPr>
        <w:t>20 indicate that WCSD Zoom middle schools showed a decrease of 2.1% in the total number</w:t>
      </w:r>
      <w:r w:rsidR="003C19C3" w:rsidRPr="00115354">
        <w:rPr>
          <w:rFonts w:ascii="Arial"/>
          <w:color w:val="000000" w:themeColor="text1"/>
          <w:spacing w:val="-22"/>
          <w:sz w:val="22"/>
          <w:szCs w:val="22"/>
        </w:rPr>
        <w:t xml:space="preserve"> </w:t>
      </w:r>
      <w:r w:rsidR="003C19C3" w:rsidRPr="00115354">
        <w:rPr>
          <w:rFonts w:ascii="Arial"/>
          <w:color w:val="000000" w:themeColor="text1"/>
          <w:sz w:val="22"/>
          <w:szCs w:val="22"/>
        </w:rPr>
        <w:t>of students exited between SY 20</w:t>
      </w:r>
      <w:r>
        <w:rPr>
          <w:rFonts w:ascii="Arial"/>
          <w:color w:val="000000" w:themeColor="text1"/>
          <w:sz w:val="22"/>
          <w:szCs w:val="22"/>
        </w:rPr>
        <w:t>18</w:t>
      </w:r>
      <w:r w:rsidR="002E5FD4">
        <w:rPr>
          <w:rFonts w:ascii="Arial"/>
          <w:color w:val="000000" w:themeColor="text1"/>
          <w:sz w:val="22"/>
          <w:szCs w:val="22"/>
        </w:rPr>
        <w:t>-</w:t>
      </w:r>
      <w:r w:rsidR="003C19C3" w:rsidRPr="00115354">
        <w:rPr>
          <w:rFonts w:ascii="Arial"/>
          <w:color w:val="000000" w:themeColor="text1"/>
          <w:sz w:val="22"/>
          <w:szCs w:val="22"/>
        </w:rPr>
        <w:t>19 and SY 20</w:t>
      </w:r>
      <w:r>
        <w:rPr>
          <w:rFonts w:ascii="Arial"/>
          <w:color w:val="000000" w:themeColor="text1"/>
          <w:sz w:val="22"/>
          <w:szCs w:val="22"/>
        </w:rPr>
        <w:t>19-</w:t>
      </w:r>
      <w:r w:rsidR="003C19C3" w:rsidRPr="00115354">
        <w:rPr>
          <w:rFonts w:ascii="Arial"/>
          <w:color w:val="000000" w:themeColor="text1"/>
          <w:sz w:val="22"/>
          <w:szCs w:val="22"/>
        </w:rPr>
        <w:t xml:space="preserve">20, from 6.7% to 4.6%.  Additionally, Zoom middle schools exited at a higher rate than similar Title </w:t>
      </w:r>
      <w:r w:rsidR="00744243">
        <w:rPr>
          <w:rFonts w:ascii="Arial"/>
          <w:color w:val="000000" w:themeColor="text1"/>
          <w:sz w:val="22"/>
          <w:szCs w:val="22"/>
        </w:rPr>
        <w:t>I</w:t>
      </w:r>
      <w:r w:rsidR="003C19C3" w:rsidRPr="00115354">
        <w:rPr>
          <w:rFonts w:ascii="Arial"/>
          <w:color w:val="000000" w:themeColor="text1"/>
          <w:sz w:val="22"/>
          <w:szCs w:val="22"/>
        </w:rPr>
        <w:t xml:space="preserve"> non-Zoom schools did in </w:t>
      </w:r>
      <w:r w:rsidR="003C19C3" w:rsidRPr="00115354">
        <w:rPr>
          <w:rFonts w:ascii="Arial"/>
          <w:color w:val="000000" w:themeColor="text1"/>
          <w:sz w:val="22"/>
          <w:szCs w:val="22"/>
        </w:rPr>
        <w:lastRenderedPageBreak/>
        <w:t>SY 20</w:t>
      </w:r>
      <w:r>
        <w:rPr>
          <w:rFonts w:ascii="Arial"/>
          <w:color w:val="000000" w:themeColor="text1"/>
          <w:sz w:val="22"/>
          <w:szCs w:val="22"/>
        </w:rPr>
        <w:t>19-</w:t>
      </w:r>
      <w:r w:rsidR="003C19C3" w:rsidRPr="00115354">
        <w:rPr>
          <w:rFonts w:ascii="Arial"/>
          <w:color w:val="000000" w:themeColor="text1"/>
          <w:sz w:val="22"/>
          <w:szCs w:val="22"/>
        </w:rPr>
        <w:t>20, 4.6% versus 3.0%. The results for WCSD middle schools overall show a decrease of 2.2% between SY 20</w:t>
      </w:r>
      <w:r w:rsidR="00F4420D">
        <w:rPr>
          <w:rFonts w:ascii="Arial"/>
          <w:color w:val="000000" w:themeColor="text1"/>
          <w:sz w:val="22"/>
          <w:szCs w:val="22"/>
        </w:rPr>
        <w:t>18-</w:t>
      </w:r>
      <w:r w:rsidR="003C19C3" w:rsidRPr="00115354">
        <w:rPr>
          <w:rFonts w:ascii="Arial"/>
          <w:color w:val="000000" w:themeColor="text1"/>
          <w:sz w:val="22"/>
          <w:szCs w:val="22"/>
        </w:rPr>
        <w:t>19 and SY 20</w:t>
      </w:r>
      <w:r w:rsidR="00F4420D">
        <w:rPr>
          <w:rFonts w:ascii="Arial"/>
          <w:color w:val="000000" w:themeColor="text1"/>
          <w:sz w:val="22"/>
          <w:szCs w:val="22"/>
        </w:rPr>
        <w:t>19-</w:t>
      </w:r>
      <w:r w:rsidR="003C19C3" w:rsidRPr="00115354">
        <w:rPr>
          <w:rFonts w:ascii="Arial"/>
          <w:color w:val="000000" w:themeColor="text1"/>
          <w:sz w:val="22"/>
          <w:szCs w:val="22"/>
        </w:rPr>
        <w:t>20.</w:t>
      </w:r>
    </w:p>
    <w:p w14:paraId="274D90DA" w14:textId="55AA0B9E" w:rsidR="007755EB" w:rsidRPr="00FE7A01" w:rsidRDefault="007755EB" w:rsidP="007755EB">
      <w:pPr>
        <w:tabs>
          <w:tab w:val="left" w:pos="9910"/>
        </w:tabs>
        <w:rPr>
          <w:b/>
          <w:color w:val="000000" w:themeColor="text1"/>
          <w:sz w:val="22"/>
          <w:szCs w:val="22"/>
        </w:rPr>
      </w:pPr>
    </w:p>
    <w:p w14:paraId="65BAB09E" w14:textId="11566D8C" w:rsidR="007755EB" w:rsidRPr="005F3BDD" w:rsidRDefault="00110FEC" w:rsidP="007755EB">
      <w:pPr>
        <w:pStyle w:val="Heading6"/>
        <w:ind w:left="0"/>
        <w:rPr>
          <w:b w:val="0"/>
          <w:color w:val="000000" w:themeColor="text1"/>
        </w:rPr>
      </w:pPr>
      <w:r>
        <w:rPr>
          <w:noProof/>
          <w:color w:val="000000" w:themeColor="text1"/>
        </w:rPr>
        <w:drawing>
          <wp:inline distT="0" distB="0" distL="0" distR="0" wp14:anchorId="3BB5575F" wp14:editId="36E5A43D">
            <wp:extent cx="6223616" cy="4522166"/>
            <wp:effectExtent l="0" t="0" r="6350" b="0"/>
            <wp:docPr id="6" name="Picture 6" descr="This graph shows a comparison of WCSD middle schools, exit rates for EL students between School year 2017 to school year 2020." title="Figure 16.  Comparison of WCSD Middle Schools, EL Students ACCESS %Exit R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228608" cy="4525794"/>
                    </a:xfrm>
                    <a:prstGeom prst="rect">
                      <a:avLst/>
                    </a:prstGeom>
                    <a:noFill/>
                  </pic:spPr>
                </pic:pic>
              </a:graphicData>
            </a:graphic>
          </wp:inline>
        </w:drawing>
      </w:r>
    </w:p>
    <w:p w14:paraId="46168ACB" w14:textId="77777777" w:rsidR="007755EB" w:rsidRPr="00E47D02" w:rsidRDefault="007755EB" w:rsidP="007755EB">
      <w:pPr>
        <w:spacing w:before="5"/>
        <w:jc w:val="center"/>
        <w:rPr>
          <w:rFonts w:ascii="Arial" w:eastAsia="Arial" w:hAnsi="Arial" w:cs="Arial"/>
          <w:b/>
          <w:color w:val="000000" w:themeColor="text1"/>
          <w:sz w:val="3"/>
          <w:szCs w:val="3"/>
          <w:highlight w:val="green"/>
        </w:rPr>
      </w:pPr>
    </w:p>
    <w:p w14:paraId="4989812A" w14:textId="51FEFDB3" w:rsidR="00110FEC" w:rsidRPr="00115354" w:rsidRDefault="00110FEC" w:rsidP="00110FEC">
      <w:pPr>
        <w:jc w:val="center"/>
        <w:rPr>
          <w:rFonts w:ascii="Arial" w:hAnsi="Arial" w:cs="Arial"/>
          <w:b/>
          <w:color w:val="000000" w:themeColor="text1"/>
          <w:sz w:val="22"/>
          <w:szCs w:val="22"/>
        </w:rPr>
      </w:pPr>
      <w:r w:rsidRPr="00115354">
        <w:rPr>
          <w:rFonts w:ascii="Arial" w:hAnsi="Arial" w:cs="Arial"/>
          <w:b/>
          <w:color w:val="000000" w:themeColor="text1"/>
          <w:sz w:val="22"/>
          <w:szCs w:val="22"/>
        </w:rPr>
        <w:t xml:space="preserve">Figure 16.  Comparison of WCSD Middle Schools, EL Students ACCESS </w:t>
      </w:r>
      <w:r w:rsidR="00FA22BA">
        <w:rPr>
          <w:rFonts w:ascii="Arial" w:hAnsi="Arial" w:cs="Arial"/>
          <w:b/>
          <w:color w:val="000000" w:themeColor="text1"/>
          <w:sz w:val="22"/>
          <w:szCs w:val="22"/>
        </w:rPr>
        <w:t xml:space="preserve">Percent </w:t>
      </w:r>
      <w:r w:rsidRPr="00115354">
        <w:rPr>
          <w:rFonts w:ascii="Arial" w:hAnsi="Arial" w:cs="Arial"/>
          <w:b/>
          <w:color w:val="000000" w:themeColor="text1"/>
          <w:sz w:val="22"/>
          <w:szCs w:val="22"/>
        </w:rPr>
        <w:t>Exit</w:t>
      </w:r>
      <w:r w:rsidRPr="00115354">
        <w:rPr>
          <w:rFonts w:ascii="Arial" w:hAnsi="Arial" w:cs="Arial"/>
          <w:b/>
          <w:color w:val="000000" w:themeColor="text1"/>
          <w:spacing w:val="-7"/>
          <w:sz w:val="22"/>
          <w:szCs w:val="22"/>
        </w:rPr>
        <w:t xml:space="preserve"> </w:t>
      </w:r>
      <w:r w:rsidRPr="00115354">
        <w:rPr>
          <w:rFonts w:ascii="Arial" w:hAnsi="Arial" w:cs="Arial"/>
          <w:b/>
          <w:color w:val="000000" w:themeColor="text1"/>
          <w:sz w:val="22"/>
          <w:szCs w:val="22"/>
        </w:rPr>
        <w:t>Rates</w:t>
      </w:r>
    </w:p>
    <w:p w14:paraId="3B2CFD9A" w14:textId="3B0CB877" w:rsidR="00110FEC" w:rsidRPr="00115354" w:rsidRDefault="00110FEC" w:rsidP="00110FEC">
      <w:pPr>
        <w:jc w:val="center"/>
        <w:rPr>
          <w:rFonts w:ascii="Arial" w:hAnsi="Arial" w:cs="Arial"/>
          <w:b/>
          <w:color w:val="000000" w:themeColor="text1"/>
          <w:sz w:val="22"/>
          <w:szCs w:val="22"/>
        </w:rPr>
      </w:pPr>
      <w:r w:rsidRPr="00115354">
        <w:rPr>
          <w:rFonts w:ascii="Arial" w:hAnsi="Arial" w:cs="Arial"/>
          <w:b/>
          <w:color w:val="000000" w:themeColor="text1"/>
          <w:sz w:val="22"/>
          <w:szCs w:val="22"/>
        </w:rPr>
        <w:t xml:space="preserve"> SY 20</w:t>
      </w:r>
      <w:r>
        <w:rPr>
          <w:rFonts w:ascii="Arial" w:hAnsi="Arial" w:cs="Arial"/>
          <w:b/>
          <w:color w:val="000000" w:themeColor="text1"/>
          <w:sz w:val="22"/>
          <w:szCs w:val="22"/>
        </w:rPr>
        <w:t>16-</w:t>
      </w:r>
      <w:r w:rsidRPr="00115354">
        <w:rPr>
          <w:rFonts w:ascii="Arial" w:hAnsi="Arial" w:cs="Arial"/>
          <w:b/>
          <w:color w:val="000000" w:themeColor="text1"/>
          <w:sz w:val="22"/>
          <w:szCs w:val="22"/>
        </w:rPr>
        <w:t>17 to SY 20</w:t>
      </w:r>
      <w:r>
        <w:rPr>
          <w:rFonts w:ascii="Arial" w:hAnsi="Arial" w:cs="Arial"/>
          <w:b/>
          <w:color w:val="000000" w:themeColor="text1"/>
          <w:sz w:val="22"/>
          <w:szCs w:val="22"/>
        </w:rPr>
        <w:t>19-</w:t>
      </w:r>
      <w:r w:rsidRPr="00115354">
        <w:rPr>
          <w:rFonts w:ascii="Arial" w:hAnsi="Arial" w:cs="Arial"/>
          <w:b/>
          <w:color w:val="000000" w:themeColor="text1"/>
          <w:sz w:val="22"/>
          <w:szCs w:val="22"/>
        </w:rPr>
        <w:t>20</w:t>
      </w:r>
    </w:p>
    <w:p w14:paraId="69D76F13" w14:textId="67630103" w:rsidR="007755EB" w:rsidRPr="00E47D02" w:rsidRDefault="007755EB" w:rsidP="007755EB">
      <w:pPr>
        <w:jc w:val="center"/>
        <w:rPr>
          <w:rFonts w:ascii="Arial" w:eastAsia="Arial" w:hAnsi="Arial" w:cs="Arial"/>
          <w:color w:val="000000" w:themeColor="text1"/>
          <w:highlight w:val="green"/>
        </w:rPr>
      </w:pPr>
    </w:p>
    <w:p w14:paraId="5FBE0DC1" w14:textId="77777777" w:rsidR="006E5F93" w:rsidRPr="008C6F98" w:rsidRDefault="006E5F93" w:rsidP="006E5F93">
      <w:pPr>
        <w:pStyle w:val="Heading6"/>
        <w:ind w:left="0"/>
        <w:rPr>
          <w:rFonts w:cs="Arial"/>
          <w:color w:val="000000" w:themeColor="text1"/>
          <w:sz w:val="24"/>
          <w:szCs w:val="24"/>
        </w:rPr>
      </w:pPr>
      <w:r w:rsidRPr="008C6F98">
        <w:rPr>
          <w:rFonts w:cs="Arial"/>
          <w:color w:val="000000" w:themeColor="text1"/>
          <w:sz w:val="24"/>
          <w:szCs w:val="24"/>
        </w:rPr>
        <w:t xml:space="preserve">Nevada Growth Model (NGM)—English Learners’ </w:t>
      </w:r>
      <w:r w:rsidRPr="008C6F98">
        <w:rPr>
          <w:rFonts w:cs="Arial"/>
          <w:color w:val="000000" w:themeColor="text1"/>
          <w:spacing w:val="-3"/>
          <w:sz w:val="24"/>
          <w:szCs w:val="24"/>
        </w:rPr>
        <w:t xml:space="preserve">AGP </w:t>
      </w:r>
      <w:r w:rsidRPr="008C6F98">
        <w:rPr>
          <w:rFonts w:cs="Arial"/>
          <w:color w:val="000000" w:themeColor="text1"/>
          <w:sz w:val="24"/>
          <w:szCs w:val="24"/>
        </w:rPr>
        <w:t xml:space="preserve">Performance: </w:t>
      </w:r>
    </w:p>
    <w:p w14:paraId="2821578F" w14:textId="37F9D95E" w:rsidR="006E5F93" w:rsidRPr="008C6F98" w:rsidRDefault="006E5F93" w:rsidP="006E5F93">
      <w:pPr>
        <w:pStyle w:val="Heading6"/>
        <w:ind w:left="0"/>
        <w:rPr>
          <w:rFonts w:cs="Arial"/>
          <w:color w:val="000000" w:themeColor="text1"/>
          <w:sz w:val="28"/>
          <w:szCs w:val="28"/>
        </w:rPr>
      </w:pPr>
      <w:r w:rsidRPr="008C6F98">
        <w:rPr>
          <w:rFonts w:cs="Arial"/>
          <w:color w:val="000000" w:themeColor="text1"/>
          <w:sz w:val="24"/>
          <w:szCs w:val="24"/>
        </w:rPr>
        <w:t>Middle School</w:t>
      </w:r>
      <w:r w:rsidR="007F740A" w:rsidRPr="008C6F98">
        <w:rPr>
          <w:rFonts w:cs="Arial"/>
          <w:color w:val="000000" w:themeColor="text1"/>
          <w:sz w:val="24"/>
          <w:szCs w:val="24"/>
        </w:rPr>
        <w:t xml:space="preserve"> Results</w:t>
      </w:r>
    </w:p>
    <w:p w14:paraId="2228D8FA" w14:textId="77777777" w:rsidR="006E5F93" w:rsidRPr="001E216F" w:rsidRDefault="006E5F93" w:rsidP="006E5F93">
      <w:pPr>
        <w:pStyle w:val="BodyText"/>
        <w:ind w:left="0"/>
        <w:rPr>
          <w:rFonts w:cs="Arial"/>
          <w:color w:val="000000" w:themeColor="text1"/>
        </w:rPr>
      </w:pPr>
    </w:p>
    <w:p w14:paraId="6ACAB2D9" w14:textId="1DDDC665" w:rsidR="00C8211B" w:rsidRDefault="00237EF0" w:rsidP="006E5F93">
      <w:pPr>
        <w:pStyle w:val="BodyText"/>
        <w:ind w:left="0"/>
        <w:rPr>
          <w:color w:val="000000" w:themeColor="text1"/>
        </w:rPr>
      </w:pPr>
      <w:r>
        <w:rPr>
          <w:color w:val="000000" w:themeColor="text1"/>
        </w:rPr>
        <w:t>The NGM</w:t>
      </w:r>
      <w:r w:rsidR="006E5F93" w:rsidRPr="008C6F98">
        <w:rPr>
          <w:color w:val="000000" w:themeColor="text1"/>
        </w:rPr>
        <w:t xml:space="preserve"> measures student growth on state assessments compared to other students in the state</w:t>
      </w:r>
      <w:r w:rsidR="006E5F93" w:rsidRPr="008C6F98">
        <w:rPr>
          <w:color w:val="000000" w:themeColor="text1"/>
          <w:spacing w:val="-37"/>
        </w:rPr>
        <w:t xml:space="preserve"> </w:t>
      </w:r>
      <w:r w:rsidR="006E5F93" w:rsidRPr="008C6F98">
        <w:rPr>
          <w:color w:val="000000" w:themeColor="text1"/>
        </w:rPr>
        <w:t xml:space="preserve">with a similar score history. </w:t>
      </w:r>
      <w:r>
        <w:rPr>
          <w:color w:val="000000" w:themeColor="text1"/>
        </w:rPr>
        <w:t>The AGP</w:t>
      </w:r>
      <w:r w:rsidR="006E5F93" w:rsidRPr="008C6F98">
        <w:rPr>
          <w:color w:val="000000" w:themeColor="text1"/>
        </w:rPr>
        <w:t xml:space="preserve"> on the ACCESS test is the</w:t>
      </w:r>
      <w:r w:rsidR="006E5F93" w:rsidRPr="008C6F98">
        <w:rPr>
          <w:color w:val="000000" w:themeColor="text1"/>
          <w:spacing w:val="-13"/>
        </w:rPr>
        <w:t xml:space="preserve"> </w:t>
      </w:r>
      <w:r>
        <w:rPr>
          <w:color w:val="000000" w:themeColor="text1"/>
        </w:rPr>
        <w:t>SGP</w:t>
      </w:r>
      <w:r w:rsidR="006E5F93" w:rsidRPr="008C6F98">
        <w:rPr>
          <w:color w:val="000000" w:themeColor="text1"/>
          <w:spacing w:val="-3"/>
        </w:rPr>
        <w:t xml:space="preserve"> </w:t>
      </w:r>
      <w:r w:rsidR="006E5F93" w:rsidRPr="008C6F98">
        <w:rPr>
          <w:color w:val="000000" w:themeColor="text1"/>
        </w:rPr>
        <w:t>an</w:t>
      </w:r>
      <w:r w:rsidR="006E5F93" w:rsidRPr="008C6F98">
        <w:rPr>
          <w:color w:val="000000" w:themeColor="text1"/>
          <w:spacing w:val="-2"/>
        </w:rPr>
        <w:t xml:space="preserve"> </w:t>
      </w:r>
      <w:r w:rsidR="006E5F93" w:rsidRPr="008C6F98">
        <w:rPr>
          <w:color w:val="000000" w:themeColor="text1"/>
        </w:rPr>
        <w:t>EL</w:t>
      </w:r>
      <w:r w:rsidR="006E5F93" w:rsidRPr="008C6F98">
        <w:rPr>
          <w:color w:val="000000" w:themeColor="text1"/>
          <w:spacing w:val="-4"/>
        </w:rPr>
        <w:t xml:space="preserve"> </w:t>
      </w:r>
      <w:r w:rsidR="006E5F93" w:rsidRPr="008C6F98">
        <w:rPr>
          <w:color w:val="000000" w:themeColor="text1"/>
        </w:rPr>
        <w:t>student needs</w:t>
      </w:r>
      <w:r w:rsidR="006E5F93" w:rsidRPr="008C6F98">
        <w:rPr>
          <w:color w:val="000000" w:themeColor="text1"/>
          <w:spacing w:val="-4"/>
        </w:rPr>
        <w:t xml:space="preserve"> </w:t>
      </w:r>
      <w:r w:rsidR="006E5F93" w:rsidRPr="008C6F98">
        <w:rPr>
          <w:color w:val="000000" w:themeColor="text1"/>
        </w:rPr>
        <w:t>to</w:t>
      </w:r>
      <w:r w:rsidR="006E5F93" w:rsidRPr="008C6F98">
        <w:rPr>
          <w:color w:val="000000" w:themeColor="text1"/>
          <w:spacing w:val="-4"/>
        </w:rPr>
        <w:t xml:space="preserve"> </w:t>
      </w:r>
      <w:r w:rsidR="006E5F93" w:rsidRPr="008C6F98">
        <w:rPr>
          <w:color w:val="000000" w:themeColor="text1"/>
        </w:rPr>
        <w:t>stay</w:t>
      </w:r>
      <w:r w:rsidR="006E5F93" w:rsidRPr="008C6F98">
        <w:rPr>
          <w:color w:val="000000" w:themeColor="text1"/>
          <w:spacing w:val="-4"/>
        </w:rPr>
        <w:t xml:space="preserve"> </w:t>
      </w:r>
      <w:r w:rsidR="006E5F93" w:rsidRPr="008C6F98">
        <w:rPr>
          <w:color w:val="000000" w:themeColor="text1"/>
        </w:rPr>
        <w:t>on</w:t>
      </w:r>
      <w:r w:rsidR="006E5F93" w:rsidRPr="008C6F98">
        <w:rPr>
          <w:color w:val="000000" w:themeColor="text1"/>
          <w:spacing w:val="-2"/>
        </w:rPr>
        <w:t xml:space="preserve"> </w:t>
      </w:r>
      <w:r w:rsidR="006E5F93" w:rsidRPr="008C6F98">
        <w:rPr>
          <w:color w:val="000000" w:themeColor="text1"/>
        </w:rPr>
        <w:t>track</w:t>
      </w:r>
      <w:r w:rsidR="006E5F93" w:rsidRPr="008C6F98">
        <w:rPr>
          <w:color w:val="000000" w:themeColor="text1"/>
          <w:spacing w:val="-1"/>
        </w:rPr>
        <w:t xml:space="preserve"> </w:t>
      </w:r>
      <w:r w:rsidR="006E5F93" w:rsidRPr="008C6F98">
        <w:rPr>
          <w:color w:val="000000" w:themeColor="text1"/>
        </w:rPr>
        <w:t>to</w:t>
      </w:r>
      <w:r w:rsidR="006E5F93" w:rsidRPr="008C6F98">
        <w:rPr>
          <w:color w:val="000000" w:themeColor="text1"/>
          <w:spacing w:val="-4"/>
        </w:rPr>
        <w:t xml:space="preserve"> </w:t>
      </w:r>
      <w:r w:rsidR="006E5F93" w:rsidRPr="008C6F98">
        <w:rPr>
          <w:color w:val="000000" w:themeColor="text1"/>
        </w:rPr>
        <w:t>reach</w:t>
      </w:r>
      <w:r w:rsidR="006E5F93" w:rsidRPr="008C6F98">
        <w:rPr>
          <w:color w:val="000000" w:themeColor="text1"/>
          <w:spacing w:val="-2"/>
        </w:rPr>
        <w:t xml:space="preserve"> </w:t>
      </w:r>
      <w:r w:rsidR="006E5F93" w:rsidRPr="008C6F98">
        <w:rPr>
          <w:color w:val="000000" w:themeColor="text1"/>
        </w:rPr>
        <w:t>a</w:t>
      </w:r>
      <w:r w:rsidR="006E5F93" w:rsidRPr="008C6F98">
        <w:rPr>
          <w:color w:val="000000" w:themeColor="text1"/>
          <w:spacing w:val="-6"/>
        </w:rPr>
        <w:t xml:space="preserve"> </w:t>
      </w:r>
      <w:r w:rsidR="006E5F93" w:rsidRPr="008C6F98">
        <w:rPr>
          <w:color w:val="000000" w:themeColor="text1"/>
        </w:rPr>
        <w:t>proficient</w:t>
      </w:r>
      <w:r w:rsidR="006E5F93" w:rsidRPr="008C6F98">
        <w:rPr>
          <w:color w:val="000000" w:themeColor="text1"/>
          <w:spacing w:val="-3"/>
        </w:rPr>
        <w:t xml:space="preserve"> </w:t>
      </w:r>
      <w:r w:rsidR="006E5F93" w:rsidRPr="008C6F98">
        <w:rPr>
          <w:color w:val="000000" w:themeColor="text1"/>
        </w:rPr>
        <w:t>level</w:t>
      </w:r>
      <w:r w:rsidR="006E5F93" w:rsidRPr="008C6F98">
        <w:rPr>
          <w:color w:val="000000" w:themeColor="text1"/>
          <w:spacing w:val="-11"/>
        </w:rPr>
        <w:t xml:space="preserve"> </w:t>
      </w:r>
      <w:r w:rsidR="006E5F93" w:rsidRPr="008C6F98">
        <w:rPr>
          <w:color w:val="000000" w:themeColor="text1"/>
        </w:rPr>
        <w:t>within</w:t>
      </w:r>
      <w:r w:rsidR="006E5F93" w:rsidRPr="008C6F98">
        <w:rPr>
          <w:color w:val="000000" w:themeColor="text1"/>
          <w:spacing w:val="-2"/>
        </w:rPr>
        <w:t xml:space="preserve"> </w:t>
      </w:r>
      <w:r w:rsidR="006E5F93" w:rsidRPr="008C6F98">
        <w:rPr>
          <w:color w:val="000000" w:themeColor="text1"/>
        </w:rPr>
        <w:t>five</w:t>
      </w:r>
      <w:r w:rsidR="006E5F93" w:rsidRPr="008C6F98">
        <w:rPr>
          <w:color w:val="000000" w:themeColor="text1"/>
          <w:spacing w:val="-2"/>
        </w:rPr>
        <w:t xml:space="preserve"> </w:t>
      </w:r>
      <w:r w:rsidR="006E5F93" w:rsidRPr="008C6F98">
        <w:rPr>
          <w:color w:val="000000" w:themeColor="text1"/>
        </w:rPr>
        <w:t>years or by grade</w:t>
      </w:r>
      <w:r w:rsidR="006E5F93" w:rsidRPr="008C6F98">
        <w:rPr>
          <w:color w:val="000000" w:themeColor="text1"/>
          <w:spacing w:val="-9"/>
        </w:rPr>
        <w:t xml:space="preserve"> </w:t>
      </w:r>
      <w:r w:rsidR="006E5F93" w:rsidRPr="008C6F98">
        <w:rPr>
          <w:color w:val="000000" w:themeColor="text1"/>
        </w:rPr>
        <w:t>10.</w:t>
      </w:r>
      <w:r w:rsidR="00B43FC7">
        <w:rPr>
          <w:color w:val="000000" w:themeColor="text1"/>
        </w:rPr>
        <w:t xml:space="preserve"> </w:t>
      </w:r>
    </w:p>
    <w:p w14:paraId="4ED5F952" w14:textId="77777777" w:rsidR="00C8211B" w:rsidRPr="001E216F" w:rsidRDefault="00C8211B" w:rsidP="006E5F93">
      <w:pPr>
        <w:pStyle w:val="BodyText"/>
        <w:ind w:left="0"/>
        <w:rPr>
          <w:color w:val="000000" w:themeColor="text1"/>
        </w:rPr>
      </w:pPr>
    </w:p>
    <w:p w14:paraId="746DDAA2" w14:textId="12B9E05F" w:rsidR="000B1A7E" w:rsidRDefault="00B43FC7" w:rsidP="006E5F93">
      <w:pPr>
        <w:pStyle w:val="BodyText"/>
        <w:ind w:left="0"/>
        <w:rPr>
          <w:rFonts w:cs="Arial"/>
          <w:color w:val="000000"/>
          <w:shd w:val="clear" w:color="auto" w:fill="FFFFFF"/>
        </w:rPr>
      </w:pPr>
      <w:r w:rsidRPr="00C8211B">
        <w:rPr>
          <w:rFonts w:cs="Arial"/>
          <w:b/>
          <w:color w:val="000000" w:themeColor="text1"/>
        </w:rPr>
        <w:t xml:space="preserve">NOTE:  </w:t>
      </w:r>
      <w:r w:rsidR="00C8211B" w:rsidRPr="00C8211B">
        <w:rPr>
          <w:rFonts w:cs="Arial"/>
          <w:color w:val="000000"/>
          <w:shd w:val="clear" w:color="auto" w:fill="FFFFFF"/>
        </w:rPr>
        <w:t>In accordance with the U.S. Department of Education ESEA waiver to suspend accountability requirements in response to the COVID 19 pandemic, please review the following</w:t>
      </w:r>
      <w:r w:rsidR="00C8211B">
        <w:rPr>
          <w:rFonts w:cs="Arial"/>
          <w:color w:val="000000"/>
          <w:shd w:val="clear" w:color="auto" w:fill="FFFFFF"/>
        </w:rPr>
        <w:t xml:space="preserve"> direction from the Nevada Department of Education (</w:t>
      </w:r>
      <w:r w:rsidR="000B1A7E">
        <w:rPr>
          <w:rFonts w:cs="Arial"/>
          <w:color w:val="000000"/>
          <w:shd w:val="clear" w:color="auto" w:fill="FFFFFF"/>
        </w:rPr>
        <w:t xml:space="preserve">Retrieved on December 7, 2020 from </w:t>
      </w:r>
      <w:hyperlink r:id="rId26" w:history="1">
        <w:r w:rsidR="0004249E">
          <w:rPr>
            <w:rStyle w:val="Hyperlink"/>
            <w:rFonts w:cs="Arial"/>
            <w:shd w:val="clear" w:color="auto" w:fill="FFFFFF"/>
          </w:rPr>
          <w:t>Nevada Report Card PPT</w:t>
        </w:r>
      </w:hyperlink>
      <w:r w:rsidR="000B1A7E">
        <w:rPr>
          <w:rFonts w:cs="Arial"/>
          <w:color w:val="000000"/>
          <w:shd w:val="clear" w:color="auto" w:fill="FFFFFF"/>
        </w:rPr>
        <w:t xml:space="preserve">; and </w:t>
      </w:r>
      <w:hyperlink r:id="rId27" w:history="1">
        <w:r w:rsidR="0004249E">
          <w:rPr>
            <w:rStyle w:val="Hyperlink"/>
            <w:rFonts w:cs="Arial"/>
            <w:shd w:val="clear" w:color="auto" w:fill="FFFFFF"/>
          </w:rPr>
          <w:t>Nevada Report Card</w:t>
        </w:r>
      </w:hyperlink>
      <w:r w:rsidR="000B1A7E">
        <w:rPr>
          <w:rFonts w:cs="Arial"/>
          <w:color w:val="000000"/>
          <w:shd w:val="clear" w:color="auto" w:fill="FFFFFF"/>
        </w:rPr>
        <w:t>)</w:t>
      </w:r>
      <w:r w:rsidR="00497D50">
        <w:rPr>
          <w:rFonts w:cs="Arial"/>
          <w:color w:val="000000"/>
          <w:shd w:val="clear" w:color="auto" w:fill="FFFFFF"/>
        </w:rPr>
        <w:t>:</w:t>
      </w:r>
    </w:p>
    <w:p w14:paraId="3EE03BA6" w14:textId="77777777" w:rsidR="000B1A7E" w:rsidRDefault="000B1A7E" w:rsidP="006E5F93">
      <w:pPr>
        <w:pStyle w:val="BodyText"/>
        <w:ind w:left="0"/>
        <w:rPr>
          <w:rFonts w:cs="Arial"/>
          <w:color w:val="000000"/>
          <w:shd w:val="clear" w:color="auto" w:fill="FFFFFF"/>
        </w:rPr>
      </w:pPr>
    </w:p>
    <w:p w14:paraId="5011F7B0" w14:textId="658B62BC" w:rsidR="00C8211B" w:rsidRPr="001E216F" w:rsidRDefault="00C8211B" w:rsidP="000B1A7E">
      <w:pPr>
        <w:pStyle w:val="BodyText"/>
        <w:numPr>
          <w:ilvl w:val="0"/>
          <w:numId w:val="22"/>
        </w:numPr>
        <w:rPr>
          <w:rStyle w:val="Strong"/>
          <w:rFonts w:cs="Arial"/>
          <w:b w:val="0"/>
          <w:color w:val="000000" w:themeColor="text1"/>
          <w:shd w:val="clear" w:color="auto" w:fill="FFFFFF"/>
        </w:rPr>
      </w:pPr>
      <w:r w:rsidRPr="00C8211B">
        <w:rPr>
          <w:rStyle w:val="Strong"/>
          <w:rFonts w:cs="Arial"/>
          <w:color w:val="000000" w:themeColor="text1"/>
          <w:shd w:val="clear" w:color="auto" w:fill="FFFFFF"/>
        </w:rPr>
        <w:lastRenderedPageBreak/>
        <w:t>NSPF Star Ratings</w:t>
      </w:r>
      <w:r w:rsidRPr="00C8211B">
        <w:rPr>
          <w:rFonts w:cs="Arial"/>
          <w:color w:val="000000" w:themeColor="text1"/>
        </w:rPr>
        <w:br/>
      </w:r>
      <w:r w:rsidRPr="00C8211B">
        <w:rPr>
          <w:rFonts w:cs="Arial"/>
          <w:color w:val="000000"/>
          <w:shd w:val="clear" w:color="auto" w:fill="FFFFFF"/>
        </w:rPr>
        <w:t xml:space="preserve">NSPF school ratings and accountability indicators have been carried over from the 2018-2019 reporting year. State and District information that can be reported for the current reporting year such as student enrollment, graduation rates, etc. will be </w:t>
      </w:r>
      <w:r>
        <w:rPr>
          <w:rFonts w:cs="Arial"/>
          <w:color w:val="000000"/>
          <w:shd w:val="clear" w:color="auto" w:fill="FFFFFF"/>
        </w:rPr>
        <w:t>reported</w:t>
      </w:r>
      <w:r w:rsidRPr="00C8211B">
        <w:rPr>
          <w:rFonts w:cs="Arial"/>
          <w:color w:val="000000"/>
          <w:shd w:val="clear" w:color="auto" w:fill="FFFFFF"/>
        </w:rPr>
        <w:t xml:space="preserve">. </w:t>
      </w:r>
      <w:r>
        <w:rPr>
          <w:rFonts w:cs="Arial"/>
          <w:color w:val="000000"/>
          <w:shd w:val="clear" w:color="auto" w:fill="FFFFFF"/>
        </w:rPr>
        <w:t>T</w:t>
      </w:r>
      <w:r w:rsidRPr="00C8211B">
        <w:rPr>
          <w:rFonts w:cs="Arial"/>
          <w:color w:val="000000"/>
          <w:shd w:val="clear" w:color="auto" w:fill="FFFFFF"/>
        </w:rPr>
        <w:t>he most r</w:t>
      </w:r>
      <w:r>
        <w:rPr>
          <w:rFonts w:cs="Arial"/>
          <w:color w:val="000000"/>
          <w:shd w:val="clear" w:color="auto" w:fill="FFFFFF"/>
        </w:rPr>
        <w:t>ecent NSPF school rating report</w:t>
      </w:r>
      <w:r w:rsidRPr="00C8211B">
        <w:rPr>
          <w:rFonts w:cs="Arial"/>
          <w:color w:val="000000"/>
          <w:shd w:val="clear" w:color="auto" w:fill="FFFFFF"/>
        </w:rPr>
        <w:t xml:space="preserve"> </w:t>
      </w:r>
      <w:r w:rsidR="00B80896">
        <w:rPr>
          <w:rFonts w:cs="Arial"/>
          <w:color w:val="000000"/>
          <w:shd w:val="clear" w:color="auto" w:fill="FFFFFF"/>
        </w:rPr>
        <w:t>is presented for SY 2018-</w:t>
      </w:r>
      <w:r w:rsidRPr="00C8211B">
        <w:rPr>
          <w:rFonts w:cs="Arial"/>
          <w:color w:val="000000"/>
          <w:shd w:val="clear" w:color="auto" w:fill="FFFFFF"/>
        </w:rPr>
        <w:t>19.</w:t>
      </w:r>
      <w:r w:rsidRPr="00C8211B">
        <w:rPr>
          <w:rFonts w:cs="Arial"/>
          <w:color w:val="000000"/>
        </w:rPr>
        <w:br/>
      </w:r>
    </w:p>
    <w:p w14:paraId="1418A200" w14:textId="4C92B30F" w:rsidR="006E5F93" w:rsidRPr="00C8211B" w:rsidRDefault="00C8211B" w:rsidP="000B1A7E">
      <w:pPr>
        <w:pStyle w:val="BodyText"/>
        <w:numPr>
          <w:ilvl w:val="0"/>
          <w:numId w:val="22"/>
        </w:numPr>
        <w:rPr>
          <w:rFonts w:cs="Arial"/>
          <w:b/>
          <w:color w:val="000000" w:themeColor="text1"/>
        </w:rPr>
      </w:pPr>
      <w:r w:rsidRPr="00C8211B">
        <w:rPr>
          <w:rStyle w:val="Strong"/>
          <w:rFonts w:cs="Arial"/>
          <w:color w:val="000000" w:themeColor="text1"/>
          <w:shd w:val="clear" w:color="auto" w:fill="FFFFFF"/>
        </w:rPr>
        <w:t>Assessment Results</w:t>
      </w:r>
      <w:r w:rsidRPr="00C8211B">
        <w:rPr>
          <w:rFonts w:cs="Arial"/>
          <w:color w:val="000000" w:themeColor="text1"/>
        </w:rPr>
        <w:br/>
      </w:r>
      <w:r w:rsidRPr="00C8211B">
        <w:rPr>
          <w:rFonts w:cs="Arial"/>
          <w:color w:val="000000"/>
          <w:shd w:val="clear" w:color="auto" w:fill="FFFFFF"/>
        </w:rPr>
        <w:t xml:space="preserve">All state assessments and reporting of assessments are waived for </w:t>
      </w:r>
      <w:r w:rsidR="00B80896">
        <w:rPr>
          <w:rFonts w:cs="Arial"/>
          <w:color w:val="000000"/>
          <w:shd w:val="clear" w:color="auto" w:fill="FFFFFF"/>
        </w:rPr>
        <w:t>SY 2019-</w:t>
      </w:r>
      <w:r w:rsidRPr="00C8211B">
        <w:rPr>
          <w:rFonts w:cs="Arial"/>
          <w:color w:val="000000"/>
          <w:shd w:val="clear" w:color="auto" w:fill="FFFFFF"/>
        </w:rPr>
        <w:t xml:space="preserve">20. </w:t>
      </w:r>
      <w:r>
        <w:rPr>
          <w:rFonts w:cs="Arial"/>
          <w:color w:val="000000"/>
          <w:shd w:val="clear" w:color="auto" w:fill="FFFFFF"/>
        </w:rPr>
        <w:t>The</w:t>
      </w:r>
      <w:r w:rsidRPr="00C8211B">
        <w:rPr>
          <w:rFonts w:cs="Arial"/>
          <w:color w:val="000000"/>
          <w:shd w:val="clear" w:color="auto" w:fill="FFFFFF"/>
        </w:rPr>
        <w:t xml:space="preserve"> most recent academic achievement results </w:t>
      </w:r>
      <w:r>
        <w:rPr>
          <w:rFonts w:cs="Arial"/>
          <w:color w:val="000000"/>
          <w:shd w:val="clear" w:color="auto" w:fill="FFFFFF"/>
        </w:rPr>
        <w:t>are presented</w:t>
      </w:r>
      <w:r w:rsidR="00B80896">
        <w:rPr>
          <w:rFonts w:cs="Arial"/>
          <w:color w:val="000000"/>
          <w:shd w:val="clear" w:color="auto" w:fill="FFFFFF"/>
        </w:rPr>
        <w:t xml:space="preserve"> for SY 2018-</w:t>
      </w:r>
      <w:r w:rsidRPr="00C8211B">
        <w:rPr>
          <w:rFonts w:cs="Arial"/>
          <w:color w:val="000000"/>
          <w:shd w:val="clear" w:color="auto" w:fill="FFFFFF"/>
        </w:rPr>
        <w:t>19.</w:t>
      </w:r>
    </w:p>
    <w:p w14:paraId="100B8FCD" w14:textId="77777777" w:rsidR="006E5F93" w:rsidRPr="00497D50" w:rsidRDefault="006E5F93" w:rsidP="006E5F93">
      <w:pPr>
        <w:rPr>
          <w:rFonts w:ascii="Arial" w:eastAsia="Arial" w:hAnsi="Arial" w:cs="Arial"/>
          <w:color w:val="000000" w:themeColor="text1"/>
          <w:sz w:val="22"/>
          <w:szCs w:val="22"/>
        </w:rPr>
      </w:pPr>
    </w:p>
    <w:p w14:paraId="3284D697" w14:textId="3A4EDBC1" w:rsidR="007755EB" w:rsidRPr="00AC1790" w:rsidRDefault="007755EB" w:rsidP="2E1C875B">
      <w:pPr>
        <w:pStyle w:val="BodyText"/>
        <w:ind w:left="0"/>
        <w:rPr>
          <w:rFonts w:cs="Arial"/>
          <w:i/>
          <w:iCs/>
          <w:color w:val="000000" w:themeColor="text1"/>
        </w:rPr>
      </w:pPr>
      <w:r w:rsidRPr="008C6F98">
        <w:rPr>
          <w:color w:val="000000" w:themeColor="text1"/>
        </w:rPr>
        <w:t>NDE recommended the AGP performance target for Zoom schools be set at the 50</w:t>
      </w:r>
      <w:r w:rsidRPr="2E1C875B">
        <w:rPr>
          <w:color w:val="000000" w:themeColor="text1"/>
          <w:sz w:val="20"/>
          <w:szCs w:val="20"/>
          <w:vertAlign w:val="superscript"/>
        </w:rPr>
        <w:t>th</w:t>
      </w:r>
      <w:r w:rsidRPr="2E1C875B">
        <w:rPr>
          <w:color w:val="000000" w:themeColor="text1"/>
          <w:sz w:val="20"/>
          <w:szCs w:val="20"/>
        </w:rPr>
        <w:t xml:space="preserve"> </w:t>
      </w:r>
      <w:r w:rsidRPr="008C6F98">
        <w:rPr>
          <w:color w:val="000000" w:themeColor="text1"/>
        </w:rPr>
        <w:t xml:space="preserve">percentile, as shown in Table </w:t>
      </w:r>
      <w:r w:rsidR="00867A1F">
        <w:rPr>
          <w:color w:val="000000" w:themeColor="text1"/>
        </w:rPr>
        <w:t>14</w:t>
      </w:r>
      <w:r w:rsidRPr="008C6F98">
        <w:rPr>
          <w:color w:val="000000" w:themeColor="text1"/>
        </w:rPr>
        <w:t>, for all middle schools in the State with sufficient N-coun</w:t>
      </w:r>
      <w:r w:rsidR="00377F5A" w:rsidRPr="008C6F98">
        <w:rPr>
          <w:color w:val="000000" w:themeColor="text1"/>
        </w:rPr>
        <w:t>t of EL students (adopted by State Board of Education,</w:t>
      </w:r>
      <w:r w:rsidRPr="008C6F98">
        <w:rPr>
          <w:color w:val="000000" w:themeColor="text1"/>
        </w:rPr>
        <w:t xml:space="preserve"> June 2016). Table </w:t>
      </w:r>
      <w:r w:rsidR="00CC248F" w:rsidRPr="008C6F98">
        <w:rPr>
          <w:color w:val="000000" w:themeColor="text1"/>
        </w:rPr>
        <w:t>1</w:t>
      </w:r>
      <w:r w:rsidR="00EC35B8">
        <w:rPr>
          <w:color w:val="000000" w:themeColor="text1"/>
        </w:rPr>
        <w:t>4</w:t>
      </w:r>
      <w:r w:rsidRPr="008C6F98">
        <w:rPr>
          <w:color w:val="000000" w:themeColor="text1"/>
        </w:rPr>
        <w:t xml:space="preserve"> shows the percentage</w:t>
      </w:r>
      <w:r w:rsidR="00CB6EB3">
        <w:rPr>
          <w:color w:val="000000" w:themeColor="text1"/>
        </w:rPr>
        <w:t xml:space="preserve"> of students at each WCSD Zoom middle school who</w:t>
      </w:r>
      <w:r w:rsidRPr="008C6F98">
        <w:rPr>
          <w:color w:val="000000" w:themeColor="text1"/>
        </w:rPr>
        <w:t xml:space="preserve"> met AGP on the SY 20</w:t>
      </w:r>
      <w:r w:rsidR="00CB6EB3">
        <w:rPr>
          <w:color w:val="000000" w:themeColor="text1"/>
        </w:rPr>
        <w:t>19-</w:t>
      </w:r>
      <w:r w:rsidR="00AC1790">
        <w:rPr>
          <w:color w:val="000000" w:themeColor="text1"/>
        </w:rPr>
        <w:t>20</w:t>
      </w:r>
      <w:r w:rsidRPr="008C6F98">
        <w:rPr>
          <w:color w:val="000000" w:themeColor="text1"/>
        </w:rPr>
        <w:t xml:space="preserve"> ACCESS assessment. </w:t>
      </w:r>
    </w:p>
    <w:p w14:paraId="29F33C22" w14:textId="611CC7B5" w:rsidR="007755EB" w:rsidRPr="00AC1790" w:rsidRDefault="007755EB" w:rsidP="2E1C875B">
      <w:pPr>
        <w:pStyle w:val="BodyText"/>
        <w:ind w:left="0"/>
        <w:rPr>
          <w:rFonts w:cs="Arial"/>
          <w:color w:val="000000" w:themeColor="text1"/>
        </w:rPr>
      </w:pPr>
    </w:p>
    <w:p w14:paraId="130590E9" w14:textId="19037BC0" w:rsidR="007755EB" w:rsidRPr="00AC1790" w:rsidRDefault="007755EB" w:rsidP="007755EB">
      <w:pPr>
        <w:pStyle w:val="BodyText"/>
        <w:ind w:left="0"/>
        <w:rPr>
          <w:rFonts w:cs="Arial"/>
          <w:i/>
          <w:color w:val="000000" w:themeColor="text1"/>
        </w:rPr>
      </w:pPr>
      <w:r w:rsidRPr="008C6F98">
        <w:rPr>
          <w:rFonts w:cs="Arial"/>
          <w:color w:val="000000" w:themeColor="text1"/>
        </w:rPr>
        <w:t xml:space="preserve">Results in Table </w:t>
      </w:r>
      <w:r w:rsidR="00AC1790">
        <w:rPr>
          <w:rFonts w:cs="Arial"/>
          <w:color w:val="000000" w:themeColor="text1"/>
        </w:rPr>
        <w:t>15</w:t>
      </w:r>
      <w:r w:rsidRPr="008C6F98">
        <w:rPr>
          <w:rFonts w:cs="Arial"/>
          <w:color w:val="000000" w:themeColor="text1"/>
        </w:rPr>
        <w:t xml:space="preserve"> show that </w:t>
      </w:r>
      <w:r w:rsidR="00AC1790">
        <w:rPr>
          <w:rFonts w:cs="Arial"/>
          <w:color w:val="000000" w:themeColor="text1"/>
        </w:rPr>
        <w:t>three</w:t>
      </w:r>
      <w:r w:rsidRPr="008C6F98">
        <w:rPr>
          <w:rFonts w:cs="Arial"/>
          <w:color w:val="000000" w:themeColor="text1"/>
        </w:rPr>
        <w:t xml:space="preserve"> Zoom middle schools showed a </w:t>
      </w:r>
      <w:r w:rsidR="00AC1790">
        <w:rPr>
          <w:rFonts w:cs="Arial"/>
          <w:color w:val="000000" w:themeColor="text1"/>
        </w:rPr>
        <w:t xml:space="preserve">slight </w:t>
      </w:r>
      <w:r w:rsidRPr="008C6F98">
        <w:rPr>
          <w:rFonts w:cs="Arial"/>
          <w:color w:val="000000" w:themeColor="text1"/>
        </w:rPr>
        <w:t xml:space="preserve">decline in AGP between SY </w:t>
      </w:r>
      <w:r w:rsidR="00AC1790">
        <w:rPr>
          <w:rFonts w:cs="Arial"/>
          <w:color w:val="000000" w:themeColor="text1"/>
        </w:rPr>
        <w:t>20</w:t>
      </w:r>
      <w:r w:rsidR="007405DD">
        <w:rPr>
          <w:rFonts w:cs="Arial"/>
          <w:color w:val="000000" w:themeColor="text1"/>
        </w:rPr>
        <w:t>18-</w:t>
      </w:r>
      <w:r w:rsidR="00AC1790">
        <w:rPr>
          <w:rFonts w:cs="Arial"/>
          <w:color w:val="000000" w:themeColor="text1"/>
        </w:rPr>
        <w:t>19 and SY 20</w:t>
      </w:r>
      <w:r w:rsidR="007405DD">
        <w:rPr>
          <w:rFonts w:cs="Arial"/>
          <w:color w:val="000000" w:themeColor="text1"/>
        </w:rPr>
        <w:t>19-</w:t>
      </w:r>
      <w:r w:rsidR="00AC1790">
        <w:rPr>
          <w:rFonts w:cs="Arial"/>
          <w:color w:val="000000" w:themeColor="text1"/>
        </w:rPr>
        <w:t>20</w:t>
      </w:r>
      <w:r w:rsidRPr="008C6F98">
        <w:rPr>
          <w:rFonts w:cs="Arial"/>
          <w:color w:val="000000" w:themeColor="text1"/>
        </w:rPr>
        <w:t xml:space="preserve">. </w:t>
      </w:r>
      <w:r w:rsidR="00AC1790" w:rsidRPr="00AC1790">
        <w:rPr>
          <w:rFonts w:cs="Arial"/>
          <w:i/>
          <w:color w:val="000000" w:themeColor="text1"/>
        </w:rPr>
        <w:t>[</w:t>
      </w:r>
      <w:r w:rsidR="006E5F93" w:rsidRPr="00AC1790">
        <w:rPr>
          <w:rFonts w:cs="Arial"/>
          <w:i/>
          <w:color w:val="000000" w:themeColor="text1"/>
        </w:rPr>
        <w:t xml:space="preserve">Star Ratings </w:t>
      </w:r>
      <w:r w:rsidR="00AC1790" w:rsidRPr="00AC1790">
        <w:rPr>
          <w:rFonts w:cs="Arial"/>
          <w:i/>
          <w:color w:val="000000" w:themeColor="text1"/>
        </w:rPr>
        <w:t>are shown for SY 20</w:t>
      </w:r>
      <w:r w:rsidR="007405DD">
        <w:rPr>
          <w:rFonts w:cs="Arial"/>
          <w:i/>
          <w:color w:val="000000" w:themeColor="text1"/>
        </w:rPr>
        <w:t xml:space="preserve">18-19 as directed by NDE. </w:t>
      </w:r>
      <w:r w:rsidR="00AC1790" w:rsidRPr="00AC1790">
        <w:rPr>
          <w:rFonts w:cs="Arial"/>
          <w:i/>
          <w:color w:val="000000" w:themeColor="text1"/>
        </w:rPr>
        <w:t>B</w:t>
      </w:r>
      <w:r w:rsidR="006E5F93" w:rsidRPr="00AC1790">
        <w:rPr>
          <w:rFonts w:cs="Arial"/>
          <w:i/>
          <w:color w:val="000000" w:themeColor="text1"/>
        </w:rPr>
        <w:t>e</w:t>
      </w:r>
      <w:r w:rsidR="00C03B57" w:rsidRPr="00AC1790">
        <w:rPr>
          <w:rFonts w:cs="Arial"/>
          <w:i/>
          <w:color w:val="000000" w:themeColor="text1"/>
        </w:rPr>
        <w:t xml:space="preserve">tween SY </w:t>
      </w:r>
      <w:r w:rsidRPr="00AC1790">
        <w:rPr>
          <w:rFonts w:cs="Arial"/>
          <w:i/>
          <w:color w:val="000000" w:themeColor="text1"/>
        </w:rPr>
        <w:t>20</w:t>
      </w:r>
      <w:r w:rsidR="00044947">
        <w:rPr>
          <w:rFonts w:cs="Arial"/>
          <w:i/>
          <w:color w:val="000000" w:themeColor="text1"/>
        </w:rPr>
        <w:t>17-</w:t>
      </w:r>
      <w:r w:rsidRPr="00AC1790">
        <w:rPr>
          <w:rFonts w:cs="Arial"/>
          <w:i/>
          <w:color w:val="000000" w:themeColor="text1"/>
        </w:rPr>
        <w:t>18 and SY 20</w:t>
      </w:r>
      <w:r w:rsidR="00044947">
        <w:rPr>
          <w:rFonts w:cs="Arial"/>
          <w:i/>
          <w:color w:val="000000" w:themeColor="text1"/>
        </w:rPr>
        <w:t>18-</w:t>
      </w:r>
      <w:r w:rsidRPr="00AC1790">
        <w:rPr>
          <w:rFonts w:cs="Arial"/>
          <w:i/>
          <w:color w:val="000000" w:themeColor="text1"/>
        </w:rPr>
        <w:t>19</w:t>
      </w:r>
      <w:r w:rsidR="00044947">
        <w:rPr>
          <w:rFonts w:cs="Arial"/>
          <w:i/>
          <w:color w:val="000000" w:themeColor="text1"/>
        </w:rPr>
        <w:t>,</w:t>
      </w:r>
      <w:r w:rsidRPr="00AC1790">
        <w:rPr>
          <w:rFonts w:cs="Arial"/>
          <w:i/>
          <w:color w:val="000000" w:themeColor="text1"/>
        </w:rPr>
        <w:t xml:space="preserve"> two schools </w:t>
      </w:r>
      <w:r w:rsidR="00AC1790" w:rsidRPr="00AC1790">
        <w:rPr>
          <w:rFonts w:cs="Arial"/>
          <w:i/>
          <w:color w:val="000000" w:themeColor="text1"/>
        </w:rPr>
        <w:t>maintained</w:t>
      </w:r>
      <w:r w:rsidR="006E5F93" w:rsidRPr="00AC1790">
        <w:rPr>
          <w:rFonts w:cs="Arial"/>
          <w:i/>
          <w:color w:val="000000" w:themeColor="text1"/>
        </w:rPr>
        <w:t xml:space="preserve"> their rating, and two </w:t>
      </w:r>
      <w:r w:rsidR="00876673" w:rsidRPr="00AC1790">
        <w:rPr>
          <w:rFonts w:cs="Arial"/>
          <w:i/>
          <w:color w:val="000000" w:themeColor="text1"/>
        </w:rPr>
        <w:t xml:space="preserve">schools </w:t>
      </w:r>
      <w:r w:rsidR="00AC1790" w:rsidRPr="00AC1790">
        <w:rPr>
          <w:rFonts w:cs="Arial"/>
          <w:i/>
          <w:color w:val="000000" w:themeColor="text1"/>
        </w:rPr>
        <w:t>increased</w:t>
      </w:r>
      <w:r w:rsidR="006E5F93" w:rsidRPr="00AC1790">
        <w:rPr>
          <w:rFonts w:cs="Arial"/>
          <w:i/>
          <w:color w:val="000000" w:themeColor="text1"/>
        </w:rPr>
        <w:t xml:space="preserve"> their Star Rating</w:t>
      </w:r>
      <w:r w:rsidR="0036659F" w:rsidRPr="00AC1790">
        <w:rPr>
          <w:rFonts w:cs="Arial"/>
          <w:i/>
          <w:color w:val="000000" w:themeColor="text1"/>
        </w:rPr>
        <w:t xml:space="preserve"> by one star</w:t>
      </w:r>
      <w:r w:rsidR="006E5F93" w:rsidRPr="00AC1790">
        <w:rPr>
          <w:rFonts w:cs="Arial"/>
          <w:i/>
          <w:color w:val="000000" w:themeColor="text1"/>
        </w:rPr>
        <w:t>.</w:t>
      </w:r>
      <w:r w:rsidR="00AC1790" w:rsidRPr="00AC1790">
        <w:rPr>
          <w:rFonts w:cs="Arial"/>
          <w:i/>
          <w:color w:val="000000" w:themeColor="text1"/>
        </w:rPr>
        <w:t>]</w:t>
      </w:r>
    </w:p>
    <w:p w14:paraId="309B8A8A" w14:textId="77777777" w:rsidR="007755EB" w:rsidRPr="001E216F" w:rsidRDefault="007755EB" w:rsidP="007755EB">
      <w:pPr>
        <w:pStyle w:val="Heading6"/>
        <w:ind w:left="0"/>
        <w:rPr>
          <w:b w:val="0"/>
          <w:color w:val="000000" w:themeColor="text1"/>
        </w:rPr>
      </w:pPr>
    </w:p>
    <w:p w14:paraId="264260CB" w14:textId="2A616FDA" w:rsidR="007755EB" w:rsidRPr="008C6F98" w:rsidRDefault="007755EB" w:rsidP="007755EB">
      <w:pPr>
        <w:pStyle w:val="Heading6"/>
        <w:ind w:left="0"/>
        <w:jc w:val="center"/>
        <w:rPr>
          <w:color w:val="000000" w:themeColor="text1"/>
        </w:rPr>
      </w:pPr>
      <w:r w:rsidRPr="008C6F98">
        <w:rPr>
          <w:color w:val="000000" w:themeColor="text1"/>
        </w:rPr>
        <w:t xml:space="preserve">Table </w:t>
      </w:r>
      <w:r w:rsidR="00867A1F">
        <w:rPr>
          <w:color w:val="000000" w:themeColor="text1"/>
        </w:rPr>
        <w:t>14</w:t>
      </w:r>
      <w:r w:rsidRPr="008C6F98">
        <w:rPr>
          <w:color w:val="000000" w:themeColor="text1"/>
        </w:rPr>
        <w:t>. Quartile Ranking, WCSD Zoom Middle</w:t>
      </w:r>
      <w:r w:rsidRPr="008C6F98">
        <w:rPr>
          <w:color w:val="000000" w:themeColor="text1"/>
          <w:spacing w:val="-11"/>
        </w:rPr>
        <w:t xml:space="preserve"> </w:t>
      </w:r>
      <w:r w:rsidRPr="008C6F98">
        <w:rPr>
          <w:color w:val="000000" w:themeColor="text1"/>
        </w:rPr>
        <w:t xml:space="preserve">Schools </w:t>
      </w:r>
    </w:p>
    <w:p w14:paraId="5B881ED7" w14:textId="5F4889EB" w:rsidR="007755EB" w:rsidRPr="008C6F98" w:rsidRDefault="00753C3C" w:rsidP="007755EB">
      <w:pPr>
        <w:pStyle w:val="Heading6"/>
        <w:ind w:left="0"/>
        <w:jc w:val="center"/>
        <w:rPr>
          <w:i/>
          <w:color w:val="000000" w:themeColor="text1"/>
          <w:u w:val="single"/>
        </w:rPr>
      </w:pPr>
      <w:r>
        <w:rPr>
          <w:color w:val="000000" w:themeColor="text1"/>
        </w:rPr>
        <w:t>SY 2019-20</w:t>
      </w:r>
    </w:p>
    <w:tbl>
      <w:tblPr>
        <w:tblStyle w:val="GridTable1Light"/>
        <w:tblW w:w="5000" w:type="pct"/>
        <w:tblLook w:val="04A0" w:firstRow="1" w:lastRow="0" w:firstColumn="1" w:lastColumn="0" w:noHBand="0" w:noVBand="1"/>
        <w:tblCaption w:val="Table 7.  Nevada Department of Education, Quartile Ranking, SY 2018"/>
        <w:tblDescription w:val="The Nevada Department of Education (NDE) has established recommended performance levels and outcome indicators for Zoom funded schools. NDE recommended the AGP performance target for Zoom schools be set at the 50th percentile, as shown in Table 5, for all elementary schools with sufficient N-count of EL students (adopted by SBE June 2016). "/>
      </w:tblPr>
      <w:tblGrid>
        <w:gridCol w:w="2733"/>
        <w:gridCol w:w="2298"/>
        <w:gridCol w:w="2387"/>
        <w:gridCol w:w="2652"/>
      </w:tblGrid>
      <w:tr w:rsidR="007755EB" w:rsidRPr="008C6F98" w14:paraId="60D7D9C6" w14:textId="77777777" w:rsidTr="00107F26">
        <w:trPr>
          <w:cnfStyle w:val="100000000000" w:firstRow="1" w:lastRow="0" w:firstColumn="0" w:lastColumn="0" w:oddVBand="0" w:evenVBand="0" w:oddHBand="0" w:evenHBand="0" w:firstRowFirstColumn="0" w:firstRowLastColumn="0" w:lastRowFirstColumn="0" w:lastRowLastColumn="0"/>
          <w:trHeight w:val="273"/>
          <w:tblHeader/>
        </w:trPr>
        <w:tc>
          <w:tcPr>
            <w:cnfStyle w:val="001000000000" w:firstRow="0" w:lastRow="0" w:firstColumn="1" w:lastColumn="0" w:oddVBand="0" w:evenVBand="0" w:oddHBand="0" w:evenHBand="0" w:firstRowFirstColumn="0" w:firstRowLastColumn="0" w:lastRowFirstColumn="0" w:lastRowLastColumn="0"/>
            <w:tcW w:w="1357" w:type="pct"/>
            <w:noWrap/>
            <w:hideMark/>
          </w:tcPr>
          <w:p w14:paraId="6BA2937C" w14:textId="77777777" w:rsidR="007755EB" w:rsidRPr="008C6F98" w:rsidRDefault="007755EB" w:rsidP="00107F26">
            <w:pPr>
              <w:rPr>
                <w:rFonts w:ascii="Calibri" w:hAnsi="Calibri" w:cs="Calibri"/>
                <w:color w:val="000000" w:themeColor="text1"/>
              </w:rPr>
            </w:pPr>
            <w:r w:rsidRPr="008C6F98">
              <w:rPr>
                <w:rFonts w:ascii="Calibri" w:hAnsi="Calibri" w:cs="Calibri"/>
                <w:color w:val="000000" w:themeColor="text1"/>
              </w:rPr>
              <w:t>Middle Schools: 96</w:t>
            </w:r>
          </w:p>
        </w:tc>
        <w:tc>
          <w:tcPr>
            <w:tcW w:w="1141" w:type="pct"/>
            <w:noWrap/>
            <w:hideMark/>
          </w:tcPr>
          <w:p w14:paraId="5700F548" w14:textId="77777777" w:rsidR="007755EB" w:rsidRPr="008C6F98" w:rsidRDefault="007755EB" w:rsidP="00107F2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p>
        </w:tc>
        <w:tc>
          <w:tcPr>
            <w:tcW w:w="1185" w:type="pct"/>
            <w:noWrap/>
            <w:hideMark/>
          </w:tcPr>
          <w:p w14:paraId="5ACEA119" w14:textId="77777777" w:rsidR="007755EB" w:rsidRPr="008C6F98" w:rsidRDefault="007755EB" w:rsidP="00107F2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Median 48.00</w:t>
            </w:r>
          </w:p>
        </w:tc>
        <w:tc>
          <w:tcPr>
            <w:tcW w:w="1317" w:type="pct"/>
            <w:noWrap/>
            <w:hideMark/>
          </w:tcPr>
          <w:p w14:paraId="44072309" w14:textId="77777777" w:rsidR="007755EB" w:rsidRPr="008C6F98" w:rsidRDefault="007755EB" w:rsidP="00107F2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p>
        </w:tc>
      </w:tr>
      <w:tr w:rsidR="007755EB" w:rsidRPr="008C6F98" w14:paraId="019424B6" w14:textId="77777777" w:rsidTr="00107F26">
        <w:trPr>
          <w:trHeight w:val="432"/>
        </w:trPr>
        <w:tc>
          <w:tcPr>
            <w:cnfStyle w:val="001000000000" w:firstRow="0" w:lastRow="0" w:firstColumn="1" w:lastColumn="0" w:oddVBand="0" w:evenVBand="0" w:oddHBand="0" w:evenHBand="0" w:firstRowFirstColumn="0" w:firstRowLastColumn="0" w:lastRowFirstColumn="0" w:lastRowLastColumn="0"/>
            <w:tcW w:w="1357" w:type="pct"/>
            <w:shd w:val="clear" w:color="auto" w:fill="FAF3C2"/>
            <w:hideMark/>
          </w:tcPr>
          <w:p w14:paraId="53CA6209" w14:textId="77777777" w:rsidR="007755EB" w:rsidRPr="008C6F98" w:rsidRDefault="007755EB" w:rsidP="00107F26">
            <w:pPr>
              <w:jc w:val="center"/>
              <w:rPr>
                <w:rFonts w:ascii="Calibri" w:hAnsi="Calibri" w:cs="Calibri"/>
                <w:i/>
                <w:color w:val="000000" w:themeColor="text1"/>
              </w:rPr>
            </w:pPr>
            <w:r w:rsidRPr="008C6F98">
              <w:rPr>
                <w:rFonts w:ascii="Calibri" w:hAnsi="Calibri" w:cs="Calibri"/>
                <w:i/>
                <w:color w:val="000000" w:themeColor="text1"/>
              </w:rPr>
              <w:t xml:space="preserve">At or Below the </w:t>
            </w:r>
          </w:p>
          <w:p w14:paraId="161FDCB2" w14:textId="77777777" w:rsidR="007755EB" w:rsidRPr="008C6F98" w:rsidRDefault="007755EB" w:rsidP="00107F26">
            <w:pPr>
              <w:jc w:val="center"/>
              <w:rPr>
                <w:rFonts w:ascii="Calibri" w:hAnsi="Calibri" w:cs="Calibri"/>
                <w:i/>
                <w:color w:val="000000" w:themeColor="text1"/>
              </w:rPr>
            </w:pPr>
            <w:r w:rsidRPr="008C6F98">
              <w:rPr>
                <w:rFonts w:ascii="Calibri" w:hAnsi="Calibri" w:cs="Calibri"/>
                <w:i/>
                <w:color w:val="000000" w:themeColor="text1"/>
              </w:rPr>
              <w:t>25</w:t>
            </w:r>
            <w:r w:rsidRPr="008C6F98">
              <w:rPr>
                <w:rFonts w:ascii="Calibri" w:hAnsi="Calibri" w:cs="Calibri"/>
                <w:i/>
                <w:color w:val="000000" w:themeColor="text1"/>
                <w:vertAlign w:val="superscript"/>
              </w:rPr>
              <w:t>th</w:t>
            </w:r>
            <w:r w:rsidRPr="008C6F98">
              <w:rPr>
                <w:rFonts w:ascii="Calibri" w:hAnsi="Calibri" w:cs="Calibri"/>
                <w:i/>
                <w:color w:val="000000" w:themeColor="text1"/>
              </w:rPr>
              <w:t xml:space="preserve"> Percentile </w:t>
            </w:r>
          </w:p>
        </w:tc>
        <w:tc>
          <w:tcPr>
            <w:tcW w:w="1141" w:type="pct"/>
            <w:shd w:val="clear" w:color="auto" w:fill="FDE9D9" w:themeFill="accent6" w:themeFillTint="33"/>
            <w:hideMark/>
          </w:tcPr>
          <w:p w14:paraId="5F6261F1" w14:textId="77777777" w:rsidR="007755EB" w:rsidRPr="008C6F98" w:rsidRDefault="007755EB" w:rsidP="00107F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i/>
                <w:color w:val="000000" w:themeColor="text1"/>
              </w:rPr>
            </w:pPr>
            <w:r w:rsidRPr="008C6F98">
              <w:rPr>
                <w:rFonts w:ascii="Calibri" w:hAnsi="Calibri" w:cs="Calibri"/>
                <w:b/>
                <w:i/>
                <w:color w:val="000000" w:themeColor="text1"/>
              </w:rPr>
              <w:t xml:space="preserve">Below the </w:t>
            </w:r>
          </w:p>
          <w:p w14:paraId="5C544D1D" w14:textId="77777777" w:rsidR="007755EB" w:rsidRPr="008C6F98" w:rsidRDefault="007755EB" w:rsidP="00107F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i/>
                <w:color w:val="000000" w:themeColor="text1"/>
              </w:rPr>
            </w:pPr>
            <w:r w:rsidRPr="008C6F98">
              <w:rPr>
                <w:rFonts w:ascii="Calibri" w:hAnsi="Calibri" w:cs="Calibri"/>
                <w:b/>
                <w:i/>
                <w:color w:val="000000" w:themeColor="text1"/>
              </w:rPr>
              <w:t>50</w:t>
            </w:r>
            <w:r w:rsidRPr="008C6F98">
              <w:rPr>
                <w:rFonts w:ascii="Calibri" w:hAnsi="Calibri" w:cs="Calibri"/>
                <w:b/>
                <w:i/>
                <w:color w:val="000000" w:themeColor="text1"/>
                <w:vertAlign w:val="superscript"/>
              </w:rPr>
              <w:t>th</w:t>
            </w:r>
            <w:r w:rsidRPr="008C6F98">
              <w:rPr>
                <w:rFonts w:ascii="Calibri" w:hAnsi="Calibri" w:cs="Calibri"/>
                <w:b/>
                <w:i/>
                <w:color w:val="000000" w:themeColor="text1"/>
              </w:rPr>
              <w:t xml:space="preserve"> Percentile</w:t>
            </w:r>
          </w:p>
        </w:tc>
        <w:tc>
          <w:tcPr>
            <w:tcW w:w="1185" w:type="pct"/>
            <w:shd w:val="clear" w:color="auto" w:fill="EAF1DD" w:themeFill="accent3" w:themeFillTint="33"/>
            <w:hideMark/>
          </w:tcPr>
          <w:p w14:paraId="291F4753" w14:textId="77777777" w:rsidR="007755EB" w:rsidRPr="008C6F98" w:rsidRDefault="007755EB" w:rsidP="00107F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i/>
                <w:color w:val="000000" w:themeColor="text1"/>
              </w:rPr>
            </w:pPr>
            <w:r w:rsidRPr="008C6F98">
              <w:rPr>
                <w:rFonts w:ascii="Calibri" w:hAnsi="Calibri" w:cs="Calibri"/>
                <w:b/>
                <w:i/>
                <w:color w:val="000000" w:themeColor="text1"/>
              </w:rPr>
              <w:t xml:space="preserve">Above the </w:t>
            </w:r>
          </w:p>
          <w:p w14:paraId="3000034F" w14:textId="77777777" w:rsidR="007755EB" w:rsidRPr="008C6F98" w:rsidRDefault="007755EB" w:rsidP="00107F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i/>
                <w:color w:val="000000" w:themeColor="text1"/>
              </w:rPr>
            </w:pPr>
            <w:r w:rsidRPr="008C6F98">
              <w:rPr>
                <w:rFonts w:ascii="Calibri" w:hAnsi="Calibri" w:cs="Calibri"/>
                <w:b/>
                <w:i/>
                <w:color w:val="000000" w:themeColor="text1"/>
              </w:rPr>
              <w:t>50</w:t>
            </w:r>
            <w:r w:rsidRPr="008C6F98">
              <w:rPr>
                <w:rFonts w:ascii="Calibri" w:hAnsi="Calibri" w:cs="Calibri"/>
                <w:b/>
                <w:i/>
                <w:color w:val="000000" w:themeColor="text1"/>
                <w:vertAlign w:val="superscript"/>
              </w:rPr>
              <w:t>th</w:t>
            </w:r>
            <w:r w:rsidRPr="008C6F98">
              <w:rPr>
                <w:rFonts w:ascii="Calibri" w:hAnsi="Calibri" w:cs="Calibri"/>
                <w:b/>
                <w:i/>
                <w:color w:val="000000" w:themeColor="text1"/>
              </w:rPr>
              <w:t xml:space="preserve"> Percentile</w:t>
            </w:r>
          </w:p>
        </w:tc>
        <w:tc>
          <w:tcPr>
            <w:tcW w:w="1317" w:type="pct"/>
            <w:shd w:val="clear" w:color="auto" w:fill="DBE5F1" w:themeFill="accent1" w:themeFillTint="33"/>
            <w:hideMark/>
          </w:tcPr>
          <w:p w14:paraId="0B8BC478" w14:textId="77777777" w:rsidR="007755EB" w:rsidRPr="008C6F98" w:rsidRDefault="007755EB" w:rsidP="00107F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i/>
                <w:color w:val="000000" w:themeColor="text1"/>
              </w:rPr>
            </w:pPr>
            <w:r w:rsidRPr="008C6F98">
              <w:rPr>
                <w:rFonts w:ascii="Calibri" w:hAnsi="Calibri" w:cs="Calibri"/>
                <w:b/>
                <w:i/>
                <w:color w:val="000000" w:themeColor="text1"/>
              </w:rPr>
              <w:t xml:space="preserve">At or Above the </w:t>
            </w:r>
          </w:p>
          <w:p w14:paraId="0BFCF01C" w14:textId="77777777" w:rsidR="007755EB" w:rsidRPr="008C6F98" w:rsidRDefault="007755EB" w:rsidP="00107F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
                <w:i/>
                <w:color w:val="000000" w:themeColor="text1"/>
              </w:rPr>
            </w:pPr>
            <w:r w:rsidRPr="008C6F98">
              <w:rPr>
                <w:rFonts w:ascii="Calibri" w:hAnsi="Calibri" w:cs="Calibri"/>
                <w:b/>
                <w:i/>
                <w:color w:val="000000" w:themeColor="text1"/>
              </w:rPr>
              <w:t>75</w:t>
            </w:r>
            <w:r w:rsidRPr="008C6F98">
              <w:rPr>
                <w:rFonts w:ascii="Calibri" w:hAnsi="Calibri" w:cs="Calibri"/>
                <w:b/>
                <w:i/>
                <w:color w:val="000000" w:themeColor="text1"/>
                <w:vertAlign w:val="superscript"/>
              </w:rPr>
              <w:t>th</w:t>
            </w:r>
            <w:r w:rsidRPr="008C6F98">
              <w:rPr>
                <w:rFonts w:ascii="Calibri" w:hAnsi="Calibri" w:cs="Calibri"/>
                <w:b/>
                <w:i/>
                <w:color w:val="000000" w:themeColor="text1"/>
              </w:rPr>
              <w:t xml:space="preserve"> Percentile</w:t>
            </w:r>
          </w:p>
        </w:tc>
      </w:tr>
      <w:tr w:rsidR="007755EB" w:rsidRPr="008C6F98" w14:paraId="67B25E07" w14:textId="77777777" w:rsidTr="00107F26">
        <w:trPr>
          <w:trHeight w:val="288"/>
        </w:trPr>
        <w:tc>
          <w:tcPr>
            <w:cnfStyle w:val="001000000000" w:firstRow="0" w:lastRow="0" w:firstColumn="1" w:lastColumn="0" w:oddVBand="0" w:evenVBand="0" w:oddHBand="0" w:evenHBand="0" w:firstRowFirstColumn="0" w:firstRowLastColumn="0" w:lastRowFirstColumn="0" w:lastRowLastColumn="0"/>
            <w:tcW w:w="1357" w:type="pct"/>
            <w:shd w:val="clear" w:color="auto" w:fill="FAF3C2"/>
            <w:noWrap/>
            <w:hideMark/>
          </w:tcPr>
          <w:p w14:paraId="2B5118FC" w14:textId="77777777" w:rsidR="007755EB" w:rsidRPr="008C6F98" w:rsidRDefault="007755EB" w:rsidP="00107F26">
            <w:pPr>
              <w:jc w:val="center"/>
              <w:rPr>
                <w:rFonts w:ascii="Calibri" w:hAnsi="Calibri" w:cs="Calibri"/>
                <w:b w:val="0"/>
                <w:color w:val="000000" w:themeColor="text1"/>
              </w:rPr>
            </w:pPr>
            <w:r w:rsidRPr="008C6F98">
              <w:rPr>
                <w:rFonts w:ascii="Calibri" w:hAnsi="Calibri" w:cs="Calibri"/>
                <w:b w:val="0"/>
                <w:color w:val="000000" w:themeColor="text1"/>
              </w:rPr>
              <w:t>0.00%</w:t>
            </w:r>
            <w:r w:rsidRPr="008C6F98">
              <w:rPr>
                <w:b w:val="0"/>
                <w:color w:val="000000" w:themeColor="text1"/>
              </w:rPr>
              <w:t>≤</w:t>
            </w:r>
            <w:r w:rsidRPr="008C6F98">
              <w:rPr>
                <w:rFonts w:ascii="Calibri" w:hAnsi="Calibri" w:cs="Calibri"/>
                <w:b w:val="0"/>
                <w:color w:val="000000" w:themeColor="text1"/>
              </w:rPr>
              <w:t>23.99%</w:t>
            </w:r>
          </w:p>
        </w:tc>
        <w:tc>
          <w:tcPr>
            <w:tcW w:w="1141" w:type="pct"/>
            <w:shd w:val="clear" w:color="auto" w:fill="FDE9D9" w:themeFill="accent6" w:themeFillTint="33"/>
            <w:noWrap/>
            <w:hideMark/>
          </w:tcPr>
          <w:p w14:paraId="61383E3C" w14:textId="77777777" w:rsidR="007755EB" w:rsidRPr="008C6F98" w:rsidRDefault="007755EB" w:rsidP="00107F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24.00% ≥35.33%</w:t>
            </w:r>
          </w:p>
        </w:tc>
        <w:tc>
          <w:tcPr>
            <w:tcW w:w="1185" w:type="pct"/>
            <w:shd w:val="clear" w:color="auto" w:fill="EAF1DD" w:themeFill="accent3" w:themeFillTint="33"/>
            <w:noWrap/>
            <w:hideMark/>
          </w:tcPr>
          <w:p w14:paraId="45B85C1A" w14:textId="77777777" w:rsidR="007755EB" w:rsidRPr="008C6F98" w:rsidRDefault="007755EB" w:rsidP="00107F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35.34% ≥ 48.10%</w:t>
            </w:r>
          </w:p>
        </w:tc>
        <w:tc>
          <w:tcPr>
            <w:tcW w:w="1317" w:type="pct"/>
            <w:shd w:val="clear" w:color="auto" w:fill="DBE5F1" w:themeFill="accent1" w:themeFillTint="33"/>
            <w:noWrap/>
            <w:hideMark/>
          </w:tcPr>
          <w:p w14:paraId="4CB21A93" w14:textId="77777777" w:rsidR="007755EB" w:rsidRPr="008C6F98" w:rsidRDefault="007755EB" w:rsidP="00107F2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48.11%</w:t>
            </w:r>
            <w:r w:rsidRPr="008C6F98">
              <w:rPr>
                <w:color w:val="000000" w:themeColor="text1"/>
              </w:rPr>
              <w:t>≤</w:t>
            </w:r>
          </w:p>
        </w:tc>
      </w:tr>
    </w:tbl>
    <w:p w14:paraId="412A3ECF" w14:textId="77777777" w:rsidR="007755EB" w:rsidRPr="00497D50" w:rsidRDefault="007755EB" w:rsidP="007755EB">
      <w:pPr>
        <w:keepNext/>
        <w:keepLines/>
        <w:jc w:val="center"/>
        <w:rPr>
          <w:rFonts w:ascii="Arial"/>
          <w:b/>
          <w:color w:val="000000" w:themeColor="text1"/>
          <w:spacing w:val="-7"/>
          <w:sz w:val="22"/>
          <w:szCs w:val="22"/>
        </w:rPr>
      </w:pPr>
    </w:p>
    <w:p w14:paraId="0CB86903" w14:textId="6CF46E02" w:rsidR="007755EB" w:rsidRPr="00FA22BA" w:rsidRDefault="007755EB" w:rsidP="007755EB">
      <w:pPr>
        <w:keepNext/>
        <w:keepLines/>
        <w:jc w:val="center"/>
        <w:rPr>
          <w:rFonts w:ascii="Arial" w:eastAsia="Arial" w:hAnsi="Arial" w:cs="Arial"/>
          <w:color w:val="000000" w:themeColor="text1"/>
          <w:sz w:val="22"/>
          <w:szCs w:val="22"/>
        </w:rPr>
      </w:pPr>
      <w:r w:rsidRPr="00FA22BA">
        <w:rPr>
          <w:rFonts w:ascii="Arial"/>
          <w:b/>
          <w:color w:val="000000" w:themeColor="text1"/>
          <w:spacing w:val="-7"/>
          <w:sz w:val="22"/>
          <w:szCs w:val="22"/>
        </w:rPr>
        <w:t xml:space="preserve">Table </w:t>
      </w:r>
      <w:r w:rsidR="00867A1F" w:rsidRPr="00FA22BA">
        <w:rPr>
          <w:rFonts w:ascii="Arial"/>
          <w:b/>
          <w:color w:val="000000" w:themeColor="text1"/>
          <w:spacing w:val="-7"/>
          <w:sz w:val="22"/>
          <w:szCs w:val="22"/>
        </w:rPr>
        <w:t>15</w:t>
      </w:r>
      <w:r w:rsidRPr="00FA22BA">
        <w:rPr>
          <w:rFonts w:ascii="Arial"/>
          <w:b/>
          <w:color w:val="000000" w:themeColor="text1"/>
          <w:spacing w:val="-6"/>
          <w:sz w:val="22"/>
          <w:szCs w:val="22"/>
        </w:rPr>
        <w:t xml:space="preserve">.  </w:t>
      </w:r>
      <w:r w:rsidRPr="00FA22BA">
        <w:rPr>
          <w:rFonts w:ascii="Arial"/>
          <w:b/>
          <w:color w:val="000000" w:themeColor="text1"/>
          <w:spacing w:val="-7"/>
          <w:sz w:val="22"/>
          <w:szCs w:val="22"/>
        </w:rPr>
        <w:t xml:space="preserve">WCSD </w:t>
      </w:r>
      <w:r w:rsidRPr="00FA22BA">
        <w:rPr>
          <w:rFonts w:ascii="Arial"/>
          <w:b/>
          <w:color w:val="000000" w:themeColor="text1"/>
          <w:spacing w:val="-8"/>
          <w:sz w:val="22"/>
          <w:szCs w:val="22"/>
        </w:rPr>
        <w:t>Zoom Middle Schools,</w:t>
      </w:r>
      <w:r w:rsidRPr="00FA22BA">
        <w:rPr>
          <w:rFonts w:ascii="Arial"/>
          <w:b/>
          <w:color w:val="000000" w:themeColor="text1"/>
          <w:spacing w:val="-18"/>
          <w:sz w:val="22"/>
          <w:szCs w:val="22"/>
        </w:rPr>
        <w:t xml:space="preserve"> </w:t>
      </w:r>
      <w:r w:rsidRPr="00FA22BA">
        <w:rPr>
          <w:rFonts w:ascii="Arial"/>
          <w:b/>
          <w:color w:val="000000" w:themeColor="text1"/>
          <w:spacing w:val="-6"/>
          <w:sz w:val="22"/>
          <w:szCs w:val="22"/>
        </w:rPr>
        <w:t>SY 20</w:t>
      </w:r>
      <w:r w:rsidR="007405DD" w:rsidRPr="00FA22BA">
        <w:rPr>
          <w:rFonts w:ascii="Arial"/>
          <w:b/>
          <w:color w:val="000000" w:themeColor="text1"/>
          <w:spacing w:val="-6"/>
          <w:sz w:val="22"/>
          <w:szCs w:val="22"/>
        </w:rPr>
        <w:t>19-</w:t>
      </w:r>
      <w:r w:rsidR="00BB3094" w:rsidRPr="00FA22BA">
        <w:rPr>
          <w:rFonts w:ascii="Arial"/>
          <w:b/>
          <w:color w:val="000000" w:themeColor="text1"/>
          <w:spacing w:val="-6"/>
          <w:sz w:val="22"/>
          <w:szCs w:val="22"/>
        </w:rPr>
        <w:t>20</w:t>
      </w:r>
    </w:p>
    <w:p w14:paraId="19A15B74" w14:textId="6B3DB6BD" w:rsidR="007755EB" w:rsidRPr="00FA22BA" w:rsidRDefault="00FA22BA" w:rsidP="007755EB">
      <w:pPr>
        <w:keepNext/>
        <w:keepLines/>
        <w:jc w:val="center"/>
        <w:rPr>
          <w:rFonts w:ascii="Arial"/>
          <w:b/>
          <w:i/>
          <w:color w:val="000000" w:themeColor="text1"/>
          <w:spacing w:val="-8"/>
          <w:sz w:val="22"/>
          <w:szCs w:val="22"/>
          <w:u w:val="single"/>
        </w:rPr>
      </w:pPr>
      <w:r>
        <w:rPr>
          <w:rFonts w:ascii="Arial"/>
          <w:b/>
          <w:color w:val="000000" w:themeColor="text1"/>
          <w:sz w:val="22"/>
          <w:szCs w:val="22"/>
        </w:rPr>
        <w:t xml:space="preserve">Percent </w:t>
      </w:r>
      <w:r w:rsidR="007755EB" w:rsidRPr="00FA22BA">
        <w:rPr>
          <w:rFonts w:ascii="Arial"/>
          <w:b/>
          <w:color w:val="000000" w:themeColor="text1"/>
          <w:spacing w:val="-3"/>
          <w:sz w:val="22"/>
          <w:szCs w:val="22"/>
        </w:rPr>
        <w:t>EL</w:t>
      </w:r>
      <w:r w:rsidR="007755EB" w:rsidRPr="00FA22BA">
        <w:rPr>
          <w:rFonts w:ascii="Arial"/>
          <w:b/>
          <w:color w:val="000000" w:themeColor="text1"/>
          <w:spacing w:val="-14"/>
          <w:sz w:val="22"/>
          <w:szCs w:val="22"/>
        </w:rPr>
        <w:t xml:space="preserve"> </w:t>
      </w:r>
      <w:r w:rsidR="007755EB" w:rsidRPr="00FA22BA">
        <w:rPr>
          <w:rFonts w:ascii="Arial"/>
          <w:b/>
          <w:color w:val="000000" w:themeColor="text1"/>
          <w:spacing w:val="-8"/>
          <w:sz w:val="22"/>
          <w:szCs w:val="22"/>
        </w:rPr>
        <w:t>Students</w:t>
      </w:r>
      <w:r w:rsidR="007755EB" w:rsidRPr="00FA22BA">
        <w:rPr>
          <w:rFonts w:ascii="Arial"/>
          <w:b/>
          <w:color w:val="000000" w:themeColor="text1"/>
          <w:spacing w:val="-20"/>
          <w:sz w:val="22"/>
          <w:szCs w:val="22"/>
        </w:rPr>
        <w:t xml:space="preserve"> </w:t>
      </w:r>
      <w:r w:rsidR="007755EB" w:rsidRPr="00FA22BA">
        <w:rPr>
          <w:rFonts w:ascii="Arial"/>
          <w:b/>
          <w:color w:val="000000" w:themeColor="text1"/>
          <w:spacing w:val="-5"/>
          <w:sz w:val="22"/>
          <w:szCs w:val="22"/>
        </w:rPr>
        <w:t>Who</w:t>
      </w:r>
      <w:r w:rsidR="007755EB" w:rsidRPr="00FA22BA">
        <w:rPr>
          <w:rFonts w:ascii="Arial"/>
          <w:b/>
          <w:color w:val="000000" w:themeColor="text1"/>
          <w:spacing w:val="-18"/>
          <w:sz w:val="22"/>
          <w:szCs w:val="22"/>
        </w:rPr>
        <w:t xml:space="preserve"> </w:t>
      </w:r>
      <w:r w:rsidR="007755EB" w:rsidRPr="00FA22BA">
        <w:rPr>
          <w:rFonts w:ascii="Arial"/>
          <w:b/>
          <w:color w:val="000000" w:themeColor="text1"/>
          <w:spacing w:val="-5"/>
          <w:sz w:val="22"/>
          <w:szCs w:val="22"/>
        </w:rPr>
        <w:t>Met</w:t>
      </w:r>
      <w:r w:rsidR="007755EB" w:rsidRPr="00FA22BA">
        <w:rPr>
          <w:rFonts w:ascii="Arial"/>
          <w:b/>
          <w:color w:val="000000" w:themeColor="text1"/>
          <w:spacing w:val="-15"/>
          <w:sz w:val="22"/>
          <w:szCs w:val="22"/>
        </w:rPr>
        <w:t xml:space="preserve"> </w:t>
      </w:r>
      <w:r w:rsidR="007755EB" w:rsidRPr="00FA22BA">
        <w:rPr>
          <w:rFonts w:ascii="Arial"/>
          <w:b/>
          <w:color w:val="000000" w:themeColor="text1"/>
          <w:spacing w:val="-7"/>
          <w:sz w:val="22"/>
          <w:szCs w:val="22"/>
        </w:rPr>
        <w:t>WIDA</w:t>
      </w:r>
      <w:r w:rsidR="007755EB" w:rsidRPr="00FA22BA">
        <w:rPr>
          <w:rFonts w:ascii="Arial"/>
          <w:b/>
          <w:color w:val="000000" w:themeColor="text1"/>
          <w:spacing w:val="-16"/>
          <w:sz w:val="22"/>
          <w:szCs w:val="22"/>
        </w:rPr>
        <w:t xml:space="preserve"> </w:t>
      </w:r>
      <w:r w:rsidR="007755EB" w:rsidRPr="00FA22BA">
        <w:rPr>
          <w:rFonts w:ascii="Arial"/>
          <w:b/>
          <w:color w:val="000000" w:themeColor="text1"/>
          <w:spacing w:val="-8"/>
          <w:sz w:val="22"/>
          <w:szCs w:val="22"/>
        </w:rPr>
        <w:t>Adequate</w:t>
      </w:r>
      <w:r w:rsidR="007755EB" w:rsidRPr="00FA22BA">
        <w:rPr>
          <w:rFonts w:ascii="Arial"/>
          <w:b/>
          <w:color w:val="000000" w:themeColor="text1"/>
          <w:spacing w:val="-18"/>
          <w:sz w:val="22"/>
          <w:szCs w:val="22"/>
        </w:rPr>
        <w:t xml:space="preserve"> </w:t>
      </w:r>
      <w:r w:rsidR="007755EB" w:rsidRPr="00FA22BA">
        <w:rPr>
          <w:rFonts w:ascii="Arial"/>
          <w:b/>
          <w:color w:val="000000" w:themeColor="text1"/>
          <w:spacing w:val="-7"/>
          <w:sz w:val="22"/>
          <w:szCs w:val="22"/>
        </w:rPr>
        <w:t>Growth</w:t>
      </w:r>
      <w:r w:rsidR="007755EB" w:rsidRPr="00FA22BA">
        <w:rPr>
          <w:rFonts w:ascii="Arial"/>
          <w:b/>
          <w:color w:val="000000" w:themeColor="text1"/>
          <w:spacing w:val="-26"/>
          <w:sz w:val="22"/>
          <w:szCs w:val="22"/>
        </w:rPr>
        <w:t xml:space="preserve"> </w:t>
      </w:r>
      <w:r w:rsidR="007755EB" w:rsidRPr="00FA22BA">
        <w:rPr>
          <w:rFonts w:ascii="Arial"/>
          <w:b/>
          <w:color w:val="000000" w:themeColor="text1"/>
          <w:spacing w:val="-8"/>
          <w:sz w:val="22"/>
          <w:szCs w:val="22"/>
        </w:rPr>
        <w:t>Percentile</w:t>
      </w:r>
      <w:r w:rsidR="007755EB" w:rsidRPr="00FA22BA">
        <w:rPr>
          <w:rFonts w:ascii="Arial"/>
          <w:b/>
          <w:color w:val="000000" w:themeColor="text1"/>
          <w:spacing w:val="-24"/>
          <w:sz w:val="22"/>
          <w:szCs w:val="22"/>
        </w:rPr>
        <w:t xml:space="preserve"> </w:t>
      </w:r>
      <w:r w:rsidR="007755EB" w:rsidRPr="00FA22BA">
        <w:rPr>
          <w:rFonts w:ascii="Arial"/>
          <w:b/>
          <w:color w:val="000000" w:themeColor="text1"/>
          <w:spacing w:val="-8"/>
          <w:sz w:val="22"/>
          <w:szCs w:val="22"/>
        </w:rPr>
        <w:t xml:space="preserve">(AGP) </w:t>
      </w:r>
    </w:p>
    <w:tbl>
      <w:tblPr>
        <w:tblStyle w:val="GridTable1Light"/>
        <w:tblW w:w="4931" w:type="pct"/>
        <w:tblLook w:val="04A0" w:firstRow="1" w:lastRow="0" w:firstColumn="1" w:lastColumn="0" w:noHBand="0" w:noVBand="1"/>
        <w:tblCaption w:val="Table 8.  % EL Middle School Students Who Met WIDA Adequate Growth Percentile (AGP)"/>
        <w:tblDescription w:val="Results in Table 8, “WCSD ZOOM Middle Schools, SY2017-2018, % EL Students Who Met WIDA Adequate Growth Percentile (AGP),” show that 2 of the 4 Zoom middle schools maintained their star rating, and 2 increased by 1 star.  All Zoom middle schools demonstrated growth between SY 2017 and SY 2018."/>
      </w:tblPr>
      <w:tblGrid>
        <w:gridCol w:w="1044"/>
        <w:gridCol w:w="1555"/>
        <w:gridCol w:w="880"/>
        <w:gridCol w:w="1128"/>
        <w:gridCol w:w="878"/>
        <w:gridCol w:w="794"/>
        <w:gridCol w:w="983"/>
        <w:gridCol w:w="983"/>
        <w:gridCol w:w="844"/>
        <w:gridCol w:w="842"/>
      </w:tblGrid>
      <w:tr w:rsidR="007755EB" w:rsidRPr="008C6F98" w14:paraId="6AF59593" w14:textId="77777777" w:rsidTr="00A65CCC">
        <w:trPr>
          <w:cnfStyle w:val="100000000000" w:firstRow="1" w:lastRow="0" w:firstColumn="0" w:lastColumn="0" w:oddVBand="0" w:evenVBand="0" w:oddHBand="0" w:evenHBand="0" w:firstRowFirstColumn="0" w:firstRowLastColumn="0" w:lastRowFirstColumn="0" w:lastRowLastColumn="0"/>
          <w:trHeight w:val="795"/>
          <w:tblHeader/>
        </w:trPr>
        <w:tc>
          <w:tcPr>
            <w:cnfStyle w:val="001000000000" w:firstRow="0" w:lastRow="0" w:firstColumn="1" w:lastColumn="0" w:oddVBand="0" w:evenVBand="0" w:oddHBand="0" w:evenHBand="0" w:firstRowFirstColumn="0" w:firstRowLastColumn="0" w:lastRowFirstColumn="0" w:lastRowLastColumn="0"/>
            <w:tcW w:w="525" w:type="pct"/>
            <w:shd w:val="clear" w:color="auto" w:fill="C6D9F1" w:themeFill="text2" w:themeFillTint="33"/>
            <w:vAlign w:val="center"/>
            <w:hideMark/>
          </w:tcPr>
          <w:p w14:paraId="12C19F8C" w14:textId="76E65F24" w:rsidR="007755EB" w:rsidRPr="008C6F98" w:rsidRDefault="00AC5972" w:rsidP="00107F26">
            <w:pPr>
              <w:keepNext/>
              <w:keepLines/>
              <w:jc w:val="center"/>
              <w:rPr>
                <w:rFonts w:ascii="Calibri" w:hAnsi="Calibri" w:cs="Calibri"/>
                <w:color w:val="000000" w:themeColor="text1"/>
              </w:rPr>
            </w:pPr>
            <w:r w:rsidRPr="008C6F98">
              <w:rPr>
                <w:rFonts w:ascii="Calibri" w:hAnsi="Calibri" w:cs="Calibri"/>
                <w:color w:val="000000" w:themeColor="text1"/>
              </w:rPr>
              <w:t xml:space="preserve">Original </w:t>
            </w:r>
            <w:r w:rsidR="007755EB" w:rsidRPr="008C6F98">
              <w:rPr>
                <w:rFonts w:ascii="Calibri" w:hAnsi="Calibri" w:cs="Calibri"/>
                <w:color w:val="000000" w:themeColor="text1"/>
              </w:rPr>
              <w:t>Funding Year</w:t>
            </w:r>
          </w:p>
        </w:tc>
        <w:tc>
          <w:tcPr>
            <w:tcW w:w="783" w:type="pct"/>
            <w:shd w:val="clear" w:color="auto" w:fill="C6D9F1" w:themeFill="text2" w:themeFillTint="33"/>
            <w:noWrap/>
            <w:vAlign w:val="center"/>
            <w:hideMark/>
          </w:tcPr>
          <w:p w14:paraId="2912686C" w14:textId="77777777" w:rsidR="007755EB" w:rsidRPr="008C6F98" w:rsidRDefault="007755EB" w:rsidP="00107F26">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School Name</w:t>
            </w:r>
          </w:p>
        </w:tc>
        <w:tc>
          <w:tcPr>
            <w:tcW w:w="443" w:type="pct"/>
            <w:shd w:val="clear" w:color="auto" w:fill="C6D9F1" w:themeFill="text2" w:themeFillTint="33"/>
            <w:vAlign w:val="center"/>
            <w:hideMark/>
          </w:tcPr>
          <w:p w14:paraId="423CB14E" w14:textId="77777777" w:rsidR="007755EB" w:rsidRPr="008C6F98" w:rsidRDefault="007755EB" w:rsidP="00107F26">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2018 Star Rating</w:t>
            </w:r>
          </w:p>
        </w:tc>
        <w:tc>
          <w:tcPr>
            <w:tcW w:w="568" w:type="pct"/>
            <w:shd w:val="clear" w:color="auto" w:fill="C6D9F1" w:themeFill="text2" w:themeFillTint="33"/>
            <w:noWrap/>
            <w:vAlign w:val="center"/>
            <w:hideMark/>
          </w:tcPr>
          <w:p w14:paraId="2D6ACE69" w14:textId="77777777" w:rsidR="007755EB" w:rsidRPr="008C6F98" w:rsidRDefault="007755EB" w:rsidP="00107F26">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Trend</w:t>
            </w:r>
          </w:p>
        </w:tc>
        <w:tc>
          <w:tcPr>
            <w:tcW w:w="442" w:type="pct"/>
            <w:shd w:val="clear" w:color="auto" w:fill="C6D9F1" w:themeFill="text2" w:themeFillTint="33"/>
            <w:vAlign w:val="center"/>
            <w:hideMark/>
          </w:tcPr>
          <w:p w14:paraId="757D5A26" w14:textId="77777777" w:rsidR="007755EB" w:rsidRPr="008C6F98" w:rsidRDefault="007755EB" w:rsidP="00107F26">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2019 Star Rating</w:t>
            </w:r>
          </w:p>
        </w:tc>
        <w:tc>
          <w:tcPr>
            <w:tcW w:w="400" w:type="pct"/>
            <w:shd w:val="clear" w:color="auto" w:fill="C6D9F1" w:themeFill="text2" w:themeFillTint="33"/>
            <w:vAlign w:val="center"/>
            <w:hideMark/>
          </w:tcPr>
          <w:p w14:paraId="64F852FF" w14:textId="77777777" w:rsidR="007755EB" w:rsidRPr="008C6F98" w:rsidRDefault="007755EB" w:rsidP="00107F26">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2019 NSPF Total Index Score</w:t>
            </w:r>
          </w:p>
        </w:tc>
        <w:tc>
          <w:tcPr>
            <w:tcW w:w="495" w:type="pct"/>
            <w:shd w:val="clear" w:color="auto" w:fill="C6D9F1" w:themeFill="text2" w:themeFillTint="33"/>
            <w:vAlign w:val="center"/>
            <w:hideMark/>
          </w:tcPr>
          <w:p w14:paraId="7623A19C" w14:textId="77777777" w:rsidR="007755EB" w:rsidRPr="008C6F98" w:rsidRDefault="007755EB" w:rsidP="00107F26">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2018</w:t>
            </w:r>
          </w:p>
          <w:p w14:paraId="4FFBC991" w14:textId="77777777" w:rsidR="007755EB" w:rsidRPr="008C6F98" w:rsidRDefault="007755EB" w:rsidP="00107F26">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 EL Met AGP</w:t>
            </w:r>
          </w:p>
        </w:tc>
        <w:tc>
          <w:tcPr>
            <w:tcW w:w="495" w:type="pct"/>
            <w:shd w:val="clear" w:color="auto" w:fill="C6D9F1" w:themeFill="text2" w:themeFillTint="33"/>
            <w:vAlign w:val="center"/>
            <w:hideMark/>
          </w:tcPr>
          <w:p w14:paraId="0970AF19" w14:textId="77777777" w:rsidR="007755EB" w:rsidRPr="008C6F98" w:rsidRDefault="007755EB" w:rsidP="00107F26">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2019</w:t>
            </w:r>
          </w:p>
          <w:p w14:paraId="42FA0961" w14:textId="77777777" w:rsidR="007755EB" w:rsidRPr="008C6F98" w:rsidRDefault="007755EB" w:rsidP="00107F26">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 EL Met AGP</w:t>
            </w:r>
          </w:p>
        </w:tc>
        <w:tc>
          <w:tcPr>
            <w:tcW w:w="425" w:type="pct"/>
            <w:shd w:val="clear" w:color="auto" w:fill="C6D9F1" w:themeFill="text2" w:themeFillTint="33"/>
            <w:vAlign w:val="center"/>
          </w:tcPr>
          <w:p w14:paraId="53A4BE76" w14:textId="367325D4" w:rsidR="00BB3094" w:rsidRPr="008C6F98" w:rsidRDefault="00BB3094" w:rsidP="00BB3094">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20</w:t>
            </w:r>
            <w:r>
              <w:rPr>
                <w:rFonts w:ascii="Calibri" w:hAnsi="Calibri" w:cs="Calibri"/>
                <w:color w:val="000000" w:themeColor="text1"/>
              </w:rPr>
              <w:t>20</w:t>
            </w:r>
          </w:p>
          <w:p w14:paraId="7D5C83C4" w14:textId="722B97B2" w:rsidR="00BB3094" w:rsidRPr="008C6F98" w:rsidRDefault="00BB3094" w:rsidP="00BB3094">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 EL Met AGP</w:t>
            </w:r>
          </w:p>
        </w:tc>
        <w:tc>
          <w:tcPr>
            <w:tcW w:w="425" w:type="pct"/>
            <w:shd w:val="clear" w:color="auto" w:fill="C6D9F1" w:themeFill="text2" w:themeFillTint="33"/>
            <w:vAlign w:val="center"/>
            <w:hideMark/>
          </w:tcPr>
          <w:p w14:paraId="0D46AA07" w14:textId="59CCB6CB" w:rsidR="007755EB" w:rsidRPr="008C6F98" w:rsidRDefault="007755EB" w:rsidP="0036659F">
            <w:pPr>
              <w:keepNext/>
              <w:keepLines/>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 xml:space="preserve">AGP Diff. from </w:t>
            </w:r>
            <w:r w:rsidR="00BB3094" w:rsidRPr="008C6F98">
              <w:rPr>
                <w:rFonts w:ascii="Calibri" w:hAnsi="Calibri" w:cs="Calibri"/>
                <w:color w:val="000000" w:themeColor="text1"/>
              </w:rPr>
              <w:t>201</w:t>
            </w:r>
            <w:r w:rsidR="00BB3094">
              <w:rPr>
                <w:rFonts w:ascii="Calibri" w:hAnsi="Calibri" w:cs="Calibri"/>
                <w:color w:val="000000" w:themeColor="text1"/>
              </w:rPr>
              <w:t>9</w:t>
            </w:r>
            <w:r w:rsidRPr="008C6F98">
              <w:rPr>
                <w:rFonts w:ascii="Calibri" w:hAnsi="Calibri" w:cs="Calibri"/>
                <w:color w:val="000000" w:themeColor="text1"/>
              </w:rPr>
              <w:t xml:space="preserve"> to </w:t>
            </w:r>
            <w:r w:rsidR="00BB3094" w:rsidRPr="008C6F98">
              <w:rPr>
                <w:rFonts w:ascii="Calibri" w:hAnsi="Calibri" w:cs="Calibri"/>
                <w:color w:val="000000" w:themeColor="text1"/>
              </w:rPr>
              <w:t>20</w:t>
            </w:r>
            <w:r w:rsidR="00BB3094">
              <w:rPr>
                <w:rFonts w:ascii="Calibri" w:hAnsi="Calibri" w:cs="Calibri"/>
                <w:color w:val="000000" w:themeColor="text1"/>
              </w:rPr>
              <w:t>20</w:t>
            </w:r>
          </w:p>
        </w:tc>
      </w:tr>
      <w:tr w:rsidR="0036659F" w:rsidRPr="008C6F98" w14:paraId="645C1529" w14:textId="77777777" w:rsidTr="00A65CCC">
        <w:trPr>
          <w:trHeight w:val="300"/>
        </w:trPr>
        <w:tc>
          <w:tcPr>
            <w:cnfStyle w:val="001000000000" w:firstRow="0" w:lastRow="0" w:firstColumn="1" w:lastColumn="0" w:oddVBand="0" w:evenVBand="0" w:oddHBand="0" w:evenHBand="0" w:firstRowFirstColumn="0" w:firstRowLastColumn="0" w:lastRowFirstColumn="0" w:lastRowLastColumn="0"/>
            <w:tcW w:w="525" w:type="pct"/>
            <w:shd w:val="clear" w:color="auto" w:fill="DBE5F1" w:themeFill="accent1" w:themeFillTint="33"/>
            <w:noWrap/>
            <w:hideMark/>
          </w:tcPr>
          <w:p w14:paraId="6A7809BB" w14:textId="77777777" w:rsidR="0036659F" w:rsidRPr="008C6F98" w:rsidRDefault="0036659F" w:rsidP="0036659F">
            <w:pPr>
              <w:jc w:val="center"/>
              <w:rPr>
                <w:rFonts w:ascii="Calibri" w:hAnsi="Calibri" w:cs="Calibri"/>
                <w:color w:val="000000" w:themeColor="text1"/>
              </w:rPr>
            </w:pPr>
            <w:r w:rsidRPr="008C6F98">
              <w:rPr>
                <w:rFonts w:ascii="Calibri" w:hAnsi="Calibri" w:cs="Calibri"/>
                <w:color w:val="000000" w:themeColor="text1"/>
              </w:rPr>
              <w:t>2016</w:t>
            </w:r>
          </w:p>
        </w:tc>
        <w:tc>
          <w:tcPr>
            <w:tcW w:w="783" w:type="pct"/>
            <w:shd w:val="clear" w:color="auto" w:fill="DBE5F1" w:themeFill="accent1" w:themeFillTint="33"/>
            <w:noWrap/>
            <w:hideMark/>
          </w:tcPr>
          <w:p w14:paraId="1A1A4957" w14:textId="77777777" w:rsidR="0036659F" w:rsidRPr="008C6F98" w:rsidRDefault="0036659F" w:rsidP="003665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Sparks MS</w:t>
            </w:r>
          </w:p>
        </w:tc>
        <w:tc>
          <w:tcPr>
            <w:tcW w:w="443" w:type="pct"/>
            <w:shd w:val="clear" w:color="auto" w:fill="DBE5F1" w:themeFill="accent1" w:themeFillTint="33"/>
            <w:noWrap/>
            <w:hideMark/>
          </w:tcPr>
          <w:p w14:paraId="7D7C527D" w14:textId="77777777"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w:t>
            </w:r>
          </w:p>
        </w:tc>
        <w:tc>
          <w:tcPr>
            <w:tcW w:w="568" w:type="pct"/>
            <w:shd w:val="clear" w:color="auto" w:fill="DBE5F1" w:themeFill="accent1" w:themeFillTint="33"/>
            <w:noWrap/>
          </w:tcPr>
          <w:p w14:paraId="257574FB" w14:textId="546229FB"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noProof/>
                <w:color w:val="000000" w:themeColor="text1"/>
              </w:rPr>
              <mc:AlternateContent>
                <mc:Choice Requires="wps">
                  <w:drawing>
                    <wp:inline distT="0" distB="0" distL="0" distR="0" wp14:anchorId="54F15AD3" wp14:editId="32D349EA">
                      <wp:extent cx="273050" cy="12700"/>
                      <wp:effectExtent l="38100" t="76200" r="50800" b="82550"/>
                      <wp:docPr id="49" name="Straight Arrow Connector 49"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73F40609" id="Straight Arrow Connector 49"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" strokecolor="black [3040]" strokeweight=".5pt">
                      <v:stroke startarrow="block" endarrow="block"/>
                      <w10:anchorlock/>
                    </v:shape>
                  </w:pict>
                </mc:Fallback>
              </mc:AlternateContent>
            </w:r>
          </w:p>
        </w:tc>
        <w:tc>
          <w:tcPr>
            <w:tcW w:w="442" w:type="pct"/>
            <w:shd w:val="clear" w:color="auto" w:fill="DBE5F1" w:themeFill="accent1" w:themeFillTint="33"/>
            <w:noWrap/>
          </w:tcPr>
          <w:p w14:paraId="2615867F" w14:textId="7E2D6E7C"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w:t>
            </w:r>
          </w:p>
        </w:tc>
        <w:tc>
          <w:tcPr>
            <w:tcW w:w="400" w:type="pct"/>
            <w:shd w:val="clear" w:color="auto" w:fill="DBE5F1" w:themeFill="accent1" w:themeFillTint="33"/>
            <w:noWrap/>
          </w:tcPr>
          <w:p w14:paraId="22D56A4A" w14:textId="74DAA8D4"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46.0</w:t>
            </w:r>
          </w:p>
        </w:tc>
        <w:tc>
          <w:tcPr>
            <w:tcW w:w="495" w:type="pct"/>
            <w:shd w:val="clear" w:color="auto" w:fill="DBE5F1" w:themeFill="accent1" w:themeFillTint="33"/>
            <w:noWrap/>
            <w:hideMark/>
          </w:tcPr>
          <w:p w14:paraId="7BFA1B28" w14:textId="326EE617" w:rsidR="0036659F" w:rsidRPr="008C6F98" w:rsidRDefault="00A65CCC"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54.0</w:t>
            </w:r>
          </w:p>
        </w:tc>
        <w:tc>
          <w:tcPr>
            <w:tcW w:w="495" w:type="pct"/>
            <w:shd w:val="clear" w:color="auto" w:fill="DBE5F1" w:themeFill="accent1" w:themeFillTint="33"/>
            <w:noWrap/>
          </w:tcPr>
          <w:p w14:paraId="44F0C5A4" w14:textId="77777777"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37.20</w:t>
            </w:r>
          </w:p>
        </w:tc>
        <w:tc>
          <w:tcPr>
            <w:tcW w:w="425" w:type="pct"/>
            <w:shd w:val="clear" w:color="auto" w:fill="DBE5F1" w:themeFill="accent1" w:themeFillTint="33"/>
          </w:tcPr>
          <w:p w14:paraId="126109BA" w14:textId="02F41040" w:rsidR="00A65CCC" w:rsidRDefault="00A65CCC" w:rsidP="00A65CC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38.0</w:t>
            </w:r>
          </w:p>
        </w:tc>
        <w:tc>
          <w:tcPr>
            <w:tcW w:w="425" w:type="pct"/>
            <w:shd w:val="clear" w:color="auto" w:fill="DBE5F1" w:themeFill="accent1" w:themeFillTint="33"/>
            <w:noWrap/>
          </w:tcPr>
          <w:p w14:paraId="63DB0502" w14:textId="2FFC3367" w:rsidR="0036659F" w:rsidRPr="00A65CCC" w:rsidRDefault="00A65CCC" w:rsidP="001F5D5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A65CCC">
              <w:rPr>
                <w:rFonts w:asciiTheme="minorHAnsi" w:hAnsiTheme="minorHAnsi" w:cstheme="minorHAnsi"/>
              </w:rPr>
              <w:t>0.8</w:t>
            </w:r>
          </w:p>
        </w:tc>
      </w:tr>
      <w:tr w:rsidR="0036659F" w:rsidRPr="008C6F98" w14:paraId="475D86A1" w14:textId="77777777" w:rsidTr="00A65CCC">
        <w:trPr>
          <w:trHeight w:val="300"/>
        </w:trPr>
        <w:tc>
          <w:tcPr>
            <w:cnfStyle w:val="001000000000" w:firstRow="0" w:lastRow="0" w:firstColumn="1" w:lastColumn="0" w:oddVBand="0" w:evenVBand="0" w:oddHBand="0" w:evenHBand="0" w:firstRowFirstColumn="0" w:firstRowLastColumn="0" w:lastRowFirstColumn="0" w:lastRowLastColumn="0"/>
            <w:tcW w:w="525" w:type="pct"/>
            <w:shd w:val="clear" w:color="auto" w:fill="DBE5F1" w:themeFill="accent1" w:themeFillTint="33"/>
            <w:noWrap/>
            <w:hideMark/>
          </w:tcPr>
          <w:p w14:paraId="3BA4B444" w14:textId="77777777" w:rsidR="0036659F" w:rsidRPr="008C6F98" w:rsidRDefault="0036659F" w:rsidP="0036659F">
            <w:pPr>
              <w:jc w:val="center"/>
              <w:rPr>
                <w:rFonts w:ascii="Calibri" w:hAnsi="Calibri" w:cs="Calibri"/>
                <w:color w:val="000000" w:themeColor="text1"/>
              </w:rPr>
            </w:pPr>
            <w:r w:rsidRPr="008C6F98">
              <w:rPr>
                <w:rFonts w:ascii="Calibri" w:hAnsi="Calibri" w:cs="Calibri"/>
                <w:color w:val="000000" w:themeColor="text1"/>
              </w:rPr>
              <w:t>2016</w:t>
            </w:r>
          </w:p>
        </w:tc>
        <w:tc>
          <w:tcPr>
            <w:tcW w:w="783" w:type="pct"/>
            <w:shd w:val="clear" w:color="auto" w:fill="DBE5F1" w:themeFill="accent1" w:themeFillTint="33"/>
            <w:noWrap/>
            <w:hideMark/>
          </w:tcPr>
          <w:p w14:paraId="38A45D89" w14:textId="77777777" w:rsidR="0036659F" w:rsidRPr="008C6F98" w:rsidRDefault="0036659F" w:rsidP="003665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Dilworth MS</w:t>
            </w:r>
          </w:p>
        </w:tc>
        <w:tc>
          <w:tcPr>
            <w:tcW w:w="443" w:type="pct"/>
            <w:shd w:val="clear" w:color="auto" w:fill="DBE5F1" w:themeFill="accent1" w:themeFillTint="33"/>
            <w:noWrap/>
            <w:hideMark/>
          </w:tcPr>
          <w:p w14:paraId="14A51987" w14:textId="77777777"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w:t>
            </w:r>
          </w:p>
        </w:tc>
        <w:tc>
          <w:tcPr>
            <w:tcW w:w="568" w:type="pct"/>
            <w:shd w:val="clear" w:color="auto" w:fill="DBE5F1" w:themeFill="accent1" w:themeFillTint="33"/>
            <w:noWrap/>
          </w:tcPr>
          <w:p w14:paraId="1CD111D5" w14:textId="204A4EAA"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noProof/>
                <w:color w:val="000000" w:themeColor="text1"/>
              </w:rPr>
              <mc:AlternateContent>
                <mc:Choice Requires="wps">
                  <w:drawing>
                    <wp:inline distT="0" distB="0" distL="0" distR="0" wp14:anchorId="5DB89F55" wp14:editId="6129B51D">
                      <wp:extent cx="273050" cy="12700"/>
                      <wp:effectExtent l="38100" t="76200" r="50800" b="82550"/>
                      <wp:docPr id="50" name="Straight Arrow Connector 50" descr="This is a trend arrow showing no change." title="Trend arrow"/>
                      <wp:cNvGraphicFramePr/>
                      <a:graphic xmlns:a="http://schemas.openxmlformats.org/drawingml/2006/main">
                        <a:graphicData uri="http://schemas.microsoft.com/office/word/2010/wordprocessingShape">
                          <wps:wsp>
                            <wps:cNvCnPr/>
                            <wps:spPr>
                              <a:xfrm>
                                <a:off x="0" y="0"/>
                                <a:ext cx="273050" cy="12700"/>
                              </a:xfrm>
                              <a:prstGeom prst="straightConnector1">
                                <a:avLst/>
                              </a:prstGeom>
                              <a:ln w="6350">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066ADAE8" id="Straight Arrow Connector 50" o:spid="_x0000_s1026" type="#_x0000_t32" alt="Title: Trend arrow - Description: This is a trend arrow showing no change." style="width:21.5pt;height:1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" strokecolor="black [3040]" strokeweight=".5pt">
                      <v:stroke startarrow="block" endarrow="block"/>
                      <w10:anchorlock/>
                    </v:shape>
                  </w:pict>
                </mc:Fallback>
              </mc:AlternateContent>
            </w:r>
          </w:p>
        </w:tc>
        <w:tc>
          <w:tcPr>
            <w:tcW w:w="442" w:type="pct"/>
            <w:shd w:val="clear" w:color="auto" w:fill="DBE5F1" w:themeFill="accent1" w:themeFillTint="33"/>
            <w:noWrap/>
          </w:tcPr>
          <w:p w14:paraId="1BA5DE4A" w14:textId="1DA25419"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w:t>
            </w:r>
          </w:p>
        </w:tc>
        <w:tc>
          <w:tcPr>
            <w:tcW w:w="400" w:type="pct"/>
            <w:shd w:val="clear" w:color="auto" w:fill="DBE5F1" w:themeFill="accent1" w:themeFillTint="33"/>
            <w:noWrap/>
          </w:tcPr>
          <w:p w14:paraId="454D826B" w14:textId="705F758E"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41.0</w:t>
            </w:r>
          </w:p>
        </w:tc>
        <w:tc>
          <w:tcPr>
            <w:tcW w:w="495" w:type="pct"/>
            <w:shd w:val="clear" w:color="auto" w:fill="DBE5F1" w:themeFill="accent1" w:themeFillTint="33"/>
            <w:noWrap/>
            <w:hideMark/>
          </w:tcPr>
          <w:p w14:paraId="5C8360C2" w14:textId="77777777"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48.84</w:t>
            </w:r>
          </w:p>
        </w:tc>
        <w:tc>
          <w:tcPr>
            <w:tcW w:w="495" w:type="pct"/>
            <w:shd w:val="clear" w:color="auto" w:fill="DBE5F1" w:themeFill="accent1" w:themeFillTint="33"/>
            <w:noWrap/>
          </w:tcPr>
          <w:p w14:paraId="3723CE44" w14:textId="77777777"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26.80</w:t>
            </w:r>
          </w:p>
        </w:tc>
        <w:tc>
          <w:tcPr>
            <w:tcW w:w="425" w:type="pct"/>
            <w:shd w:val="clear" w:color="auto" w:fill="DBE5F1" w:themeFill="accent1" w:themeFillTint="33"/>
          </w:tcPr>
          <w:p w14:paraId="1A6C54B4" w14:textId="3D5F2A54" w:rsidR="00A65CCC" w:rsidRDefault="00A65CCC" w:rsidP="00A65CC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22.0</w:t>
            </w:r>
          </w:p>
        </w:tc>
        <w:tc>
          <w:tcPr>
            <w:tcW w:w="425" w:type="pct"/>
            <w:shd w:val="clear" w:color="auto" w:fill="DBE5F1" w:themeFill="accent1" w:themeFillTint="33"/>
            <w:noWrap/>
          </w:tcPr>
          <w:p w14:paraId="73ACCDBB" w14:textId="794CCE61" w:rsidR="0036659F" w:rsidRPr="00A65CCC" w:rsidRDefault="00A65CCC" w:rsidP="001F5D5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000000" w:themeColor="text1"/>
              </w:rPr>
            </w:pPr>
            <w:r w:rsidRPr="00A65CCC">
              <w:rPr>
                <w:rFonts w:asciiTheme="minorHAnsi" w:hAnsiTheme="minorHAnsi" w:cstheme="minorHAnsi"/>
              </w:rPr>
              <w:t>-4.8</w:t>
            </w:r>
          </w:p>
        </w:tc>
      </w:tr>
      <w:tr w:rsidR="0036659F" w:rsidRPr="008C6F98" w14:paraId="46D538EB" w14:textId="77777777" w:rsidTr="00A65CCC">
        <w:trPr>
          <w:trHeight w:val="300"/>
        </w:trPr>
        <w:tc>
          <w:tcPr>
            <w:cnfStyle w:val="001000000000" w:firstRow="0" w:lastRow="0" w:firstColumn="1" w:lastColumn="0" w:oddVBand="0" w:evenVBand="0" w:oddHBand="0" w:evenHBand="0" w:firstRowFirstColumn="0" w:firstRowLastColumn="0" w:lastRowFirstColumn="0" w:lastRowLastColumn="0"/>
            <w:tcW w:w="525" w:type="pct"/>
            <w:shd w:val="clear" w:color="auto" w:fill="FDE9D9" w:themeFill="accent6" w:themeFillTint="33"/>
            <w:noWrap/>
            <w:hideMark/>
          </w:tcPr>
          <w:p w14:paraId="6A02A687" w14:textId="77777777" w:rsidR="0036659F" w:rsidRPr="008C6F98" w:rsidRDefault="0036659F" w:rsidP="0036659F">
            <w:pPr>
              <w:jc w:val="center"/>
              <w:rPr>
                <w:rFonts w:ascii="Calibri" w:hAnsi="Calibri" w:cs="Calibri"/>
                <w:color w:val="000000" w:themeColor="text1"/>
              </w:rPr>
            </w:pPr>
            <w:r w:rsidRPr="008C6F98">
              <w:rPr>
                <w:rFonts w:ascii="Calibri" w:hAnsi="Calibri" w:cs="Calibri"/>
                <w:color w:val="000000" w:themeColor="text1"/>
              </w:rPr>
              <w:t>2015</w:t>
            </w:r>
          </w:p>
        </w:tc>
        <w:tc>
          <w:tcPr>
            <w:tcW w:w="783" w:type="pct"/>
            <w:shd w:val="clear" w:color="auto" w:fill="FDE9D9" w:themeFill="accent6" w:themeFillTint="33"/>
            <w:noWrap/>
            <w:hideMark/>
          </w:tcPr>
          <w:p w14:paraId="02BB734C" w14:textId="77777777" w:rsidR="0036659F" w:rsidRPr="008C6F98" w:rsidRDefault="0036659F" w:rsidP="003665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Traner MS</w:t>
            </w:r>
          </w:p>
        </w:tc>
        <w:tc>
          <w:tcPr>
            <w:tcW w:w="443" w:type="pct"/>
            <w:shd w:val="clear" w:color="auto" w:fill="FDE9D9" w:themeFill="accent6" w:themeFillTint="33"/>
            <w:noWrap/>
            <w:hideMark/>
          </w:tcPr>
          <w:p w14:paraId="6C42CD73" w14:textId="77777777"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1</w:t>
            </w:r>
          </w:p>
        </w:tc>
        <w:tc>
          <w:tcPr>
            <w:tcW w:w="568" w:type="pct"/>
            <w:shd w:val="clear" w:color="auto" w:fill="FDE9D9" w:themeFill="accent6" w:themeFillTint="33"/>
            <w:noWrap/>
          </w:tcPr>
          <w:p w14:paraId="59D0A060" w14:textId="2521EE7C"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noProof/>
                <w:color w:val="000000" w:themeColor="text1"/>
              </w:rPr>
              <mc:AlternateContent>
                <mc:Choice Requires="wps">
                  <w:drawing>
                    <wp:inline distT="0" distB="0" distL="0" distR="0" wp14:anchorId="3313787F" wp14:editId="0D026958">
                      <wp:extent cx="0" cy="158750"/>
                      <wp:effectExtent l="76200" t="38100" r="57150" b="12700"/>
                      <wp:docPr id="51" name="Straight Arrow Connector 51" descr="This is a trend arrow showing an increase." title="Trend arrow"/>
                      <wp:cNvGraphicFramePr/>
                      <a:graphic xmlns:a="http://schemas.openxmlformats.org/drawingml/2006/main">
                        <a:graphicData uri="http://schemas.microsoft.com/office/word/2010/wordprocessingShape">
                          <wps:wsp>
                            <wps:cNvCnPr/>
                            <wps:spPr>
                              <a:xfrm flipV="1">
                                <a:off x="0" y="0"/>
                                <a:ext cx="0" cy="158750"/>
                              </a:xfrm>
                              <a:prstGeom prst="straightConnector1">
                                <a:avLst/>
                              </a:prstGeom>
                              <a:ln w="6350">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48876C74" id="Straight Arrow Connector 51" o:spid="_x0000_s1026" type="#_x0000_t32" alt="Title: Trend arrow - Description: This is a trend arrow showing an increase." style="width:0;height:12.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" strokecolor="black [3040]" strokeweight=".5pt">
                      <v:stroke endarrow="block"/>
                      <w10:anchorlock/>
                    </v:shape>
                  </w:pict>
                </mc:Fallback>
              </mc:AlternateContent>
            </w:r>
          </w:p>
        </w:tc>
        <w:tc>
          <w:tcPr>
            <w:tcW w:w="442" w:type="pct"/>
            <w:shd w:val="clear" w:color="auto" w:fill="FDE9D9" w:themeFill="accent6" w:themeFillTint="33"/>
            <w:noWrap/>
          </w:tcPr>
          <w:p w14:paraId="33A56D80" w14:textId="30CA5A11"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w:t>
            </w:r>
          </w:p>
        </w:tc>
        <w:tc>
          <w:tcPr>
            <w:tcW w:w="400" w:type="pct"/>
            <w:shd w:val="clear" w:color="auto" w:fill="FDE9D9" w:themeFill="accent6" w:themeFillTint="33"/>
            <w:noWrap/>
          </w:tcPr>
          <w:p w14:paraId="6C668D2E" w14:textId="02BA833B"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34.5</w:t>
            </w:r>
          </w:p>
        </w:tc>
        <w:tc>
          <w:tcPr>
            <w:tcW w:w="495" w:type="pct"/>
            <w:shd w:val="clear" w:color="auto" w:fill="FDE9D9" w:themeFill="accent6" w:themeFillTint="33"/>
            <w:noWrap/>
            <w:hideMark/>
          </w:tcPr>
          <w:p w14:paraId="6A7230AB" w14:textId="77777777"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34.87</w:t>
            </w:r>
          </w:p>
        </w:tc>
        <w:tc>
          <w:tcPr>
            <w:tcW w:w="495" w:type="pct"/>
            <w:shd w:val="clear" w:color="auto" w:fill="FDE9D9" w:themeFill="accent6" w:themeFillTint="33"/>
            <w:noWrap/>
          </w:tcPr>
          <w:p w14:paraId="39C1F3A0" w14:textId="77777777"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9.90</w:t>
            </w:r>
          </w:p>
        </w:tc>
        <w:tc>
          <w:tcPr>
            <w:tcW w:w="425" w:type="pct"/>
            <w:shd w:val="clear" w:color="auto" w:fill="FDE9D9" w:themeFill="accent6" w:themeFillTint="33"/>
          </w:tcPr>
          <w:p w14:paraId="4851B510" w14:textId="5347E625" w:rsidR="00A65CCC" w:rsidRDefault="00A65CCC" w:rsidP="00A65CC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9.0</w:t>
            </w:r>
          </w:p>
        </w:tc>
        <w:tc>
          <w:tcPr>
            <w:tcW w:w="425" w:type="pct"/>
            <w:shd w:val="clear" w:color="auto" w:fill="FDE9D9" w:themeFill="accent6" w:themeFillTint="33"/>
            <w:noWrap/>
          </w:tcPr>
          <w:p w14:paraId="60AC235B" w14:textId="129668E2" w:rsidR="0036659F" w:rsidRPr="00A65CCC" w:rsidRDefault="00A65CCC" w:rsidP="001F5D5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A65CCC">
              <w:rPr>
                <w:rFonts w:asciiTheme="minorHAnsi" w:hAnsiTheme="minorHAnsi" w:cstheme="minorHAnsi"/>
              </w:rPr>
              <w:t>-0.9</w:t>
            </w:r>
          </w:p>
        </w:tc>
      </w:tr>
      <w:tr w:rsidR="0036659F" w:rsidRPr="005A4DCE" w14:paraId="1FAC4097" w14:textId="77777777" w:rsidTr="00A65CCC">
        <w:trPr>
          <w:trHeight w:val="300"/>
        </w:trPr>
        <w:tc>
          <w:tcPr>
            <w:cnfStyle w:val="001000000000" w:firstRow="0" w:lastRow="0" w:firstColumn="1" w:lastColumn="0" w:oddVBand="0" w:evenVBand="0" w:oddHBand="0" w:evenHBand="0" w:firstRowFirstColumn="0" w:firstRowLastColumn="0" w:lastRowFirstColumn="0" w:lastRowLastColumn="0"/>
            <w:tcW w:w="525" w:type="pct"/>
            <w:shd w:val="clear" w:color="auto" w:fill="FAF3C2"/>
            <w:noWrap/>
            <w:hideMark/>
          </w:tcPr>
          <w:p w14:paraId="7CF5678F" w14:textId="77777777" w:rsidR="0036659F" w:rsidRPr="008C6F98" w:rsidRDefault="0036659F" w:rsidP="0036659F">
            <w:pPr>
              <w:jc w:val="center"/>
              <w:rPr>
                <w:rFonts w:ascii="Calibri" w:hAnsi="Calibri" w:cs="Calibri"/>
                <w:color w:val="000000" w:themeColor="text1"/>
              </w:rPr>
            </w:pPr>
            <w:r w:rsidRPr="008C6F98">
              <w:rPr>
                <w:rFonts w:ascii="Calibri" w:hAnsi="Calibri" w:cs="Calibri"/>
                <w:color w:val="000000" w:themeColor="text1"/>
              </w:rPr>
              <w:t>2016</w:t>
            </w:r>
          </w:p>
        </w:tc>
        <w:tc>
          <w:tcPr>
            <w:tcW w:w="783" w:type="pct"/>
            <w:shd w:val="clear" w:color="auto" w:fill="FAF3C2"/>
            <w:noWrap/>
            <w:hideMark/>
          </w:tcPr>
          <w:p w14:paraId="6D92D122" w14:textId="77777777" w:rsidR="0036659F" w:rsidRPr="008C6F98" w:rsidRDefault="0036659F" w:rsidP="0036659F">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Vaughn MS</w:t>
            </w:r>
          </w:p>
        </w:tc>
        <w:tc>
          <w:tcPr>
            <w:tcW w:w="443" w:type="pct"/>
            <w:shd w:val="clear" w:color="auto" w:fill="FAF3C2"/>
            <w:noWrap/>
            <w:hideMark/>
          </w:tcPr>
          <w:p w14:paraId="346DECAE" w14:textId="77777777"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1</w:t>
            </w:r>
          </w:p>
        </w:tc>
        <w:tc>
          <w:tcPr>
            <w:tcW w:w="568" w:type="pct"/>
            <w:shd w:val="clear" w:color="auto" w:fill="FAF3C2"/>
            <w:noWrap/>
          </w:tcPr>
          <w:p w14:paraId="781D9544" w14:textId="26EFD524"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noProof/>
                <w:color w:val="000000" w:themeColor="text1"/>
              </w:rPr>
              <mc:AlternateContent>
                <mc:Choice Requires="wps">
                  <w:drawing>
                    <wp:inline distT="0" distB="0" distL="0" distR="0" wp14:anchorId="1E16918A" wp14:editId="62DA2A7B">
                      <wp:extent cx="0" cy="158750"/>
                      <wp:effectExtent l="76200" t="38100" r="57150" b="12700"/>
                      <wp:docPr id="52" name="Straight Arrow Connector 52" descr="This is a trend arrow showing an increase." title="Trend arrow"/>
                      <wp:cNvGraphicFramePr/>
                      <a:graphic xmlns:a="http://schemas.openxmlformats.org/drawingml/2006/main">
                        <a:graphicData uri="http://schemas.microsoft.com/office/word/2010/wordprocessingShape">
                          <wps:wsp>
                            <wps:cNvCnPr/>
                            <wps:spPr>
                              <a:xfrm flipV="1">
                                <a:off x="0" y="0"/>
                                <a:ext cx="0" cy="158750"/>
                              </a:xfrm>
                              <a:prstGeom prst="straightConnector1">
                                <a:avLst/>
                              </a:prstGeom>
                              <a:ln w="6350">
                                <a:tailEnd type="triangle"/>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shape w14:anchorId="1460C7BB" id="Straight Arrow Connector 52" o:spid="_x0000_s1026" type="#_x0000_t32" alt="Title: Trend arrow - Description: This is a trend arrow showing an increase." style="width:0;height:12.5pt;flip:y;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" strokecolor="black [3040]" strokeweight=".5pt">
                      <v:stroke endarrow="block"/>
                      <w10:anchorlock/>
                    </v:shape>
                  </w:pict>
                </mc:Fallback>
              </mc:AlternateContent>
            </w:r>
          </w:p>
        </w:tc>
        <w:tc>
          <w:tcPr>
            <w:tcW w:w="442" w:type="pct"/>
            <w:shd w:val="clear" w:color="auto" w:fill="FAF3C2"/>
            <w:noWrap/>
          </w:tcPr>
          <w:p w14:paraId="21F44B8A" w14:textId="449A087E"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2</w:t>
            </w:r>
          </w:p>
        </w:tc>
        <w:tc>
          <w:tcPr>
            <w:tcW w:w="400" w:type="pct"/>
            <w:shd w:val="clear" w:color="auto" w:fill="FAF3C2"/>
            <w:noWrap/>
          </w:tcPr>
          <w:p w14:paraId="3402AE19" w14:textId="6DD2DB4A" w:rsidR="0036659F" w:rsidRPr="008C6F98" w:rsidRDefault="0036659F"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sidRPr="008C6F98">
              <w:rPr>
                <w:rFonts w:ascii="Calibri" w:hAnsi="Calibri" w:cs="Calibri"/>
                <w:color w:val="000000" w:themeColor="text1"/>
              </w:rPr>
              <w:t>32.0</w:t>
            </w:r>
          </w:p>
        </w:tc>
        <w:tc>
          <w:tcPr>
            <w:tcW w:w="495" w:type="pct"/>
            <w:shd w:val="clear" w:color="auto" w:fill="FAF3C2"/>
            <w:noWrap/>
            <w:hideMark/>
          </w:tcPr>
          <w:p w14:paraId="065E47AE" w14:textId="138B676A" w:rsidR="0036659F" w:rsidRPr="008C6F98" w:rsidRDefault="00A65CCC"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22.0</w:t>
            </w:r>
          </w:p>
        </w:tc>
        <w:tc>
          <w:tcPr>
            <w:tcW w:w="495" w:type="pct"/>
            <w:shd w:val="clear" w:color="auto" w:fill="FAF3C2"/>
            <w:noWrap/>
          </w:tcPr>
          <w:p w14:paraId="69F0A325" w14:textId="5FA16175" w:rsidR="0036659F" w:rsidRPr="008C6F98" w:rsidRDefault="00A65CCC" w:rsidP="0036659F">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rPr>
            </w:pPr>
            <w:r>
              <w:rPr>
                <w:rFonts w:ascii="Calibri" w:hAnsi="Calibri" w:cs="Calibri"/>
                <w:color w:val="000000" w:themeColor="text1"/>
              </w:rPr>
              <w:t>14.0</w:t>
            </w:r>
          </w:p>
        </w:tc>
        <w:tc>
          <w:tcPr>
            <w:tcW w:w="425" w:type="pct"/>
            <w:shd w:val="clear" w:color="auto" w:fill="FAF3C2"/>
          </w:tcPr>
          <w:p w14:paraId="40A4FF09" w14:textId="2C155F65" w:rsidR="00A65CCC" w:rsidRDefault="00A65CCC" w:rsidP="00A65CCC">
            <w:pPr>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rPr>
            </w:pPr>
            <w:r>
              <w:rPr>
                <w:rFonts w:ascii="Calibri" w:hAnsi="Calibri"/>
                <w:color w:val="000000"/>
              </w:rPr>
              <w:t>13.0</w:t>
            </w:r>
          </w:p>
        </w:tc>
        <w:tc>
          <w:tcPr>
            <w:tcW w:w="425" w:type="pct"/>
            <w:shd w:val="clear" w:color="auto" w:fill="FAF3C2"/>
            <w:noWrap/>
          </w:tcPr>
          <w:p w14:paraId="4FAFA07A" w14:textId="54BB8392" w:rsidR="0036659F" w:rsidRPr="00A65CCC" w:rsidRDefault="00A65CCC" w:rsidP="001F5D5F">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A65CCC">
              <w:rPr>
                <w:rFonts w:asciiTheme="minorHAnsi" w:hAnsiTheme="minorHAnsi" w:cstheme="minorHAnsi"/>
              </w:rPr>
              <w:t>-1</w:t>
            </w:r>
            <w:r>
              <w:rPr>
                <w:rFonts w:asciiTheme="minorHAnsi" w:hAnsiTheme="minorHAnsi" w:cstheme="minorHAnsi"/>
              </w:rPr>
              <w:t>.0</w:t>
            </w:r>
          </w:p>
        </w:tc>
      </w:tr>
    </w:tbl>
    <w:p w14:paraId="27D8C82A" w14:textId="77777777" w:rsidR="00C8211B" w:rsidRPr="001E216F" w:rsidRDefault="00C8211B" w:rsidP="00CF1812">
      <w:pPr>
        <w:jc w:val="center"/>
        <w:rPr>
          <w:rFonts w:ascii="Arial"/>
          <w:color w:val="000000" w:themeColor="text1"/>
          <w:sz w:val="22"/>
          <w:szCs w:val="22"/>
        </w:rPr>
      </w:pPr>
    </w:p>
    <w:p w14:paraId="0731754A" w14:textId="77777777" w:rsidR="00B80896" w:rsidRDefault="00B80896" w:rsidP="00CF1812">
      <w:pPr>
        <w:jc w:val="center"/>
        <w:rPr>
          <w:rFonts w:ascii="Arial"/>
          <w:b/>
          <w:color w:val="000000" w:themeColor="text1"/>
          <w:sz w:val="28"/>
        </w:rPr>
      </w:pPr>
    </w:p>
    <w:p w14:paraId="1D089AD6" w14:textId="77777777" w:rsidR="00FA22BA" w:rsidRDefault="00FA22BA" w:rsidP="00CF1812">
      <w:pPr>
        <w:jc w:val="center"/>
        <w:rPr>
          <w:rFonts w:ascii="Arial"/>
          <w:b/>
          <w:color w:val="000000" w:themeColor="text1"/>
          <w:sz w:val="28"/>
        </w:rPr>
      </w:pPr>
    </w:p>
    <w:p w14:paraId="2F7EDDAD" w14:textId="77777777" w:rsidR="00FA22BA" w:rsidRDefault="00FA22BA" w:rsidP="00CF1812">
      <w:pPr>
        <w:jc w:val="center"/>
        <w:rPr>
          <w:rFonts w:ascii="Arial"/>
          <w:b/>
          <w:color w:val="000000" w:themeColor="text1"/>
          <w:sz w:val="28"/>
        </w:rPr>
      </w:pPr>
    </w:p>
    <w:p w14:paraId="32D2585D" w14:textId="6E28D4F6" w:rsidR="00CF1812" w:rsidRPr="001E216F" w:rsidRDefault="00CF1812" w:rsidP="00CF1812">
      <w:pPr>
        <w:jc w:val="center"/>
        <w:rPr>
          <w:rFonts w:ascii="Arial" w:eastAsia="Arial" w:hAnsi="Arial" w:cs="Arial"/>
          <w:color w:val="000000" w:themeColor="text1"/>
          <w:sz w:val="22"/>
          <w:szCs w:val="22"/>
        </w:rPr>
      </w:pPr>
      <w:r w:rsidRPr="00DD5C12">
        <w:rPr>
          <w:rFonts w:ascii="Arial"/>
          <w:b/>
          <w:color w:val="000000" w:themeColor="text1"/>
          <w:sz w:val="28"/>
        </w:rPr>
        <w:lastRenderedPageBreak/>
        <w:t>Corrective Action</w:t>
      </w:r>
      <w:r w:rsidRPr="00DD5C12">
        <w:rPr>
          <w:rFonts w:ascii="Arial"/>
          <w:b/>
          <w:color w:val="000000" w:themeColor="text1"/>
          <w:spacing w:val="-12"/>
          <w:sz w:val="28"/>
        </w:rPr>
        <w:t xml:space="preserve"> </w:t>
      </w:r>
      <w:r w:rsidRPr="00DD5C12">
        <w:rPr>
          <w:rFonts w:ascii="Arial"/>
          <w:b/>
          <w:color w:val="000000" w:themeColor="text1"/>
          <w:sz w:val="28"/>
        </w:rPr>
        <w:t>Schools</w:t>
      </w:r>
    </w:p>
    <w:p w14:paraId="4A94ADB1" w14:textId="77777777" w:rsidR="00CF1812" w:rsidRPr="00265067" w:rsidRDefault="00CF1812" w:rsidP="00CF1812">
      <w:pPr>
        <w:rPr>
          <w:rFonts w:ascii="Arial" w:eastAsia="Arial" w:hAnsi="Arial" w:cs="Arial"/>
          <w:bCs/>
          <w:color w:val="000000" w:themeColor="text1"/>
          <w:sz w:val="22"/>
          <w:szCs w:val="22"/>
        </w:rPr>
      </w:pPr>
    </w:p>
    <w:p w14:paraId="44D84B33" w14:textId="03DD2B88" w:rsidR="00CF1812" w:rsidRPr="005A4DCE" w:rsidRDefault="00CF1812" w:rsidP="00CF1812">
      <w:pPr>
        <w:pStyle w:val="BodyText"/>
        <w:ind w:left="0"/>
        <w:rPr>
          <w:color w:val="000000" w:themeColor="text1"/>
        </w:rPr>
      </w:pPr>
      <w:r w:rsidRPr="005A4DCE">
        <w:rPr>
          <w:color w:val="000000" w:themeColor="text1"/>
        </w:rPr>
        <w:t>The Nevada State Board of Education (SBE) has determined that the primary indicator for</w:t>
      </w:r>
      <w:r w:rsidRPr="005A4DCE">
        <w:rPr>
          <w:color w:val="000000" w:themeColor="text1"/>
          <w:spacing w:val="-24"/>
        </w:rPr>
        <w:t xml:space="preserve"> </w:t>
      </w:r>
      <w:r w:rsidRPr="005A4DCE">
        <w:rPr>
          <w:color w:val="000000" w:themeColor="text1"/>
        </w:rPr>
        <w:t xml:space="preserve">determining Zoom schools identified as </w:t>
      </w:r>
      <w:r w:rsidRPr="005A4DCE">
        <w:rPr>
          <w:rFonts w:cs="Arial"/>
          <w:color w:val="000000" w:themeColor="text1"/>
        </w:rPr>
        <w:t>“</w:t>
      </w:r>
      <w:r w:rsidRPr="005A4DCE">
        <w:rPr>
          <w:color w:val="000000" w:themeColor="text1"/>
        </w:rPr>
        <w:t>in need of improvement</w:t>
      </w:r>
      <w:r w:rsidRPr="005A4DCE">
        <w:rPr>
          <w:rFonts w:cs="Arial"/>
          <w:color w:val="000000" w:themeColor="text1"/>
        </w:rPr>
        <w:t xml:space="preserve">” </w:t>
      </w:r>
      <w:r w:rsidRPr="005A4DCE">
        <w:rPr>
          <w:color w:val="000000" w:themeColor="text1"/>
        </w:rPr>
        <w:t xml:space="preserve">is the percentage of English </w:t>
      </w:r>
      <w:r w:rsidR="007E591F">
        <w:rPr>
          <w:color w:val="000000" w:themeColor="text1"/>
        </w:rPr>
        <w:t>L</w:t>
      </w:r>
      <w:r w:rsidRPr="005A4DCE">
        <w:rPr>
          <w:color w:val="000000" w:themeColor="text1"/>
        </w:rPr>
        <w:t>earners</w:t>
      </w:r>
      <w:r w:rsidRPr="005A4DCE">
        <w:rPr>
          <w:color w:val="000000" w:themeColor="text1"/>
          <w:spacing w:val="-18"/>
        </w:rPr>
        <w:t xml:space="preserve"> </w:t>
      </w:r>
      <w:r w:rsidRPr="005A4DCE">
        <w:rPr>
          <w:color w:val="000000" w:themeColor="text1"/>
        </w:rPr>
        <w:t xml:space="preserve">achieving </w:t>
      </w:r>
      <w:r>
        <w:rPr>
          <w:color w:val="000000" w:themeColor="text1"/>
        </w:rPr>
        <w:t>AGP</w:t>
      </w:r>
      <w:r w:rsidRPr="005A4DCE">
        <w:rPr>
          <w:color w:val="000000" w:themeColor="text1"/>
        </w:rPr>
        <w:t xml:space="preserve">. </w:t>
      </w:r>
      <w:r>
        <w:rPr>
          <w:color w:val="000000" w:themeColor="text1"/>
        </w:rPr>
        <w:t>NDE</w:t>
      </w:r>
      <w:r w:rsidRPr="005A4DCE">
        <w:rPr>
          <w:color w:val="000000" w:themeColor="text1"/>
        </w:rPr>
        <w:t xml:space="preserve"> annually prepares a</w:t>
      </w:r>
      <w:r w:rsidRPr="005A4DCE">
        <w:rPr>
          <w:color w:val="000000" w:themeColor="text1"/>
          <w:spacing w:val="-26"/>
        </w:rPr>
        <w:t xml:space="preserve"> </w:t>
      </w:r>
      <w:r w:rsidRPr="005A4DCE">
        <w:rPr>
          <w:color w:val="000000" w:themeColor="text1"/>
        </w:rPr>
        <w:t xml:space="preserve">quartile </w:t>
      </w:r>
      <w:r w:rsidRPr="005A4DCE">
        <w:rPr>
          <w:rFonts w:cs="Arial"/>
          <w:color w:val="000000" w:themeColor="text1"/>
        </w:rPr>
        <w:t>ranking of all schools in Nevada with sufficient “n” based on WIDA language proficiency growth</w:t>
      </w:r>
      <w:r w:rsidRPr="005A4DCE">
        <w:rPr>
          <w:rFonts w:cs="Arial"/>
          <w:color w:val="000000" w:themeColor="text1"/>
          <w:spacing w:val="-33"/>
        </w:rPr>
        <w:t xml:space="preserve"> </w:t>
      </w:r>
      <w:r w:rsidRPr="005A4DCE">
        <w:rPr>
          <w:rFonts w:cs="Arial"/>
          <w:color w:val="000000" w:themeColor="text1"/>
        </w:rPr>
        <w:t xml:space="preserve">scores. </w:t>
      </w:r>
      <w:r w:rsidRPr="005A4DCE">
        <w:rPr>
          <w:rFonts w:cs="Arial"/>
          <w:b/>
          <w:bCs/>
          <w:color w:val="000000" w:themeColor="text1"/>
        </w:rPr>
        <w:t>Zoom schools below the 25</w:t>
      </w:r>
      <w:proofErr w:type="spellStart"/>
      <w:r w:rsidRPr="005A4DCE">
        <w:rPr>
          <w:rFonts w:cs="Arial"/>
          <w:b/>
          <w:bCs/>
          <w:color w:val="000000" w:themeColor="text1"/>
          <w:position w:val="8"/>
          <w:sz w:val="14"/>
          <w:szCs w:val="14"/>
        </w:rPr>
        <w:t>th</w:t>
      </w:r>
      <w:proofErr w:type="spellEnd"/>
      <w:r w:rsidRPr="005A4DCE">
        <w:rPr>
          <w:rFonts w:cs="Arial"/>
          <w:b/>
          <w:bCs/>
          <w:color w:val="000000" w:themeColor="text1"/>
          <w:position w:val="8"/>
          <w:sz w:val="14"/>
          <w:szCs w:val="14"/>
        </w:rPr>
        <w:t xml:space="preserve"> </w:t>
      </w:r>
      <w:r w:rsidRPr="005A4DCE">
        <w:rPr>
          <w:rFonts w:cs="Arial"/>
          <w:b/>
          <w:bCs/>
          <w:color w:val="000000" w:themeColor="text1"/>
        </w:rPr>
        <w:t>percentile of Nevada schools</w:t>
      </w:r>
      <w:r>
        <w:rPr>
          <w:rFonts w:cs="Arial"/>
          <w:b/>
          <w:bCs/>
          <w:color w:val="000000" w:themeColor="text1"/>
        </w:rPr>
        <w:t xml:space="preserve"> for the ACCESS AGP </w:t>
      </w:r>
      <w:r w:rsidRPr="005A4DCE">
        <w:rPr>
          <w:rFonts w:cs="Arial"/>
          <w:b/>
          <w:bCs/>
          <w:color w:val="000000" w:themeColor="text1"/>
        </w:rPr>
        <w:t>are identified for</w:t>
      </w:r>
      <w:r w:rsidRPr="005A4DCE">
        <w:rPr>
          <w:rFonts w:cs="Arial"/>
          <w:b/>
          <w:bCs/>
          <w:color w:val="000000" w:themeColor="text1"/>
          <w:spacing w:val="-38"/>
        </w:rPr>
        <w:t xml:space="preserve"> </w:t>
      </w:r>
      <w:r w:rsidR="006B7B03">
        <w:rPr>
          <w:rFonts w:cs="Arial"/>
          <w:b/>
          <w:bCs/>
          <w:color w:val="000000" w:themeColor="text1"/>
        </w:rPr>
        <w:t xml:space="preserve">improvement. </w:t>
      </w:r>
      <w:r w:rsidRPr="005A4DCE">
        <w:rPr>
          <w:color w:val="000000" w:themeColor="text1"/>
        </w:rPr>
        <w:t>The Nevada SBE established statewide performance levels and outcome indicators for Zoom</w:t>
      </w:r>
      <w:r w:rsidRPr="005A4DCE">
        <w:rPr>
          <w:color w:val="000000" w:themeColor="text1"/>
          <w:spacing w:val="-19"/>
        </w:rPr>
        <w:t xml:space="preserve"> </w:t>
      </w:r>
      <w:r w:rsidRPr="005A4DCE">
        <w:rPr>
          <w:color w:val="000000" w:themeColor="text1"/>
        </w:rPr>
        <w:t>schools adopting ESSA Long-Term Goals and Measures for Interim Progress.</w:t>
      </w:r>
    </w:p>
    <w:p w14:paraId="38C9AC95" w14:textId="77777777" w:rsidR="00CF1812" w:rsidRPr="006153F8" w:rsidRDefault="00CF1812" w:rsidP="00CF1812">
      <w:pPr>
        <w:spacing w:before="6"/>
        <w:rPr>
          <w:rFonts w:ascii="Arial" w:eastAsia="Arial" w:hAnsi="Arial" w:cs="Arial"/>
          <w:bCs/>
          <w:color w:val="000000" w:themeColor="text1"/>
          <w:sz w:val="22"/>
          <w:szCs w:val="22"/>
        </w:rPr>
      </w:pPr>
    </w:p>
    <w:p w14:paraId="27C33105" w14:textId="107EA853" w:rsidR="00CF1812" w:rsidRPr="006153F8" w:rsidRDefault="001F5D5F" w:rsidP="00CF1812">
      <w:pPr>
        <w:rPr>
          <w:rFonts w:ascii="Arial" w:hAnsi="Arial"/>
          <w:color w:val="000000" w:themeColor="text1"/>
          <w:sz w:val="22"/>
          <w:szCs w:val="22"/>
        </w:rPr>
      </w:pPr>
      <w:r w:rsidRPr="006153F8">
        <w:rPr>
          <w:rFonts w:ascii="Arial" w:hAnsi="Arial"/>
          <w:color w:val="000000" w:themeColor="text1"/>
          <w:sz w:val="22"/>
          <w:szCs w:val="22"/>
        </w:rPr>
        <w:t>The Corrective Action Plan (CAP)</w:t>
      </w:r>
      <w:r w:rsidR="00CF1812" w:rsidRPr="006153F8">
        <w:rPr>
          <w:rFonts w:ascii="Arial" w:hAnsi="Arial"/>
          <w:color w:val="000000" w:themeColor="text1"/>
          <w:sz w:val="22"/>
          <w:szCs w:val="22"/>
        </w:rPr>
        <w:t xml:space="preserve"> outlines how each school will address the needs of</w:t>
      </w:r>
      <w:r w:rsidR="00CF1812" w:rsidRPr="006153F8">
        <w:rPr>
          <w:rFonts w:ascii="Arial" w:hAnsi="Arial"/>
          <w:color w:val="000000" w:themeColor="text1"/>
          <w:spacing w:val="-20"/>
          <w:sz w:val="22"/>
          <w:szCs w:val="22"/>
        </w:rPr>
        <w:t xml:space="preserve"> </w:t>
      </w:r>
      <w:r w:rsidR="00CF1812" w:rsidRPr="006153F8">
        <w:rPr>
          <w:rFonts w:ascii="Arial" w:hAnsi="Arial"/>
          <w:color w:val="000000" w:themeColor="text1"/>
          <w:sz w:val="22"/>
          <w:szCs w:val="22"/>
        </w:rPr>
        <w:t>EL students and improve the percentage of students achieving adequate growth toward English</w:t>
      </w:r>
      <w:r w:rsidR="00CF1812" w:rsidRPr="006153F8">
        <w:rPr>
          <w:rFonts w:ascii="Arial" w:hAnsi="Arial"/>
          <w:color w:val="000000" w:themeColor="text1"/>
          <w:spacing w:val="-21"/>
          <w:sz w:val="22"/>
          <w:szCs w:val="22"/>
        </w:rPr>
        <w:t xml:space="preserve"> </w:t>
      </w:r>
      <w:r w:rsidR="00CF1812" w:rsidRPr="006153F8">
        <w:rPr>
          <w:rFonts w:ascii="Arial" w:hAnsi="Arial"/>
          <w:color w:val="000000" w:themeColor="text1"/>
          <w:sz w:val="22"/>
          <w:szCs w:val="22"/>
        </w:rPr>
        <w:t>language acquisition. Each CAP plan includes the following priority-focused action statements, emphasizing</w:t>
      </w:r>
      <w:r w:rsidR="00CF1812" w:rsidRPr="006153F8">
        <w:rPr>
          <w:rFonts w:ascii="Arial" w:hAnsi="Arial"/>
          <w:color w:val="000000" w:themeColor="text1"/>
          <w:spacing w:val="-27"/>
          <w:sz w:val="22"/>
          <w:szCs w:val="22"/>
        </w:rPr>
        <w:t xml:space="preserve"> </w:t>
      </w:r>
      <w:r w:rsidR="00CF1812" w:rsidRPr="006153F8">
        <w:rPr>
          <w:rFonts w:ascii="Arial" w:hAnsi="Arial"/>
          <w:color w:val="000000" w:themeColor="text1"/>
          <w:sz w:val="22"/>
          <w:szCs w:val="22"/>
        </w:rPr>
        <w:t>evidence-based priorities with the greatest potential to address root</w:t>
      </w:r>
      <w:r w:rsidR="00CF1812" w:rsidRPr="006153F8">
        <w:rPr>
          <w:rFonts w:ascii="Arial" w:hAnsi="Arial"/>
          <w:color w:val="000000" w:themeColor="text1"/>
          <w:spacing w:val="-14"/>
          <w:sz w:val="22"/>
          <w:szCs w:val="22"/>
        </w:rPr>
        <w:t xml:space="preserve"> </w:t>
      </w:r>
      <w:r w:rsidR="00CF1812" w:rsidRPr="006153F8">
        <w:rPr>
          <w:rFonts w:ascii="Arial" w:hAnsi="Arial"/>
          <w:color w:val="000000" w:themeColor="text1"/>
          <w:sz w:val="22"/>
          <w:szCs w:val="22"/>
        </w:rPr>
        <w:t>causes:</w:t>
      </w:r>
    </w:p>
    <w:p w14:paraId="063C47CA" w14:textId="77777777" w:rsidR="00CF1812" w:rsidRPr="00497D50" w:rsidRDefault="00CF1812" w:rsidP="00CF1812">
      <w:pPr>
        <w:spacing w:before="3"/>
        <w:rPr>
          <w:rFonts w:ascii="Arial" w:eastAsia="Arial" w:hAnsi="Arial" w:cs="Arial"/>
          <w:color w:val="000000" w:themeColor="text1"/>
          <w:sz w:val="22"/>
          <w:szCs w:val="22"/>
        </w:rPr>
      </w:pPr>
    </w:p>
    <w:p w14:paraId="519AC1FC" w14:textId="4E75D096" w:rsidR="00CF1812" w:rsidRPr="005A4DCE" w:rsidRDefault="00CF1812" w:rsidP="00CF1812">
      <w:pPr>
        <w:pStyle w:val="ListParagraph"/>
        <w:numPr>
          <w:ilvl w:val="0"/>
          <w:numId w:val="14"/>
        </w:numPr>
        <w:tabs>
          <w:tab w:val="left" w:pos="1194"/>
        </w:tabs>
        <w:ind w:left="720"/>
        <w:rPr>
          <w:rFonts w:ascii="Arial" w:eastAsia="Arial" w:hAnsi="Arial" w:cs="Arial"/>
          <w:color w:val="000000" w:themeColor="text1"/>
        </w:rPr>
      </w:pPr>
      <w:r w:rsidRPr="005A4DCE">
        <w:rPr>
          <w:rFonts w:ascii="Arial" w:eastAsia="Arial" w:hAnsi="Arial" w:cs="Arial"/>
          <w:b/>
          <w:bCs/>
          <w:color w:val="000000" w:themeColor="text1"/>
        </w:rPr>
        <w:t xml:space="preserve">Priority 1: </w:t>
      </w:r>
      <w:r w:rsidRPr="005A4DCE">
        <w:rPr>
          <w:rFonts w:ascii="Arial" w:eastAsia="Arial" w:hAnsi="Arial" w:cs="Arial"/>
          <w:color w:val="000000" w:themeColor="text1"/>
        </w:rPr>
        <w:t>Teachers lack</w:t>
      </w:r>
      <w:r w:rsidR="00B80DC3">
        <w:rPr>
          <w:rFonts w:ascii="Arial" w:eastAsia="Arial" w:hAnsi="Arial" w:cs="Arial"/>
          <w:color w:val="000000" w:themeColor="text1"/>
        </w:rPr>
        <w:t>ed</w:t>
      </w:r>
      <w:r w:rsidRPr="005A4DCE">
        <w:rPr>
          <w:rFonts w:ascii="Arial" w:eastAsia="Arial" w:hAnsi="Arial" w:cs="Arial"/>
          <w:color w:val="000000" w:themeColor="text1"/>
        </w:rPr>
        <w:t xml:space="preserve"> an understanding of the stages of development for language for</w:t>
      </w:r>
      <w:r w:rsidRPr="005A4DCE">
        <w:rPr>
          <w:rFonts w:ascii="Arial" w:eastAsia="Arial" w:hAnsi="Arial" w:cs="Arial"/>
          <w:color w:val="000000" w:themeColor="text1"/>
          <w:spacing w:val="-20"/>
        </w:rPr>
        <w:t xml:space="preserve"> </w:t>
      </w:r>
      <w:r w:rsidRPr="005A4DCE">
        <w:rPr>
          <w:rFonts w:ascii="Arial" w:eastAsia="Arial" w:hAnsi="Arial" w:cs="Arial"/>
          <w:color w:val="000000" w:themeColor="text1"/>
        </w:rPr>
        <w:t>a second language learner. As a result, teachers struggle</w:t>
      </w:r>
      <w:r w:rsidR="00B80DC3">
        <w:rPr>
          <w:rFonts w:ascii="Arial" w:eastAsia="Arial" w:hAnsi="Arial" w:cs="Arial"/>
          <w:color w:val="000000" w:themeColor="text1"/>
        </w:rPr>
        <w:t>d</w:t>
      </w:r>
      <w:r w:rsidRPr="005A4DCE">
        <w:rPr>
          <w:rFonts w:ascii="Arial" w:eastAsia="Arial" w:hAnsi="Arial" w:cs="Arial"/>
          <w:color w:val="000000" w:themeColor="text1"/>
        </w:rPr>
        <w:t xml:space="preserve"> to extend students’ language</w:t>
      </w:r>
      <w:r w:rsidRPr="005A4DCE">
        <w:rPr>
          <w:rFonts w:ascii="Arial" w:eastAsia="Arial" w:hAnsi="Arial" w:cs="Arial"/>
          <w:color w:val="000000" w:themeColor="text1"/>
          <w:spacing w:val="-25"/>
        </w:rPr>
        <w:t xml:space="preserve"> </w:t>
      </w:r>
      <w:r w:rsidRPr="005A4DCE">
        <w:rPr>
          <w:rFonts w:ascii="Arial" w:eastAsia="Arial" w:hAnsi="Arial" w:cs="Arial"/>
          <w:color w:val="000000" w:themeColor="text1"/>
        </w:rPr>
        <w:t>progress through the process of lesson plans that create the contexts for meaningful language</w:t>
      </w:r>
      <w:r w:rsidRPr="005A4DCE">
        <w:rPr>
          <w:rFonts w:ascii="Arial" w:eastAsia="Arial" w:hAnsi="Arial" w:cs="Arial"/>
          <w:color w:val="000000" w:themeColor="text1"/>
          <w:spacing w:val="-15"/>
        </w:rPr>
        <w:t xml:space="preserve"> </w:t>
      </w:r>
      <w:r w:rsidRPr="005A4DCE">
        <w:rPr>
          <w:rFonts w:ascii="Arial" w:eastAsia="Arial" w:hAnsi="Arial" w:cs="Arial"/>
          <w:color w:val="000000" w:themeColor="text1"/>
        </w:rPr>
        <w:t>use within the settings that integrate content and academic language learning. Building</w:t>
      </w:r>
      <w:r w:rsidRPr="005A4DCE">
        <w:rPr>
          <w:rFonts w:ascii="Arial" w:eastAsia="Arial" w:hAnsi="Arial" w:cs="Arial"/>
          <w:color w:val="000000" w:themeColor="text1"/>
          <w:spacing w:val="-14"/>
        </w:rPr>
        <w:t xml:space="preserve"> </w:t>
      </w:r>
      <w:r w:rsidRPr="005A4DCE">
        <w:rPr>
          <w:rFonts w:ascii="Arial" w:eastAsia="Arial" w:hAnsi="Arial" w:cs="Arial"/>
          <w:color w:val="000000" w:themeColor="text1"/>
        </w:rPr>
        <w:t>teacher</w:t>
      </w:r>
      <w:r w:rsidR="00B80DC3">
        <w:rPr>
          <w:rFonts w:ascii="Arial" w:eastAsia="Arial" w:hAnsi="Arial" w:cs="Arial"/>
          <w:color w:val="000000" w:themeColor="text1"/>
        </w:rPr>
        <w:t>-</w:t>
      </w:r>
      <w:r w:rsidRPr="005A4DCE">
        <w:rPr>
          <w:rFonts w:ascii="Arial" w:eastAsia="Arial" w:hAnsi="Arial" w:cs="Arial"/>
          <w:color w:val="000000" w:themeColor="text1"/>
        </w:rPr>
        <w:t xml:space="preserve">capacity </w:t>
      </w:r>
      <w:r w:rsidR="00B80DC3">
        <w:rPr>
          <w:rFonts w:ascii="Arial" w:eastAsia="Arial" w:hAnsi="Arial" w:cs="Arial"/>
          <w:color w:val="000000" w:themeColor="text1"/>
        </w:rPr>
        <w:t>continued to be critical</w:t>
      </w:r>
      <w:r w:rsidRPr="005A4DCE">
        <w:rPr>
          <w:rFonts w:ascii="Arial" w:eastAsia="Arial" w:hAnsi="Arial" w:cs="Arial"/>
          <w:color w:val="000000" w:themeColor="text1"/>
        </w:rPr>
        <w:t xml:space="preserve"> in the implementation of language rich strategies and activities</w:t>
      </w:r>
      <w:r w:rsidRPr="005A4DCE">
        <w:rPr>
          <w:rFonts w:ascii="Arial" w:eastAsia="Arial" w:hAnsi="Arial" w:cs="Arial"/>
          <w:color w:val="000000" w:themeColor="text1"/>
          <w:spacing w:val="-21"/>
        </w:rPr>
        <w:t xml:space="preserve"> </w:t>
      </w:r>
      <w:r w:rsidRPr="005A4DCE">
        <w:rPr>
          <w:rFonts w:ascii="Arial" w:eastAsia="Arial" w:hAnsi="Arial" w:cs="Arial"/>
          <w:color w:val="000000" w:themeColor="text1"/>
        </w:rPr>
        <w:t>that provide</w:t>
      </w:r>
      <w:r w:rsidR="00B80DC3">
        <w:rPr>
          <w:rFonts w:ascii="Arial" w:eastAsia="Arial" w:hAnsi="Arial" w:cs="Arial"/>
          <w:color w:val="000000" w:themeColor="text1"/>
        </w:rPr>
        <w:t>d</w:t>
      </w:r>
      <w:r w:rsidRPr="005A4DCE">
        <w:rPr>
          <w:rFonts w:ascii="Arial" w:eastAsia="Arial" w:hAnsi="Arial" w:cs="Arial"/>
          <w:color w:val="000000" w:themeColor="text1"/>
        </w:rPr>
        <w:t xml:space="preserve"> opportunities for EL students to make progress in the four domains of</w:t>
      </w:r>
      <w:r w:rsidRPr="005A4DCE">
        <w:rPr>
          <w:rFonts w:ascii="Arial" w:eastAsia="Arial" w:hAnsi="Arial" w:cs="Arial"/>
          <w:color w:val="000000" w:themeColor="text1"/>
          <w:spacing w:val="-20"/>
        </w:rPr>
        <w:t xml:space="preserve"> </w:t>
      </w:r>
      <w:r w:rsidRPr="005A4DCE">
        <w:rPr>
          <w:rFonts w:ascii="Arial" w:eastAsia="Arial" w:hAnsi="Arial" w:cs="Arial"/>
          <w:color w:val="000000" w:themeColor="text1"/>
        </w:rPr>
        <w:t>language.</w:t>
      </w:r>
    </w:p>
    <w:p w14:paraId="3910C3D4" w14:textId="320BC22C" w:rsidR="00CF1812" w:rsidRPr="005A4DCE" w:rsidRDefault="00CF1812" w:rsidP="00CF1812">
      <w:pPr>
        <w:pStyle w:val="ListParagraph"/>
        <w:numPr>
          <w:ilvl w:val="0"/>
          <w:numId w:val="14"/>
        </w:numPr>
        <w:tabs>
          <w:tab w:val="left" w:pos="1194"/>
        </w:tabs>
        <w:spacing w:before="240"/>
        <w:ind w:left="720"/>
        <w:rPr>
          <w:rFonts w:ascii="Arial" w:eastAsia="Arial" w:hAnsi="Arial" w:cs="Arial"/>
          <w:color w:val="000000" w:themeColor="text1"/>
        </w:rPr>
      </w:pPr>
      <w:r w:rsidRPr="005A4DCE">
        <w:rPr>
          <w:rFonts w:ascii="Arial"/>
          <w:b/>
          <w:color w:val="000000" w:themeColor="text1"/>
        </w:rPr>
        <w:t xml:space="preserve">Priority 2: </w:t>
      </w:r>
      <w:r w:rsidRPr="005A4DCE">
        <w:rPr>
          <w:rFonts w:ascii="Arial"/>
          <w:color w:val="000000" w:themeColor="text1"/>
        </w:rPr>
        <w:t>Teachers lack</w:t>
      </w:r>
      <w:r w:rsidR="00B80DC3">
        <w:rPr>
          <w:rFonts w:ascii="Arial"/>
          <w:color w:val="000000" w:themeColor="text1"/>
        </w:rPr>
        <w:t>ed</w:t>
      </w:r>
      <w:r w:rsidRPr="005A4DCE">
        <w:rPr>
          <w:rFonts w:ascii="Arial"/>
          <w:color w:val="000000" w:themeColor="text1"/>
        </w:rPr>
        <w:t xml:space="preserve"> an understanding of formative and summative language</w:t>
      </w:r>
      <w:r w:rsidRPr="005A4DCE">
        <w:rPr>
          <w:rFonts w:ascii="Arial"/>
          <w:color w:val="000000" w:themeColor="text1"/>
          <w:spacing w:val="-24"/>
        </w:rPr>
        <w:t xml:space="preserve"> </w:t>
      </w:r>
      <w:r w:rsidRPr="005A4DCE">
        <w:rPr>
          <w:rFonts w:ascii="Arial"/>
          <w:color w:val="000000" w:themeColor="text1"/>
        </w:rPr>
        <w:t xml:space="preserve">assessment practices that </w:t>
      </w:r>
      <w:r w:rsidR="00B80DC3">
        <w:rPr>
          <w:rFonts w:ascii="Arial"/>
          <w:color w:val="000000" w:themeColor="text1"/>
        </w:rPr>
        <w:t>were</w:t>
      </w:r>
      <w:r w:rsidRPr="005A4DCE">
        <w:rPr>
          <w:rFonts w:ascii="Arial"/>
          <w:color w:val="000000" w:themeColor="text1"/>
        </w:rPr>
        <w:t xml:space="preserve"> designed to advance the academic achievement and academic</w:t>
      </w:r>
      <w:r w:rsidRPr="005A4DCE">
        <w:rPr>
          <w:rFonts w:ascii="Arial"/>
          <w:color w:val="000000" w:themeColor="text1"/>
          <w:spacing w:val="-14"/>
        </w:rPr>
        <w:t xml:space="preserve"> </w:t>
      </w:r>
      <w:r w:rsidRPr="005A4DCE">
        <w:rPr>
          <w:rFonts w:ascii="Arial"/>
          <w:color w:val="000000" w:themeColor="text1"/>
        </w:rPr>
        <w:t>language development for culturally and linguistically diverse students. Building teacher</w:t>
      </w:r>
      <w:r w:rsidR="00B80DC3">
        <w:rPr>
          <w:rFonts w:ascii="Arial"/>
          <w:color w:val="000000" w:themeColor="text1"/>
        </w:rPr>
        <w:t>-</w:t>
      </w:r>
      <w:r w:rsidRPr="005A4DCE">
        <w:rPr>
          <w:rFonts w:ascii="Arial"/>
          <w:color w:val="000000" w:themeColor="text1"/>
        </w:rPr>
        <w:t>capacity to</w:t>
      </w:r>
      <w:r w:rsidRPr="005A4DCE">
        <w:rPr>
          <w:rFonts w:ascii="Arial"/>
          <w:color w:val="000000" w:themeColor="text1"/>
          <w:spacing w:val="-22"/>
        </w:rPr>
        <w:t xml:space="preserve"> </w:t>
      </w:r>
      <w:r w:rsidRPr="005A4DCE">
        <w:rPr>
          <w:rFonts w:ascii="Arial"/>
          <w:color w:val="000000" w:themeColor="text1"/>
        </w:rPr>
        <w:t xml:space="preserve">use language data to backward plan for student language proficiency outcomes </w:t>
      </w:r>
      <w:r w:rsidR="00B80DC3">
        <w:rPr>
          <w:rFonts w:ascii="Arial"/>
          <w:color w:val="000000" w:themeColor="text1"/>
        </w:rPr>
        <w:t>continued to play a</w:t>
      </w:r>
      <w:r w:rsidRPr="005A4DCE">
        <w:rPr>
          <w:rFonts w:ascii="Arial"/>
          <w:color w:val="000000" w:themeColor="text1"/>
        </w:rPr>
        <w:t xml:space="preserve"> critical</w:t>
      </w:r>
      <w:r w:rsidRPr="005A4DCE">
        <w:rPr>
          <w:rFonts w:ascii="Arial"/>
          <w:color w:val="000000" w:themeColor="text1"/>
          <w:spacing w:val="-24"/>
        </w:rPr>
        <w:t xml:space="preserve"> </w:t>
      </w:r>
      <w:r w:rsidR="00B80DC3" w:rsidRPr="00B80DC3">
        <w:rPr>
          <w:rFonts w:ascii="Arial" w:hAnsi="Arial"/>
          <w:color w:val="000000" w:themeColor="text1"/>
        </w:rPr>
        <w:t xml:space="preserve">role </w:t>
      </w:r>
      <w:r w:rsidR="00B80DC3">
        <w:rPr>
          <w:rFonts w:ascii="Arial"/>
          <w:color w:val="000000" w:themeColor="text1"/>
        </w:rPr>
        <w:t>to gain</w:t>
      </w:r>
      <w:r w:rsidRPr="005A4DCE">
        <w:rPr>
          <w:rFonts w:ascii="Arial"/>
          <w:color w:val="000000" w:themeColor="text1"/>
        </w:rPr>
        <w:t xml:space="preserve"> understanding of language development practices that are crucial for</w:t>
      </w:r>
      <w:r w:rsidRPr="005A4DCE">
        <w:rPr>
          <w:rFonts w:ascii="Arial"/>
          <w:color w:val="000000" w:themeColor="text1"/>
          <w:spacing w:val="-12"/>
        </w:rPr>
        <w:t xml:space="preserve"> </w:t>
      </w:r>
      <w:r w:rsidRPr="005A4DCE">
        <w:rPr>
          <w:rFonts w:ascii="Arial"/>
          <w:color w:val="000000" w:themeColor="text1"/>
        </w:rPr>
        <w:t>second language learners to become proficient in</w:t>
      </w:r>
      <w:r w:rsidRPr="005A4DCE">
        <w:rPr>
          <w:rFonts w:ascii="Arial"/>
          <w:color w:val="000000" w:themeColor="text1"/>
          <w:spacing w:val="-5"/>
        </w:rPr>
        <w:t xml:space="preserve"> </w:t>
      </w:r>
      <w:r w:rsidRPr="005A4DCE">
        <w:rPr>
          <w:rFonts w:ascii="Arial"/>
          <w:color w:val="000000" w:themeColor="text1"/>
        </w:rPr>
        <w:t>English.</w:t>
      </w:r>
    </w:p>
    <w:p w14:paraId="53356957" w14:textId="4B411782" w:rsidR="00CF1812" w:rsidRPr="005A4DCE" w:rsidRDefault="00CF1812" w:rsidP="00CF1812">
      <w:pPr>
        <w:pStyle w:val="ListParagraph"/>
        <w:numPr>
          <w:ilvl w:val="0"/>
          <w:numId w:val="14"/>
        </w:numPr>
        <w:tabs>
          <w:tab w:val="left" w:pos="1194"/>
        </w:tabs>
        <w:spacing w:before="240"/>
        <w:ind w:left="720"/>
        <w:rPr>
          <w:rFonts w:ascii="Arial" w:eastAsia="Arial" w:hAnsi="Arial" w:cs="Arial"/>
          <w:color w:val="000000" w:themeColor="text1"/>
        </w:rPr>
      </w:pPr>
      <w:r w:rsidRPr="005A4DCE">
        <w:rPr>
          <w:rFonts w:ascii="Arial"/>
          <w:b/>
          <w:color w:val="000000" w:themeColor="text1"/>
        </w:rPr>
        <w:t xml:space="preserve">Priority 3: </w:t>
      </w:r>
      <w:r w:rsidRPr="005A4DCE">
        <w:rPr>
          <w:rFonts w:ascii="Arial"/>
          <w:color w:val="000000" w:themeColor="text1"/>
        </w:rPr>
        <w:t>Teachers lack</w:t>
      </w:r>
      <w:r w:rsidR="00B80DC3">
        <w:rPr>
          <w:rFonts w:ascii="Arial"/>
          <w:color w:val="000000" w:themeColor="text1"/>
        </w:rPr>
        <w:t>ed</w:t>
      </w:r>
      <w:r w:rsidRPr="005A4DCE">
        <w:rPr>
          <w:rFonts w:ascii="Arial"/>
          <w:color w:val="000000" w:themeColor="text1"/>
        </w:rPr>
        <w:t xml:space="preserve"> an understanding of how to utilize</w:t>
      </w:r>
      <w:r w:rsidRPr="005A4DCE">
        <w:rPr>
          <w:rFonts w:ascii="Arial"/>
          <w:color w:val="000000" w:themeColor="text1"/>
          <w:spacing w:val="-22"/>
        </w:rPr>
        <w:t xml:space="preserve"> </w:t>
      </w:r>
      <w:r w:rsidRPr="005A4DCE">
        <w:rPr>
          <w:rFonts w:ascii="Arial"/>
          <w:color w:val="000000" w:themeColor="text1"/>
        </w:rPr>
        <w:t>the Interim Assessment Block (IAB) portion of the SBAC Interim package (or may choose to</w:t>
      </w:r>
      <w:r w:rsidRPr="005A4DCE">
        <w:rPr>
          <w:rFonts w:ascii="Arial"/>
          <w:color w:val="000000" w:themeColor="text1"/>
          <w:spacing w:val="-26"/>
        </w:rPr>
        <w:t xml:space="preserve"> </w:t>
      </w:r>
      <w:r w:rsidRPr="005A4DCE">
        <w:rPr>
          <w:rFonts w:ascii="Arial"/>
          <w:color w:val="000000" w:themeColor="text1"/>
        </w:rPr>
        <w:t xml:space="preserve">use School City interim assessment tools) as classroom instructional activities. Teachers </w:t>
      </w:r>
      <w:r w:rsidR="00B80DC3">
        <w:rPr>
          <w:rFonts w:ascii="Arial"/>
          <w:color w:val="000000" w:themeColor="text1"/>
        </w:rPr>
        <w:t>used</w:t>
      </w:r>
      <w:r w:rsidRPr="005A4DCE">
        <w:rPr>
          <w:rFonts w:ascii="Arial"/>
          <w:color w:val="000000" w:themeColor="text1"/>
        </w:rPr>
        <w:t xml:space="preserve"> the IABs throughout the school year to focus on a set of ELA and Mathematics concepts as</w:t>
      </w:r>
      <w:r w:rsidRPr="005A4DCE">
        <w:rPr>
          <w:rFonts w:ascii="Arial"/>
          <w:color w:val="000000" w:themeColor="text1"/>
          <w:spacing w:val="-18"/>
        </w:rPr>
        <w:t xml:space="preserve"> </w:t>
      </w:r>
      <w:r w:rsidRPr="005A4DCE">
        <w:rPr>
          <w:rFonts w:ascii="Arial"/>
          <w:color w:val="000000" w:themeColor="text1"/>
        </w:rPr>
        <w:t xml:space="preserve">an instructional tool during the appropriate unit of study. Teachers </w:t>
      </w:r>
      <w:r w:rsidR="00B80DC3">
        <w:rPr>
          <w:rFonts w:ascii="Arial"/>
          <w:color w:val="000000" w:themeColor="text1"/>
        </w:rPr>
        <w:t>were</w:t>
      </w:r>
      <w:r w:rsidRPr="005A4DCE">
        <w:rPr>
          <w:rFonts w:ascii="Arial"/>
          <w:color w:val="000000" w:themeColor="text1"/>
        </w:rPr>
        <w:t xml:space="preserve"> able to provide</w:t>
      </w:r>
      <w:r w:rsidRPr="005A4DCE">
        <w:rPr>
          <w:rFonts w:ascii="Arial"/>
          <w:color w:val="000000" w:themeColor="text1"/>
          <w:spacing w:val="-15"/>
        </w:rPr>
        <w:t xml:space="preserve"> </w:t>
      </w:r>
      <w:r w:rsidRPr="005A4DCE">
        <w:rPr>
          <w:rFonts w:ascii="Arial"/>
          <w:color w:val="000000" w:themeColor="text1"/>
        </w:rPr>
        <w:t>a practice opportunity for students as they monitor</w:t>
      </w:r>
      <w:r w:rsidR="00B80DC3">
        <w:rPr>
          <w:rFonts w:ascii="Arial"/>
          <w:color w:val="000000" w:themeColor="text1"/>
        </w:rPr>
        <w:t>ed</w:t>
      </w:r>
      <w:r w:rsidRPr="005A4DCE">
        <w:rPr>
          <w:rFonts w:ascii="Arial"/>
          <w:color w:val="000000" w:themeColor="text1"/>
        </w:rPr>
        <w:t xml:space="preserve"> and facilitate</w:t>
      </w:r>
      <w:r w:rsidR="00B80DC3">
        <w:rPr>
          <w:rFonts w:ascii="Arial"/>
          <w:color w:val="000000" w:themeColor="text1"/>
        </w:rPr>
        <w:t>d</w:t>
      </w:r>
      <w:r w:rsidRPr="005A4DCE">
        <w:rPr>
          <w:rFonts w:ascii="Arial"/>
          <w:color w:val="000000" w:themeColor="text1"/>
        </w:rPr>
        <w:t xml:space="preserve"> classroom discussions of</w:t>
      </w:r>
      <w:r w:rsidRPr="005A4DCE">
        <w:rPr>
          <w:rFonts w:ascii="Arial"/>
          <w:color w:val="000000" w:themeColor="text1"/>
          <w:spacing w:val="-29"/>
        </w:rPr>
        <w:t xml:space="preserve"> </w:t>
      </w:r>
      <w:r w:rsidRPr="005A4DCE">
        <w:rPr>
          <w:rFonts w:ascii="Arial"/>
          <w:color w:val="000000" w:themeColor="text1"/>
        </w:rPr>
        <w:t xml:space="preserve">items that align to the Smarter Summative Assessment Blueprint. This </w:t>
      </w:r>
      <w:r w:rsidR="00B80DC3">
        <w:rPr>
          <w:rFonts w:ascii="Arial"/>
          <w:color w:val="000000" w:themeColor="text1"/>
        </w:rPr>
        <w:t>continues to be</w:t>
      </w:r>
      <w:r w:rsidRPr="005A4DCE">
        <w:rPr>
          <w:rFonts w:ascii="Arial"/>
          <w:color w:val="000000" w:themeColor="text1"/>
        </w:rPr>
        <w:t xml:space="preserve"> critical in aligning</w:t>
      </w:r>
      <w:r w:rsidRPr="005A4DCE">
        <w:rPr>
          <w:rFonts w:ascii="Arial"/>
          <w:color w:val="000000" w:themeColor="text1"/>
          <w:spacing w:val="-22"/>
        </w:rPr>
        <w:t xml:space="preserve"> </w:t>
      </w:r>
      <w:r w:rsidRPr="005A4DCE">
        <w:rPr>
          <w:rFonts w:ascii="Arial"/>
          <w:color w:val="000000" w:themeColor="text1"/>
        </w:rPr>
        <w:t>the language development to practice opportunities that prepare</w:t>
      </w:r>
      <w:r w:rsidR="00B80DC3">
        <w:rPr>
          <w:rFonts w:ascii="Arial"/>
          <w:color w:val="000000" w:themeColor="text1"/>
        </w:rPr>
        <w:t>s</w:t>
      </w:r>
      <w:r w:rsidRPr="005A4DCE">
        <w:rPr>
          <w:rFonts w:ascii="Arial"/>
          <w:color w:val="000000" w:themeColor="text1"/>
        </w:rPr>
        <w:t xml:space="preserve"> students for the types of</w:t>
      </w:r>
      <w:r w:rsidRPr="005A4DCE">
        <w:rPr>
          <w:rFonts w:ascii="Arial"/>
          <w:color w:val="000000" w:themeColor="text1"/>
          <w:spacing w:val="-17"/>
        </w:rPr>
        <w:t xml:space="preserve"> </w:t>
      </w:r>
      <w:r w:rsidRPr="005A4DCE">
        <w:rPr>
          <w:rFonts w:ascii="Arial"/>
          <w:color w:val="000000" w:themeColor="text1"/>
        </w:rPr>
        <w:t xml:space="preserve">items found on SBAC, so that ELs increase achievement </w:t>
      </w:r>
      <w:r w:rsidR="00E1279F" w:rsidRPr="005A4DCE">
        <w:rPr>
          <w:rFonts w:ascii="Arial"/>
          <w:color w:val="000000" w:themeColor="text1"/>
        </w:rPr>
        <w:t>on not only formative language assessment but also</w:t>
      </w:r>
      <w:r w:rsidR="00E1279F">
        <w:rPr>
          <w:rFonts w:ascii="Arial"/>
          <w:color w:val="000000" w:themeColor="text1"/>
        </w:rPr>
        <w:t xml:space="preserve"> </w:t>
      </w:r>
      <w:r w:rsidRPr="005A4DCE">
        <w:rPr>
          <w:rFonts w:ascii="Arial"/>
          <w:color w:val="000000" w:themeColor="text1"/>
        </w:rPr>
        <w:t>state mandated</w:t>
      </w:r>
      <w:r w:rsidRPr="005A4DCE">
        <w:rPr>
          <w:rFonts w:ascii="Arial"/>
          <w:color w:val="000000" w:themeColor="text1"/>
          <w:spacing w:val="-7"/>
        </w:rPr>
        <w:t xml:space="preserve"> </w:t>
      </w:r>
      <w:r w:rsidRPr="005A4DCE">
        <w:rPr>
          <w:rFonts w:ascii="Arial"/>
          <w:color w:val="000000" w:themeColor="text1"/>
        </w:rPr>
        <w:t>assessments.</w:t>
      </w:r>
    </w:p>
    <w:p w14:paraId="72F853B2" w14:textId="77777777" w:rsidR="00CF1812" w:rsidRPr="00497D50" w:rsidRDefault="00CF1812" w:rsidP="005E6265">
      <w:pPr>
        <w:pStyle w:val="Heading1"/>
        <w:spacing w:before="0"/>
        <w:ind w:left="0"/>
        <w:jc w:val="center"/>
        <w:rPr>
          <w:b w:val="0"/>
          <w:color w:val="000000" w:themeColor="text1"/>
          <w:spacing w:val="-9"/>
          <w:sz w:val="22"/>
          <w:szCs w:val="22"/>
        </w:rPr>
      </w:pPr>
    </w:p>
    <w:p w14:paraId="611ECE39" w14:textId="1A02A81E" w:rsidR="00194673" w:rsidRPr="005A4DCE" w:rsidRDefault="00AD1F82" w:rsidP="005E6265">
      <w:pPr>
        <w:pStyle w:val="Heading1"/>
        <w:spacing w:before="0"/>
        <w:ind w:left="0"/>
        <w:jc w:val="center"/>
        <w:rPr>
          <w:b w:val="0"/>
          <w:bCs w:val="0"/>
          <w:color w:val="000000" w:themeColor="text1"/>
          <w:sz w:val="22"/>
          <w:szCs w:val="22"/>
        </w:rPr>
      </w:pPr>
      <w:r w:rsidRPr="00B04E05">
        <w:rPr>
          <w:color w:val="000000" w:themeColor="text1"/>
          <w:spacing w:val="-9"/>
        </w:rPr>
        <w:t xml:space="preserve">Professional </w:t>
      </w:r>
      <w:r w:rsidR="001727C4">
        <w:rPr>
          <w:color w:val="000000" w:themeColor="text1"/>
          <w:spacing w:val="-9"/>
        </w:rPr>
        <w:t>Learning</w:t>
      </w:r>
    </w:p>
    <w:p w14:paraId="75DA5930" w14:textId="77777777" w:rsidR="00194673" w:rsidRPr="00497D50" w:rsidRDefault="00194673" w:rsidP="00497D50">
      <w:pPr>
        <w:rPr>
          <w:rFonts w:ascii="Arial" w:eastAsia="Arial" w:hAnsi="Arial" w:cs="Arial"/>
          <w:bCs/>
          <w:color w:val="000000" w:themeColor="text1"/>
          <w:sz w:val="22"/>
          <w:szCs w:val="22"/>
        </w:rPr>
      </w:pPr>
    </w:p>
    <w:p w14:paraId="526B9D65" w14:textId="59AE5757" w:rsidR="00F75810" w:rsidRDefault="00F75810" w:rsidP="00F75810">
      <w:pPr>
        <w:pStyle w:val="BodyText"/>
        <w:ind w:left="0" w:right="397"/>
        <w:rPr>
          <w:color w:val="000000" w:themeColor="text1"/>
        </w:rPr>
      </w:pPr>
      <w:r w:rsidRPr="005A4DCE">
        <w:rPr>
          <w:color w:val="000000" w:themeColor="text1"/>
        </w:rPr>
        <w:t xml:space="preserve">Zoom Professional </w:t>
      </w:r>
      <w:r>
        <w:rPr>
          <w:color w:val="000000" w:themeColor="text1"/>
        </w:rPr>
        <w:t xml:space="preserve">Learning </w:t>
      </w:r>
      <w:r w:rsidRPr="005A4DCE">
        <w:rPr>
          <w:color w:val="000000" w:themeColor="text1"/>
        </w:rPr>
        <w:t>(P</w:t>
      </w:r>
      <w:r>
        <w:rPr>
          <w:color w:val="000000" w:themeColor="text1"/>
        </w:rPr>
        <w:t>L</w:t>
      </w:r>
      <w:r w:rsidRPr="005A4DCE">
        <w:rPr>
          <w:color w:val="000000" w:themeColor="text1"/>
        </w:rPr>
        <w:t xml:space="preserve">) goals </w:t>
      </w:r>
      <w:r w:rsidR="00DF508D">
        <w:rPr>
          <w:color w:val="000000" w:themeColor="text1"/>
        </w:rPr>
        <w:t>were</w:t>
      </w:r>
      <w:r w:rsidRPr="005A4DCE">
        <w:rPr>
          <w:color w:val="000000" w:themeColor="text1"/>
        </w:rPr>
        <w:t xml:space="preserve"> to design professional learning systems </w:t>
      </w:r>
      <w:r>
        <w:rPr>
          <w:color w:val="000000" w:themeColor="text1"/>
        </w:rPr>
        <w:t xml:space="preserve">to </w:t>
      </w:r>
      <w:r w:rsidRPr="005A4DCE">
        <w:rPr>
          <w:color w:val="000000" w:themeColor="text1"/>
        </w:rPr>
        <w:t>support educators in implementing effective instructional practices as part of a comprehensive literacy day</w:t>
      </w:r>
      <w:r w:rsidRPr="005A4DCE">
        <w:rPr>
          <w:color w:val="000000" w:themeColor="text1"/>
          <w:spacing w:val="-14"/>
        </w:rPr>
        <w:t xml:space="preserve"> </w:t>
      </w:r>
      <w:r w:rsidRPr="005A4DCE">
        <w:rPr>
          <w:color w:val="000000" w:themeColor="text1"/>
        </w:rPr>
        <w:t>to</w:t>
      </w:r>
      <w:r w:rsidRPr="005A4DCE">
        <w:rPr>
          <w:color w:val="000000" w:themeColor="text1"/>
          <w:spacing w:val="-2"/>
        </w:rPr>
        <w:t xml:space="preserve"> </w:t>
      </w:r>
      <w:r w:rsidRPr="005A4DCE">
        <w:rPr>
          <w:rFonts w:cs="Arial"/>
          <w:color w:val="000000" w:themeColor="text1"/>
        </w:rPr>
        <w:t xml:space="preserve">support and accelerate students’ reading </w:t>
      </w:r>
      <w:r w:rsidR="00D11F26">
        <w:rPr>
          <w:rFonts w:cs="Arial"/>
          <w:color w:val="000000" w:themeColor="text1"/>
        </w:rPr>
        <w:t xml:space="preserve">and language </w:t>
      </w:r>
      <w:r w:rsidRPr="005A4DCE">
        <w:rPr>
          <w:color w:val="000000" w:themeColor="text1"/>
        </w:rPr>
        <w:t>growth, thus developing proficient readers</w:t>
      </w:r>
      <w:r w:rsidR="00D11F26">
        <w:rPr>
          <w:color w:val="000000" w:themeColor="text1"/>
        </w:rPr>
        <w:t>, writers, listeners and speakers</w:t>
      </w:r>
      <w:r w:rsidRPr="005A4DCE">
        <w:rPr>
          <w:color w:val="000000" w:themeColor="text1"/>
        </w:rPr>
        <w:t xml:space="preserve"> with the</w:t>
      </w:r>
      <w:r w:rsidRPr="005A4DCE">
        <w:rPr>
          <w:color w:val="000000" w:themeColor="text1"/>
          <w:spacing w:val="-29"/>
        </w:rPr>
        <w:t xml:space="preserve"> </w:t>
      </w:r>
      <w:r w:rsidRPr="005A4DCE">
        <w:rPr>
          <w:color w:val="000000" w:themeColor="text1"/>
        </w:rPr>
        <w:t xml:space="preserve">capacity to comprehend texts across a range of </w:t>
      </w:r>
      <w:r w:rsidRPr="005A4DCE">
        <w:rPr>
          <w:color w:val="000000" w:themeColor="text1"/>
        </w:rPr>
        <w:lastRenderedPageBreak/>
        <w:t>types and</w:t>
      </w:r>
      <w:r w:rsidRPr="005A4DCE">
        <w:rPr>
          <w:color w:val="000000" w:themeColor="text1"/>
          <w:spacing w:val="-27"/>
        </w:rPr>
        <w:t xml:space="preserve"> </w:t>
      </w:r>
      <w:r w:rsidRPr="005A4DCE">
        <w:rPr>
          <w:color w:val="000000" w:themeColor="text1"/>
        </w:rPr>
        <w:t>disciplines</w:t>
      </w:r>
      <w:r>
        <w:rPr>
          <w:color w:val="000000" w:themeColor="text1"/>
        </w:rPr>
        <w:t xml:space="preserve">.  As part of WCSD’s Read by Grade Three program, this PL around T1 literacy </w:t>
      </w:r>
      <w:r w:rsidR="00DF508D">
        <w:rPr>
          <w:color w:val="000000" w:themeColor="text1"/>
        </w:rPr>
        <w:t>was</w:t>
      </w:r>
      <w:r>
        <w:rPr>
          <w:color w:val="000000" w:themeColor="text1"/>
        </w:rPr>
        <w:t xml:space="preserve"> provided to </w:t>
      </w:r>
      <w:r w:rsidR="00BD2B55">
        <w:rPr>
          <w:color w:val="000000" w:themeColor="text1"/>
        </w:rPr>
        <w:t xml:space="preserve">Learning Specialists who then </w:t>
      </w:r>
      <w:r w:rsidR="00867C63">
        <w:rPr>
          <w:color w:val="000000" w:themeColor="text1"/>
        </w:rPr>
        <w:t>brought</w:t>
      </w:r>
      <w:r w:rsidR="00BD2B55">
        <w:rPr>
          <w:color w:val="000000" w:themeColor="text1"/>
        </w:rPr>
        <w:t xml:space="preserve"> the content back to their school sites where they shared it with administrators and teachers through professional learning and PLCs</w:t>
      </w:r>
      <w:r>
        <w:rPr>
          <w:color w:val="000000" w:themeColor="text1"/>
        </w:rPr>
        <w:t xml:space="preserve">.  At the secondary level, this PL </w:t>
      </w:r>
      <w:r w:rsidR="00DF508D">
        <w:rPr>
          <w:color w:val="000000" w:themeColor="text1"/>
        </w:rPr>
        <w:t>was</w:t>
      </w:r>
      <w:r>
        <w:rPr>
          <w:color w:val="000000" w:themeColor="text1"/>
        </w:rPr>
        <w:t xml:space="preserve"> embedded in secondary content PL.</w:t>
      </w:r>
      <w:r w:rsidR="00F15EBE">
        <w:rPr>
          <w:color w:val="000000" w:themeColor="text1"/>
        </w:rPr>
        <w:t xml:space="preserve">  In addition, many Zoom schools used Zoom funds to pay teachers to engage in extended PLC time outside of the contract day.  </w:t>
      </w:r>
    </w:p>
    <w:p w14:paraId="1E33E995" w14:textId="77777777" w:rsidR="00EC0678" w:rsidRDefault="00EC0678" w:rsidP="00F75810">
      <w:pPr>
        <w:pStyle w:val="BodyText"/>
        <w:ind w:left="0"/>
      </w:pPr>
    </w:p>
    <w:p w14:paraId="4C5E7D4F" w14:textId="4DDE3035" w:rsidR="00544A84" w:rsidRDefault="00534068" w:rsidP="00544A84">
      <w:pPr>
        <w:pStyle w:val="BodyText"/>
        <w:ind w:left="0" w:right="397"/>
        <w:rPr>
          <w:color w:val="000000" w:themeColor="text1"/>
        </w:rPr>
      </w:pPr>
      <w:r>
        <w:t>As shown in Table 16</w:t>
      </w:r>
      <w:r w:rsidR="00544A84" w:rsidRPr="006001DF">
        <w:t xml:space="preserve">, various topics were presented </w:t>
      </w:r>
      <w:r w:rsidR="00BD2B55" w:rsidRPr="006001DF">
        <w:t xml:space="preserve">to </w:t>
      </w:r>
      <w:r w:rsidR="006001DF">
        <w:t xml:space="preserve">educators across the </w:t>
      </w:r>
      <w:r w:rsidR="001C4A9A">
        <w:t>D</w:t>
      </w:r>
      <w:r w:rsidR="006001DF">
        <w:t>istrict</w:t>
      </w:r>
      <w:r w:rsidR="00867C63">
        <w:t>.</w:t>
      </w:r>
      <w:r w:rsidR="00544A84" w:rsidRPr="006001DF">
        <w:t xml:space="preserve"> </w:t>
      </w:r>
      <w:r w:rsidR="00544A84" w:rsidRPr="006001DF">
        <w:rPr>
          <w:color w:val="000000" w:themeColor="text1"/>
        </w:rPr>
        <w:t>The total number of participants receiving PL during the SY</w:t>
      </w:r>
      <w:r w:rsidR="00F24936" w:rsidRPr="006001DF">
        <w:rPr>
          <w:color w:val="000000" w:themeColor="text1"/>
        </w:rPr>
        <w:t xml:space="preserve"> 20</w:t>
      </w:r>
      <w:r w:rsidR="00544A84" w:rsidRPr="006001DF">
        <w:rPr>
          <w:color w:val="000000" w:themeColor="text1"/>
        </w:rPr>
        <w:t>19</w:t>
      </w:r>
      <w:r>
        <w:rPr>
          <w:color w:val="000000" w:themeColor="text1"/>
        </w:rPr>
        <w:t>-</w:t>
      </w:r>
      <w:r w:rsidR="005B2C65" w:rsidRPr="006001DF">
        <w:rPr>
          <w:color w:val="000000" w:themeColor="text1"/>
        </w:rPr>
        <w:t>20</w:t>
      </w:r>
      <w:r w:rsidR="00544A84" w:rsidRPr="006001DF">
        <w:rPr>
          <w:color w:val="000000" w:themeColor="text1"/>
        </w:rPr>
        <w:t xml:space="preserve"> included the Learning Strategists fr</w:t>
      </w:r>
      <w:r>
        <w:rPr>
          <w:color w:val="000000" w:themeColor="text1"/>
        </w:rPr>
        <w:t xml:space="preserve">om all Zoom schools, </w:t>
      </w:r>
      <w:r w:rsidR="00544A84" w:rsidRPr="006001DF">
        <w:rPr>
          <w:color w:val="000000" w:themeColor="text1"/>
        </w:rPr>
        <w:t>teachers, admin</w:t>
      </w:r>
      <w:r>
        <w:rPr>
          <w:color w:val="000000" w:themeColor="text1"/>
        </w:rPr>
        <w:t>istrators, and other educators.</w:t>
      </w:r>
      <w:r w:rsidR="00544A84" w:rsidRPr="006001DF">
        <w:rPr>
          <w:color w:val="000000" w:themeColor="text1"/>
        </w:rPr>
        <w:t xml:space="preserve"> Please note</w:t>
      </w:r>
      <w:r w:rsidR="007E591F">
        <w:rPr>
          <w:color w:val="000000" w:themeColor="text1"/>
        </w:rPr>
        <w:t>:</w:t>
      </w:r>
      <w:r w:rsidR="00544A84" w:rsidRPr="006001DF">
        <w:rPr>
          <w:color w:val="000000" w:themeColor="text1"/>
        </w:rPr>
        <w:t xml:space="preserve"> the available data do not disaggregate by specific schools</w:t>
      </w:r>
      <w:r w:rsidR="0051514A">
        <w:rPr>
          <w:color w:val="000000" w:themeColor="text1"/>
        </w:rPr>
        <w:t xml:space="preserve"> </w:t>
      </w:r>
      <w:r w:rsidR="00544A84" w:rsidRPr="006001DF">
        <w:rPr>
          <w:color w:val="000000" w:themeColor="text1"/>
        </w:rPr>
        <w:t>but represent the District as a whole.</w:t>
      </w:r>
    </w:p>
    <w:p w14:paraId="3DDE79FE" w14:textId="3E2984E8" w:rsidR="00544A84" w:rsidRDefault="00544A84" w:rsidP="00544A84">
      <w:pPr>
        <w:pStyle w:val="BodyText"/>
        <w:ind w:left="0" w:right="397"/>
        <w:rPr>
          <w:color w:val="000000" w:themeColor="text1"/>
        </w:rPr>
      </w:pPr>
    </w:p>
    <w:p w14:paraId="59DC8143" w14:textId="31A35D79" w:rsidR="00544A84" w:rsidRDefault="00544A84" w:rsidP="00544A84">
      <w:pPr>
        <w:pStyle w:val="BodyText"/>
        <w:ind w:left="0" w:right="397"/>
        <w:rPr>
          <w:color w:val="000000" w:themeColor="text1"/>
        </w:rPr>
      </w:pPr>
      <w:r>
        <w:rPr>
          <w:color w:val="000000" w:themeColor="text1"/>
        </w:rPr>
        <w:t xml:space="preserve">Participant ratings for all professional learning sessions listed were </w:t>
      </w:r>
      <w:r w:rsidRPr="00C121A5">
        <w:rPr>
          <w:i/>
          <w:color w:val="000000" w:themeColor="text1"/>
        </w:rPr>
        <w:t>Agree-Strongly Agree</w:t>
      </w:r>
      <w:r>
        <w:rPr>
          <w:color w:val="000000" w:themeColor="text1"/>
        </w:rPr>
        <w:t xml:space="preserve"> a</w:t>
      </w:r>
      <w:r w:rsidR="00C121A5">
        <w:rPr>
          <w:color w:val="000000" w:themeColor="text1"/>
        </w:rPr>
        <w:t>cross all components presented</w:t>
      </w:r>
      <w:r w:rsidR="00CE5F6C">
        <w:rPr>
          <w:color w:val="000000" w:themeColor="text1"/>
        </w:rPr>
        <w:t xml:space="preserve"> and </w:t>
      </w:r>
      <w:r w:rsidR="00C121A5">
        <w:rPr>
          <w:color w:val="000000" w:themeColor="text1"/>
        </w:rPr>
        <w:t>were well-received by all participants.</w:t>
      </w:r>
      <w:r>
        <w:rPr>
          <w:color w:val="000000" w:themeColor="text1"/>
        </w:rPr>
        <w:t xml:space="preserve"> </w:t>
      </w:r>
    </w:p>
    <w:p w14:paraId="2F8406C7" w14:textId="4631F292" w:rsidR="00544A84" w:rsidRDefault="00544A84" w:rsidP="00497D50">
      <w:pPr>
        <w:pStyle w:val="BodyText"/>
        <w:ind w:left="0"/>
      </w:pPr>
    </w:p>
    <w:p w14:paraId="014BFD91" w14:textId="11E0404E" w:rsidR="0056599D" w:rsidRPr="00067E8E" w:rsidRDefault="00543093" w:rsidP="00067E8E">
      <w:pPr>
        <w:pStyle w:val="BodyText"/>
        <w:ind w:left="101"/>
        <w:jc w:val="center"/>
        <w:rPr>
          <w:b/>
        </w:rPr>
      </w:pPr>
      <w:r w:rsidRPr="00067E8E">
        <w:rPr>
          <w:b/>
        </w:rPr>
        <w:t>Table 1</w:t>
      </w:r>
      <w:r w:rsidR="00534068">
        <w:rPr>
          <w:b/>
        </w:rPr>
        <w:t>6</w:t>
      </w:r>
      <w:r w:rsidRPr="00067E8E">
        <w:rPr>
          <w:b/>
        </w:rPr>
        <w:t xml:space="preserve">.  </w:t>
      </w:r>
      <w:r w:rsidR="00067E8E" w:rsidRPr="00067E8E">
        <w:rPr>
          <w:b/>
        </w:rPr>
        <w:t>Professional Learning Topics for SY 2019</w:t>
      </w:r>
      <w:r w:rsidR="006A3DB3">
        <w:rPr>
          <w:b/>
        </w:rPr>
        <w:t>-20</w:t>
      </w:r>
    </w:p>
    <w:tbl>
      <w:tblPr>
        <w:tblStyle w:val="TableGrid4"/>
        <w:tblW w:w="5000" w:type="pct"/>
        <w:jc w:val="center"/>
        <w:tblLook w:val="04A0" w:firstRow="1" w:lastRow="0" w:firstColumn="1" w:lastColumn="0" w:noHBand="0" w:noVBand="1"/>
        <w:tblCaption w:val="Table 11.  Professional Learning Topics for School Year 2019"/>
        <w:tblDescription w:val="This table contains the various topics that were presented to educators in the Washoe County School District.  "/>
      </w:tblPr>
      <w:tblGrid>
        <w:gridCol w:w="8634"/>
        <w:gridCol w:w="1436"/>
      </w:tblGrid>
      <w:tr w:rsidR="008716FF" w:rsidRPr="00543093" w14:paraId="77B81C3D" w14:textId="77777777" w:rsidTr="007F138F">
        <w:trPr>
          <w:trHeight w:val="593"/>
          <w:tblHeader/>
          <w:jc w:val="center"/>
        </w:trPr>
        <w:tc>
          <w:tcPr>
            <w:tcW w:w="4287" w:type="pct"/>
            <w:tcBorders>
              <w:left w:val="single" w:sz="4" w:space="0" w:color="auto"/>
              <w:bottom w:val="single" w:sz="4" w:space="0" w:color="auto"/>
              <w:right w:val="single" w:sz="4" w:space="0" w:color="auto"/>
            </w:tcBorders>
            <w:shd w:val="clear" w:color="auto" w:fill="DBE5F1" w:themeFill="accent1" w:themeFillTint="33"/>
            <w:vAlign w:val="bottom"/>
          </w:tcPr>
          <w:p w14:paraId="3E74298D" w14:textId="128604E9" w:rsidR="008716FF" w:rsidRPr="00543093" w:rsidRDefault="008716FF" w:rsidP="00C8211B">
            <w:pPr>
              <w:pStyle w:val="BodyText"/>
              <w:jc w:val="center"/>
              <w:rPr>
                <w:b/>
                <w:sz w:val="20"/>
                <w:szCs w:val="20"/>
              </w:rPr>
            </w:pPr>
            <w:r w:rsidRPr="00543093">
              <w:rPr>
                <w:b/>
                <w:sz w:val="20"/>
                <w:szCs w:val="20"/>
              </w:rPr>
              <w:t>Topic</w:t>
            </w:r>
          </w:p>
        </w:tc>
        <w:tc>
          <w:tcPr>
            <w:tcW w:w="713" w:type="pct"/>
            <w:tcBorders>
              <w:top w:val="single" w:sz="4" w:space="0" w:color="auto"/>
              <w:left w:val="single" w:sz="4" w:space="0" w:color="auto"/>
              <w:bottom w:val="single" w:sz="4" w:space="0" w:color="auto"/>
              <w:right w:val="single" w:sz="4" w:space="0" w:color="auto"/>
            </w:tcBorders>
            <w:shd w:val="clear" w:color="auto" w:fill="E5DFEC" w:themeFill="accent4" w:themeFillTint="33"/>
            <w:vAlign w:val="bottom"/>
          </w:tcPr>
          <w:p w14:paraId="0E562932" w14:textId="0565EE0B" w:rsidR="008716FF" w:rsidRPr="00736436" w:rsidRDefault="006001DF" w:rsidP="0019644A">
            <w:pPr>
              <w:pStyle w:val="BodyText"/>
              <w:jc w:val="center"/>
              <w:rPr>
                <w:b/>
                <w:sz w:val="20"/>
                <w:szCs w:val="20"/>
              </w:rPr>
            </w:pPr>
            <w:r w:rsidRPr="00736436">
              <w:rPr>
                <w:b/>
                <w:sz w:val="20"/>
                <w:szCs w:val="20"/>
              </w:rPr>
              <w:t>Educators</w:t>
            </w:r>
          </w:p>
          <w:p w14:paraId="74D39B72" w14:textId="2ABED0D2" w:rsidR="008716FF" w:rsidRPr="00736436" w:rsidRDefault="008716FF" w:rsidP="00543093">
            <w:pPr>
              <w:pStyle w:val="BodyText"/>
              <w:jc w:val="center"/>
              <w:rPr>
                <w:b/>
                <w:sz w:val="20"/>
                <w:szCs w:val="20"/>
              </w:rPr>
            </w:pPr>
            <w:r w:rsidRPr="00736436">
              <w:rPr>
                <w:b/>
                <w:sz w:val="20"/>
                <w:szCs w:val="20"/>
              </w:rPr>
              <w:t>(N)</w:t>
            </w:r>
          </w:p>
        </w:tc>
      </w:tr>
      <w:tr w:rsidR="008716FF" w:rsidRPr="00543093" w14:paraId="37215FA6" w14:textId="77777777" w:rsidTr="007F138F">
        <w:trPr>
          <w:trHeight w:val="576"/>
          <w:jc w:val="center"/>
        </w:trPr>
        <w:tc>
          <w:tcPr>
            <w:tcW w:w="4287" w:type="pct"/>
            <w:tcBorders>
              <w:top w:val="single" w:sz="4" w:space="0" w:color="auto"/>
              <w:left w:val="single" w:sz="4" w:space="0" w:color="auto"/>
              <w:bottom w:val="single" w:sz="4" w:space="0" w:color="auto"/>
              <w:right w:val="single" w:sz="4" w:space="0" w:color="auto"/>
            </w:tcBorders>
            <w:shd w:val="clear" w:color="auto" w:fill="auto"/>
            <w:vAlign w:val="bottom"/>
          </w:tcPr>
          <w:p w14:paraId="6D203D68" w14:textId="17C47096" w:rsidR="008716FF" w:rsidRPr="00543093" w:rsidRDefault="00E87457" w:rsidP="007F138F">
            <w:pPr>
              <w:rPr>
                <w:rFonts w:ascii="Arial" w:hAnsi="Arial" w:cs="Arial"/>
                <w:sz w:val="20"/>
                <w:szCs w:val="20"/>
              </w:rPr>
            </w:pPr>
            <w:r>
              <w:rPr>
                <w:rFonts w:ascii="Arial" w:hAnsi="Arial" w:cs="Arial"/>
                <w:sz w:val="20"/>
                <w:szCs w:val="20"/>
              </w:rPr>
              <w:t xml:space="preserve">Literacy Specialist </w:t>
            </w:r>
            <w:r w:rsidR="002B4574">
              <w:rPr>
                <w:rFonts w:ascii="Arial" w:hAnsi="Arial" w:cs="Arial"/>
                <w:sz w:val="20"/>
                <w:szCs w:val="20"/>
              </w:rPr>
              <w:t>Institute: Coaching</w:t>
            </w:r>
            <w:r w:rsidR="00D547A9">
              <w:rPr>
                <w:rFonts w:ascii="Arial" w:hAnsi="Arial" w:cs="Arial"/>
                <w:sz w:val="20"/>
                <w:szCs w:val="20"/>
              </w:rPr>
              <w:t xml:space="preserve">, </w:t>
            </w:r>
            <w:r w:rsidR="002B4574">
              <w:rPr>
                <w:rFonts w:ascii="Arial" w:hAnsi="Arial" w:cs="Arial"/>
                <w:sz w:val="20"/>
                <w:szCs w:val="20"/>
              </w:rPr>
              <w:t xml:space="preserve">Foundational Skills </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19A6374" w14:textId="4E1A1FA3" w:rsidR="008716FF" w:rsidRPr="00736436" w:rsidRDefault="00E25FDF" w:rsidP="007F138F">
            <w:pPr>
              <w:ind w:left="-630" w:firstLine="630"/>
              <w:jc w:val="center"/>
              <w:rPr>
                <w:rFonts w:ascii="Arial" w:hAnsi="Arial" w:cs="Arial"/>
                <w:sz w:val="20"/>
                <w:szCs w:val="20"/>
              </w:rPr>
            </w:pPr>
            <w:r w:rsidRPr="00736436">
              <w:rPr>
                <w:rFonts w:ascii="Arial" w:hAnsi="Arial" w:cs="Arial"/>
                <w:sz w:val="20"/>
                <w:szCs w:val="20"/>
              </w:rPr>
              <w:t>159</w:t>
            </w:r>
          </w:p>
        </w:tc>
      </w:tr>
      <w:tr w:rsidR="008716FF" w:rsidRPr="00543093" w14:paraId="5CA8A330" w14:textId="77777777" w:rsidTr="007F138F">
        <w:trPr>
          <w:trHeight w:val="576"/>
          <w:jc w:val="center"/>
        </w:trPr>
        <w:tc>
          <w:tcPr>
            <w:tcW w:w="4287" w:type="pct"/>
            <w:tcBorders>
              <w:top w:val="single" w:sz="4" w:space="0" w:color="auto"/>
              <w:left w:val="single" w:sz="4" w:space="0" w:color="auto"/>
              <w:bottom w:val="single" w:sz="4" w:space="0" w:color="auto"/>
              <w:right w:val="single" w:sz="4" w:space="0" w:color="auto"/>
            </w:tcBorders>
            <w:shd w:val="clear" w:color="auto" w:fill="auto"/>
            <w:vAlign w:val="bottom"/>
          </w:tcPr>
          <w:p w14:paraId="165F247F" w14:textId="6C728451" w:rsidR="008716FF" w:rsidRPr="00543093" w:rsidRDefault="00E87457" w:rsidP="007F138F">
            <w:pPr>
              <w:rPr>
                <w:rFonts w:ascii="Arial" w:hAnsi="Arial" w:cs="Arial"/>
                <w:sz w:val="20"/>
                <w:szCs w:val="20"/>
              </w:rPr>
            </w:pPr>
            <w:r>
              <w:rPr>
                <w:rFonts w:ascii="Arial" w:hAnsi="Arial" w:cs="Arial"/>
                <w:sz w:val="20"/>
                <w:szCs w:val="20"/>
              </w:rPr>
              <w:t>Literacy Specialist</w:t>
            </w:r>
            <w:r w:rsidR="002B4574">
              <w:rPr>
                <w:rFonts w:ascii="Arial" w:hAnsi="Arial" w:cs="Arial"/>
                <w:sz w:val="20"/>
                <w:szCs w:val="20"/>
              </w:rPr>
              <w:t xml:space="preserve"> Insti</w:t>
            </w:r>
            <w:r w:rsidR="00D547A9">
              <w:rPr>
                <w:rFonts w:ascii="Arial" w:hAnsi="Arial" w:cs="Arial"/>
                <w:sz w:val="20"/>
                <w:szCs w:val="20"/>
              </w:rPr>
              <w:t xml:space="preserve">tute: </w:t>
            </w:r>
            <w:r w:rsidR="00276FA7">
              <w:rPr>
                <w:rFonts w:ascii="Arial" w:hAnsi="Arial" w:cs="Arial"/>
                <w:sz w:val="20"/>
                <w:szCs w:val="20"/>
              </w:rPr>
              <w:t>Tier I Literacy Instruction</w:t>
            </w:r>
            <w:r w:rsidR="006B5EF7">
              <w:rPr>
                <w:rFonts w:ascii="Arial" w:hAnsi="Arial" w:cs="Arial"/>
                <w:sz w:val="20"/>
                <w:szCs w:val="20"/>
              </w:rPr>
              <w:t xml:space="preserve"> – Foundational Skills </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41F05751" w14:textId="4B3554AD" w:rsidR="008716FF" w:rsidRPr="00736436" w:rsidRDefault="00E25FDF" w:rsidP="007F138F">
            <w:pPr>
              <w:ind w:left="-630" w:firstLine="630"/>
              <w:jc w:val="center"/>
              <w:rPr>
                <w:rFonts w:ascii="Arial" w:hAnsi="Arial" w:cs="Arial"/>
                <w:sz w:val="20"/>
                <w:szCs w:val="20"/>
              </w:rPr>
            </w:pPr>
            <w:r w:rsidRPr="00736436">
              <w:rPr>
                <w:rFonts w:ascii="Arial" w:hAnsi="Arial" w:cs="Arial"/>
                <w:sz w:val="20"/>
                <w:szCs w:val="20"/>
              </w:rPr>
              <w:t>89</w:t>
            </w:r>
          </w:p>
        </w:tc>
      </w:tr>
      <w:tr w:rsidR="008716FF" w:rsidRPr="00543093" w14:paraId="0CF8D872" w14:textId="77777777" w:rsidTr="007F138F">
        <w:trPr>
          <w:trHeight w:val="576"/>
          <w:jc w:val="center"/>
        </w:trPr>
        <w:tc>
          <w:tcPr>
            <w:tcW w:w="4287" w:type="pct"/>
            <w:tcBorders>
              <w:top w:val="single" w:sz="4" w:space="0" w:color="auto"/>
              <w:left w:val="single" w:sz="4" w:space="0" w:color="auto"/>
              <w:bottom w:val="single" w:sz="4" w:space="0" w:color="auto"/>
              <w:right w:val="single" w:sz="4" w:space="0" w:color="auto"/>
            </w:tcBorders>
            <w:shd w:val="clear" w:color="auto" w:fill="auto"/>
            <w:vAlign w:val="bottom"/>
          </w:tcPr>
          <w:p w14:paraId="4C8955C2" w14:textId="4916027C" w:rsidR="008716FF" w:rsidRPr="00543093" w:rsidRDefault="00E87457" w:rsidP="007F138F">
            <w:pPr>
              <w:rPr>
                <w:rFonts w:ascii="Arial" w:hAnsi="Arial" w:cs="Arial"/>
                <w:sz w:val="20"/>
                <w:szCs w:val="20"/>
              </w:rPr>
            </w:pPr>
            <w:r>
              <w:rPr>
                <w:rFonts w:ascii="Arial" w:hAnsi="Arial" w:cs="Arial"/>
                <w:sz w:val="20"/>
                <w:szCs w:val="20"/>
              </w:rPr>
              <w:t>Literacy Specialist</w:t>
            </w:r>
            <w:r w:rsidR="006B5EF7">
              <w:rPr>
                <w:rFonts w:ascii="Arial" w:hAnsi="Arial" w:cs="Arial"/>
                <w:sz w:val="20"/>
                <w:szCs w:val="20"/>
              </w:rPr>
              <w:t xml:space="preserve"> Institute: </w:t>
            </w:r>
            <w:r w:rsidR="005A3A0B">
              <w:rPr>
                <w:rFonts w:ascii="Arial" w:hAnsi="Arial" w:cs="Arial"/>
                <w:sz w:val="20"/>
                <w:szCs w:val="20"/>
              </w:rPr>
              <w:t xml:space="preserve">NVAC, Family School Partnerships, </w:t>
            </w:r>
            <w:r w:rsidR="004061AC">
              <w:rPr>
                <w:rFonts w:ascii="Arial" w:hAnsi="Arial" w:cs="Arial"/>
                <w:sz w:val="20"/>
                <w:szCs w:val="20"/>
              </w:rPr>
              <w:t>Purposeful Planning of Literacy Instruction, Content Coaching</w:t>
            </w:r>
            <w:r w:rsidR="008716FF" w:rsidRPr="00543093">
              <w:rPr>
                <w:rFonts w:ascii="Arial" w:hAnsi="Arial" w:cs="Arial"/>
                <w:sz w:val="20"/>
                <w:szCs w:val="20"/>
              </w:rPr>
              <w:t xml:space="preserve"> </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5B7DD31A" w14:textId="56F2B8DE" w:rsidR="008716FF" w:rsidRPr="00736436" w:rsidRDefault="00E25FDF" w:rsidP="007F138F">
            <w:pPr>
              <w:ind w:left="-630" w:firstLine="630"/>
              <w:jc w:val="center"/>
              <w:rPr>
                <w:rFonts w:ascii="Arial" w:hAnsi="Arial" w:cs="Arial"/>
                <w:sz w:val="20"/>
                <w:szCs w:val="20"/>
              </w:rPr>
            </w:pPr>
            <w:r w:rsidRPr="00736436">
              <w:rPr>
                <w:rFonts w:ascii="Arial" w:hAnsi="Arial" w:cs="Arial"/>
                <w:sz w:val="20"/>
                <w:szCs w:val="20"/>
              </w:rPr>
              <w:t>90</w:t>
            </w:r>
          </w:p>
        </w:tc>
      </w:tr>
      <w:tr w:rsidR="008716FF" w:rsidRPr="00543093" w14:paraId="28AD8E22" w14:textId="77777777" w:rsidTr="007F138F">
        <w:trPr>
          <w:trHeight w:val="576"/>
          <w:jc w:val="center"/>
        </w:trPr>
        <w:tc>
          <w:tcPr>
            <w:tcW w:w="4287" w:type="pct"/>
            <w:tcBorders>
              <w:top w:val="single" w:sz="4" w:space="0" w:color="auto"/>
              <w:left w:val="single" w:sz="4" w:space="0" w:color="auto"/>
              <w:bottom w:val="single" w:sz="4" w:space="0" w:color="auto"/>
              <w:right w:val="single" w:sz="4" w:space="0" w:color="auto"/>
            </w:tcBorders>
            <w:shd w:val="clear" w:color="auto" w:fill="auto"/>
            <w:vAlign w:val="bottom"/>
          </w:tcPr>
          <w:p w14:paraId="4194533F" w14:textId="523F87C9" w:rsidR="008716FF" w:rsidRPr="00543093" w:rsidRDefault="00E87457" w:rsidP="007F138F">
            <w:pPr>
              <w:rPr>
                <w:rFonts w:ascii="Arial" w:hAnsi="Arial" w:cs="Arial"/>
                <w:sz w:val="20"/>
                <w:szCs w:val="20"/>
              </w:rPr>
            </w:pPr>
            <w:r>
              <w:rPr>
                <w:rFonts w:ascii="Arial" w:hAnsi="Arial" w:cs="Arial"/>
                <w:sz w:val="20"/>
                <w:szCs w:val="20"/>
              </w:rPr>
              <w:t xml:space="preserve">Literacy Specialist Institute: </w:t>
            </w:r>
            <w:r w:rsidR="00747D72">
              <w:rPr>
                <w:rFonts w:ascii="Arial" w:hAnsi="Arial" w:cs="Arial"/>
                <w:sz w:val="20"/>
                <w:szCs w:val="20"/>
              </w:rPr>
              <w:t>Content Coaching, Family School Partnerships, Literacy Assessments</w:t>
            </w:r>
            <w:r w:rsidR="00E20710">
              <w:rPr>
                <w:rFonts w:ascii="Arial" w:hAnsi="Arial" w:cs="Arial"/>
                <w:sz w:val="20"/>
                <w:szCs w:val="20"/>
              </w:rPr>
              <w:t xml:space="preserve">, PLCs </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3DF8BEA1" w14:textId="4D566E6F" w:rsidR="008716FF" w:rsidRPr="00736436" w:rsidRDefault="00E25FDF" w:rsidP="007F138F">
            <w:pPr>
              <w:ind w:left="-630" w:firstLine="630"/>
              <w:jc w:val="center"/>
              <w:rPr>
                <w:rFonts w:ascii="Arial" w:hAnsi="Arial" w:cs="Arial"/>
                <w:sz w:val="20"/>
                <w:szCs w:val="20"/>
              </w:rPr>
            </w:pPr>
            <w:r w:rsidRPr="00736436">
              <w:rPr>
                <w:rFonts w:ascii="Arial" w:hAnsi="Arial" w:cs="Arial"/>
                <w:sz w:val="20"/>
                <w:szCs w:val="20"/>
              </w:rPr>
              <w:t>73</w:t>
            </w:r>
          </w:p>
        </w:tc>
      </w:tr>
      <w:tr w:rsidR="008716FF" w:rsidRPr="00543093" w14:paraId="4CC302E7" w14:textId="77777777" w:rsidTr="007F138F">
        <w:trPr>
          <w:trHeight w:val="576"/>
          <w:jc w:val="center"/>
        </w:trPr>
        <w:tc>
          <w:tcPr>
            <w:tcW w:w="4287" w:type="pct"/>
            <w:tcBorders>
              <w:top w:val="single" w:sz="4" w:space="0" w:color="auto"/>
              <w:left w:val="single" w:sz="4" w:space="0" w:color="auto"/>
              <w:bottom w:val="single" w:sz="4" w:space="0" w:color="auto"/>
              <w:right w:val="single" w:sz="4" w:space="0" w:color="auto"/>
            </w:tcBorders>
            <w:shd w:val="clear" w:color="auto" w:fill="auto"/>
            <w:vAlign w:val="bottom"/>
          </w:tcPr>
          <w:p w14:paraId="25326FEA" w14:textId="45BB64F9" w:rsidR="008716FF" w:rsidRPr="00543093" w:rsidRDefault="00E20710" w:rsidP="007F138F">
            <w:pPr>
              <w:rPr>
                <w:rFonts w:ascii="Arial" w:hAnsi="Arial" w:cs="Arial"/>
                <w:sz w:val="20"/>
                <w:szCs w:val="20"/>
              </w:rPr>
            </w:pPr>
            <w:r>
              <w:rPr>
                <w:rFonts w:ascii="Arial" w:hAnsi="Arial" w:cs="Arial"/>
                <w:sz w:val="20"/>
                <w:szCs w:val="20"/>
              </w:rPr>
              <w:t xml:space="preserve">Literacy Specialist Institute: </w:t>
            </w:r>
            <w:r w:rsidR="004F0DFF">
              <w:rPr>
                <w:rFonts w:ascii="Arial" w:hAnsi="Arial" w:cs="Arial"/>
                <w:sz w:val="20"/>
                <w:szCs w:val="20"/>
              </w:rPr>
              <w:t xml:space="preserve">Dyslexia, </w:t>
            </w:r>
            <w:r w:rsidR="00BF169D">
              <w:rPr>
                <w:rFonts w:ascii="Arial" w:hAnsi="Arial" w:cs="Arial"/>
                <w:sz w:val="20"/>
                <w:szCs w:val="20"/>
              </w:rPr>
              <w:t xml:space="preserve">Equity in Literacy Instruction </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54D9488" w14:textId="4468D4FC" w:rsidR="008716FF" w:rsidRPr="00736436" w:rsidRDefault="00E25FDF" w:rsidP="007F138F">
            <w:pPr>
              <w:ind w:left="-630" w:firstLine="630"/>
              <w:jc w:val="center"/>
              <w:rPr>
                <w:rFonts w:ascii="Arial" w:hAnsi="Arial" w:cs="Arial"/>
                <w:sz w:val="20"/>
                <w:szCs w:val="20"/>
              </w:rPr>
            </w:pPr>
            <w:r w:rsidRPr="00736436">
              <w:rPr>
                <w:rFonts w:ascii="Arial" w:hAnsi="Arial" w:cs="Arial"/>
                <w:sz w:val="20"/>
                <w:szCs w:val="20"/>
              </w:rPr>
              <w:t>99</w:t>
            </w:r>
          </w:p>
        </w:tc>
      </w:tr>
      <w:tr w:rsidR="00904917" w:rsidRPr="00543093" w14:paraId="7C66FB83" w14:textId="77777777" w:rsidTr="007F138F">
        <w:trPr>
          <w:trHeight w:val="576"/>
          <w:jc w:val="center"/>
        </w:trPr>
        <w:tc>
          <w:tcPr>
            <w:tcW w:w="4287" w:type="pct"/>
            <w:tcBorders>
              <w:top w:val="single" w:sz="4" w:space="0" w:color="auto"/>
              <w:left w:val="single" w:sz="4" w:space="0" w:color="auto"/>
              <w:bottom w:val="single" w:sz="4" w:space="0" w:color="auto"/>
              <w:right w:val="single" w:sz="4" w:space="0" w:color="auto"/>
            </w:tcBorders>
            <w:shd w:val="clear" w:color="auto" w:fill="auto"/>
            <w:vAlign w:val="bottom"/>
          </w:tcPr>
          <w:p w14:paraId="4DDD44C5" w14:textId="124C26DE" w:rsidR="00904917" w:rsidRDefault="00904917" w:rsidP="007F138F">
            <w:pPr>
              <w:rPr>
                <w:rFonts w:ascii="Arial" w:hAnsi="Arial" w:cs="Arial"/>
                <w:sz w:val="20"/>
                <w:szCs w:val="20"/>
              </w:rPr>
            </w:pPr>
            <w:r>
              <w:rPr>
                <w:rFonts w:ascii="Arial" w:hAnsi="Arial" w:cs="Arial"/>
                <w:sz w:val="20"/>
                <w:szCs w:val="20"/>
              </w:rPr>
              <w:br/>
              <w:t>Dyslexia</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3CA40BD7" w14:textId="0554DAD5" w:rsidR="00904917" w:rsidRPr="00736436" w:rsidRDefault="00736436" w:rsidP="007F138F">
            <w:pPr>
              <w:ind w:left="-630" w:firstLine="630"/>
              <w:jc w:val="center"/>
              <w:rPr>
                <w:rFonts w:ascii="Arial" w:hAnsi="Arial" w:cs="Arial"/>
                <w:sz w:val="20"/>
                <w:szCs w:val="20"/>
              </w:rPr>
            </w:pPr>
            <w:r w:rsidRPr="00736436">
              <w:rPr>
                <w:rFonts w:ascii="Arial" w:hAnsi="Arial" w:cs="Arial"/>
                <w:sz w:val="20"/>
                <w:szCs w:val="20"/>
              </w:rPr>
              <w:t>62</w:t>
            </w:r>
          </w:p>
        </w:tc>
      </w:tr>
      <w:tr w:rsidR="00603F53" w:rsidRPr="00543093" w14:paraId="7BF6222A" w14:textId="77777777" w:rsidTr="007F138F">
        <w:trPr>
          <w:trHeight w:val="576"/>
          <w:jc w:val="center"/>
        </w:trPr>
        <w:tc>
          <w:tcPr>
            <w:tcW w:w="4287" w:type="pct"/>
            <w:tcBorders>
              <w:top w:val="single" w:sz="4" w:space="0" w:color="auto"/>
              <w:left w:val="single" w:sz="4" w:space="0" w:color="auto"/>
              <w:bottom w:val="single" w:sz="4" w:space="0" w:color="auto"/>
              <w:right w:val="single" w:sz="4" w:space="0" w:color="auto"/>
            </w:tcBorders>
            <w:shd w:val="clear" w:color="auto" w:fill="auto"/>
            <w:vAlign w:val="bottom"/>
          </w:tcPr>
          <w:p w14:paraId="38C9CC1E" w14:textId="74C58566" w:rsidR="00603F53" w:rsidRPr="00544A84" w:rsidRDefault="00A4704C" w:rsidP="007F138F">
            <w:pPr>
              <w:rPr>
                <w:rFonts w:ascii="Arial" w:hAnsi="Arial" w:cs="Arial"/>
                <w:i/>
                <w:sz w:val="20"/>
                <w:szCs w:val="20"/>
              </w:rPr>
            </w:pPr>
            <w:r>
              <w:rPr>
                <w:rFonts w:ascii="Arial" w:hAnsi="Arial" w:cs="Arial"/>
                <w:sz w:val="20"/>
                <w:szCs w:val="20"/>
              </w:rPr>
              <w:t>Leveled Literacy Intervention (LLI)</w:t>
            </w:r>
          </w:p>
        </w:tc>
        <w:tc>
          <w:tcPr>
            <w:tcW w:w="713" w:type="pct"/>
            <w:tcBorders>
              <w:top w:val="single" w:sz="4" w:space="0" w:color="auto"/>
              <w:left w:val="single" w:sz="4" w:space="0" w:color="auto"/>
              <w:bottom w:val="single" w:sz="4" w:space="0" w:color="auto"/>
              <w:right w:val="single" w:sz="4" w:space="0" w:color="auto"/>
            </w:tcBorders>
            <w:shd w:val="clear" w:color="auto" w:fill="auto"/>
            <w:vAlign w:val="bottom"/>
          </w:tcPr>
          <w:p w14:paraId="133245FB" w14:textId="70A7AAAA" w:rsidR="00603F53" w:rsidRPr="00736436" w:rsidRDefault="00904917" w:rsidP="007F138F">
            <w:pPr>
              <w:ind w:left="-630" w:firstLine="630"/>
              <w:jc w:val="center"/>
              <w:rPr>
                <w:rFonts w:ascii="Arial" w:hAnsi="Arial" w:cs="Arial"/>
                <w:sz w:val="20"/>
                <w:szCs w:val="20"/>
              </w:rPr>
            </w:pPr>
            <w:r w:rsidRPr="00736436">
              <w:rPr>
                <w:rFonts w:ascii="Arial" w:hAnsi="Arial" w:cs="Arial"/>
                <w:sz w:val="20"/>
                <w:szCs w:val="20"/>
              </w:rPr>
              <w:t>77</w:t>
            </w:r>
          </w:p>
        </w:tc>
      </w:tr>
      <w:tr w:rsidR="00603F53" w:rsidRPr="00543093" w14:paraId="231EE715" w14:textId="77777777" w:rsidTr="007F138F">
        <w:trPr>
          <w:trHeight w:val="576"/>
          <w:jc w:val="center"/>
        </w:trPr>
        <w:tc>
          <w:tcPr>
            <w:tcW w:w="4287" w:type="pct"/>
            <w:tcBorders>
              <w:top w:val="single" w:sz="4" w:space="0" w:color="auto"/>
              <w:left w:val="single" w:sz="4" w:space="0" w:color="auto"/>
              <w:bottom w:val="single" w:sz="2" w:space="0" w:color="auto"/>
              <w:right w:val="single" w:sz="4" w:space="0" w:color="auto"/>
            </w:tcBorders>
            <w:shd w:val="clear" w:color="auto" w:fill="auto"/>
            <w:vAlign w:val="bottom"/>
          </w:tcPr>
          <w:p w14:paraId="5D21E367" w14:textId="19B80E1D" w:rsidR="00603F53" w:rsidRPr="00543093" w:rsidRDefault="00A4704C" w:rsidP="007F138F">
            <w:pPr>
              <w:rPr>
                <w:rFonts w:ascii="Arial" w:hAnsi="Arial" w:cs="Arial"/>
                <w:sz w:val="20"/>
                <w:szCs w:val="20"/>
              </w:rPr>
            </w:pPr>
            <w:r>
              <w:rPr>
                <w:rFonts w:ascii="Arial" w:hAnsi="Arial" w:cs="Arial"/>
                <w:sz w:val="20"/>
                <w:szCs w:val="20"/>
              </w:rPr>
              <w:t xml:space="preserve">Phonics First </w:t>
            </w:r>
          </w:p>
        </w:tc>
        <w:tc>
          <w:tcPr>
            <w:tcW w:w="713" w:type="pct"/>
            <w:tcBorders>
              <w:top w:val="single" w:sz="4" w:space="0" w:color="auto"/>
              <w:left w:val="single" w:sz="4" w:space="0" w:color="auto"/>
              <w:bottom w:val="single" w:sz="2" w:space="0" w:color="auto"/>
              <w:right w:val="single" w:sz="4" w:space="0" w:color="auto"/>
            </w:tcBorders>
            <w:shd w:val="clear" w:color="auto" w:fill="auto"/>
            <w:vAlign w:val="bottom"/>
          </w:tcPr>
          <w:p w14:paraId="67CD0F7B" w14:textId="242B326A" w:rsidR="00603F53" w:rsidRPr="00736436" w:rsidRDefault="00904917" w:rsidP="007F138F">
            <w:pPr>
              <w:ind w:left="-630" w:firstLine="630"/>
              <w:jc w:val="center"/>
              <w:rPr>
                <w:rFonts w:ascii="Arial" w:hAnsi="Arial" w:cs="Arial"/>
                <w:sz w:val="20"/>
                <w:szCs w:val="20"/>
              </w:rPr>
            </w:pPr>
            <w:r w:rsidRPr="00736436">
              <w:rPr>
                <w:rFonts w:ascii="Arial" w:hAnsi="Arial" w:cs="Arial"/>
                <w:sz w:val="20"/>
                <w:szCs w:val="20"/>
              </w:rPr>
              <w:t>160</w:t>
            </w:r>
          </w:p>
        </w:tc>
      </w:tr>
    </w:tbl>
    <w:p w14:paraId="03FCFAD6" w14:textId="77777777" w:rsidR="00CC248F" w:rsidRPr="001E216F" w:rsidRDefault="00CC248F" w:rsidP="00BB6926">
      <w:pPr>
        <w:ind w:right="162"/>
        <w:rPr>
          <w:rFonts w:ascii="Arial"/>
          <w:color w:val="000000" w:themeColor="text1"/>
          <w:spacing w:val="-8"/>
          <w:sz w:val="22"/>
          <w:szCs w:val="22"/>
        </w:rPr>
      </w:pPr>
    </w:p>
    <w:p w14:paraId="1225653D" w14:textId="1E3A21E6" w:rsidR="00F15EBE" w:rsidRDefault="00534068" w:rsidP="003D618A">
      <w:pPr>
        <w:pStyle w:val="BodyText"/>
        <w:ind w:left="0" w:right="397"/>
        <w:rPr>
          <w:color w:val="000000" w:themeColor="text1"/>
        </w:rPr>
      </w:pPr>
      <w:r>
        <w:rPr>
          <w:color w:val="000000" w:themeColor="text1"/>
        </w:rPr>
        <w:t>In addition,</w:t>
      </w:r>
      <w:r w:rsidR="003D618A">
        <w:rPr>
          <w:color w:val="000000" w:themeColor="text1"/>
        </w:rPr>
        <w:t xml:space="preserve"> Zoom school PL focused on increasing educators’ capacity to deliver content embedded language instruction that is targeted to the needs of individual learners and aims to improve language proficiency acros</w:t>
      </w:r>
      <w:r>
        <w:rPr>
          <w:color w:val="000000" w:themeColor="text1"/>
        </w:rPr>
        <w:t xml:space="preserve">s all </w:t>
      </w:r>
      <w:r w:rsidR="007E591F">
        <w:rPr>
          <w:color w:val="000000" w:themeColor="text1"/>
        </w:rPr>
        <w:t>four</w:t>
      </w:r>
      <w:r>
        <w:rPr>
          <w:color w:val="000000" w:themeColor="text1"/>
        </w:rPr>
        <w:t xml:space="preserve"> domains of language.</w:t>
      </w:r>
      <w:r w:rsidR="003D618A">
        <w:rPr>
          <w:color w:val="000000" w:themeColor="text1"/>
        </w:rPr>
        <w:t xml:space="preserve"> </w:t>
      </w:r>
      <w:r>
        <w:rPr>
          <w:color w:val="000000" w:themeColor="text1"/>
        </w:rPr>
        <w:t>During SY 2018-</w:t>
      </w:r>
      <w:r w:rsidR="003D618A" w:rsidRPr="00BC4D5B">
        <w:rPr>
          <w:color w:val="000000" w:themeColor="text1"/>
        </w:rPr>
        <w:t>19, WCSD purchased ELLevation and began the very early stages of professional learning. This professional learning cont</w:t>
      </w:r>
      <w:r>
        <w:rPr>
          <w:color w:val="000000" w:themeColor="text1"/>
        </w:rPr>
        <w:t>inued and expanded in SY 2019-</w:t>
      </w:r>
      <w:r w:rsidR="003D618A" w:rsidRPr="00BC4D5B">
        <w:rPr>
          <w:color w:val="000000" w:themeColor="text1"/>
        </w:rPr>
        <w:t>20</w:t>
      </w:r>
      <w:r>
        <w:rPr>
          <w:color w:val="000000" w:themeColor="text1"/>
        </w:rPr>
        <w:t>,</w:t>
      </w:r>
      <w:r w:rsidR="003D618A" w:rsidRPr="00BC4D5B">
        <w:rPr>
          <w:color w:val="000000" w:themeColor="text1"/>
        </w:rPr>
        <w:t xml:space="preserve"> with more teachers utilizing the resource to intentionally plan langu</w:t>
      </w:r>
      <w:r w:rsidR="00064CD9">
        <w:rPr>
          <w:color w:val="000000" w:themeColor="text1"/>
        </w:rPr>
        <w:t>age into their content lessons.</w:t>
      </w:r>
      <w:r w:rsidR="003D618A" w:rsidRPr="00BC4D5B">
        <w:rPr>
          <w:color w:val="000000" w:themeColor="text1"/>
        </w:rPr>
        <w:t xml:space="preserve"> This tool continued to provide educators with access to data and resources that helped them provide lan</w:t>
      </w:r>
      <w:r w:rsidR="003D618A">
        <w:rPr>
          <w:color w:val="000000" w:themeColor="text1"/>
        </w:rPr>
        <w:t>guage suppor</w:t>
      </w:r>
      <w:r>
        <w:rPr>
          <w:color w:val="000000" w:themeColor="text1"/>
        </w:rPr>
        <w:t xml:space="preserve">t and instruction to students. </w:t>
      </w:r>
    </w:p>
    <w:p w14:paraId="37332A5B" w14:textId="77777777" w:rsidR="00F15EBE" w:rsidRDefault="00F15EBE" w:rsidP="003D618A">
      <w:pPr>
        <w:pStyle w:val="BodyText"/>
        <w:ind w:left="0" w:right="397"/>
        <w:rPr>
          <w:color w:val="000000" w:themeColor="text1"/>
        </w:rPr>
      </w:pPr>
    </w:p>
    <w:p w14:paraId="7D01EAFD" w14:textId="4FA36E43" w:rsidR="00BB6926" w:rsidRPr="007929DC" w:rsidRDefault="00C16117" w:rsidP="00710134">
      <w:pPr>
        <w:pStyle w:val="Heading1"/>
        <w:spacing w:before="35"/>
        <w:ind w:left="0" w:right="166"/>
        <w:jc w:val="center"/>
        <w:rPr>
          <w:b w:val="0"/>
          <w:color w:val="000000" w:themeColor="text1"/>
        </w:rPr>
      </w:pPr>
      <w:r w:rsidRPr="007929DC">
        <w:rPr>
          <w:color w:val="000000" w:themeColor="text1"/>
        </w:rPr>
        <w:lastRenderedPageBreak/>
        <w:t>Recommendations</w:t>
      </w:r>
    </w:p>
    <w:p w14:paraId="4DA0E452" w14:textId="77777777" w:rsidR="00BB6926" w:rsidRPr="00497D50" w:rsidRDefault="00BB6926" w:rsidP="00BB6926">
      <w:pPr>
        <w:spacing w:before="3"/>
        <w:rPr>
          <w:rFonts w:ascii="Arial" w:eastAsia="Arial" w:hAnsi="Arial" w:cs="Arial"/>
          <w:color w:val="000000" w:themeColor="text1"/>
          <w:sz w:val="22"/>
          <w:szCs w:val="22"/>
          <w:highlight w:val="yellow"/>
        </w:rPr>
      </w:pPr>
    </w:p>
    <w:p w14:paraId="37B0A276" w14:textId="77777777" w:rsidR="00BB6926" w:rsidRPr="005A4DCE" w:rsidRDefault="00BB6926" w:rsidP="00BB6926">
      <w:pPr>
        <w:rPr>
          <w:rFonts w:ascii="Arial" w:eastAsia="Arial" w:hAnsi="Arial" w:cs="Arial"/>
          <w:color w:val="000000" w:themeColor="text1"/>
          <w:sz w:val="2"/>
          <w:szCs w:val="2"/>
        </w:rPr>
      </w:pPr>
    </w:p>
    <w:p w14:paraId="79B7C587" w14:textId="03B54421" w:rsidR="007929DC" w:rsidRPr="00045B3D" w:rsidRDefault="007929DC" w:rsidP="007929DC">
      <w:pPr>
        <w:pStyle w:val="BodyText"/>
        <w:ind w:left="0"/>
        <w:rPr>
          <w:color w:val="000000" w:themeColor="text1"/>
        </w:rPr>
      </w:pPr>
      <w:r w:rsidRPr="00045B3D">
        <w:rPr>
          <w:color w:val="000000" w:themeColor="text1"/>
        </w:rPr>
        <w:t>The Zoom School initiative has enabled WCSD to reconsider and restructure thinking and</w:t>
      </w:r>
      <w:r w:rsidRPr="00045B3D">
        <w:rPr>
          <w:color w:val="000000" w:themeColor="text1"/>
          <w:spacing w:val="-24"/>
        </w:rPr>
        <w:t xml:space="preserve"> </w:t>
      </w:r>
      <w:r w:rsidRPr="00045B3D">
        <w:rPr>
          <w:color w:val="000000" w:themeColor="text1"/>
        </w:rPr>
        <w:t>practice regarding the appropriation of new models for growth</w:t>
      </w:r>
      <w:r w:rsidR="007E591F">
        <w:rPr>
          <w:color w:val="000000" w:themeColor="text1"/>
        </w:rPr>
        <w:t xml:space="preserve"> and </w:t>
      </w:r>
      <w:r w:rsidRPr="00045B3D">
        <w:rPr>
          <w:color w:val="000000" w:themeColor="text1"/>
        </w:rPr>
        <w:t>modes of teaching and learning</w:t>
      </w:r>
      <w:r w:rsidRPr="00045B3D">
        <w:rPr>
          <w:color w:val="000000" w:themeColor="text1"/>
          <w:spacing w:val="-20"/>
        </w:rPr>
        <w:t xml:space="preserve"> </w:t>
      </w:r>
      <w:r w:rsidRPr="00045B3D">
        <w:rPr>
          <w:color w:val="000000" w:themeColor="text1"/>
        </w:rPr>
        <w:t>to support EL students. The major investments must focus on strengthening the collective capacity of teachers, school</w:t>
      </w:r>
      <w:r w:rsidRPr="00045B3D">
        <w:rPr>
          <w:color w:val="000000" w:themeColor="text1"/>
          <w:spacing w:val="-17"/>
        </w:rPr>
        <w:t xml:space="preserve"> </w:t>
      </w:r>
      <w:r w:rsidRPr="00045B3D">
        <w:rPr>
          <w:color w:val="000000" w:themeColor="text1"/>
        </w:rPr>
        <w:t>administrators,</w:t>
      </w:r>
      <w:r w:rsidRPr="00045B3D">
        <w:rPr>
          <w:color w:val="000000" w:themeColor="text1"/>
          <w:spacing w:val="-3"/>
        </w:rPr>
        <w:t xml:space="preserve"> </w:t>
      </w:r>
      <w:r w:rsidRPr="00045B3D">
        <w:rPr>
          <w:color w:val="000000" w:themeColor="text1"/>
        </w:rPr>
        <w:t>and</w:t>
      </w:r>
      <w:r w:rsidRPr="00045B3D">
        <w:rPr>
          <w:color w:val="000000" w:themeColor="text1"/>
          <w:spacing w:val="-2"/>
        </w:rPr>
        <w:t xml:space="preserve"> </w:t>
      </w:r>
      <w:r w:rsidR="001C4A9A">
        <w:rPr>
          <w:color w:val="000000" w:themeColor="text1"/>
        </w:rPr>
        <w:t>D</w:t>
      </w:r>
      <w:r w:rsidRPr="00045B3D">
        <w:rPr>
          <w:color w:val="000000" w:themeColor="text1"/>
        </w:rPr>
        <w:t>istrict</w:t>
      </w:r>
      <w:r w:rsidRPr="00045B3D">
        <w:rPr>
          <w:color w:val="000000" w:themeColor="text1"/>
          <w:spacing w:val="-3"/>
        </w:rPr>
        <w:t xml:space="preserve"> </w:t>
      </w:r>
      <w:r w:rsidRPr="00045B3D">
        <w:rPr>
          <w:color w:val="000000" w:themeColor="text1"/>
        </w:rPr>
        <w:t>leaders</w:t>
      </w:r>
      <w:r w:rsidRPr="00045B3D">
        <w:rPr>
          <w:color w:val="000000" w:themeColor="text1"/>
          <w:spacing w:val="-4"/>
        </w:rPr>
        <w:t xml:space="preserve"> </w:t>
      </w:r>
      <w:r w:rsidRPr="00045B3D">
        <w:rPr>
          <w:color w:val="000000" w:themeColor="text1"/>
        </w:rPr>
        <w:t>to</w:t>
      </w:r>
      <w:r w:rsidRPr="00045B3D">
        <w:rPr>
          <w:color w:val="000000" w:themeColor="text1"/>
          <w:spacing w:val="-4"/>
        </w:rPr>
        <w:t xml:space="preserve"> </w:t>
      </w:r>
      <w:r w:rsidRPr="00045B3D">
        <w:rPr>
          <w:color w:val="000000" w:themeColor="text1"/>
        </w:rPr>
        <w:t>create</w:t>
      </w:r>
      <w:r w:rsidRPr="00045B3D">
        <w:rPr>
          <w:color w:val="000000" w:themeColor="text1"/>
          <w:spacing w:val="-4"/>
        </w:rPr>
        <w:t xml:space="preserve"> </w:t>
      </w:r>
      <w:r w:rsidRPr="00045B3D">
        <w:rPr>
          <w:color w:val="000000" w:themeColor="text1"/>
        </w:rPr>
        <w:t>conditions</w:t>
      </w:r>
      <w:r w:rsidRPr="00045B3D">
        <w:rPr>
          <w:color w:val="000000" w:themeColor="text1"/>
          <w:spacing w:val="-4"/>
        </w:rPr>
        <w:t xml:space="preserve"> </w:t>
      </w:r>
      <w:r w:rsidRPr="00045B3D">
        <w:rPr>
          <w:color w:val="000000" w:themeColor="text1"/>
        </w:rPr>
        <w:t>for</w:t>
      </w:r>
      <w:r w:rsidRPr="00045B3D">
        <w:rPr>
          <w:color w:val="000000" w:themeColor="text1"/>
          <w:spacing w:val="-1"/>
        </w:rPr>
        <w:t xml:space="preserve"> </w:t>
      </w:r>
      <w:r w:rsidRPr="00045B3D">
        <w:rPr>
          <w:color w:val="000000" w:themeColor="text1"/>
        </w:rPr>
        <w:t>improved</w:t>
      </w:r>
      <w:r w:rsidRPr="00045B3D">
        <w:rPr>
          <w:color w:val="000000" w:themeColor="text1"/>
          <w:spacing w:val="-2"/>
        </w:rPr>
        <w:t xml:space="preserve"> </w:t>
      </w:r>
      <w:r w:rsidRPr="00045B3D">
        <w:rPr>
          <w:color w:val="000000" w:themeColor="text1"/>
        </w:rPr>
        <w:t>instructional</w:t>
      </w:r>
      <w:r w:rsidRPr="00045B3D">
        <w:rPr>
          <w:color w:val="000000" w:themeColor="text1"/>
          <w:spacing w:val="-2"/>
        </w:rPr>
        <w:t xml:space="preserve"> </w:t>
      </w:r>
      <w:r w:rsidRPr="00045B3D">
        <w:rPr>
          <w:color w:val="000000" w:themeColor="text1"/>
        </w:rPr>
        <w:t>practice</w:t>
      </w:r>
      <w:r w:rsidRPr="00045B3D">
        <w:rPr>
          <w:color w:val="000000" w:themeColor="text1"/>
          <w:spacing w:val="-4"/>
        </w:rPr>
        <w:t xml:space="preserve"> </w:t>
      </w:r>
      <w:r w:rsidRPr="00045B3D">
        <w:rPr>
          <w:color w:val="000000" w:themeColor="text1"/>
        </w:rPr>
        <w:t>and student achievement.</w:t>
      </w:r>
    </w:p>
    <w:p w14:paraId="1A21C38E" w14:textId="77777777" w:rsidR="007929DC" w:rsidRPr="00045B3D" w:rsidRDefault="007929DC" w:rsidP="007929DC">
      <w:pPr>
        <w:pStyle w:val="BodyText"/>
        <w:ind w:left="0"/>
        <w:rPr>
          <w:color w:val="000000" w:themeColor="text1"/>
        </w:rPr>
      </w:pPr>
    </w:p>
    <w:p w14:paraId="1C57EDA3" w14:textId="70CDD42F" w:rsidR="007929DC" w:rsidRPr="00045B3D" w:rsidRDefault="007929DC" w:rsidP="007929DC">
      <w:pPr>
        <w:pStyle w:val="BodyText"/>
        <w:ind w:left="0"/>
        <w:rPr>
          <w:color w:val="000000" w:themeColor="text1"/>
        </w:rPr>
      </w:pPr>
      <w:r w:rsidRPr="00045B3D">
        <w:rPr>
          <w:rFonts w:cs="Arial"/>
          <w:color w:val="000000" w:themeColor="text1"/>
        </w:rPr>
        <w:t>WCSD Zoom schools will maintain uninterrupted programming and services as a result of</w:t>
      </w:r>
      <w:r w:rsidRPr="00045B3D">
        <w:rPr>
          <w:rFonts w:cs="Arial"/>
          <w:color w:val="000000" w:themeColor="text1"/>
          <w:spacing w:val="-29"/>
        </w:rPr>
        <w:t xml:space="preserve"> </w:t>
      </w:r>
      <w:r w:rsidRPr="00045B3D">
        <w:rPr>
          <w:rFonts w:cs="Arial"/>
          <w:color w:val="000000" w:themeColor="text1"/>
        </w:rPr>
        <w:t xml:space="preserve">legislators’ </w:t>
      </w:r>
      <w:r w:rsidRPr="00045B3D">
        <w:rPr>
          <w:color w:val="000000" w:themeColor="text1"/>
        </w:rPr>
        <w:t>decision</w:t>
      </w:r>
      <w:r w:rsidRPr="00045B3D">
        <w:rPr>
          <w:color w:val="000000" w:themeColor="text1"/>
          <w:spacing w:val="-21"/>
        </w:rPr>
        <w:t xml:space="preserve"> </w:t>
      </w:r>
      <w:r w:rsidRPr="00045B3D">
        <w:rPr>
          <w:color w:val="000000" w:themeColor="text1"/>
        </w:rPr>
        <w:t>to</w:t>
      </w:r>
      <w:r w:rsidRPr="00045B3D">
        <w:rPr>
          <w:color w:val="000000" w:themeColor="text1"/>
          <w:spacing w:val="-2"/>
        </w:rPr>
        <w:t xml:space="preserve"> </w:t>
      </w:r>
      <w:r w:rsidRPr="00FA22BA">
        <w:rPr>
          <w:rFonts w:cs="Arial"/>
          <w:iCs/>
          <w:color w:val="000000" w:themeColor="text1"/>
        </w:rPr>
        <w:t>continue</w:t>
      </w:r>
      <w:r w:rsidRPr="00045B3D">
        <w:rPr>
          <w:rFonts w:cs="Arial"/>
          <w:i/>
          <w:color w:val="000000" w:themeColor="text1"/>
          <w:spacing w:val="-1"/>
        </w:rPr>
        <w:t xml:space="preserve"> </w:t>
      </w:r>
      <w:r w:rsidRPr="00045B3D">
        <w:rPr>
          <w:color w:val="000000" w:themeColor="text1"/>
        </w:rPr>
        <w:t>Zoom</w:t>
      </w:r>
      <w:r w:rsidRPr="00045B3D">
        <w:rPr>
          <w:color w:val="000000" w:themeColor="text1"/>
          <w:spacing w:val="-3"/>
        </w:rPr>
        <w:t xml:space="preserve"> </w:t>
      </w:r>
      <w:r w:rsidRPr="00045B3D">
        <w:rPr>
          <w:color w:val="000000" w:themeColor="text1"/>
        </w:rPr>
        <w:t>funding</w:t>
      </w:r>
      <w:r w:rsidRPr="00045B3D">
        <w:rPr>
          <w:color w:val="000000" w:themeColor="text1"/>
          <w:spacing w:val="-4"/>
        </w:rPr>
        <w:t xml:space="preserve"> </w:t>
      </w:r>
      <w:r w:rsidRPr="00045B3D">
        <w:rPr>
          <w:color w:val="000000" w:themeColor="text1"/>
        </w:rPr>
        <w:t>for</w:t>
      </w:r>
      <w:r w:rsidRPr="00045B3D">
        <w:rPr>
          <w:color w:val="000000" w:themeColor="text1"/>
          <w:spacing w:val="-3"/>
        </w:rPr>
        <w:t xml:space="preserve"> </w:t>
      </w:r>
      <w:r w:rsidRPr="00045B3D">
        <w:rPr>
          <w:color w:val="000000" w:themeColor="text1"/>
        </w:rPr>
        <w:t>the</w:t>
      </w:r>
      <w:r w:rsidRPr="00045B3D">
        <w:rPr>
          <w:color w:val="000000" w:themeColor="text1"/>
          <w:spacing w:val="-4"/>
        </w:rPr>
        <w:t xml:space="preserve"> </w:t>
      </w:r>
      <w:r w:rsidRPr="00045B3D">
        <w:rPr>
          <w:color w:val="000000" w:themeColor="text1"/>
        </w:rPr>
        <w:t>next biennium, 2021-2023.</w:t>
      </w:r>
      <w:r w:rsidRPr="00045B3D">
        <w:rPr>
          <w:color w:val="000000" w:themeColor="text1"/>
          <w:spacing w:val="-3"/>
        </w:rPr>
        <w:t xml:space="preserve"> </w:t>
      </w:r>
      <w:r w:rsidRPr="00045B3D">
        <w:rPr>
          <w:color w:val="000000" w:themeColor="text1"/>
        </w:rPr>
        <w:t>The</w:t>
      </w:r>
      <w:r w:rsidRPr="00045B3D">
        <w:rPr>
          <w:color w:val="000000" w:themeColor="text1"/>
          <w:spacing w:val="-4"/>
        </w:rPr>
        <w:t xml:space="preserve"> </w:t>
      </w:r>
      <w:r w:rsidRPr="00045B3D">
        <w:rPr>
          <w:color w:val="000000" w:themeColor="text1"/>
        </w:rPr>
        <w:t>program</w:t>
      </w:r>
      <w:r w:rsidRPr="00045B3D">
        <w:rPr>
          <w:color w:val="000000" w:themeColor="text1"/>
          <w:spacing w:val="-3"/>
        </w:rPr>
        <w:t xml:space="preserve"> </w:t>
      </w:r>
      <w:r w:rsidRPr="00045B3D">
        <w:rPr>
          <w:color w:val="000000" w:themeColor="text1"/>
        </w:rPr>
        <w:t>impact will allow</w:t>
      </w:r>
      <w:r w:rsidRPr="00045B3D">
        <w:rPr>
          <w:color w:val="000000" w:themeColor="text1"/>
          <w:spacing w:val="-30"/>
        </w:rPr>
        <w:t xml:space="preserve"> </w:t>
      </w:r>
      <w:r w:rsidRPr="00045B3D">
        <w:rPr>
          <w:color w:val="000000" w:themeColor="text1"/>
        </w:rPr>
        <w:t>sustained</w:t>
      </w:r>
      <w:r w:rsidRPr="00045B3D">
        <w:rPr>
          <w:color w:val="000000" w:themeColor="text1"/>
          <w:spacing w:val="-1"/>
        </w:rPr>
        <w:t xml:space="preserve"> </w:t>
      </w:r>
      <w:r w:rsidRPr="00045B3D">
        <w:rPr>
          <w:color w:val="000000" w:themeColor="text1"/>
        </w:rPr>
        <w:t>support</w:t>
      </w:r>
      <w:r w:rsidRPr="00045B3D">
        <w:rPr>
          <w:color w:val="000000" w:themeColor="text1"/>
          <w:spacing w:val="-2"/>
        </w:rPr>
        <w:t xml:space="preserve"> </w:t>
      </w:r>
      <w:r w:rsidRPr="00045B3D">
        <w:rPr>
          <w:color w:val="000000" w:themeColor="text1"/>
        </w:rPr>
        <w:t>through</w:t>
      </w:r>
      <w:r w:rsidRPr="00045B3D">
        <w:rPr>
          <w:color w:val="000000" w:themeColor="text1"/>
          <w:spacing w:val="-1"/>
        </w:rPr>
        <w:t xml:space="preserve"> </w:t>
      </w:r>
      <w:r w:rsidRPr="00045B3D">
        <w:rPr>
          <w:color w:val="000000" w:themeColor="text1"/>
        </w:rPr>
        <w:t>SY</w:t>
      </w:r>
      <w:r w:rsidRPr="00045B3D">
        <w:rPr>
          <w:color w:val="000000" w:themeColor="text1"/>
          <w:spacing w:val="-1"/>
        </w:rPr>
        <w:t xml:space="preserve"> </w:t>
      </w:r>
      <w:r w:rsidRPr="00045B3D">
        <w:rPr>
          <w:color w:val="000000" w:themeColor="text1"/>
        </w:rPr>
        <w:t>20</w:t>
      </w:r>
      <w:r w:rsidR="00F41E95">
        <w:rPr>
          <w:color w:val="000000" w:themeColor="text1"/>
        </w:rPr>
        <w:t>21-</w:t>
      </w:r>
      <w:r w:rsidRPr="00045B3D">
        <w:rPr>
          <w:color w:val="000000" w:themeColor="text1"/>
        </w:rPr>
        <w:t>22</w:t>
      </w:r>
      <w:r w:rsidRPr="00045B3D">
        <w:rPr>
          <w:color w:val="000000" w:themeColor="text1"/>
          <w:spacing w:val="-1"/>
        </w:rPr>
        <w:t xml:space="preserve"> </w:t>
      </w:r>
      <w:r w:rsidRPr="00045B3D">
        <w:rPr>
          <w:color w:val="000000" w:themeColor="text1"/>
        </w:rPr>
        <w:t>and</w:t>
      </w:r>
      <w:r w:rsidRPr="00045B3D">
        <w:rPr>
          <w:color w:val="000000" w:themeColor="text1"/>
          <w:spacing w:val="-5"/>
        </w:rPr>
        <w:t xml:space="preserve"> </w:t>
      </w:r>
      <w:r w:rsidRPr="00045B3D">
        <w:rPr>
          <w:color w:val="000000" w:themeColor="text1"/>
        </w:rPr>
        <w:t>SY</w:t>
      </w:r>
      <w:r w:rsidRPr="00045B3D">
        <w:rPr>
          <w:color w:val="000000" w:themeColor="text1"/>
          <w:spacing w:val="-1"/>
        </w:rPr>
        <w:t xml:space="preserve"> </w:t>
      </w:r>
      <w:r w:rsidRPr="00045B3D">
        <w:rPr>
          <w:color w:val="000000" w:themeColor="text1"/>
        </w:rPr>
        <w:t>20</w:t>
      </w:r>
      <w:r w:rsidR="00F41E95">
        <w:rPr>
          <w:color w:val="000000" w:themeColor="text1"/>
        </w:rPr>
        <w:t>22-</w:t>
      </w:r>
      <w:r w:rsidRPr="00045B3D">
        <w:rPr>
          <w:color w:val="000000" w:themeColor="text1"/>
        </w:rPr>
        <w:t>23</w:t>
      </w:r>
      <w:r w:rsidRPr="00045B3D">
        <w:rPr>
          <w:color w:val="000000" w:themeColor="text1"/>
          <w:spacing w:val="-3"/>
        </w:rPr>
        <w:t xml:space="preserve"> </w:t>
      </w:r>
      <w:r w:rsidRPr="00045B3D">
        <w:rPr>
          <w:color w:val="000000" w:themeColor="text1"/>
        </w:rPr>
        <w:t>for</w:t>
      </w:r>
      <w:r w:rsidRPr="00045B3D">
        <w:rPr>
          <w:color w:val="000000" w:themeColor="text1"/>
          <w:spacing w:val="-2"/>
        </w:rPr>
        <w:t xml:space="preserve"> </w:t>
      </w:r>
      <w:r w:rsidRPr="00045B3D">
        <w:rPr>
          <w:color w:val="000000" w:themeColor="text1"/>
        </w:rPr>
        <w:t>all</w:t>
      </w:r>
      <w:r w:rsidRPr="00045B3D">
        <w:rPr>
          <w:color w:val="000000" w:themeColor="text1"/>
          <w:spacing w:val="-1"/>
        </w:rPr>
        <w:t xml:space="preserve"> </w:t>
      </w:r>
      <w:r w:rsidRPr="00045B3D">
        <w:rPr>
          <w:color w:val="000000" w:themeColor="text1"/>
        </w:rPr>
        <w:t>24</w:t>
      </w:r>
      <w:r w:rsidRPr="00045B3D">
        <w:rPr>
          <w:color w:val="000000" w:themeColor="text1"/>
          <w:spacing w:val="-3"/>
        </w:rPr>
        <w:t xml:space="preserve"> </w:t>
      </w:r>
      <w:r w:rsidRPr="00045B3D">
        <w:rPr>
          <w:color w:val="000000" w:themeColor="text1"/>
        </w:rPr>
        <w:t>Zoom</w:t>
      </w:r>
      <w:r w:rsidRPr="00045B3D">
        <w:rPr>
          <w:color w:val="000000" w:themeColor="text1"/>
          <w:spacing w:val="1"/>
        </w:rPr>
        <w:t xml:space="preserve"> </w:t>
      </w:r>
      <w:r w:rsidRPr="00045B3D">
        <w:rPr>
          <w:color w:val="000000" w:themeColor="text1"/>
        </w:rPr>
        <w:t>schools. Zoom funding will provide WCSD the resources and opportunity to continue</w:t>
      </w:r>
      <w:r w:rsidRPr="00045B3D">
        <w:rPr>
          <w:color w:val="000000" w:themeColor="text1"/>
          <w:spacing w:val="-37"/>
        </w:rPr>
        <w:t xml:space="preserve"> </w:t>
      </w:r>
      <w:r w:rsidRPr="00045B3D">
        <w:rPr>
          <w:color w:val="000000" w:themeColor="text1"/>
        </w:rPr>
        <w:t>critical</w:t>
      </w:r>
      <w:r w:rsidRPr="00045B3D">
        <w:rPr>
          <w:color w:val="000000" w:themeColor="text1"/>
          <w:spacing w:val="-9"/>
        </w:rPr>
        <w:t xml:space="preserve"> </w:t>
      </w:r>
      <w:r w:rsidRPr="00045B3D">
        <w:rPr>
          <w:color w:val="000000" w:themeColor="text1"/>
        </w:rPr>
        <w:t>programming.</w:t>
      </w:r>
    </w:p>
    <w:p w14:paraId="744451E4" w14:textId="77777777" w:rsidR="007929DC" w:rsidRPr="00045B3D" w:rsidRDefault="007929DC" w:rsidP="007929DC">
      <w:pPr>
        <w:pStyle w:val="BodyText"/>
        <w:ind w:left="0"/>
        <w:rPr>
          <w:color w:val="000000" w:themeColor="text1"/>
        </w:rPr>
      </w:pPr>
    </w:p>
    <w:p w14:paraId="7C068332" w14:textId="154D50A2" w:rsidR="007929DC" w:rsidRPr="00FB1326" w:rsidRDefault="007929DC" w:rsidP="007929DC">
      <w:pPr>
        <w:pStyle w:val="BodyText"/>
        <w:ind w:left="0"/>
        <w:rPr>
          <w:b/>
          <w:bCs/>
          <w:color w:val="000000" w:themeColor="text1"/>
        </w:rPr>
      </w:pPr>
      <w:r w:rsidRPr="00FB1326">
        <w:rPr>
          <w:b/>
          <w:bCs/>
          <w:color w:val="000000" w:themeColor="text1"/>
        </w:rPr>
        <w:t>WCSD recommends continued funding for the following</w:t>
      </w:r>
      <w:r w:rsidR="00F41E95" w:rsidRPr="00FB1326">
        <w:rPr>
          <w:b/>
          <w:bCs/>
          <w:color w:val="000000" w:themeColor="text1"/>
        </w:rPr>
        <w:t xml:space="preserve"> initiatives/programming</w:t>
      </w:r>
      <w:r w:rsidRPr="00FB1326">
        <w:rPr>
          <w:b/>
          <w:bCs/>
          <w:color w:val="000000" w:themeColor="text1"/>
        </w:rPr>
        <w:t>:</w:t>
      </w:r>
    </w:p>
    <w:p w14:paraId="20E4209C" w14:textId="3A7195BE" w:rsidR="007929DC" w:rsidRPr="00045B3D" w:rsidRDefault="007929DC" w:rsidP="001E216F">
      <w:pPr>
        <w:pStyle w:val="BodyText"/>
        <w:numPr>
          <w:ilvl w:val="0"/>
          <w:numId w:val="23"/>
        </w:numPr>
        <w:spacing w:before="120"/>
        <w:rPr>
          <w:color w:val="000000" w:themeColor="text1"/>
        </w:rPr>
      </w:pPr>
      <w:r w:rsidRPr="00045B3D">
        <w:rPr>
          <w:color w:val="000000" w:themeColor="text1"/>
        </w:rPr>
        <w:t xml:space="preserve">Certified teachers and classified staff to reduce class size and provide students with the high-quality, targeted EL and literacy instruction that they need. </w:t>
      </w:r>
    </w:p>
    <w:p w14:paraId="6AC3B57E" w14:textId="44B607AE" w:rsidR="007929DC" w:rsidRPr="00045B3D" w:rsidRDefault="007929DC" w:rsidP="001E216F">
      <w:pPr>
        <w:pStyle w:val="BodyText"/>
        <w:numPr>
          <w:ilvl w:val="0"/>
          <w:numId w:val="23"/>
        </w:numPr>
        <w:spacing w:before="120"/>
        <w:rPr>
          <w:color w:val="000000" w:themeColor="text1"/>
        </w:rPr>
      </w:pPr>
      <w:r w:rsidRPr="00045B3D">
        <w:rPr>
          <w:color w:val="000000" w:themeColor="text1"/>
        </w:rPr>
        <w:t>Professional learning for teachers to ensure that EL, literacy</w:t>
      </w:r>
      <w:r w:rsidR="00F41E95">
        <w:rPr>
          <w:color w:val="000000" w:themeColor="text1"/>
        </w:rPr>
        <w:t>,</w:t>
      </w:r>
      <w:r w:rsidRPr="00045B3D">
        <w:rPr>
          <w:color w:val="000000" w:themeColor="text1"/>
        </w:rPr>
        <w:t xml:space="preserve"> and intervention instruction is delivered to the highest degree possible.</w:t>
      </w:r>
    </w:p>
    <w:p w14:paraId="7116A525" w14:textId="17B71809" w:rsidR="007929DC" w:rsidRPr="00045B3D" w:rsidRDefault="007929DC" w:rsidP="001E216F">
      <w:pPr>
        <w:pStyle w:val="BodyText"/>
        <w:numPr>
          <w:ilvl w:val="0"/>
          <w:numId w:val="23"/>
        </w:numPr>
        <w:spacing w:before="120"/>
      </w:pPr>
      <w:r w:rsidRPr="00045B3D">
        <w:t xml:space="preserve">Intersession and/or extended day programs to provide students additional instructional time outside of the regular school day and to continue work with existing afterschool programs such as </w:t>
      </w:r>
      <w:r w:rsidR="00B97A1F">
        <w:t>21st CCLC/TEAM UP</w:t>
      </w:r>
      <w:r w:rsidRPr="00045B3D">
        <w:t xml:space="preserve"> Community Learning Centers to maximize efficiency (teachers’ availability) a</w:t>
      </w:r>
      <w:r w:rsidR="00F41E95">
        <w:t>nd not compete with other after-</w:t>
      </w:r>
      <w:r w:rsidRPr="00045B3D">
        <w:t xml:space="preserve">school programs to ensure student attendance. </w:t>
      </w:r>
    </w:p>
    <w:p w14:paraId="0CCA7EBF" w14:textId="77777777" w:rsidR="007929DC" w:rsidRPr="00045B3D" w:rsidRDefault="007929DC" w:rsidP="001E216F">
      <w:pPr>
        <w:pStyle w:val="BodyText"/>
        <w:numPr>
          <w:ilvl w:val="0"/>
          <w:numId w:val="23"/>
        </w:numPr>
        <w:spacing w:before="120"/>
      </w:pPr>
      <w:r w:rsidRPr="00045B3D">
        <w:t>Pre-K programs to strengthen kindergarten readiness.</w:t>
      </w:r>
    </w:p>
    <w:p w14:paraId="4F6D1411" w14:textId="3AD6F5C4" w:rsidR="007929DC" w:rsidRPr="00045B3D" w:rsidRDefault="007929DC" w:rsidP="001E216F">
      <w:pPr>
        <w:pStyle w:val="BodyText"/>
        <w:numPr>
          <w:ilvl w:val="0"/>
          <w:numId w:val="23"/>
        </w:numPr>
        <w:spacing w:before="120"/>
      </w:pPr>
      <w:r w:rsidRPr="00045B3D">
        <w:t>Critical re</w:t>
      </w:r>
      <w:r w:rsidR="00F3713D">
        <w:t xml:space="preserve">sources to enhance EL, literacy, </w:t>
      </w:r>
      <w:r w:rsidRPr="00045B3D">
        <w:t>and intervention instruction and programs (e.g. Reading Skills Centers, ELLevation).</w:t>
      </w:r>
    </w:p>
    <w:p w14:paraId="26A7B03C" w14:textId="77777777" w:rsidR="007929DC" w:rsidRPr="00045B3D" w:rsidRDefault="007929DC" w:rsidP="001E216F">
      <w:pPr>
        <w:pStyle w:val="BodyText"/>
        <w:ind w:left="0"/>
      </w:pPr>
    </w:p>
    <w:p w14:paraId="0A20C265" w14:textId="77777777" w:rsidR="007929DC" w:rsidRPr="00497D50" w:rsidRDefault="007929DC" w:rsidP="007929DC">
      <w:pPr>
        <w:pStyle w:val="BodyText"/>
      </w:pPr>
      <w:r w:rsidRPr="00FB1326">
        <w:rPr>
          <w:b/>
          <w:bCs/>
        </w:rPr>
        <w:t xml:space="preserve">WCSD recommends the elimination of the 5% spending cap. </w:t>
      </w:r>
      <w:r w:rsidRPr="00497D50">
        <w:t>This would allow all Zoom-funded LEAs the flexibility and ability</w:t>
      </w:r>
      <w:r w:rsidRPr="00497D50">
        <w:rPr>
          <w:spacing w:val="-42"/>
        </w:rPr>
        <w:t xml:space="preserve"> </w:t>
      </w:r>
      <w:r w:rsidRPr="00497D50">
        <w:t>to better support schools through high-quality teacher professional</w:t>
      </w:r>
      <w:r w:rsidRPr="00497D50">
        <w:rPr>
          <w:spacing w:val="-26"/>
        </w:rPr>
        <w:t xml:space="preserve"> </w:t>
      </w:r>
      <w:r w:rsidRPr="00497D50">
        <w:t>development opportunities. LEAs would also be able to explore potential strategy development of effective teacher recruitment</w:t>
      </w:r>
      <w:r w:rsidRPr="00497D50">
        <w:rPr>
          <w:spacing w:val="-15"/>
        </w:rPr>
        <w:t xml:space="preserve"> </w:t>
      </w:r>
      <w:r w:rsidRPr="00497D50">
        <w:t>and retention incentives, and potential increases in family engagement activities</w:t>
      </w:r>
      <w:r w:rsidRPr="00497D50">
        <w:rPr>
          <w:spacing w:val="-35"/>
        </w:rPr>
        <w:t xml:space="preserve"> </w:t>
      </w:r>
      <w:r w:rsidRPr="00497D50">
        <w:t>leading to successful language acquisition growth for all Zoom school</w:t>
      </w:r>
      <w:r w:rsidRPr="00497D50">
        <w:rPr>
          <w:spacing w:val="-14"/>
        </w:rPr>
        <w:t xml:space="preserve"> </w:t>
      </w:r>
      <w:r w:rsidRPr="00497D50">
        <w:t>students.</w:t>
      </w:r>
    </w:p>
    <w:p w14:paraId="25CE52F1" w14:textId="77777777" w:rsidR="007929DC" w:rsidRPr="00497D50" w:rsidRDefault="007929DC" w:rsidP="007929DC">
      <w:pPr>
        <w:pStyle w:val="BodyText"/>
      </w:pPr>
    </w:p>
    <w:p w14:paraId="7750AE81" w14:textId="639EDED2" w:rsidR="007929DC" w:rsidRPr="00497D50" w:rsidRDefault="00F3713D" w:rsidP="007929DC">
      <w:pPr>
        <w:pStyle w:val="BodyText"/>
      </w:pPr>
      <w:r w:rsidRPr="00FB1326">
        <w:rPr>
          <w:b/>
          <w:bCs/>
        </w:rPr>
        <w:t xml:space="preserve">WCSD has a significant </w:t>
      </w:r>
      <w:r w:rsidR="007929DC" w:rsidRPr="00FB1326">
        <w:rPr>
          <w:b/>
          <w:bCs/>
        </w:rPr>
        <w:t>concern around the timing</w:t>
      </w:r>
      <w:r w:rsidRPr="00FB1326">
        <w:rPr>
          <w:b/>
          <w:bCs/>
        </w:rPr>
        <w:t xml:space="preserve"> of grant funding availability.</w:t>
      </w:r>
      <w:r w:rsidR="007929DC" w:rsidRPr="00FB1326">
        <w:rPr>
          <w:b/>
          <w:bCs/>
        </w:rPr>
        <w:t xml:space="preserve"> </w:t>
      </w:r>
      <w:r w:rsidR="007929DC" w:rsidRPr="00497D50">
        <w:t>While it is understood that funding must wait on legislative timelines, this makes it</w:t>
      </w:r>
      <w:r w:rsidR="00E84A53">
        <w:t xml:space="preserve"> very difficult to plan and efficiently </w:t>
      </w:r>
      <w:r w:rsidR="007929DC" w:rsidRPr="00497D50">
        <w:t xml:space="preserve">start the </w:t>
      </w:r>
      <w:r w:rsidR="00E84A53">
        <w:t>subsequent year.</w:t>
      </w:r>
    </w:p>
    <w:p w14:paraId="534EFC17" w14:textId="2BF15BD6" w:rsidR="007929DC" w:rsidRPr="00497D50" w:rsidRDefault="007929DC" w:rsidP="009556CE">
      <w:pPr>
        <w:pStyle w:val="BodyText"/>
        <w:numPr>
          <w:ilvl w:val="0"/>
          <w:numId w:val="21"/>
        </w:numPr>
        <w:spacing w:before="120"/>
        <w:ind w:left="821"/>
      </w:pPr>
      <w:r w:rsidRPr="00497D50">
        <w:t>Schools often lose highly qualified individuals from their staff at the end of a grant cycle due to the overage of the grant funded position and the next cycle of funding not being available to renew the position in time to guarantee the individua</w:t>
      </w:r>
      <w:r w:rsidR="0004249E" w:rsidRPr="00497D50">
        <w:t>l a job for the upcoming year.</w:t>
      </w:r>
    </w:p>
    <w:p w14:paraId="1829EF46" w14:textId="01266645" w:rsidR="007929DC" w:rsidRPr="00497D50" w:rsidRDefault="007929DC" w:rsidP="009556CE">
      <w:pPr>
        <w:pStyle w:val="BodyText"/>
        <w:numPr>
          <w:ilvl w:val="0"/>
          <w:numId w:val="21"/>
        </w:numPr>
        <w:spacing w:before="120"/>
        <w:ind w:left="821"/>
      </w:pPr>
      <w:r w:rsidRPr="00497D50">
        <w:t xml:space="preserve">Districts are often waiting on initial budgets to be approved until late fall which makes it difficult to hire new individuals </w:t>
      </w:r>
      <w:r w:rsidR="00F7383A">
        <w:t xml:space="preserve">and </w:t>
      </w:r>
      <w:r w:rsidRPr="00497D50">
        <w:t xml:space="preserve">purchase necessary items to support instruction and student achievement in the </w:t>
      </w:r>
      <w:r w:rsidR="00EB5513" w:rsidRPr="00497D50">
        <w:t>first quarter or so of school.</w:t>
      </w:r>
    </w:p>
    <w:p w14:paraId="1BCD2002" w14:textId="00DD3B04" w:rsidR="007929DC" w:rsidRPr="00497D50" w:rsidRDefault="007929DC" w:rsidP="009556CE">
      <w:pPr>
        <w:pStyle w:val="BodyText"/>
        <w:numPr>
          <w:ilvl w:val="0"/>
          <w:numId w:val="21"/>
        </w:numPr>
        <w:spacing w:before="120"/>
        <w:ind w:left="821"/>
      </w:pPr>
      <w:r w:rsidRPr="00497D50">
        <w:t xml:space="preserve">Budget revision requests </w:t>
      </w:r>
      <w:r w:rsidR="00884FA9">
        <w:t>are often delayed</w:t>
      </w:r>
      <w:r w:rsidR="00E84A53">
        <w:t xml:space="preserve"> at NDE for four to eight</w:t>
      </w:r>
      <w:r w:rsidR="00884FA9">
        <w:t xml:space="preserve"> weeks, again delaying schools’ </w:t>
      </w:r>
      <w:r w:rsidRPr="00497D50">
        <w:t>opportunity t</w:t>
      </w:r>
      <w:r w:rsidR="00884FA9">
        <w:t>o spend money on current needs.</w:t>
      </w:r>
      <w:r w:rsidRPr="00497D50">
        <w:t xml:space="preserve"> This delay has even resulted in schools </w:t>
      </w:r>
      <w:r w:rsidRPr="00497D50">
        <w:lastRenderedPageBreak/>
        <w:t>missing important professional learning opportunities.</w:t>
      </w:r>
    </w:p>
    <w:p w14:paraId="27519C75" w14:textId="77CC1860" w:rsidR="007929DC" w:rsidRPr="00497D50" w:rsidRDefault="007929DC" w:rsidP="009556CE">
      <w:pPr>
        <w:pStyle w:val="BodyText"/>
        <w:numPr>
          <w:ilvl w:val="0"/>
          <w:numId w:val="21"/>
        </w:numPr>
        <w:spacing w:before="120"/>
        <w:ind w:left="821"/>
      </w:pPr>
      <w:r w:rsidRPr="00497D50">
        <w:t>The funding timeline overall delays services to students and ultimately results in schools and districts not being able to spend funds in a timely or fully executed manner.</w:t>
      </w:r>
    </w:p>
    <w:p w14:paraId="00EC0308" w14:textId="77777777" w:rsidR="007929DC" w:rsidRPr="00497D50" w:rsidRDefault="007929DC" w:rsidP="007929DC">
      <w:pPr>
        <w:pStyle w:val="BodyText"/>
        <w:ind w:left="820"/>
      </w:pPr>
    </w:p>
    <w:p w14:paraId="793D0B2A" w14:textId="06FF223E" w:rsidR="007929DC" w:rsidRPr="00497D50" w:rsidRDefault="00AD0E31" w:rsidP="007929DC">
      <w:pPr>
        <w:pStyle w:val="BodyText"/>
      </w:pPr>
      <w:r w:rsidRPr="00FB1326">
        <w:rPr>
          <w:b/>
          <w:bCs/>
        </w:rPr>
        <w:t>WCSD</w:t>
      </w:r>
      <w:r w:rsidR="007929DC" w:rsidRPr="00FB1326">
        <w:rPr>
          <w:b/>
          <w:bCs/>
        </w:rPr>
        <w:t xml:space="preserve"> recommend</w:t>
      </w:r>
      <w:r w:rsidRPr="00FB1326">
        <w:rPr>
          <w:b/>
          <w:bCs/>
        </w:rPr>
        <w:t>s</w:t>
      </w:r>
      <w:r w:rsidR="007929DC" w:rsidRPr="00FB1326">
        <w:rPr>
          <w:b/>
          <w:bCs/>
        </w:rPr>
        <w:t xml:space="preserve"> that NDE work to expedite the timeline for budget ap</w:t>
      </w:r>
      <w:r w:rsidRPr="00FB1326">
        <w:rPr>
          <w:b/>
          <w:bCs/>
        </w:rPr>
        <w:t>provals and revision requests.</w:t>
      </w:r>
      <w:r>
        <w:t xml:space="preserve"> </w:t>
      </w:r>
      <w:r w:rsidR="007929DC" w:rsidRPr="00497D50">
        <w:t>This may mean that more staff is needed at NDE to help lessen the workload on individuals.  Another recom</w:t>
      </w:r>
      <w:r>
        <w:t xml:space="preserve">mendation is </w:t>
      </w:r>
      <w:r w:rsidR="007929DC" w:rsidRPr="00497D50">
        <w:t>to creat</w:t>
      </w:r>
      <w:r>
        <w:t xml:space="preserve">e a pre-approval process in which </w:t>
      </w:r>
      <w:r w:rsidR="001C4A9A">
        <w:t>d</w:t>
      </w:r>
      <w:r w:rsidR="007929DC" w:rsidRPr="00497D50">
        <w:t>istricts could outline the intent for funding in the spring and get pre-approval on items that could then quickly be approved once final budget numbers are awarded.</w:t>
      </w:r>
    </w:p>
    <w:p w14:paraId="35E2527B" w14:textId="77777777" w:rsidR="007929DC" w:rsidRPr="00497D50" w:rsidRDefault="007929DC" w:rsidP="007929DC">
      <w:pPr>
        <w:pStyle w:val="BodyText"/>
      </w:pPr>
    </w:p>
    <w:p w14:paraId="4683003D" w14:textId="77777777" w:rsidR="007929DC" w:rsidRPr="00E157EE" w:rsidRDefault="007929DC" w:rsidP="007929DC">
      <w:pPr>
        <w:pStyle w:val="BodyText"/>
        <w:rPr>
          <w:b/>
          <w:bCs/>
        </w:rPr>
      </w:pPr>
      <w:r w:rsidRPr="00E157EE">
        <w:rPr>
          <w:b/>
          <w:bCs/>
        </w:rPr>
        <w:t>WCSD would also like to share some recommendations/concerns regarding the new weighted funding formula:</w:t>
      </w:r>
    </w:p>
    <w:p w14:paraId="2AAD0FE9" w14:textId="4AABC494" w:rsidR="007929DC" w:rsidRPr="00497D50" w:rsidRDefault="007929DC" w:rsidP="005C6ED3">
      <w:pPr>
        <w:pStyle w:val="ListParagraph"/>
        <w:numPr>
          <w:ilvl w:val="0"/>
          <w:numId w:val="20"/>
        </w:numPr>
        <w:tabs>
          <w:tab w:val="left" w:pos="8905"/>
        </w:tabs>
        <w:spacing w:before="120"/>
        <w:ind w:left="810"/>
        <w:rPr>
          <w:rFonts w:ascii="Arial" w:hAnsi="Arial" w:cs="Arial"/>
        </w:rPr>
      </w:pPr>
      <w:r w:rsidRPr="00497D50">
        <w:rPr>
          <w:rFonts w:ascii="Arial" w:hAnsi="Arial" w:cs="Arial"/>
        </w:rPr>
        <w:t>The current level of weighted fu</w:t>
      </w:r>
      <w:r w:rsidR="0004249E" w:rsidRPr="00497D50">
        <w:rPr>
          <w:rFonts w:ascii="Arial" w:hAnsi="Arial" w:cs="Arial"/>
        </w:rPr>
        <w:t>nding per student is inadequate.</w:t>
      </w:r>
    </w:p>
    <w:p w14:paraId="4C4818C3" w14:textId="0157049D" w:rsidR="007929DC" w:rsidRPr="00497D50" w:rsidRDefault="007929DC" w:rsidP="005C6ED3">
      <w:pPr>
        <w:pStyle w:val="ListParagraph"/>
        <w:numPr>
          <w:ilvl w:val="0"/>
          <w:numId w:val="20"/>
        </w:numPr>
        <w:tabs>
          <w:tab w:val="left" w:pos="8905"/>
        </w:tabs>
        <w:spacing w:before="120"/>
        <w:ind w:left="810"/>
        <w:rPr>
          <w:rFonts w:ascii="Arial" w:hAnsi="Arial" w:cs="Arial"/>
        </w:rPr>
      </w:pPr>
      <w:r w:rsidRPr="00497D50">
        <w:rPr>
          <w:rFonts w:ascii="Arial" w:hAnsi="Arial" w:cs="Arial"/>
        </w:rPr>
        <w:t>There may need to be legislative cleanup of current statutes and regulations to better align with the new Pupil Centere</w:t>
      </w:r>
      <w:r w:rsidR="0004249E" w:rsidRPr="00497D50">
        <w:rPr>
          <w:rFonts w:ascii="Arial" w:hAnsi="Arial" w:cs="Arial"/>
        </w:rPr>
        <w:t>d Funding Plan’s requirements.</w:t>
      </w:r>
    </w:p>
    <w:p w14:paraId="04EAD6BF" w14:textId="68E4150A" w:rsidR="007929DC" w:rsidRPr="00497D50" w:rsidRDefault="007929DC" w:rsidP="005C6ED3">
      <w:pPr>
        <w:pStyle w:val="ListParagraph"/>
        <w:numPr>
          <w:ilvl w:val="0"/>
          <w:numId w:val="20"/>
        </w:numPr>
        <w:tabs>
          <w:tab w:val="left" w:pos="8905"/>
        </w:tabs>
        <w:spacing w:before="120"/>
        <w:ind w:left="810"/>
        <w:rPr>
          <w:rFonts w:ascii="Arial" w:hAnsi="Arial" w:cs="Arial"/>
        </w:rPr>
      </w:pPr>
      <w:r w:rsidRPr="00497D50">
        <w:rPr>
          <w:rFonts w:ascii="Arial" w:hAnsi="Arial" w:cs="Arial"/>
        </w:rPr>
        <w:t>The current weighted funding for EL, as recommended by the Commission on School Funding, provides one tier (i.e., one weight), which does not account for the different levels of aptitude and levels of service required for the multi</w:t>
      </w:r>
      <w:r w:rsidR="00AD0E31">
        <w:rPr>
          <w:rFonts w:ascii="Arial" w:hAnsi="Arial" w:cs="Arial"/>
        </w:rPr>
        <w:t xml:space="preserve">ple categories of EL students. </w:t>
      </w:r>
      <w:r w:rsidRPr="00497D50">
        <w:rPr>
          <w:rFonts w:ascii="Arial" w:hAnsi="Arial" w:cs="Arial"/>
        </w:rPr>
        <w:t>There may need to be clarifying language in statute or regulations to allow school districts to provide differing levels of service, versus a one-size-fits-all appro</w:t>
      </w:r>
      <w:r w:rsidR="0004249E" w:rsidRPr="00497D50">
        <w:rPr>
          <w:rFonts w:ascii="Arial" w:hAnsi="Arial" w:cs="Arial"/>
        </w:rPr>
        <w:t>ach based on one weight.</w:t>
      </w:r>
    </w:p>
    <w:p w14:paraId="403D1210" w14:textId="4B4048C8" w:rsidR="007929DC" w:rsidRPr="005714B1" w:rsidRDefault="007929DC" w:rsidP="005C6ED3">
      <w:pPr>
        <w:pStyle w:val="BodyText"/>
        <w:numPr>
          <w:ilvl w:val="0"/>
          <w:numId w:val="20"/>
        </w:numPr>
        <w:spacing w:before="120"/>
        <w:ind w:left="810"/>
        <w:rPr>
          <w:rFonts w:cs="Arial"/>
        </w:rPr>
      </w:pPr>
      <w:r w:rsidRPr="00497D50">
        <w:rPr>
          <w:rFonts w:cs="Arial"/>
        </w:rPr>
        <w:t>There is no funding provided for the follow-up of EL students that have gr</w:t>
      </w:r>
      <w:r w:rsidR="00AD0E31">
        <w:rPr>
          <w:rFonts w:cs="Arial"/>
        </w:rPr>
        <w:t xml:space="preserve">aduated out of EL instruction. </w:t>
      </w:r>
      <w:r w:rsidRPr="00497D50">
        <w:rPr>
          <w:rFonts w:cs="Arial"/>
        </w:rPr>
        <w:t>These students are not counted in the tabula</w:t>
      </w:r>
      <w:r w:rsidR="00651156">
        <w:rPr>
          <w:rFonts w:cs="Arial"/>
        </w:rPr>
        <w:t>tion of EL students for which the District will</w:t>
      </w:r>
      <w:r w:rsidRPr="00497D50">
        <w:rPr>
          <w:rFonts w:cs="Arial"/>
        </w:rPr>
        <w:t xml:space="preserve"> receive funding </w:t>
      </w:r>
      <w:r w:rsidR="00651156">
        <w:rPr>
          <w:rFonts w:cs="Arial"/>
        </w:rPr>
        <w:t>under the new Pupil-</w:t>
      </w:r>
      <w:r w:rsidRPr="00497D50">
        <w:rPr>
          <w:rFonts w:cs="Arial"/>
        </w:rPr>
        <w:t>Centered Funding Plan.</w:t>
      </w:r>
      <w:r w:rsidR="005714B1" w:rsidRPr="005714B1">
        <w:rPr>
          <w:rFonts w:cs="Arial"/>
        </w:rPr>
        <w:t xml:space="preserve"> </w:t>
      </w:r>
      <w:r w:rsidR="005714B1">
        <w:rPr>
          <w:rFonts w:cs="Arial"/>
        </w:rPr>
        <w:t>However, school districts are required by federal law to monitor exited students for four years and this increases the case load of EL teachers.</w:t>
      </w:r>
    </w:p>
    <w:sectPr w:rsidR="007929DC" w:rsidRPr="005714B1" w:rsidSect="00323F4F">
      <w:pgSz w:w="12240" w:h="15840"/>
      <w:pgMar w:top="1440" w:right="1080" w:bottom="1440" w:left="1080" w:header="0" w:footer="131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D9FA5B" w14:textId="77777777" w:rsidR="00EF3BE5" w:rsidRDefault="00EF3BE5">
      <w:r>
        <w:separator/>
      </w:r>
    </w:p>
  </w:endnote>
  <w:endnote w:type="continuationSeparator" w:id="0">
    <w:p w14:paraId="19662E4A" w14:textId="77777777" w:rsidR="00EF3BE5" w:rsidRDefault="00EF3BE5">
      <w:r>
        <w:continuationSeparator/>
      </w:r>
    </w:p>
  </w:endnote>
  <w:endnote w:type="continuationNotice" w:id="1">
    <w:p w14:paraId="2D6F80A8" w14:textId="77777777" w:rsidR="00EF3BE5" w:rsidRDefault="00EF3B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ill Sans MT">
    <w:panose1 w:val="020B05020201040202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eastAsiaTheme="minorEastAsia" w:cs="Times New Roman"/>
      </w:rPr>
      <w:id w:val="1853837873"/>
      <w:docPartObj>
        <w:docPartGallery w:val="Page Numbers (Bottom of Page)"/>
        <w:docPartUnique/>
      </w:docPartObj>
    </w:sdtPr>
    <w:sdtEndPr>
      <w:rPr>
        <w:rFonts w:ascii="Arial" w:eastAsiaTheme="majorEastAsia" w:hAnsi="Arial" w:cs="Arial"/>
        <w:noProof/>
        <w:color w:val="000000" w:themeColor="text1"/>
      </w:rPr>
    </w:sdtEndPr>
    <w:sdtContent>
      <w:p w14:paraId="5B29E7E8" w14:textId="0D2538D4" w:rsidR="00B417BE" w:rsidRPr="00274A1B" w:rsidRDefault="00B417BE">
        <w:pPr>
          <w:pStyle w:val="Footer"/>
          <w:jc w:val="center"/>
          <w:rPr>
            <w:rFonts w:ascii="Arial" w:eastAsiaTheme="majorEastAsia" w:hAnsi="Arial" w:cs="Arial"/>
            <w:color w:val="000000" w:themeColor="text1"/>
          </w:rPr>
        </w:pPr>
        <w:r w:rsidRPr="00274A1B">
          <w:rPr>
            <w:rFonts w:ascii="Arial" w:eastAsiaTheme="minorEastAsia" w:hAnsi="Arial" w:cs="Arial"/>
            <w:color w:val="000000" w:themeColor="text1"/>
          </w:rPr>
          <w:fldChar w:fldCharType="begin"/>
        </w:r>
        <w:r w:rsidRPr="00274A1B">
          <w:rPr>
            <w:rFonts w:ascii="Arial" w:hAnsi="Arial" w:cs="Arial"/>
            <w:color w:val="000000" w:themeColor="text1"/>
          </w:rPr>
          <w:instrText xml:space="preserve"> PAGE   \* MERGEFORMAT </w:instrText>
        </w:r>
        <w:r w:rsidRPr="00274A1B">
          <w:rPr>
            <w:rFonts w:ascii="Arial" w:eastAsiaTheme="minorEastAsia" w:hAnsi="Arial" w:cs="Arial"/>
            <w:color w:val="000000" w:themeColor="text1"/>
          </w:rPr>
          <w:fldChar w:fldCharType="separate"/>
        </w:r>
        <w:r w:rsidRPr="00312F20">
          <w:rPr>
            <w:rFonts w:ascii="Arial" w:eastAsiaTheme="majorEastAsia" w:hAnsi="Arial" w:cs="Arial"/>
            <w:noProof/>
            <w:color w:val="000000" w:themeColor="text1"/>
          </w:rPr>
          <w:t>1</w:t>
        </w:r>
        <w:r w:rsidRPr="00274A1B">
          <w:rPr>
            <w:rFonts w:ascii="Arial" w:eastAsiaTheme="majorEastAsia" w:hAnsi="Arial" w:cs="Arial"/>
            <w:noProof/>
            <w:color w:val="000000" w:themeColor="text1"/>
          </w:rPr>
          <w:fldChar w:fldCharType="end"/>
        </w:r>
      </w:p>
    </w:sdtContent>
  </w:sdt>
  <w:p w14:paraId="03359CEC" w14:textId="77777777" w:rsidR="00B417BE" w:rsidRDefault="00B417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09870983"/>
      <w:docPartObj>
        <w:docPartGallery w:val="Page Numbers (Bottom of Page)"/>
        <w:docPartUnique/>
      </w:docPartObj>
    </w:sdtPr>
    <w:sdtEndPr>
      <w:rPr>
        <w:noProof/>
      </w:rPr>
    </w:sdtEndPr>
    <w:sdtContent>
      <w:p w14:paraId="701AED5E" w14:textId="3F71BD87" w:rsidR="00B417BE" w:rsidRDefault="00B417BE">
        <w:pPr>
          <w:pStyle w:val="Footer"/>
          <w:jc w:val="right"/>
        </w:pPr>
        <w:r>
          <w:fldChar w:fldCharType="begin"/>
        </w:r>
        <w:r>
          <w:instrText xml:space="preserve"> PAGE   \* MERGEFORMAT </w:instrText>
        </w:r>
        <w:r>
          <w:fldChar w:fldCharType="separate"/>
        </w:r>
        <w:r>
          <w:rPr>
            <w:noProof/>
          </w:rPr>
          <w:t>i</w:t>
        </w:r>
        <w:r>
          <w:rPr>
            <w:noProof/>
          </w:rPr>
          <w:fldChar w:fldCharType="end"/>
        </w:r>
      </w:p>
    </w:sdtContent>
  </w:sdt>
  <w:p w14:paraId="50284C29" w14:textId="3EEB03D9" w:rsidR="00B417BE" w:rsidRDefault="00B417BE">
    <w:pPr>
      <w:pStyle w:val="Footer"/>
    </w:pPr>
    <w:r>
      <w:t>Washoe County School District</w:t>
    </w:r>
  </w:p>
  <w:p w14:paraId="0559A0CB" w14:textId="3927DA96" w:rsidR="00B417BE" w:rsidRDefault="00B417BE" w:rsidP="0024085D">
    <w:pPr>
      <w:pStyle w:val="Footer"/>
    </w:pPr>
    <w:r>
      <w:t>Zoom Schools SY 2020 Annual Report</w:t>
    </w:r>
  </w:p>
  <w:p w14:paraId="58FF81A9" w14:textId="77777777" w:rsidR="00B417BE" w:rsidRDefault="00B417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62104949"/>
      <w:docPartObj>
        <w:docPartGallery w:val="Page Numbers (Bottom of Page)"/>
        <w:docPartUnique/>
      </w:docPartObj>
    </w:sdtPr>
    <w:sdtEndPr>
      <w:rPr>
        <w:noProof/>
      </w:rPr>
    </w:sdtEndPr>
    <w:sdtContent>
      <w:p w14:paraId="49C9E506" w14:textId="77777777" w:rsidR="00B417BE" w:rsidRDefault="00B417BE" w:rsidP="00CB34DC">
        <w:pPr>
          <w:pStyle w:val="Footer"/>
        </w:pPr>
      </w:p>
      <w:p w14:paraId="589AD8DD" w14:textId="2E568F72" w:rsidR="00B417BE" w:rsidRDefault="00B417BE" w:rsidP="00CB34DC">
        <w:pPr>
          <w:pStyle w:val="Footer"/>
        </w:pPr>
        <w:r>
          <w:t>Washoe County School District</w:t>
        </w:r>
      </w:p>
      <w:p w14:paraId="53A7AD12" w14:textId="1B772371" w:rsidR="00B417BE" w:rsidRDefault="00B417BE" w:rsidP="00CB34DC">
        <w:pPr>
          <w:pStyle w:val="Footer"/>
        </w:pPr>
        <w:r>
          <w:t>Zoom Schools SY 2019-20 Annual Report</w:t>
        </w:r>
      </w:p>
      <w:p w14:paraId="703A83D1" w14:textId="19A5546E" w:rsidR="00B417BE" w:rsidRDefault="00B417BE">
        <w:pPr>
          <w:pStyle w:val="Footer"/>
          <w:jc w:val="right"/>
        </w:pPr>
        <w:r>
          <w:fldChar w:fldCharType="begin"/>
        </w:r>
        <w:r>
          <w:instrText xml:space="preserve"> PAGE   \* MERGEFORMAT </w:instrText>
        </w:r>
        <w:r>
          <w:fldChar w:fldCharType="separate"/>
        </w:r>
        <w:r>
          <w:rPr>
            <w:noProof/>
          </w:rPr>
          <w:t>20</w:t>
        </w:r>
        <w:r>
          <w:rPr>
            <w:noProof/>
          </w:rPr>
          <w:fldChar w:fldCharType="end"/>
        </w:r>
      </w:p>
    </w:sdtContent>
  </w:sdt>
  <w:p w14:paraId="09BE0FCC" w14:textId="77777777" w:rsidR="00B417BE" w:rsidRDefault="00B417BE">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826CC8" w14:textId="77777777" w:rsidR="00EF3BE5" w:rsidRDefault="00EF3BE5">
      <w:r>
        <w:separator/>
      </w:r>
    </w:p>
  </w:footnote>
  <w:footnote w:type="continuationSeparator" w:id="0">
    <w:p w14:paraId="11A1CD80" w14:textId="77777777" w:rsidR="00EF3BE5" w:rsidRDefault="00EF3BE5">
      <w:r>
        <w:continuationSeparator/>
      </w:r>
    </w:p>
  </w:footnote>
  <w:footnote w:type="continuationNotice" w:id="1">
    <w:p w14:paraId="71E04B5C" w14:textId="77777777" w:rsidR="00EF3BE5" w:rsidRDefault="00EF3BE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240E9C"/>
    <w:multiLevelType w:val="hybridMultilevel"/>
    <w:tmpl w:val="118C75BC"/>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 w15:restartNumberingAfterBreak="0">
    <w:nsid w:val="0DFF15B5"/>
    <w:multiLevelType w:val="hybridMultilevel"/>
    <w:tmpl w:val="923EB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0038CF"/>
    <w:multiLevelType w:val="hybridMultilevel"/>
    <w:tmpl w:val="D9D20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5D45F2"/>
    <w:multiLevelType w:val="hybridMultilevel"/>
    <w:tmpl w:val="2FFEA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2E09E4"/>
    <w:multiLevelType w:val="hybridMultilevel"/>
    <w:tmpl w:val="1F9AD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5252EF"/>
    <w:multiLevelType w:val="hybridMultilevel"/>
    <w:tmpl w:val="9B5C87AC"/>
    <w:lvl w:ilvl="0" w:tplc="07FCA86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6B1D40"/>
    <w:multiLevelType w:val="hybridMultilevel"/>
    <w:tmpl w:val="D158BB58"/>
    <w:lvl w:ilvl="0" w:tplc="A80AF82E">
      <w:start w:val="1"/>
      <w:numFmt w:val="bullet"/>
      <w:lvlText w:val=""/>
      <w:lvlJc w:val="left"/>
      <w:pPr>
        <w:ind w:left="360" w:hanging="360"/>
      </w:pPr>
      <w:rPr>
        <w:rFonts w:ascii="Symbol" w:eastAsia="Symbol" w:hAnsi="Symbol" w:hint="default"/>
        <w:w w:val="99"/>
      </w:rPr>
    </w:lvl>
    <w:lvl w:ilvl="1" w:tplc="91002BD4">
      <w:start w:val="1"/>
      <w:numFmt w:val="bullet"/>
      <w:lvlText w:val=""/>
      <w:lvlJc w:val="left"/>
      <w:pPr>
        <w:ind w:left="733" w:hanging="360"/>
      </w:pPr>
      <w:rPr>
        <w:rFonts w:ascii="Symbol" w:eastAsia="Symbol" w:hAnsi="Symbol" w:hint="default"/>
        <w:w w:val="100"/>
        <w:sz w:val="22"/>
        <w:szCs w:val="22"/>
      </w:rPr>
    </w:lvl>
    <w:lvl w:ilvl="2" w:tplc="F09C4390">
      <w:start w:val="1"/>
      <w:numFmt w:val="bullet"/>
      <w:lvlText w:val="•"/>
      <w:lvlJc w:val="left"/>
      <w:pPr>
        <w:ind w:left="1763" w:hanging="360"/>
      </w:pPr>
      <w:rPr>
        <w:rFonts w:hint="default"/>
      </w:rPr>
    </w:lvl>
    <w:lvl w:ilvl="3" w:tplc="7C6E1D62">
      <w:start w:val="1"/>
      <w:numFmt w:val="bullet"/>
      <w:lvlText w:val="•"/>
      <w:lvlJc w:val="left"/>
      <w:pPr>
        <w:ind w:left="2787" w:hanging="360"/>
      </w:pPr>
      <w:rPr>
        <w:rFonts w:hint="default"/>
      </w:rPr>
    </w:lvl>
    <w:lvl w:ilvl="4" w:tplc="7826B244">
      <w:start w:val="1"/>
      <w:numFmt w:val="bullet"/>
      <w:lvlText w:val="•"/>
      <w:lvlJc w:val="left"/>
      <w:pPr>
        <w:ind w:left="3812" w:hanging="360"/>
      </w:pPr>
      <w:rPr>
        <w:rFonts w:hint="default"/>
      </w:rPr>
    </w:lvl>
    <w:lvl w:ilvl="5" w:tplc="5DA4DEE4">
      <w:start w:val="1"/>
      <w:numFmt w:val="bullet"/>
      <w:lvlText w:val="•"/>
      <w:lvlJc w:val="left"/>
      <w:pPr>
        <w:ind w:left="4836" w:hanging="360"/>
      </w:pPr>
      <w:rPr>
        <w:rFonts w:hint="default"/>
      </w:rPr>
    </w:lvl>
    <w:lvl w:ilvl="6" w:tplc="8BFCD1AA">
      <w:start w:val="1"/>
      <w:numFmt w:val="bullet"/>
      <w:lvlText w:val="•"/>
      <w:lvlJc w:val="left"/>
      <w:pPr>
        <w:ind w:left="5861" w:hanging="360"/>
      </w:pPr>
      <w:rPr>
        <w:rFonts w:hint="default"/>
      </w:rPr>
    </w:lvl>
    <w:lvl w:ilvl="7" w:tplc="E48A18E0">
      <w:start w:val="1"/>
      <w:numFmt w:val="bullet"/>
      <w:lvlText w:val="•"/>
      <w:lvlJc w:val="left"/>
      <w:pPr>
        <w:ind w:left="6885" w:hanging="360"/>
      </w:pPr>
      <w:rPr>
        <w:rFonts w:hint="default"/>
      </w:rPr>
    </w:lvl>
    <w:lvl w:ilvl="8" w:tplc="9702D28E">
      <w:start w:val="1"/>
      <w:numFmt w:val="bullet"/>
      <w:lvlText w:val="•"/>
      <w:lvlJc w:val="left"/>
      <w:pPr>
        <w:ind w:left="7910" w:hanging="360"/>
      </w:pPr>
      <w:rPr>
        <w:rFonts w:hint="default"/>
      </w:rPr>
    </w:lvl>
  </w:abstractNum>
  <w:abstractNum w:abstractNumId="7" w15:restartNumberingAfterBreak="0">
    <w:nsid w:val="35DA2A05"/>
    <w:multiLevelType w:val="hybridMultilevel"/>
    <w:tmpl w:val="FD82FE20"/>
    <w:lvl w:ilvl="0" w:tplc="04090001">
      <w:start w:val="1"/>
      <w:numFmt w:val="bullet"/>
      <w:lvlText w:val=""/>
      <w:lvlJc w:val="left"/>
      <w:pPr>
        <w:ind w:left="821" w:hanging="360"/>
      </w:pPr>
      <w:rPr>
        <w:rFonts w:ascii="Symbol" w:hAnsi="Symbol" w:hint="default"/>
      </w:rPr>
    </w:lvl>
    <w:lvl w:ilvl="1" w:tplc="04090003">
      <w:start w:val="1"/>
      <w:numFmt w:val="bullet"/>
      <w:lvlText w:val="o"/>
      <w:lvlJc w:val="left"/>
      <w:pPr>
        <w:ind w:left="1541" w:hanging="360"/>
      </w:pPr>
      <w:rPr>
        <w:rFonts w:ascii="Courier New" w:hAnsi="Courier New" w:cs="Courier New" w:hint="default"/>
      </w:rPr>
    </w:lvl>
    <w:lvl w:ilvl="2" w:tplc="04090005">
      <w:start w:val="1"/>
      <w:numFmt w:val="bullet"/>
      <w:lvlText w:val=""/>
      <w:lvlJc w:val="left"/>
      <w:pPr>
        <w:ind w:left="2261" w:hanging="360"/>
      </w:pPr>
      <w:rPr>
        <w:rFonts w:ascii="Wingdings" w:hAnsi="Wingdings" w:hint="default"/>
      </w:rPr>
    </w:lvl>
    <w:lvl w:ilvl="3" w:tplc="04090001">
      <w:start w:val="1"/>
      <w:numFmt w:val="bullet"/>
      <w:lvlText w:val=""/>
      <w:lvlJc w:val="left"/>
      <w:pPr>
        <w:ind w:left="2981" w:hanging="360"/>
      </w:pPr>
      <w:rPr>
        <w:rFonts w:ascii="Symbol" w:hAnsi="Symbol" w:hint="default"/>
      </w:rPr>
    </w:lvl>
    <w:lvl w:ilvl="4" w:tplc="04090003">
      <w:start w:val="1"/>
      <w:numFmt w:val="bullet"/>
      <w:lvlText w:val="o"/>
      <w:lvlJc w:val="left"/>
      <w:pPr>
        <w:ind w:left="3701" w:hanging="360"/>
      </w:pPr>
      <w:rPr>
        <w:rFonts w:ascii="Courier New" w:hAnsi="Courier New" w:cs="Courier New" w:hint="default"/>
      </w:rPr>
    </w:lvl>
    <w:lvl w:ilvl="5" w:tplc="45C06D90">
      <w:start w:val="1"/>
      <w:numFmt w:val="bullet"/>
      <w:lvlText w:val="-"/>
      <w:lvlJc w:val="left"/>
      <w:pPr>
        <w:ind w:left="4421" w:hanging="360"/>
      </w:pPr>
      <w:rPr>
        <w:rFonts w:ascii="Times New Roman" w:hAnsi="Times New Roman" w:cs="Times New Roman" w:hint="default"/>
        <w:b w:val="0"/>
        <w:i w:val="0"/>
        <w:color w:val="000000" w:themeColor="text1"/>
        <w:w w:val="100"/>
        <w:sz w:val="24"/>
        <w:szCs w:val="24"/>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cs="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8" w15:restartNumberingAfterBreak="0">
    <w:nsid w:val="37847DF8"/>
    <w:multiLevelType w:val="hybridMultilevel"/>
    <w:tmpl w:val="B1B4F8E4"/>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39C170BC"/>
    <w:multiLevelType w:val="hybridMultilevel"/>
    <w:tmpl w:val="33803C40"/>
    <w:lvl w:ilvl="0" w:tplc="BC7ECD2C">
      <w:start w:val="1"/>
      <w:numFmt w:val="bullet"/>
      <w:lvlText w:val=""/>
      <w:lvlJc w:val="left"/>
      <w:pPr>
        <w:ind w:left="353" w:hanging="360"/>
      </w:pPr>
      <w:rPr>
        <w:rFonts w:ascii="Symbol" w:eastAsia="Symbol" w:hAnsi="Symbol" w:hint="default"/>
        <w:w w:val="100"/>
        <w:sz w:val="22"/>
        <w:szCs w:val="22"/>
      </w:rPr>
    </w:lvl>
    <w:lvl w:ilvl="1" w:tplc="AE0C8B72">
      <w:start w:val="1"/>
      <w:numFmt w:val="bullet"/>
      <w:lvlText w:val="•"/>
      <w:lvlJc w:val="left"/>
      <w:pPr>
        <w:ind w:left="1301" w:hanging="360"/>
      </w:pPr>
      <w:rPr>
        <w:rFonts w:hint="default"/>
      </w:rPr>
    </w:lvl>
    <w:lvl w:ilvl="2" w:tplc="28C8DAD0">
      <w:start w:val="1"/>
      <w:numFmt w:val="bullet"/>
      <w:lvlText w:val="•"/>
      <w:lvlJc w:val="left"/>
      <w:pPr>
        <w:ind w:left="2241" w:hanging="360"/>
      </w:pPr>
      <w:rPr>
        <w:rFonts w:hint="default"/>
      </w:rPr>
    </w:lvl>
    <w:lvl w:ilvl="3" w:tplc="E5883FA0">
      <w:start w:val="1"/>
      <w:numFmt w:val="bullet"/>
      <w:lvlText w:val="•"/>
      <w:lvlJc w:val="left"/>
      <w:pPr>
        <w:ind w:left="3181" w:hanging="360"/>
      </w:pPr>
      <w:rPr>
        <w:rFonts w:hint="default"/>
      </w:rPr>
    </w:lvl>
    <w:lvl w:ilvl="4" w:tplc="67DE08EC">
      <w:start w:val="1"/>
      <w:numFmt w:val="bullet"/>
      <w:lvlText w:val="•"/>
      <w:lvlJc w:val="left"/>
      <w:pPr>
        <w:ind w:left="4121" w:hanging="360"/>
      </w:pPr>
      <w:rPr>
        <w:rFonts w:hint="default"/>
      </w:rPr>
    </w:lvl>
    <w:lvl w:ilvl="5" w:tplc="BFFC9804">
      <w:start w:val="1"/>
      <w:numFmt w:val="bullet"/>
      <w:lvlText w:val="•"/>
      <w:lvlJc w:val="left"/>
      <w:pPr>
        <w:ind w:left="5061" w:hanging="360"/>
      </w:pPr>
      <w:rPr>
        <w:rFonts w:hint="default"/>
      </w:rPr>
    </w:lvl>
    <w:lvl w:ilvl="6" w:tplc="3AF89800">
      <w:start w:val="1"/>
      <w:numFmt w:val="bullet"/>
      <w:lvlText w:val="•"/>
      <w:lvlJc w:val="left"/>
      <w:pPr>
        <w:ind w:left="6001" w:hanging="360"/>
      </w:pPr>
      <w:rPr>
        <w:rFonts w:hint="default"/>
      </w:rPr>
    </w:lvl>
    <w:lvl w:ilvl="7" w:tplc="B9D49ED0">
      <w:start w:val="1"/>
      <w:numFmt w:val="bullet"/>
      <w:lvlText w:val="•"/>
      <w:lvlJc w:val="left"/>
      <w:pPr>
        <w:ind w:left="6941" w:hanging="360"/>
      </w:pPr>
      <w:rPr>
        <w:rFonts w:hint="default"/>
      </w:rPr>
    </w:lvl>
    <w:lvl w:ilvl="8" w:tplc="050AD1E0">
      <w:start w:val="1"/>
      <w:numFmt w:val="bullet"/>
      <w:lvlText w:val="•"/>
      <w:lvlJc w:val="left"/>
      <w:pPr>
        <w:ind w:left="7881" w:hanging="360"/>
      </w:pPr>
      <w:rPr>
        <w:rFonts w:hint="default"/>
      </w:rPr>
    </w:lvl>
  </w:abstractNum>
  <w:abstractNum w:abstractNumId="10" w15:restartNumberingAfterBreak="0">
    <w:nsid w:val="3E057881"/>
    <w:multiLevelType w:val="hybridMultilevel"/>
    <w:tmpl w:val="A1F82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377F9F"/>
    <w:multiLevelType w:val="hybridMultilevel"/>
    <w:tmpl w:val="E722B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A9796C"/>
    <w:multiLevelType w:val="hybridMultilevel"/>
    <w:tmpl w:val="B1244DE8"/>
    <w:lvl w:ilvl="0" w:tplc="8C621758">
      <w:start w:val="1"/>
      <w:numFmt w:val="decimal"/>
      <w:lvlText w:val="%1."/>
      <w:lvlJc w:val="left"/>
      <w:pPr>
        <w:ind w:left="985" w:hanging="360"/>
      </w:pPr>
      <w:rPr>
        <w:rFonts w:ascii="Arial" w:hAnsi="Arial" w:hint="default"/>
        <w:b w:val="0"/>
        <w:bCs/>
        <w:i w:val="0"/>
        <w:color w:val="000000" w:themeColor="text1"/>
        <w:spacing w:val="-1"/>
        <w:w w:val="100"/>
        <w:sz w:val="22"/>
        <w:szCs w:val="22"/>
      </w:rPr>
    </w:lvl>
    <w:lvl w:ilvl="1" w:tplc="AC8AD5CA">
      <w:start w:val="1"/>
      <w:numFmt w:val="bullet"/>
      <w:lvlText w:val=""/>
      <w:lvlJc w:val="left"/>
      <w:pPr>
        <w:ind w:left="1901" w:hanging="360"/>
      </w:pPr>
      <w:rPr>
        <w:rFonts w:ascii="Symbol" w:eastAsia="Symbol" w:hAnsi="Symbol" w:hint="default"/>
        <w:w w:val="100"/>
        <w:sz w:val="22"/>
        <w:szCs w:val="22"/>
      </w:rPr>
    </w:lvl>
    <w:lvl w:ilvl="2" w:tplc="60BC6F60">
      <w:start w:val="1"/>
      <w:numFmt w:val="bullet"/>
      <w:lvlText w:val="•"/>
      <w:lvlJc w:val="left"/>
      <w:pPr>
        <w:ind w:left="2261" w:hanging="360"/>
      </w:pPr>
      <w:rPr>
        <w:rFonts w:ascii="Arial" w:eastAsia="Arial" w:hAnsi="Arial" w:hint="default"/>
        <w:w w:val="100"/>
        <w:sz w:val="22"/>
        <w:szCs w:val="22"/>
      </w:rPr>
    </w:lvl>
    <w:lvl w:ilvl="3" w:tplc="18501628">
      <w:start w:val="1"/>
      <w:numFmt w:val="bullet"/>
      <w:lvlText w:val="•"/>
      <w:lvlJc w:val="left"/>
      <w:pPr>
        <w:ind w:left="3270" w:hanging="360"/>
      </w:pPr>
      <w:rPr>
        <w:rFonts w:hint="default"/>
      </w:rPr>
    </w:lvl>
    <w:lvl w:ilvl="4" w:tplc="6BF412C4">
      <w:start w:val="1"/>
      <w:numFmt w:val="bullet"/>
      <w:lvlText w:val="•"/>
      <w:lvlJc w:val="left"/>
      <w:pPr>
        <w:ind w:left="4280" w:hanging="360"/>
      </w:pPr>
      <w:rPr>
        <w:rFonts w:hint="default"/>
      </w:rPr>
    </w:lvl>
    <w:lvl w:ilvl="5" w:tplc="3E941B52">
      <w:start w:val="1"/>
      <w:numFmt w:val="bullet"/>
      <w:lvlText w:val="•"/>
      <w:lvlJc w:val="left"/>
      <w:pPr>
        <w:ind w:left="5290" w:hanging="360"/>
      </w:pPr>
      <w:rPr>
        <w:rFonts w:hint="default"/>
      </w:rPr>
    </w:lvl>
    <w:lvl w:ilvl="6" w:tplc="990022F8">
      <w:start w:val="1"/>
      <w:numFmt w:val="bullet"/>
      <w:lvlText w:val="•"/>
      <w:lvlJc w:val="left"/>
      <w:pPr>
        <w:ind w:left="6300" w:hanging="360"/>
      </w:pPr>
      <w:rPr>
        <w:rFonts w:hint="default"/>
      </w:rPr>
    </w:lvl>
    <w:lvl w:ilvl="7" w:tplc="CB0AE516">
      <w:start w:val="1"/>
      <w:numFmt w:val="bullet"/>
      <w:lvlText w:val="•"/>
      <w:lvlJc w:val="left"/>
      <w:pPr>
        <w:ind w:left="7310" w:hanging="360"/>
      </w:pPr>
      <w:rPr>
        <w:rFonts w:hint="default"/>
      </w:rPr>
    </w:lvl>
    <w:lvl w:ilvl="8" w:tplc="FD149DB2">
      <w:start w:val="1"/>
      <w:numFmt w:val="bullet"/>
      <w:lvlText w:val="•"/>
      <w:lvlJc w:val="left"/>
      <w:pPr>
        <w:ind w:left="8320" w:hanging="360"/>
      </w:pPr>
      <w:rPr>
        <w:rFonts w:hint="default"/>
      </w:rPr>
    </w:lvl>
  </w:abstractNum>
  <w:abstractNum w:abstractNumId="13" w15:restartNumberingAfterBreak="0">
    <w:nsid w:val="43BF2804"/>
    <w:multiLevelType w:val="hybridMultilevel"/>
    <w:tmpl w:val="D6365972"/>
    <w:lvl w:ilvl="0" w:tplc="B1B295B4">
      <w:start w:val="1"/>
      <w:numFmt w:val="bullet"/>
      <w:lvlText w:val=""/>
      <w:lvlJc w:val="left"/>
      <w:pPr>
        <w:ind w:left="1080" w:hanging="360"/>
      </w:pPr>
      <w:rPr>
        <w:rFonts w:ascii="Symbol" w:hAnsi="Symbol" w:hint="default"/>
        <w:b w:val="0"/>
        <w:i w:val="0"/>
        <w:color w:val="000000" w:themeColor="text1"/>
        <w:w w:val="100"/>
      </w:rPr>
    </w:lvl>
    <w:lvl w:ilvl="1" w:tplc="45C06D90">
      <w:start w:val="1"/>
      <w:numFmt w:val="bullet"/>
      <w:lvlText w:val="-"/>
      <w:lvlJc w:val="left"/>
      <w:pPr>
        <w:ind w:left="1289" w:hanging="188"/>
      </w:pPr>
      <w:rPr>
        <w:rFonts w:ascii="Times New Roman" w:hAnsi="Times New Roman" w:cs="Times New Roman" w:hint="default"/>
        <w:b w:val="0"/>
        <w:i w:val="0"/>
        <w:color w:val="000000" w:themeColor="text1"/>
        <w:w w:val="100"/>
        <w:sz w:val="24"/>
        <w:szCs w:val="24"/>
      </w:rPr>
    </w:lvl>
    <w:lvl w:ilvl="2" w:tplc="BCF483EC">
      <w:start w:val="1"/>
      <w:numFmt w:val="bullet"/>
      <w:lvlText w:val="•"/>
      <w:lvlJc w:val="left"/>
      <w:pPr>
        <w:ind w:left="2298" w:hanging="188"/>
      </w:pPr>
      <w:rPr>
        <w:rFonts w:hint="default"/>
      </w:rPr>
    </w:lvl>
    <w:lvl w:ilvl="3" w:tplc="64323E38">
      <w:start w:val="1"/>
      <w:numFmt w:val="bullet"/>
      <w:lvlText w:val="•"/>
      <w:lvlJc w:val="left"/>
      <w:pPr>
        <w:ind w:left="3316" w:hanging="188"/>
      </w:pPr>
      <w:rPr>
        <w:rFonts w:hint="default"/>
      </w:rPr>
    </w:lvl>
    <w:lvl w:ilvl="4" w:tplc="7804914E">
      <w:start w:val="1"/>
      <w:numFmt w:val="bullet"/>
      <w:lvlText w:val="•"/>
      <w:lvlJc w:val="left"/>
      <w:pPr>
        <w:ind w:left="4334" w:hanging="188"/>
      </w:pPr>
      <w:rPr>
        <w:rFonts w:hint="default"/>
      </w:rPr>
    </w:lvl>
    <w:lvl w:ilvl="5" w:tplc="CC5EB40E">
      <w:start w:val="1"/>
      <w:numFmt w:val="bullet"/>
      <w:lvlText w:val="•"/>
      <w:lvlJc w:val="left"/>
      <w:pPr>
        <w:ind w:left="5352" w:hanging="188"/>
      </w:pPr>
      <w:rPr>
        <w:rFonts w:hint="default"/>
      </w:rPr>
    </w:lvl>
    <w:lvl w:ilvl="6" w:tplc="06042722">
      <w:start w:val="1"/>
      <w:numFmt w:val="bullet"/>
      <w:lvlText w:val="•"/>
      <w:lvlJc w:val="left"/>
      <w:pPr>
        <w:ind w:left="6369" w:hanging="188"/>
      </w:pPr>
      <w:rPr>
        <w:rFonts w:hint="default"/>
      </w:rPr>
    </w:lvl>
    <w:lvl w:ilvl="7" w:tplc="C06C7D1E">
      <w:start w:val="1"/>
      <w:numFmt w:val="bullet"/>
      <w:lvlText w:val="•"/>
      <w:lvlJc w:val="left"/>
      <w:pPr>
        <w:ind w:left="7387" w:hanging="188"/>
      </w:pPr>
      <w:rPr>
        <w:rFonts w:hint="default"/>
      </w:rPr>
    </w:lvl>
    <w:lvl w:ilvl="8" w:tplc="5A56291A">
      <w:start w:val="1"/>
      <w:numFmt w:val="bullet"/>
      <w:lvlText w:val="•"/>
      <w:lvlJc w:val="left"/>
      <w:pPr>
        <w:ind w:left="8405" w:hanging="188"/>
      </w:pPr>
      <w:rPr>
        <w:rFonts w:hint="default"/>
      </w:rPr>
    </w:lvl>
  </w:abstractNum>
  <w:abstractNum w:abstractNumId="14" w15:restartNumberingAfterBreak="0">
    <w:nsid w:val="4F861E32"/>
    <w:multiLevelType w:val="hybridMultilevel"/>
    <w:tmpl w:val="5844AE5C"/>
    <w:lvl w:ilvl="0" w:tplc="F91EB1DC">
      <w:start w:val="1"/>
      <w:numFmt w:val="bullet"/>
      <w:lvlText w:val=""/>
      <w:lvlJc w:val="left"/>
      <w:pPr>
        <w:ind w:left="1080" w:hanging="360"/>
      </w:pPr>
      <w:rPr>
        <w:rFonts w:ascii="Symbol" w:eastAsia="Symbol" w:hAnsi="Symbol" w:hint="default"/>
        <w:w w:val="100"/>
      </w:rPr>
    </w:lvl>
    <w:lvl w:ilvl="1" w:tplc="45C06D90">
      <w:start w:val="1"/>
      <w:numFmt w:val="bullet"/>
      <w:lvlText w:val="-"/>
      <w:lvlJc w:val="left"/>
      <w:pPr>
        <w:ind w:left="1289" w:hanging="188"/>
      </w:pPr>
      <w:rPr>
        <w:rFonts w:ascii="Times New Roman" w:hAnsi="Times New Roman" w:cs="Times New Roman" w:hint="default"/>
        <w:b w:val="0"/>
        <w:i w:val="0"/>
        <w:color w:val="000000" w:themeColor="text1"/>
        <w:w w:val="100"/>
        <w:sz w:val="24"/>
        <w:szCs w:val="24"/>
      </w:rPr>
    </w:lvl>
    <w:lvl w:ilvl="2" w:tplc="BCF483EC">
      <w:start w:val="1"/>
      <w:numFmt w:val="bullet"/>
      <w:lvlText w:val="•"/>
      <w:lvlJc w:val="left"/>
      <w:pPr>
        <w:ind w:left="2298" w:hanging="188"/>
      </w:pPr>
      <w:rPr>
        <w:rFonts w:hint="default"/>
      </w:rPr>
    </w:lvl>
    <w:lvl w:ilvl="3" w:tplc="64323E38">
      <w:start w:val="1"/>
      <w:numFmt w:val="bullet"/>
      <w:lvlText w:val="•"/>
      <w:lvlJc w:val="left"/>
      <w:pPr>
        <w:ind w:left="3316" w:hanging="188"/>
      </w:pPr>
      <w:rPr>
        <w:rFonts w:hint="default"/>
      </w:rPr>
    </w:lvl>
    <w:lvl w:ilvl="4" w:tplc="7804914E">
      <w:start w:val="1"/>
      <w:numFmt w:val="bullet"/>
      <w:lvlText w:val="•"/>
      <w:lvlJc w:val="left"/>
      <w:pPr>
        <w:ind w:left="4334" w:hanging="188"/>
      </w:pPr>
      <w:rPr>
        <w:rFonts w:hint="default"/>
      </w:rPr>
    </w:lvl>
    <w:lvl w:ilvl="5" w:tplc="CC5EB40E">
      <w:start w:val="1"/>
      <w:numFmt w:val="bullet"/>
      <w:lvlText w:val="•"/>
      <w:lvlJc w:val="left"/>
      <w:pPr>
        <w:ind w:left="5352" w:hanging="188"/>
      </w:pPr>
      <w:rPr>
        <w:rFonts w:hint="default"/>
      </w:rPr>
    </w:lvl>
    <w:lvl w:ilvl="6" w:tplc="06042722">
      <w:start w:val="1"/>
      <w:numFmt w:val="bullet"/>
      <w:lvlText w:val="•"/>
      <w:lvlJc w:val="left"/>
      <w:pPr>
        <w:ind w:left="6369" w:hanging="188"/>
      </w:pPr>
      <w:rPr>
        <w:rFonts w:hint="default"/>
      </w:rPr>
    </w:lvl>
    <w:lvl w:ilvl="7" w:tplc="C06C7D1E">
      <w:start w:val="1"/>
      <w:numFmt w:val="bullet"/>
      <w:lvlText w:val="•"/>
      <w:lvlJc w:val="left"/>
      <w:pPr>
        <w:ind w:left="7387" w:hanging="188"/>
      </w:pPr>
      <w:rPr>
        <w:rFonts w:hint="default"/>
      </w:rPr>
    </w:lvl>
    <w:lvl w:ilvl="8" w:tplc="5A56291A">
      <w:start w:val="1"/>
      <w:numFmt w:val="bullet"/>
      <w:lvlText w:val="•"/>
      <w:lvlJc w:val="left"/>
      <w:pPr>
        <w:ind w:left="8405" w:hanging="188"/>
      </w:pPr>
      <w:rPr>
        <w:rFonts w:hint="default"/>
      </w:rPr>
    </w:lvl>
  </w:abstractNum>
  <w:abstractNum w:abstractNumId="15" w15:restartNumberingAfterBreak="0">
    <w:nsid w:val="51A03A03"/>
    <w:multiLevelType w:val="hybridMultilevel"/>
    <w:tmpl w:val="2242C5C6"/>
    <w:lvl w:ilvl="0" w:tplc="F91EB1DC">
      <w:start w:val="1"/>
      <w:numFmt w:val="bullet"/>
      <w:lvlText w:val=""/>
      <w:lvlJc w:val="left"/>
      <w:pPr>
        <w:ind w:left="879" w:hanging="360"/>
      </w:pPr>
      <w:rPr>
        <w:rFonts w:ascii="Symbol" w:eastAsia="Symbol" w:hAnsi="Symbol" w:hint="default"/>
        <w:w w:val="100"/>
      </w:rPr>
    </w:lvl>
    <w:lvl w:ilvl="1" w:tplc="BFE2C456">
      <w:start w:val="1"/>
      <w:numFmt w:val="bullet"/>
      <w:lvlText w:val="-"/>
      <w:lvlJc w:val="left"/>
      <w:pPr>
        <w:ind w:left="1088" w:hanging="188"/>
      </w:pPr>
      <w:rPr>
        <w:rFonts w:ascii="Times New Roman" w:eastAsia="Times New Roman" w:hAnsi="Times New Roman" w:hint="default"/>
        <w:w w:val="100"/>
        <w:sz w:val="24"/>
        <w:szCs w:val="24"/>
      </w:rPr>
    </w:lvl>
    <w:lvl w:ilvl="2" w:tplc="BCF483EC">
      <w:start w:val="1"/>
      <w:numFmt w:val="bullet"/>
      <w:lvlText w:val="•"/>
      <w:lvlJc w:val="left"/>
      <w:pPr>
        <w:ind w:left="2097" w:hanging="188"/>
      </w:pPr>
      <w:rPr>
        <w:rFonts w:hint="default"/>
      </w:rPr>
    </w:lvl>
    <w:lvl w:ilvl="3" w:tplc="64323E38">
      <w:start w:val="1"/>
      <w:numFmt w:val="bullet"/>
      <w:lvlText w:val="•"/>
      <w:lvlJc w:val="left"/>
      <w:pPr>
        <w:ind w:left="3115" w:hanging="188"/>
      </w:pPr>
      <w:rPr>
        <w:rFonts w:hint="default"/>
      </w:rPr>
    </w:lvl>
    <w:lvl w:ilvl="4" w:tplc="7804914E">
      <w:start w:val="1"/>
      <w:numFmt w:val="bullet"/>
      <w:lvlText w:val="•"/>
      <w:lvlJc w:val="left"/>
      <w:pPr>
        <w:ind w:left="4133" w:hanging="188"/>
      </w:pPr>
      <w:rPr>
        <w:rFonts w:hint="default"/>
      </w:rPr>
    </w:lvl>
    <w:lvl w:ilvl="5" w:tplc="CC5EB40E">
      <w:start w:val="1"/>
      <w:numFmt w:val="bullet"/>
      <w:lvlText w:val="•"/>
      <w:lvlJc w:val="left"/>
      <w:pPr>
        <w:ind w:left="5151" w:hanging="188"/>
      </w:pPr>
      <w:rPr>
        <w:rFonts w:hint="default"/>
      </w:rPr>
    </w:lvl>
    <w:lvl w:ilvl="6" w:tplc="06042722">
      <w:start w:val="1"/>
      <w:numFmt w:val="bullet"/>
      <w:lvlText w:val="•"/>
      <w:lvlJc w:val="left"/>
      <w:pPr>
        <w:ind w:left="6168" w:hanging="188"/>
      </w:pPr>
      <w:rPr>
        <w:rFonts w:hint="default"/>
      </w:rPr>
    </w:lvl>
    <w:lvl w:ilvl="7" w:tplc="C06C7D1E">
      <w:start w:val="1"/>
      <w:numFmt w:val="bullet"/>
      <w:lvlText w:val="•"/>
      <w:lvlJc w:val="left"/>
      <w:pPr>
        <w:ind w:left="7186" w:hanging="188"/>
      </w:pPr>
      <w:rPr>
        <w:rFonts w:hint="default"/>
      </w:rPr>
    </w:lvl>
    <w:lvl w:ilvl="8" w:tplc="5A56291A">
      <w:start w:val="1"/>
      <w:numFmt w:val="bullet"/>
      <w:lvlText w:val="•"/>
      <w:lvlJc w:val="left"/>
      <w:pPr>
        <w:ind w:left="8204" w:hanging="188"/>
      </w:pPr>
      <w:rPr>
        <w:rFonts w:hint="default"/>
      </w:rPr>
    </w:lvl>
  </w:abstractNum>
  <w:abstractNum w:abstractNumId="16" w15:restartNumberingAfterBreak="0">
    <w:nsid w:val="5CF44537"/>
    <w:multiLevelType w:val="hybridMultilevel"/>
    <w:tmpl w:val="3C889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B2C355B"/>
    <w:multiLevelType w:val="hybridMultilevel"/>
    <w:tmpl w:val="1820C5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C247F94"/>
    <w:multiLevelType w:val="hybridMultilevel"/>
    <w:tmpl w:val="E486A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084ED2"/>
    <w:multiLevelType w:val="hybridMultilevel"/>
    <w:tmpl w:val="344A8CC6"/>
    <w:lvl w:ilvl="0" w:tplc="75D615F2">
      <w:start w:val="1"/>
      <w:numFmt w:val="decimal"/>
      <w:lvlText w:val="%1."/>
      <w:lvlJc w:val="left"/>
      <w:pPr>
        <w:ind w:left="872" w:hanging="360"/>
      </w:pPr>
      <w:rPr>
        <w:rFonts w:ascii="Arial" w:hAnsi="Arial" w:hint="default"/>
        <w:b w:val="0"/>
        <w:bCs/>
        <w:i w:val="0"/>
        <w:spacing w:val="-1"/>
        <w:w w:val="100"/>
        <w:sz w:val="22"/>
        <w:szCs w:val="22"/>
      </w:rPr>
    </w:lvl>
    <w:lvl w:ilvl="1" w:tplc="1FB005E6">
      <w:start w:val="1"/>
      <w:numFmt w:val="decimal"/>
      <w:lvlText w:val="%2."/>
      <w:lvlJc w:val="left"/>
      <w:pPr>
        <w:ind w:left="994" w:hanging="356"/>
      </w:pPr>
      <w:rPr>
        <w:rFonts w:ascii="Arial" w:eastAsia="Arial" w:hAnsi="Arial" w:hint="default"/>
        <w:w w:val="100"/>
        <w:sz w:val="22"/>
        <w:szCs w:val="22"/>
      </w:rPr>
    </w:lvl>
    <w:lvl w:ilvl="2" w:tplc="F30CB1A4">
      <w:start w:val="1"/>
      <w:numFmt w:val="bullet"/>
      <w:lvlText w:val="•"/>
      <w:lvlJc w:val="left"/>
      <w:pPr>
        <w:ind w:left="2026" w:hanging="356"/>
      </w:pPr>
      <w:rPr>
        <w:rFonts w:hint="default"/>
      </w:rPr>
    </w:lvl>
    <w:lvl w:ilvl="3" w:tplc="936C121A">
      <w:start w:val="1"/>
      <w:numFmt w:val="bullet"/>
      <w:lvlText w:val="•"/>
      <w:lvlJc w:val="left"/>
      <w:pPr>
        <w:ind w:left="3053" w:hanging="356"/>
      </w:pPr>
      <w:rPr>
        <w:rFonts w:hint="default"/>
      </w:rPr>
    </w:lvl>
    <w:lvl w:ilvl="4" w:tplc="E4ECD512">
      <w:start w:val="1"/>
      <w:numFmt w:val="bullet"/>
      <w:lvlText w:val="•"/>
      <w:lvlJc w:val="left"/>
      <w:pPr>
        <w:ind w:left="4080" w:hanging="356"/>
      </w:pPr>
      <w:rPr>
        <w:rFonts w:hint="default"/>
      </w:rPr>
    </w:lvl>
    <w:lvl w:ilvl="5" w:tplc="B39E5CA4">
      <w:start w:val="1"/>
      <w:numFmt w:val="bullet"/>
      <w:lvlText w:val="•"/>
      <w:lvlJc w:val="left"/>
      <w:pPr>
        <w:ind w:left="5106" w:hanging="356"/>
      </w:pPr>
      <w:rPr>
        <w:rFonts w:hint="default"/>
      </w:rPr>
    </w:lvl>
    <w:lvl w:ilvl="6" w:tplc="7C2882AC">
      <w:start w:val="1"/>
      <w:numFmt w:val="bullet"/>
      <w:lvlText w:val="•"/>
      <w:lvlJc w:val="left"/>
      <w:pPr>
        <w:ind w:left="6133" w:hanging="356"/>
      </w:pPr>
      <w:rPr>
        <w:rFonts w:hint="default"/>
      </w:rPr>
    </w:lvl>
    <w:lvl w:ilvl="7" w:tplc="6A409B14">
      <w:start w:val="1"/>
      <w:numFmt w:val="bullet"/>
      <w:lvlText w:val="•"/>
      <w:lvlJc w:val="left"/>
      <w:pPr>
        <w:ind w:left="7160" w:hanging="356"/>
      </w:pPr>
      <w:rPr>
        <w:rFonts w:hint="default"/>
      </w:rPr>
    </w:lvl>
    <w:lvl w:ilvl="8" w:tplc="EFF05FD4">
      <w:start w:val="1"/>
      <w:numFmt w:val="bullet"/>
      <w:lvlText w:val="•"/>
      <w:lvlJc w:val="left"/>
      <w:pPr>
        <w:ind w:left="8186" w:hanging="356"/>
      </w:pPr>
      <w:rPr>
        <w:rFonts w:hint="default"/>
      </w:rPr>
    </w:lvl>
  </w:abstractNum>
  <w:abstractNum w:abstractNumId="20" w15:restartNumberingAfterBreak="0">
    <w:nsid w:val="737770B1"/>
    <w:multiLevelType w:val="hybridMultilevel"/>
    <w:tmpl w:val="17022DE4"/>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1" w15:restartNumberingAfterBreak="0">
    <w:nsid w:val="7B6F2AFB"/>
    <w:multiLevelType w:val="hybridMultilevel"/>
    <w:tmpl w:val="2DFEF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C064E6"/>
    <w:multiLevelType w:val="hybridMultilevel"/>
    <w:tmpl w:val="1820C5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19"/>
  </w:num>
  <w:num w:numId="4">
    <w:abstractNumId w:val="15"/>
  </w:num>
  <w:num w:numId="5">
    <w:abstractNumId w:val="22"/>
  </w:num>
  <w:num w:numId="6">
    <w:abstractNumId w:val="14"/>
  </w:num>
  <w:num w:numId="7">
    <w:abstractNumId w:val="13"/>
  </w:num>
  <w:num w:numId="8">
    <w:abstractNumId w:val="7"/>
  </w:num>
  <w:num w:numId="9">
    <w:abstractNumId w:val="1"/>
  </w:num>
  <w:num w:numId="10">
    <w:abstractNumId w:val="11"/>
  </w:num>
  <w:num w:numId="11">
    <w:abstractNumId w:val="18"/>
  </w:num>
  <w:num w:numId="12">
    <w:abstractNumId w:val="10"/>
  </w:num>
  <w:num w:numId="13">
    <w:abstractNumId w:val="4"/>
  </w:num>
  <w:num w:numId="14">
    <w:abstractNumId w:val="6"/>
  </w:num>
  <w:num w:numId="15">
    <w:abstractNumId w:val="0"/>
  </w:num>
  <w:num w:numId="16">
    <w:abstractNumId w:val="8"/>
  </w:num>
  <w:num w:numId="17">
    <w:abstractNumId w:val="21"/>
  </w:num>
  <w:num w:numId="18">
    <w:abstractNumId w:val="16"/>
  </w:num>
  <w:num w:numId="19">
    <w:abstractNumId w:val="2"/>
  </w:num>
  <w:num w:numId="20">
    <w:abstractNumId w:val="3"/>
  </w:num>
  <w:num w:numId="21">
    <w:abstractNumId w:val="20"/>
  </w:num>
  <w:num w:numId="22">
    <w:abstractNumId w:val="5"/>
  </w:num>
  <w:num w:numId="23">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1296"/>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673"/>
    <w:rsid w:val="00002A5C"/>
    <w:rsid w:val="00002F36"/>
    <w:rsid w:val="000031F3"/>
    <w:rsid w:val="000036F1"/>
    <w:rsid w:val="000042D4"/>
    <w:rsid w:val="000044E4"/>
    <w:rsid w:val="0000503E"/>
    <w:rsid w:val="00011D21"/>
    <w:rsid w:val="0001218C"/>
    <w:rsid w:val="00022C65"/>
    <w:rsid w:val="00024A88"/>
    <w:rsid w:val="00024AEE"/>
    <w:rsid w:val="00027532"/>
    <w:rsid w:val="00027D71"/>
    <w:rsid w:val="00030A65"/>
    <w:rsid w:val="00030D1D"/>
    <w:rsid w:val="00030E05"/>
    <w:rsid w:val="000322CB"/>
    <w:rsid w:val="00032910"/>
    <w:rsid w:val="00032CF1"/>
    <w:rsid w:val="00036513"/>
    <w:rsid w:val="000418C1"/>
    <w:rsid w:val="0004249E"/>
    <w:rsid w:val="00044947"/>
    <w:rsid w:val="00045B3D"/>
    <w:rsid w:val="00050003"/>
    <w:rsid w:val="00050D38"/>
    <w:rsid w:val="00052CAD"/>
    <w:rsid w:val="00054899"/>
    <w:rsid w:val="00055A74"/>
    <w:rsid w:val="0006015B"/>
    <w:rsid w:val="00061A0B"/>
    <w:rsid w:val="00061AAB"/>
    <w:rsid w:val="00061B21"/>
    <w:rsid w:val="00061C5B"/>
    <w:rsid w:val="00061F78"/>
    <w:rsid w:val="0006340E"/>
    <w:rsid w:val="00064C69"/>
    <w:rsid w:val="00064CD9"/>
    <w:rsid w:val="00064EB6"/>
    <w:rsid w:val="00065D43"/>
    <w:rsid w:val="00067E8E"/>
    <w:rsid w:val="00067FC0"/>
    <w:rsid w:val="00070739"/>
    <w:rsid w:val="00071332"/>
    <w:rsid w:val="000715FB"/>
    <w:rsid w:val="000717EE"/>
    <w:rsid w:val="00071F97"/>
    <w:rsid w:val="00072232"/>
    <w:rsid w:val="00072779"/>
    <w:rsid w:val="00073BA1"/>
    <w:rsid w:val="00075033"/>
    <w:rsid w:val="000757B8"/>
    <w:rsid w:val="00075A9D"/>
    <w:rsid w:val="00077BF8"/>
    <w:rsid w:val="00080316"/>
    <w:rsid w:val="00080BAD"/>
    <w:rsid w:val="000821C5"/>
    <w:rsid w:val="000844A2"/>
    <w:rsid w:val="0008469F"/>
    <w:rsid w:val="00084AD4"/>
    <w:rsid w:val="00085AA3"/>
    <w:rsid w:val="0008698D"/>
    <w:rsid w:val="00087284"/>
    <w:rsid w:val="00087D07"/>
    <w:rsid w:val="00091702"/>
    <w:rsid w:val="000960A1"/>
    <w:rsid w:val="000963A4"/>
    <w:rsid w:val="00097719"/>
    <w:rsid w:val="000A2810"/>
    <w:rsid w:val="000A5171"/>
    <w:rsid w:val="000A564D"/>
    <w:rsid w:val="000A581A"/>
    <w:rsid w:val="000A5A20"/>
    <w:rsid w:val="000A5ED8"/>
    <w:rsid w:val="000A7D00"/>
    <w:rsid w:val="000B1A7E"/>
    <w:rsid w:val="000B1BE4"/>
    <w:rsid w:val="000B306A"/>
    <w:rsid w:val="000B3E58"/>
    <w:rsid w:val="000B48B3"/>
    <w:rsid w:val="000B518D"/>
    <w:rsid w:val="000B65D1"/>
    <w:rsid w:val="000C0F87"/>
    <w:rsid w:val="000C236B"/>
    <w:rsid w:val="000C33A4"/>
    <w:rsid w:val="000C3919"/>
    <w:rsid w:val="000C4BEC"/>
    <w:rsid w:val="000C66FE"/>
    <w:rsid w:val="000C75BC"/>
    <w:rsid w:val="000D0378"/>
    <w:rsid w:val="000D06C8"/>
    <w:rsid w:val="000D24FA"/>
    <w:rsid w:val="000D2752"/>
    <w:rsid w:val="000D3604"/>
    <w:rsid w:val="000D3744"/>
    <w:rsid w:val="000D5229"/>
    <w:rsid w:val="000D5918"/>
    <w:rsid w:val="000D6689"/>
    <w:rsid w:val="000D671D"/>
    <w:rsid w:val="000D71B6"/>
    <w:rsid w:val="000D7DEF"/>
    <w:rsid w:val="000E2057"/>
    <w:rsid w:val="000E235D"/>
    <w:rsid w:val="000E3389"/>
    <w:rsid w:val="000E3F4C"/>
    <w:rsid w:val="000E76E6"/>
    <w:rsid w:val="000E7B0A"/>
    <w:rsid w:val="000F1B07"/>
    <w:rsid w:val="000F3400"/>
    <w:rsid w:val="000F443B"/>
    <w:rsid w:val="000F7B5E"/>
    <w:rsid w:val="0010284D"/>
    <w:rsid w:val="00103F25"/>
    <w:rsid w:val="001046D7"/>
    <w:rsid w:val="00106ED3"/>
    <w:rsid w:val="00107AEC"/>
    <w:rsid w:val="00107B49"/>
    <w:rsid w:val="00107F26"/>
    <w:rsid w:val="00110FEC"/>
    <w:rsid w:val="001131EB"/>
    <w:rsid w:val="00114DB7"/>
    <w:rsid w:val="00116421"/>
    <w:rsid w:val="00116C0C"/>
    <w:rsid w:val="00122AF8"/>
    <w:rsid w:val="00125634"/>
    <w:rsid w:val="0012612A"/>
    <w:rsid w:val="0013311D"/>
    <w:rsid w:val="001336CF"/>
    <w:rsid w:val="00133DBF"/>
    <w:rsid w:val="001343B4"/>
    <w:rsid w:val="001345A0"/>
    <w:rsid w:val="0013554A"/>
    <w:rsid w:val="00136CF1"/>
    <w:rsid w:val="00136D44"/>
    <w:rsid w:val="00137ECC"/>
    <w:rsid w:val="00144497"/>
    <w:rsid w:val="001458DF"/>
    <w:rsid w:val="00145CCD"/>
    <w:rsid w:val="00146363"/>
    <w:rsid w:val="00147F81"/>
    <w:rsid w:val="00150510"/>
    <w:rsid w:val="0015366B"/>
    <w:rsid w:val="001548D2"/>
    <w:rsid w:val="001552A2"/>
    <w:rsid w:val="001554DD"/>
    <w:rsid w:val="00156B32"/>
    <w:rsid w:val="00164BD0"/>
    <w:rsid w:val="001662CF"/>
    <w:rsid w:val="00166460"/>
    <w:rsid w:val="0016722E"/>
    <w:rsid w:val="00170290"/>
    <w:rsid w:val="00170AC4"/>
    <w:rsid w:val="001727C4"/>
    <w:rsid w:val="00172C7B"/>
    <w:rsid w:val="0017416A"/>
    <w:rsid w:val="001746FA"/>
    <w:rsid w:val="001758E7"/>
    <w:rsid w:val="0017771A"/>
    <w:rsid w:val="00180C61"/>
    <w:rsid w:val="00181835"/>
    <w:rsid w:val="00182CC7"/>
    <w:rsid w:val="0018318A"/>
    <w:rsid w:val="00183C2A"/>
    <w:rsid w:val="00184D96"/>
    <w:rsid w:val="0018531E"/>
    <w:rsid w:val="00185C78"/>
    <w:rsid w:val="00186300"/>
    <w:rsid w:val="0018640C"/>
    <w:rsid w:val="00186857"/>
    <w:rsid w:val="00187018"/>
    <w:rsid w:val="0018701E"/>
    <w:rsid w:val="00187F60"/>
    <w:rsid w:val="00190BFB"/>
    <w:rsid w:val="00191C03"/>
    <w:rsid w:val="00192060"/>
    <w:rsid w:val="00194673"/>
    <w:rsid w:val="00195E12"/>
    <w:rsid w:val="001960E6"/>
    <w:rsid w:val="0019644A"/>
    <w:rsid w:val="00197D57"/>
    <w:rsid w:val="001A029F"/>
    <w:rsid w:val="001A0492"/>
    <w:rsid w:val="001A15A6"/>
    <w:rsid w:val="001A211E"/>
    <w:rsid w:val="001A357B"/>
    <w:rsid w:val="001A3F3C"/>
    <w:rsid w:val="001A45D6"/>
    <w:rsid w:val="001A4B38"/>
    <w:rsid w:val="001A6D8A"/>
    <w:rsid w:val="001B332B"/>
    <w:rsid w:val="001B44B5"/>
    <w:rsid w:val="001B5A01"/>
    <w:rsid w:val="001B6924"/>
    <w:rsid w:val="001B7C57"/>
    <w:rsid w:val="001B7EB4"/>
    <w:rsid w:val="001C0CB2"/>
    <w:rsid w:val="001C21FF"/>
    <w:rsid w:val="001C3678"/>
    <w:rsid w:val="001C3DFD"/>
    <w:rsid w:val="001C4A9A"/>
    <w:rsid w:val="001C76FC"/>
    <w:rsid w:val="001D1335"/>
    <w:rsid w:val="001D330B"/>
    <w:rsid w:val="001D423E"/>
    <w:rsid w:val="001D4483"/>
    <w:rsid w:val="001D48F3"/>
    <w:rsid w:val="001D521F"/>
    <w:rsid w:val="001D5676"/>
    <w:rsid w:val="001D6A75"/>
    <w:rsid w:val="001E19B8"/>
    <w:rsid w:val="001E216F"/>
    <w:rsid w:val="001E3765"/>
    <w:rsid w:val="001E3C99"/>
    <w:rsid w:val="001E5527"/>
    <w:rsid w:val="001E5994"/>
    <w:rsid w:val="001E751E"/>
    <w:rsid w:val="001E77B0"/>
    <w:rsid w:val="001E7B6D"/>
    <w:rsid w:val="001F02DD"/>
    <w:rsid w:val="001F0EB3"/>
    <w:rsid w:val="001F52FD"/>
    <w:rsid w:val="001F5D5F"/>
    <w:rsid w:val="001F7991"/>
    <w:rsid w:val="00200EBB"/>
    <w:rsid w:val="00203D80"/>
    <w:rsid w:val="002046BE"/>
    <w:rsid w:val="00205E92"/>
    <w:rsid w:val="0020657E"/>
    <w:rsid w:val="00213AE0"/>
    <w:rsid w:val="00214464"/>
    <w:rsid w:val="002163EF"/>
    <w:rsid w:val="00216420"/>
    <w:rsid w:val="002179CC"/>
    <w:rsid w:val="00217F11"/>
    <w:rsid w:val="002229C3"/>
    <w:rsid w:val="00222DB3"/>
    <w:rsid w:val="002254CE"/>
    <w:rsid w:val="002269FC"/>
    <w:rsid w:val="00226AAB"/>
    <w:rsid w:val="00234067"/>
    <w:rsid w:val="002342E1"/>
    <w:rsid w:val="00237DB8"/>
    <w:rsid w:val="00237EF0"/>
    <w:rsid w:val="0024085D"/>
    <w:rsid w:val="00241113"/>
    <w:rsid w:val="00241A86"/>
    <w:rsid w:val="00242F17"/>
    <w:rsid w:val="0024384D"/>
    <w:rsid w:val="00243C61"/>
    <w:rsid w:val="00246214"/>
    <w:rsid w:val="00246910"/>
    <w:rsid w:val="002507F0"/>
    <w:rsid w:val="0025182A"/>
    <w:rsid w:val="00253B40"/>
    <w:rsid w:val="0026004B"/>
    <w:rsid w:val="00261FC1"/>
    <w:rsid w:val="00262E12"/>
    <w:rsid w:val="00263034"/>
    <w:rsid w:val="00263581"/>
    <w:rsid w:val="00263F3C"/>
    <w:rsid w:val="00264177"/>
    <w:rsid w:val="00264CC1"/>
    <w:rsid w:val="00265067"/>
    <w:rsid w:val="00266F73"/>
    <w:rsid w:val="00271B3E"/>
    <w:rsid w:val="00274A1B"/>
    <w:rsid w:val="00274A26"/>
    <w:rsid w:val="002753D9"/>
    <w:rsid w:val="00276047"/>
    <w:rsid w:val="00276FA7"/>
    <w:rsid w:val="00280625"/>
    <w:rsid w:val="00281908"/>
    <w:rsid w:val="00283175"/>
    <w:rsid w:val="00283494"/>
    <w:rsid w:val="002840F4"/>
    <w:rsid w:val="00284471"/>
    <w:rsid w:val="00287A00"/>
    <w:rsid w:val="00287B7F"/>
    <w:rsid w:val="0029042C"/>
    <w:rsid w:val="002906F4"/>
    <w:rsid w:val="00291775"/>
    <w:rsid w:val="002923EB"/>
    <w:rsid w:val="00292DFE"/>
    <w:rsid w:val="00292F98"/>
    <w:rsid w:val="00293F35"/>
    <w:rsid w:val="00293FBF"/>
    <w:rsid w:val="002945A2"/>
    <w:rsid w:val="00294F52"/>
    <w:rsid w:val="00296483"/>
    <w:rsid w:val="0029688D"/>
    <w:rsid w:val="00296B86"/>
    <w:rsid w:val="00297853"/>
    <w:rsid w:val="002A1AEE"/>
    <w:rsid w:val="002A1EDE"/>
    <w:rsid w:val="002A26C4"/>
    <w:rsid w:val="002A4515"/>
    <w:rsid w:val="002A46B2"/>
    <w:rsid w:val="002A4B19"/>
    <w:rsid w:val="002A5326"/>
    <w:rsid w:val="002A63D0"/>
    <w:rsid w:val="002A6B74"/>
    <w:rsid w:val="002B1A65"/>
    <w:rsid w:val="002B1C0C"/>
    <w:rsid w:val="002B2B36"/>
    <w:rsid w:val="002B442E"/>
    <w:rsid w:val="002B4574"/>
    <w:rsid w:val="002B4961"/>
    <w:rsid w:val="002B5357"/>
    <w:rsid w:val="002C0500"/>
    <w:rsid w:val="002C0ACB"/>
    <w:rsid w:val="002C13B4"/>
    <w:rsid w:val="002C1B17"/>
    <w:rsid w:val="002C3E81"/>
    <w:rsid w:val="002C4112"/>
    <w:rsid w:val="002C4988"/>
    <w:rsid w:val="002C5CDB"/>
    <w:rsid w:val="002C7099"/>
    <w:rsid w:val="002C774D"/>
    <w:rsid w:val="002C794B"/>
    <w:rsid w:val="002D00A1"/>
    <w:rsid w:val="002D229B"/>
    <w:rsid w:val="002D2672"/>
    <w:rsid w:val="002D60D1"/>
    <w:rsid w:val="002D6860"/>
    <w:rsid w:val="002E00FC"/>
    <w:rsid w:val="002E0D29"/>
    <w:rsid w:val="002E1D53"/>
    <w:rsid w:val="002E2B21"/>
    <w:rsid w:val="002E5497"/>
    <w:rsid w:val="002E5FD4"/>
    <w:rsid w:val="002E6100"/>
    <w:rsid w:val="002E779C"/>
    <w:rsid w:val="002F0AB3"/>
    <w:rsid w:val="002F0BCD"/>
    <w:rsid w:val="002F2F25"/>
    <w:rsid w:val="002F3185"/>
    <w:rsid w:val="002F48DE"/>
    <w:rsid w:val="002F5E16"/>
    <w:rsid w:val="002F7C21"/>
    <w:rsid w:val="003003E4"/>
    <w:rsid w:val="0030225C"/>
    <w:rsid w:val="003028DB"/>
    <w:rsid w:val="00302948"/>
    <w:rsid w:val="00302FC3"/>
    <w:rsid w:val="003073DA"/>
    <w:rsid w:val="00311A60"/>
    <w:rsid w:val="00312068"/>
    <w:rsid w:val="00312401"/>
    <w:rsid w:val="00312F20"/>
    <w:rsid w:val="00314968"/>
    <w:rsid w:val="0031540A"/>
    <w:rsid w:val="00315800"/>
    <w:rsid w:val="003177F5"/>
    <w:rsid w:val="00321DEC"/>
    <w:rsid w:val="00323F4F"/>
    <w:rsid w:val="003264A9"/>
    <w:rsid w:val="00326575"/>
    <w:rsid w:val="00326966"/>
    <w:rsid w:val="00326DC2"/>
    <w:rsid w:val="00330111"/>
    <w:rsid w:val="003307BB"/>
    <w:rsid w:val="003308AC"/>
    <w:rsid w:val="0033106F"/>
    <w:rsid w:val="0033176B"/>
    <w:rsid w:val="00331A39"/>
    <w:rsid w:val="0033388B"/>
    <w:rsid w:val="00333E10"/>
    <w:rsid w:val="00334F94"/>
    <w:rsid w:val="00335A9E"/>
    <w:rsid w:val="00340072"/>
    <w:rsid w:val="00340EB2"/>
    <w:rsid w:val="003426C9"/>
    <w:rsid w:val="0034507D"/>
    <w:rsid w:val="0034702C"/>
    <w:rsid w:val="0034721F"/>
    <w:rsid w:val="003477A0"/>
    <w:rsid w:val="0034787A"/>
    <w:rsid w:val="00350BB6"/>
    <w:rsid w:val="003520BF"/>
    <w:rsid w:val="0035263D"/>
    <w:rsid w:val="00352CAD"/>
    <w:rsid w:val="00355A85"/>
    <w:rsid w:val="00357246"/>
    <w:rsid w:val="00360AB6"/>
    <w:rsid w:val="00360AC8"/>
    <w:rsid w:val="00361B26"/>
    <w:rsid w:val="00361C50"/>
    <w:rsid w:val="00362B96"/>
    <w:rsid w:val="00364C57"/>
    <w:rsid w:val="003658FF"/>
    <w:rsid w:val="0036659F"/>
    <w:rsid w:val="00370C45"/>
    <w:rsid w:val="0037257D"/>
    <w:rsid w:val="0037572A"/>
    <w:rsid w:val="00377F5A"/>
    <w:rsid w:val="003810E8"/>
    <w:rsid w:val="0038213E"/>
    <w:rsid w:val="00384142"/>
    <w:rsid w:val="00384DB4"/>
    <w:rsid w:val="00385BC4"/>
    <w:rsid w:val="00386ED0"/>
    <w:rsid w:val="0039012A"/>
    <w:rsid w:val="00390616"/>
    <w:rsid w:val="00391C6B"/>
    <w:rsid w:val="00392FA9"/>
    <w:rsid w:val="00394B92"/>
    <w:rsid w:val="00395DC1"/>
    <w:rsid w:val="00397DE1"/>
    <w:rsid w:val="003A0FBB"/>
    <w:rsid w:val="003A2399"/>
    <w:rsid w:val="003A6AB4"/>
    <w:rsid w:val="003B27B4"/>
    <w:rsid w:val="003B2E20"/>
    <w:rsid w:val="003B3E5B"/>
    <w:rsid w:val="003B55F4"/>
    <w:rsid w:val="003B5940"/>
    <w:rsid w:val="003C19C3"/>
    <w:rsid w:val="003C2539"/>
    <w:rsid w:val="003C2853"/>
    <w:rsid w:val="003C2E00"/>
    <w:rsid w:val="003C3EF2"/>
    <w:rsid w:val="003C40A6"/>
    <w:rsid w:val="003C4954"/>
    <w:rsid w:val="003C4E39"/>
    <w:rsid w:val="003C73EF"/>
    <w:rsid w:val="003C7845"/>
    <w:rsid w:val="003D02F6"/>
    <w:rsid w:val="003D5CBA"/>
    <w:rsid w:val="003D6050"/>
    <w:rsid w:val="003D618A"/>
    <w:rsid w:val="003D6785"/>
    <w:rsid w:val="003D7419"/>
    <w:rsid w:val="003E0509"/>
    <w:rsid w:val="003E132F"/>
    <w:rsid w:val="003E3784"/>
    <w:rsid w:val="003E43F6"/>
    <w:rsid w:val="003E486B"/>
    <w:rsid w:val="003E6C77"/>
    <w:rsid w:val="003F007E"/>
    <w:rsid w:val="003F0471"/>
    <w:rsid w:val="003F3AF2"/>
    <w:rsid w:val="003F3EF5"/>
    <w:rsid w:val="003F430A"/>
    <w:rsid w:val="003F7109"/>
    <w:rsid w:val="003F772F"/>
    <w:rsid w:val="00400F91"/>
    <w:rsid w:val="00401BBD"/>
    <w:rsid w:val="004041D4"/>
    <w:rsid w:val="004061AC"/>
    <w:rsid w:val="0040654D"/>
    <w:rsid w:val="004109B5"/>
    <w:rsid w:val="00410CC4"/>
    <w:rsid w:val="00412A4B"/>
    <w:rsid w:val="00412ADC"/>
    <w:rsid w:val="00412C30"/>
    <w:rsid w:val="00412FB2"/>
    <w:rsid w:val="004145D7"/>
    <w:rsid w:val="00415385"/>
    <w:rsid w:val="00416548"/>
    <w:rsid w:val="00421521"/>
    <w:rsid w:val="004216D7"/>
    <w:rsid w:val="00421A33"/>
    <w:rsid w:val="0042275E"/>
    <w:rsid w:val="004246B4"/>
    <w:rsid w:val="00424F6F"/>
    <w:rsid w:val="004278D3"/>
    <w:rsid w:val="00430BA7"/>
    <w:rsid w:val="004343C0"/>
    <w:rsid w:val="00435D7D"/>
    <w:rsid w:val="0043687E"/>
    <w:rsid w:val="00436988"/>
    <w:rsid w:val="00442A11"/>
    <w:rsid w:val="004435D6"/>
    <w:rsid w:val="004501C6"/>
    <w:rsid w:val="00453587"/>
    <w:rsid w:val="00454638"/>
    <w:rsid w:val="00455A4E"/>
    <w:rsid w:val="00457255"/>
    <w:rsid w:val="004578D1"/>
    <w:rsid w:val="00460362"/>
    <w:rsid w:val="00462011"/>
    <w:rsid w:val="004648F9"/>
    <w:rsid w:val="0046574C"/>
    <w:rsid w:val="00466072"/>
    <w:rsid w:val="0046700A"/>
    <w:rsid w:val="004671BE"/>
    <w:rsid w:val="004677EC"/>
    <w:rsid w:val="004704B4"/>
    <w:rsid w:val="00474991"/>
    <w:rsid w:val="00474F90"/>
    <w:rsid w:val="004751E5"/>
    <w:rsid w:val="004763AF"/>
    <w:rsid w:val="004778BC"/>
    <w:rsid w:val="004801E2"/>
    <w:rsid w:val="00480BF4"/>
    <w:rsid w:val="00482CEE"/>
    <w:rsid w:val="00483392"/>
    <w:rsid w:val="00492806"/>
    <w:rsid w:val="00494322"/>
    <w:rsid w:val="00495B1D"/>
    <w:rsid w:val="004978DC"/>
    <w:rsid w:val="00497D50"/>
    <w:rsid w:val="004A0BBE"/>
    <w:rsid w:val="004A1A4C"/>
    <w:rsid w:val="004A356B"/>
    <w:rsid w:val="004A5882"/>
    <w:rsid w:val="004A59D2"/>
    <w:rsid w:val="004A6C09"/>
    <w:rsid w:val="004A73A2"/>
    <w:rsid w:val="004B08DD"/>
    <w:rsid w:val="004B3745"/>
    <w:rsid w:val="004B3880"/>
    <w:rsid w:val="004B475F"/>
    <w:rsid w:val="004B4BC7"/>
    <w:rsid w:val="004B5D95"/>
    <w:rsid w:val="004B6073"/>
    <w:rsid w:val="004B7BD3"/>
    <w:rsid w:val="004C0179"/>
    <w:rsid w:val="004C1CFE"/>
    <w:rsid w:val="004C2493"/>
    <w:rsid w:val="004C2D39"/>
    <w:rsid w:val="004C2FBC"/>
    <w:rsid w:val="004C3131"/>
    <w:rsid w:val="004C561D"/>
    <w:rsid w:val="004C5E8F"/>
    <w:rsid w:val="004C61FD"/>
    <w:rsid w:val="004D0A4D"/>
    <w:rsid w:val="004D4B49"/>
    <w:rsid w:val="004D5049"/>
    <w:rsid w:val="004D59BA"/>
    <w:rsid w:val="004D69E7"/>
    <w:rsid w:val="004D767A"/>
    <w:rsid w:val="004E06D9"/>
    <w:rsid w:val="004E0A0F"/>
    <w:rsid w:val="004E0B14"/>
    <w:rsid w:val="004E10F4"/>
    <w:rsid w:val="004E3AE3"/>
    <w:rsid w:val="004E3E41"/>
    <w:rsid w:val="004E6451"/>
    <w:rsid w:val="004E64E3"/>
    <w:rsid w:val="004F0DFF"/>
    <w:rsid w:val="004F21E8"/>
    <w:rsid w:val="004F4197"/>
    <w:rsid w:val="004F593A"/>
    <w:rsid w:val="004F7038"/>
    <w:rsid w:val="004F78F1"/>
    <w:rsid w:val="004F7D8D"/>
    <w:rsid w:val="0050010B"/>
    <w:rsid w:val="00500661"/>
    <w:rsid w:val="00501473"/>
    <w:rsid w:val="00503AEF"/>
    <w:rsid w:val="00504744"/>
    <w:rsid w:val="00505B38"/>
    <w:rsid w:val="0051332D"/>
    <w:rsid w:val="005137FE"/>
    <w:rsid w:val="00514A81"/>
    <w:rsid w:val="00514DCF"/>
    <w:rsid w:val="0051514A"/>
    <w:rsid w:val="00515396"/>
    <w:rsid w:val="00516854"/>
    <w:rsid w:val="00521FAD"/>
    <w:rsid w:val="005225A1"/>
    <w:rsid w:val="00526998"/>
    <w:rsid w:val="0052727B"/>
    <w:rsid w:val="005314C0"/>
    <w:rsid w:val="00532D9C"/>
    <w:rsid w:val="005331B1"/>
    <w:rsid w:val="00533CD2"/>
    <w:rsid w:val="00534068"/>
    <w:rsid w:val="00535983"/>
    <w:rsid w:val="00537071"/>
    <w:rsid w:val="005408AD"/>
    <w:rsid w:val="00541573"/>
    <w:rsid w:val="00541B87"/>
    <w:rsid w:val="00542DD9"/>
    <w:rsid w:val="00543093"/>
    <w:rsid w:val="005434A1"/>
    <w:rsid w:val="00543F3B"/>
    <w:rsid w:val="00544A84"/>
    <w:rsid w:val="00550AB2"/>
    <w:rsid w:val="00551054"/>
    <w:rsid w:val="00553161"/>
    <w:rsid w:val="0055316B"/>
    <w:rsid w:val="00553687"/>
    <w:rsid w:val="005544B2"/>
    <w:rsid w:val="00555400"/>
    <w:rsid w:val="00555FB8"/>
    <w:rsid w:val="00557864"/>
    <w:rsid w:val="00560BDA"/>
    <w:rsid w:val="005637DD"/>
    <w:rsid w:val="00564328"/>
    <w:rsid w:val="00564713"/>
    <w:rsid w:val="0056599D"/>
    <w:rsid w:val="00565C1A"/>
    <w:rsid w:val="00565D17"/>
    <w:rsid w:val="005664AC"/>
    <w:rsid w:val="005668CD"/>
    <w:rsid w:val="00570076"/>
    <w:rsid w:val="005707F6"/>
    <w:rsid w:val="005714B1"/>
    <w:rsid w:val="005722BF"/>
    <w:rsid w:val="00574DC5"/>
    <w:rsid w:val="005806B3"/>
    <w:rsid w:val="00582765"/>
    <w:rsid w:val="00585F4C"/>
    <w:rsid w:val="00587A2C"/>
    <w:rsid w:val="00591036"/>
    <w:rsid w:val="00592AF1"/>
    <w:rsid w:val="00594509"/>
    <w:rsid w:val="00596DEA"/>
    <w:rsid w:val="00596E06"/>
    <w:rsid w:val="00597456"/>
    <w:rsid w:val="005A319E"/>
    <w:rsid w:val="005A328E"/>
    <w:rsid w:val="005A3A0B"/>
    <w:rsid w:val="005A4DCE"/>
    <w:rsid w:val="005A5DA4"/>
    <w:rsid w:val="005A61BD"/>
    <w:rsid w:val="005A6727"/>
    <w:rsid w:val="005A67E9"/>
    <w:rsid w:val="005B2752"/>
    <w:rsid w:val="005B2C65"/>
    <w:rsid w:val="005B5DF5"/>
    <w:rsid w:val="005B66F0"/>
    <w:rsid w:val="005B744F"/>
    <w:rsid w:val="005C1C35"/>
    <w:rsid w:val="005C1D41"/>
    <w:rsid w:val="005C53E1"/>
    <w:rsid w:val="005C6623"/>
    <w:rsid w:val="005C6ED3"/>
    <w:rsid w:val="005D2CDA"/>
    <w:rsid w:val="005E11F4"/>
    <w:rsid w:val="005E181A"/>
    <w:rsid w:val="005E22EA"/>
    <w:rsid w:val="005E3E38"/>
    <w:rsid w:val="005E6265"/>
    <w:rsid w:val="005F0284"/>
    <w:rsid w:val="005F12E1"/>
    <w:rsid w:val="005F2D0B"/>
    <w:rsid w:val="005F3BDD"/>
    <w:rsid w:val="005F3C16"/>
    <w:rsid w:val="005F4AE7"/>
    <w:rsid w:val="005F4EC2"/>
    <w:rsid w:val="005F4FBA"/>
    <w:rsid w:val="005F7860"/>
    <w:rsid w:val="006001DF"/>
    <w:rsid w:val="00601238"/>
    <w:rsid w:val="00602EBA"/>
    <w:rsid w:val="00603721"/>
    <w:rsid w:val="00603F53"/>
    <w:rsid w:val="00611FE3"/>
    <w:rsid w:val="00612B14"/>
    <w:rsid w:val="006132B1"/>
    <w:rsid w:val="006137F2"/>
    <w:rsid w:val="00613813"/>
    <w:rsid w:val="00613844"/>
    <w:rsid w:val="006147E2"/>
    <w:rsid w:val="00614C32"/>
    <w:rsid w:val="006153F8"/>
    <w:rsid w:val="00615659"/>
    <w:rsid w:val="006204D4"/>
    <w:rsid w:val="00621E39"/>
    <w:rsid w:val="00623068"/>
    <w:rsid w:val="006230C5"/>
    <w:rsid w:val="00624B3D"/>
    <w:rsid w:val="00625A1A"/>
    <w:rsid w:val="0062776D"/>
    <w:rsid w:val="00630595"/>
    <w:rsid w:val="006305E7"/>
    <w:rsid w:val="00630AC0"/>
    <w:rsid w:val="006316AA"/>
    <w:rsid w:val="0063298E"/>
    <w:rsid w:val="00633155"/>
    <w:rsid w:val="0063570B"/>
    <w:rsid w:val="00640155"/>
    <w:rsid w:val="0064025C"/>
    <w:rsid w:val="0064042E"/>
    <w:rsid w:val="006405CD"/>
    <w:rsid w:val="00642EA2"/>
    <w:rsid w:val="00643A21"/>
    <w:rsid w:val="00646101"/>
    <w:rsid w:val="00650986"/>
    <w:rsid w:val="00651156"/>
    <w:rsid w:val="006522F9"/>
    <w:rsid w:val="00652725"/>
    <w:rsid w:val="00653E52"/>
    <w:rsid w:val="00654759"/>
    <w:rsid w:val="006554EE"/>
    <w:rsid w:val="006617DD"/>
    <w:rsid w:val="00661BBF"/>
    <w:rsid w:val="00665419"/>
    <w:rsid w:val="00665592"/>
    <w:rsid w:val="00667435"/>
    <w:rsid w:val="006678D1"/>
    <w:rsid w:val="0067161B"/>
    <w:rsid w:val="00672733"/>
    <w:rsid w:val="006741F3"/>
    <w:rsid w:val="006745DD"/>
    <w:rsid w:val="006754E9"/>
    <w:rsid w:val="00676590"/>
    <w:rsid w:val="00676624"/>
    <w:rsid w:val="00676DAD"/>
    <w:rsid w:val="006773FF"/>
    <w:rsid w:val="006775C4"/>
    <w:rsid w:val="006813D9"/>
    <w:rsid w:val="00682171"/>
    <w:rsid w:val="00682FEB"/>
    <w:rsid w:val="00683917"/>
    <w:rsid w:val="006840DC"/>
    <w:rsid w:val="0068762D"/>
    <w:rsid w:val="006878EC"/>
    <w:rsid w:val="006901D7"/>
    <w:rsid w:val="006903F6"/>
    <w:rsid w:val="0069046E"/>
    <w:rsid w:val="006913B1"/>
    <w:rsid w:val="00692590"/>
    <w:rsid w:val="0069384D"/>
    <w:rsid w:val="00693C00"/>
    <w:rsid w:val="00694C11"/>
    <w:rsid w:val="00694FD0"/>
    <w:rsid w:val="006A1849"/>
    <w:rsid w:val="006A338D"/>
    <w:rsid w:val="006A3DB3"/>
    <w:rsid w:val="006A4783"/>
    <w:rsid w:val="006A5B74"/>
    <w:rsid w:val="006A6A50"/>
    <w:rsid w:val="006B024B"/>
    <w:rsid w:val="006B077F"/>
    <w:rsid w:val="006B17D1"/>
    <w:rsid w:val="006B5B31"/>
    <w:rsid w:val="006B5EF7"/>
    <w:rsid w:val="006B6577"/>
    <w:rsid w:val="006B7B03"/>
    <w:rsid w:val="006C167F"/>
    <w:rsid w:val="006C2705"/>
    <w:rsid w:val="006C2C3D"/>
    <w:rsid w:val="006C3BC1"/>
    <w:rsid w:val="006C4660"/>
    <w:rsid w:val="006C6E5E"/>
    <w:rsid w:val="006D1936"/>
    <w:rsid w:val="006D2D9E"/>
    <w:rsid w:val="006D3969"/>
    <w:rsid w:val="006D3B61"/>
    <w:rsid w:val="006D5143"/>
    <w:rsid w:val="006D5CB1"/>
    <w:rsid w:val="006E14B4"/>
    <w:rsid w:val="006E5E7D"/>
    <w:rsid w:val="006E5F93"/>
    <w:rsid w:val="006E656B"/>
    <w:rsid w:val="006E671C"/>
    <w:rsid w:val="006E6B1E"/>
    <w:rsid w:val="006E7538"/>
    <w:rsid w:val="006F073F"/>
    <w:rsid w:val="006F1B8F"/>
    <w:rsid w:val="006F2A31"/>
    <w:rsid w:val="006F3A82"/>
    <w:rsid w:val="006F3E5A"/>
    <w:rsid w:val="006F4712"/>
    <w:rsid w:val="006F50E4"/>
    <w:rsid w:val="006F53DC"/>
    <w:rsid w:val="006F6E1C"/>
    <w:rsid w:val="006F6F1F"/>
    <w:rsid w:val="006F7F43"/>
    <w:rsid w:val="00700050"/>
    <w:rsid w:val="0070037B"/>
    <w:rsid w:val="00707F12"/>
    <w:rsid w:val="00710134"/>
    <w:rsid w:val="00710F15"/>
    <w:rsid w:val="00711262"/>
    <w:rsid w:val="00711B4A"/>
    <w:rsid w:val="00711B66"/>
    <w:rsid w:val="007138A6"/>
    <w:rsid w:val="00716447"/>
    <w:rsid w:val="00721147"/>
    <w:rsid w:val="00721AA6"/>
    <w:rsid w:val="00722106"/>
    <w:rsid w:val="00723015"/>
    <w:rsid w:val="007247FD"/>
    <w:rsid w:val="00724F57"/>
    <w:rsid w:val="007252CE"/>
    <w:rsid w:val="007263BE"/>
    <w:rsid w:val="0073134F"/>
    <w:rsid w:val="00731914"/>
    <w:rsid w:val="00733D3E"/>
    <w:rsid w:val="00733DC5"/>
    <w:rsid w:val="00733EE0"/>
    <w:rsid w:val="00736436"/>
    <w:rsid w:val="007405DD"/>
    <w:rsid w:val="007422DB"/>
    <w:rsid w:val="00743734"/>
    <w:rsid w:val="00744243"/>
    <w:rsid w:val="00745075"/>
    <w:rsid w:val="0074636C"/>
    <w:rsid w:val="00747D72"/>
    <w:rsid w:val="00751EE4"/>
    <w:rsid w:val="00752205"/>
    <w:rsid w:val="00753C3C"/>
    <w:rsid w:val="0075419F"/>
    <w:rsid w:val="0075427E"/>
    <w:rsid w:val="007547F6"/>
    <w:rsid w:val="007557B1"/>
    <w:rsid w:val="007557D4"/>
    <w:rsid w:val="00755BEB"/>
    <w:rsid w:val="007569EB"/>
    <w:rsid w:val="0075749B"/>
    <w:rsid w:val="007602F5"/>
    <w:rsid w:val="00760D6D"/>
    <w:rsid w:val="007627B7"/>
    <w:rsid w:val="007639B3"/>
    <w:rsid w:val="00764C6F"/>
    <w:rsid w:val="00765223"/>
    <w:rsid w:val="00765AAD"/>
    <w:rsid w:val="007665AD"/>
    <w:rsid w:val="007675D5"/>
    <w:rsid w:val="007750B3"/>
    <w:rsid w:val="007755EB"/>
    <w:rsid w:val="0077716F"/>
    <w:rsid w:val="00780A33"/>
    <w:rsid w:val="007848E5"/>
    <w:rsid w:val="00784F3B"/>
    <w:rsid w:val="0078592B"/>
    <w:rsid w:val="00785B2C"/>
    <w:rsid w:val="00786B21"/>
    <w:rsid w:val="00787CD4"/>
    <w:rsid w:val="007901AD"/>
    <w:rsid w:val="007929DC"/>
    <w:rsid w:val="00795D4E"/>
    <w:rsid w:val="007961AB"/>
    <w:rsid w:val="007A13C3"/>
    <w:rsid w:val="007A687E"/>
    <w:rsid w:val="007B21CE"/>
    <w:rsid w:val="007B2CF3"/>
    <w:rsid w:val="007B3505"/>
    <w:rsid w:val="007B676F"/>
    <w:rsid w:val="007C0087"/>
    <w:rsid w:val="007C252C"/>
    <w:rsid w:val="007C28CB"/>
    <w:rsid w:val="007C4066"/>
    <w:rsid w:val="007C5020"/>
    <w:rsid w:val="007C6108"/>
    <w:rsid w:val="007C6BF7"/>
    <w:rsid w:val="007C729B"/>
    <w:rsid w:val="007C7596"/>
    <w:rsid w:val="007D186A"/>
    <w:rsid w:val="007D23AD"/>
    <w:rsid w:val="007D3283"/>
    <w:rsid w:val="007D6D40"/>
    <w:rsid w:val="007E0D1E"/>
    <w:rsid w:val="007E14ED"/>
    <w:rsid w:val="007E2B20"/>
    <w:rsid w:val="007E2BD4"/>
    <w:rsid w:val="007E4E48"/>
    <w:rsid w:val="007E591F"/>
    <w:rsid w:val="007F138F"/>
    <w:rsid w:val="007F1F4F"/>
    <w:rsid w:val="007F2561"/>
    <w:rsid w:val="007F34C3"/>
    <w:rsid w:val="007F5A4A"/>
    <w:rsid w:val="007F6367"/>
    <w:rsid w:val="007F740A"/>
    <w:rsid w:val="007F7DA2"/>
    <w:rsid w:val="00800946"/>
    <w:rsid w:val="008019B0"/>
    <w:rsid w:val="0080265E"/>
    <w:rsid w:val="008027DA"/>
    <w:rsid w:val="00804AD7"/>
    <w:rsid w:val="00805C4D"/>
    <w:rsid w:val="00806D23"/>
    <w:rsid w:val="0080772C"/>
    <w:rsid w:val="00812FC3"/>
    <w:rsid w:val="00815522"/>
    <w:rsid w:val="00816856"/>
    <w:rsid w:val="0082582F"/>
    <w:rsid w:val="008261E6"/>
    <w:rsid w:val="00827045"/>
    <w:rsid w:val="00831513"/>
    <w:rsid w:val="008326CC"/>
    <w:rsid w:val="00832770"/>
    <w:rsid w:val="008401A5"/>
    <w:rsid w:val="00843018"/>
    <w:rsid w:val="0084339A"/>
    <w:rsid w:val="0084460C"/>
    <w:rsid w:val="00845B5F"/>
    <w:rsid w:val="00845F1C"/>
    <w:rsid w:val="00847947"/>
    <w:rsid w:val="0085050D"/>
    <w:rsid w:val="008516DE"/>
    <w:rsid w:val="00853336"/>
    <w:rsid w:val="00855E2E"/>
    <w:rsid w:val="00856C87"/>
    <w:rsid w:val="0086061C"/>
    <w:rsid w:val="00860A58"/>
    <w:rsid w:val="00862A63"/>
    <w:rsid w:val="00863B8A"/>
    <w:rsid w:val="008652A3"/>
    <w:rsid w:val="008658BD"/>
    <w:rsid w:val="0086618F"/>
    <w:rsid w:val="00867A1F"/>
    <w:rsid w:val="00867C63"/>
    <w:rsid w:val="00870AC8"/>
    <w:rsid w:val="008716FF"/>
    <w:rsid w:val="008719B0"/>
    <w:rsid w:val="00871B97"/>
    <w:rsid w:val="0087315D"/>
    <w:rsid w:val="008747C3"/>
    <w:rsid w:val="00874C1B"/>
    <w:rsid w:val="00876673"/>
    <w:rsid w:val="00877068"/>
    <w:rsid w:val="00881445"/>
    <w:rsid w:val="00881EF1"/>
    <w:rsid w:val="008835A7"/>
    <w:rsid w:val="0088445A"/>
    <w:rsid w:val="00884FA9"/>
    <w:rsid w:val="00886501"/>
    <w:rsid w:val="008874A6"/>
    <w:rsid w:val="008876EA"/>
    <w:rsid w:val="008911D6"/>
    <w:rsid w:val="008934AA"/>
    <w:rsid w:val="008949A4"/>
    <w:rsid w:val="00894AEC"/>
    <w:rsid w:val="00895FCC"/>
    <w:rsid w:val="00897D2B"/>
    <w:rsid w:val="008A0BBC"/>
    <w:rsid w:val="008A1FFB"/>
    <w:rsid w:val="008A300A"/>
    <w:rsid w:val="008A3F3F"/>
    <w:rsid w:val="008A4543"/>
    <w:rsid w:val="008A5324"/>
    <w:rsid w:val="008A685C"/>
    <w:rsid w:val="008A754C"/>
    <w:rsid w:val="008B119D"/>
    <w:rsid w:val="008B256B"/>
    <w:rsid w:val="008B2AAB"/>
    <w:rsid w:val="008B3593"/>
    <w:rsid w:val="008B5D44"/>
    <w:rsid w:val="008B7D16"/>
    <w:rsid w:val="008B7F34"/>
    <w:rsid w:val="008C0893"/>
    <w:rsid w:val="008C09D2"/>
    <w:rsid w:val="008C0B50"/>
    <w:rsid w:val="008C0CB8"/>
    <w:rsid w:val="008C17BE"/>
    <w:rsid w:val="008C27A3"/>
    <w:rsid w:val="008C2D70"/>
    <w:rsid w:val="008C4F35"/>
    <w:rsid w:val="008C511E"/>
    <w:rsid w:val="008C5AEB"/>
    <w:rsid w:val="008C69AF"/>
    <w:rsid w:val="008C6E15"/>
    <w:rsid w:val="008C6F98"/>
    <w:rsid w:val="008C7074"/>
    <w:rsid w:val="008C718B"/>
    <w:rsid w:val="008D00EC"/>
    <w:rsid w:val="008D1A4F"/>
    <w:rsid w:val="008D2391"/>
    <w:rsid w:val="008D2C2D"/>
    <w:rsid w:val="008D39BF"/>
    <w:rsid w:val="008D3F34"/>
    <w:rsid w:val="008D56A2"/>
    <w:rsid w:val="008E2C40"/>
    <w:rsid w:val="008E4310"/>
    <w:rsid w:val="008E4822"/>
    <w:rsid w:val="008E6E69"/>
    <w:rsid w:val="008F0AB4"/>
    <w:rsid w:val="008F11EE"/>
    <w:rsid w:val="008F2981"/>
    <w:rsid w:val="008F3C4E"/>
    <w:rsid w:val="008F46BC"/>
    <w:rsid w:val="008F4DEB"/>
    <w:rsid w:val="008F7075"/>
    <w:rsid w:val="008F74EB"/>
    <w:rsid w:val="009035D3"/>
    <w:rsid w:val="00904917"/>
    <w:rsid w:val="00904B3A"/>
    <w:rsid w:val="009050E6"/>
    <w:rsid w:val="0090631E"/>
    <w:rsid w:val="00906D69"/>
    <w:rsid w:val="00913FF3"/>
    <w:rsid w:val="00915CCB"/>
    <w:rsid w:val="00916893"/>
    <w:rsid w:val="009179AB"/>
    <w:rsid w:val="00920139"/>
    <w:rsid w:val="00921EE4"/>
    <w:rsid w:val="00922E55"/>
    <w:rsid w:val="00932446"/>
    <w:rsid w:val="00932574"/>
    <w:rsid w:val="00934C03"/>
    <w:rsid w:val="00934C5E"/>
    <w:rsid w:val="009350D0"/>
    <w:rsid w:val="00935513"/>
    <w:rsid w:val="00935888"/>
    <w:rsid w:val="00935E62"/>
    <w:rsid w:val="009404A9"/>
    <w:rsid w:val="00941EC4"/>
    <w:rsid w:val="00942299"/>
    <w:rsid w:val="00942AF9"/>
    <w:rsid w:val="009435FC"/>
    <w:rsid w:val="00943C18"/>
    <w:rsid w:val="00944262"/>
    <w:rsid w:val="009442DB"/>
    <w:rsid w:val="00946E2A"/>
    <w:rsid w:val="0095009C"/>
    <w:rsid w:val="00951338"/>
    <w:rsid w:val="00952242"/>
    <w:rsid w:val="00955342"/>
    <w:rsid w:val="009553A2"/>
    <w:rsid w:val="009556CE"/>
    <w:rsid w:val="00956584"/>
    <w:rsid w:val="00956AC5"/>
    <w:rsid w:val="0096125F"/>
    <w:rsid w:val="00962296"/>
    <w:rsid w:val="00962875"/>
    <w:rsid w:val="00962C6D"/>
    <w:rsid w:val="00963550"/>
    <w:rsid w:val="00963B72"/>
    <w:rsid w:val="00964D30"/>
    <w:rsid w:val="009672C8"/>
    <w:rsid w:val="009739EA"/>
    <w:rsid w:val="00973A91"/>
    <w:rsid w:val="009749BA"/>
    <w:rsid w:val="00975734"/>
    <w:rsid w:val="00976E93"/>
    <w:rsid w:val="00980707"/>
    <w:rsid w:val="00981156"/>
    <w:rsid w:val="00990FE2"/>
    <w:rsid w:val="009959A1"/>
    <w:rsid w:val="00995EE4"/>
    <w:rsid w:val="00997F2B"/>
    <w:rsid w:val="009A0CE9"/>
    <w:rsid w:val="009A1638"/>
    <w:rsid w:val="009A2759"/>
    <w:rsid w:val="009A3384"/>
    <w:rsid w:val="009A41DA"/>
    <w:rsid w:val="009A4E6F"/>
    <w:rsid w:val="009A5411"/>
    <w:rsid w:val="009A547C"/>
    <w:rsid w:val="009A596F"/>
    <w:rsid w:val="009B023E"/>
    <w:rsid w:val="009B4E2F"/>
    <w:rsid w:val="009B5831"/>
    <w:rsid w:val="009B71CB"/>
    <w:rsid w:val="009C1AED"/>
    <w:rsid w:val="009C2357"/>
    <w:rsid w:val="009C2CC3"/>
    <w:rsid w:val="009C6C0C"/>
    <w:rsid w:val="009D156B"/>
    <w:rsid w:val="009D1588"/>
    <w:rsid w:val="009D1E41"/>
    <w:rsid w:val="009D2D22"/>
    <w:rsid w:val="009D3BFD"/>
    <w:rsid w:val="009D564D"/>
    <w:rsid w:val="009D5BE1"/>
    <w:rsid w:val="009D5D12"/>
    <w:rsid w:val="009D5F33"/>
    <w:rsid w:val="009D7CC1"/>
    <w:rsid w:val="009E0953"/>
    <w:rsid w:val="009E1F7F"/>
    <w:rsid w:val="009E32C7"/>
    <w:rsid w:val="009E4961"/>
    <w:rsid w:val="009E5DB0"/>
    <w:rsid w:val="009E7A6B"/>
    <w:rsid w:val="009F04C9"/>
    <w:rsid w:val="009F14F1"/>
    <w:rsid w:val="009F1D2E"/>
    <w:rsid w:val="009F202E"/>
    <w:rsid w:val="009F206D"/>
    <w:rsid w:val="009F2C94"/>
    <w:rsid w:val="009F36D7"/>
    <w:rsid w:val="00A00A7C"/>
    <w:rsid w:val="00A00EA7"/>
    <w:rsid w:val="00A01F2F"/>
    <w:rsid w:val="00A05D30"/>
    <w:rsid w:val="00A07AE7"/>
    <w:rsid w:val="00A1009B"/>
    <w:rsid w:val="00A10433"/>
    <w:rsid w:val="00A10705"/>
    <w:rsid w:val="00A13875"/>
    <w:rsid w:val="00A14E65"/>
    <w:rsid w:val="00A17C37"/>
    <w:rsid w:val="00A244EA"/>
    <w:rsid w:val="00A24935"/>
    <w:rsid w:val="00A24B8B"/>
    <w:rsid w:val="00A27A15"/>
    <w:rsid w:val="00A3069E"/>
    <w:rsid w:val="00A3086C"/>
    <w:rsid w:val="00A31833"/>
    <w:rsid w:val="00A32505"/>
    <w:rsid w:val="00A34AAB"/>
    <w:rsid w:val="00A37BE3"/>
    <w:rsid w:val="00A37C07"/>
    <w:rsid w:val="00A4144B"/>
    <w:rsid w:val="00A417F9"/>
    <w:rsid w:val="00A421D7"/>
    <w:rsid w:val="00A44965"/>
    <w:rsid w:val="00A449EC"/>
    <w:rsid w:val="00A468C8"/>
    <w:rsid w:val="00A46A52"/>
    <w:rsid w:val="00A4704C"/>
    <w:rsid w:val="00A52460"/>
    <w:rsid w:val="00A53BEA"/>
    <w:rsid w:val="00A54A65"/>
    <w:rsid w:val="00A56882"/>
    <w:rsid w:val="00A56F09"/>
    <w:rsid w:val="00A573B9"/>
    <w:rsid w:val="00A60050"/>
    <w:rsid w:val="00A60394"/>
    <w:rsid w:val="00A60504"/>
    <w:rsid w:val="00A61D02"/>
    <w:rsid w:val="00A649DE"/>
    <w:rsid w:val="00A65CCC"/>
    <w:rsid w:val="00A6658D"/>
    <w:rsid w:val="00A66B90"/>
    <w:rsid w:val="00A70902"/>
    <w:rsid w:val="00A70E1D"/>
    <w:rsid w:val="00A71300"/>
    <w:rsid w:val="00A74A3F"/>
    <w:rsid w:val="00A771DC"/>
    <w:rsid w:val="00A8098B"/>
    <w:rsid w:val="00A81F2C"/>
    <w:rsid w:val="00A85041"/>
    <w:rsid w:val="00A855F3"/>
    <w:rsid w:val="00A87206"/>
    <w:rsid w:val="00A90BDB"/>
    <w:rsid w:val="00A91338"/>
    <w:rsid w:val="00A9668D"/>
    <w:rsid w:val="00AA37DA"/>
    <w:rsid w:val="00AA4638"/>
    <w:rsid w:val="00AA4A2E"/>
    <w:rsid w:val="00AA75B3"/>
    <w:rsid w:val="00AB015F"/>
    <w:rsid w:val="00AB08A5"/>
    <w:rsid w:val="00AB0B85"/>
    <w:rsid w:val="00AB0F7F"/>
    <w:rsid w:val="00AB11B2"/>
    <w:rsid w:val="00AB1CF3"/>
    <w:rsid w:val="00AB3262"/>
    <w:rsid w:val="00AB3CA8"/>
    <w:rsid w:val="00AB4D45"/>
    <w:rsid w:val="00AB5028"/>
    <w:rsid w:val="00AB540D"/>
    <w:rsid w:val="00AB6058"/>
    <w:rsid w:val="00AB662D"/>
    <w:rsid w:val="00AB7484"/>
    <w:rsid w:val="00AC0226"/>
    <w:rsid w:val="00AC0288"/>
    <w:rsid w:val="00AC044E"/>
    <w:rsid w:val="00AC1790"/>
    <w:rsid w:val="00AC3E6E"/>
    <w:rsid w:val="00AC5972"/>
    <w:rsid w:val="00AC6618"/>
    <w:rsid w:val="00AC7762"/>
    <w:rsid w:val="00AD0E31"/>
    <w:rsid w:val="00AD180B"/>
    <w:rsid w:val="00AD1F82"/>
    <w:rsid w:val="00AD3E57"/>
    <w:rsid w:val="00AD48B5"/>
    <w:rsid w:val="00AD4B77"/>
    <w:rsid w:val="00AD51FF"/>
    <w:rsid w:val="00AD6020"/>
    <w:rsid w:val="00AE17CE"/>
    <w:rsid w:val="00AE2673"/>
    <w:rsid w:val="00AF0E7F"/>
    <w:rsid w:val="00AF74DE"/>
    <w:rsid w:val="00B00273"/>
    <w:rsid w:val="00B007E7"/>
    <w:rsid w:val="00B00855"/>
    <w:rsid w:val="00B00F0D"/>
    <w:rsid w:val="00B011D9"/>
    <w:rsid w:val="00B032D6"/>
    <w:rsid w:val="00B0381C"/>
    <w:rsid w:val="00B038BD"/>
    <w:rsid w:val="00B04521"/>
    <w:rsid w:val="00B04E05"/>
    <w:rsid w:val="00B05A53"/>
    <w:rsid w:val="00B06F5C"/>
    <w:rsid w:val="00B07AD4"/>
    <w:rsid w:val="00B14358"/>
    <w:rsid w:val="00B14844"/>
    <w:rsid w:val="00B1616D"/>
    <w:rsid w:val="00B167C7"/>
    <w:rsid w:val="00B16D8C"/>
    <w:rsid w:val="00B2022F"/>
    <w:rsid w:val="00B213CB"/>
    <w:rsid w:val="00B216D8"/>
    <w:rsid w:val="00B22B05"/>
    <w:rsid w:val="00B23A86"/>
    <w:rsid w:val="00B25165"/>
    <w:rsid w:val="00B26183"/>
    <w:rsid w:val="00B2738B"/>
    <w:rsid w:val="00B27F92"/>
    <w:rsid w:val="00B30A81"/>
    <w:rsid w:val="00B30D95"/>
    <w:rsid w:val="00B34BD9"/>
    <w:rsid w:val="00B36E2A"/>
    <w:rsid w:val="00B37284"/>
    <w:rsid w:val="00B40941"/>
    <w:rsid w:val="00B417BE"/>
    <w:rsid w:val="00B41D4C"/>
    <w:rsid w:val="00B4314E"/>
    <w:rsid w:val="00B432D0"/>
    <w:rsid w:val="00B43FC7"/>
    <w:rsid w:val="00B50BBD"/>
    <w:rsid w:val="00B50CBA"/>
    <w:rsid w:val="00B50FB8"/>
    <w:rsid w:val="00B5145C"/>
    <w:rsid w:val="00B525AB"/>
    <w:rsid w:val="00B52A78"/>
    <w:rsid w:val="00B53373"/>
    <w:rsid w:val="00B53BEF"/>
    <w:rsid w:val="00B6022E"/>
    <w:rsid w:val="00B60860"/>
    <w:rsid w:val="00B61868"/>
    <w:rsid w:val="00B62004"/>
    <w:rsid w:val="00B62331"/>
    <w:rsid w:val="00B642C7"/>
    <w:rsid w:val="00B6482B"/>
    <w:rsid w:val="00B718F1"/>
    <w:rsid w:val="00B72A68"/>
    <w:rsid w:val="00B7328A"/>
    <w:rsid w:val="00B73A31"/>
    <w:rsid w:val="00B75748"/>
    <w:rsid w:val="00B76076"/>
    <w:rsid w:val="00B76831"/>
    <w:rsid w:val="00B76A50"/>
    <w:rsid w:val="00B77025"/>
    <w:rsid w:val="00B80896"/>
    <w:rsid w:val="00B80DC3"/>
    <w:rsid w:val="00B84657"/>
    <w:rsid w:val="00B8593D"/>
    <w:rsid w:val="00B86316"/>
    <w:rsid w:val="00B86390"/>
    <w:rsid w:val="00B8660C"/>
    <w:rsid w:val="00B87EC9"/>
    <w:rsid w:val="00B9043F"/>
    <w:rsid w:val="00B933F8"/>
    <w:rsid w:val="00B95236"/>
    <w:rsid w:val="00B96520"/>
    <w:rsid w:val="00B978E2"/>
    <w:rsid w:val="00B97A1F"/>
    <w:rsid w:val="00BA08BE"/>
    <w:rsid w:val="00BA38B6"/>
    <w:rsid w:val="00BA421E"/>
    <w:rsid w:val="00BA47DC"/>
    <w:rsid w:val="00BA5280"/>
    <w:rsid w:val="00BA5680"/>
    <w:rsid w:val="00BA6FAD"/>
    <w:rsid w:val="00BA7B89"/>
    <w:rsid w:val="00BA7CC9"/>
    <w:rsid w:val="00BB2F70"/>
    <w:rsid w:val="00BB3094"/>
    <w:rsid w:val="00BB54DD"/>
    <w:rsid w:val="00BB5D9A"/>
    <w:rsid w:val="00BB6926"/>
    <w:rsid w:val="00BC0538"/>
    <w:rsid w:val="00BC28C5"/>
    <w:rsid w:val="00BC393C"/>
    <w:rsid w:val="00BC44D8"/>
    <w:rsid w:val="00BC4D5B"/>
    <w:rsid w:val="00BC5E0F"/>
    <w:rsid w:val="00BC650C"/>
    <w:rsid w:val="00BC6644"/>
    <w:rsid w:val="00BC7B31"/>
    <w:rsid w:val="00BD2B55"/>
    <w:rsid w:val="00BD5F32"/>
    <w:rsid w:val="00BD6441"/>
    <w:rsid w:val="00BD6954"/>
    <w:rsid w:val="00BD69BD"/>
    <w:rsid w:val="00BE0E8F"/>
    <w:rsid w:val="00BE1007"/>
    <w:rsid w:val="00BE30CA"/>
    <w:rsid w:val="00BE3DC9"/>
    <w:rsid w:val="00BE6FDB"/>
    <w:rsid w:val="00BE7C4D"/>
    <w:rsid w:val="00BF0286"/>
    <w:rsid w:val="00BF169D"/>
    <w:rsid w:val="00BF24D5"/>
    <w:rsid w:val="00BF2938"/>
    <w:rsid w:val="00BF2D3E"/>
    <w:rsid w:val="00BF3B31"/>
    <w:rsid w:val="00BF4A12"/>
    <w:rsid w:val="00BF58D3"/>
    <w:rsid w:val="00C00276"/>
    <w:rsid w:val="00C00CBD"/>
    <w:rsid w:val="00C01D57"/>
    <w:rsid w:val="00C0262E"/>
    <w:rsid w:val="00C03B57"/>
    <w:rsid w:val="00C11756"/>
    <w:rsid w:val="00C121A5"/>
    <w:rsid w:val="00C13D57"/>
    <w:rsid w:val="00C145BE"/>
    <w:rsid w:val="00C15CA8"/>
    <w:rsid w:val="00C16117"/>
    <w:rsid w:val="00C17857"/>
    <w:rsid w:val="00C20ACE"/>
    <w:rsid w:val="00C20ECD"/>
    <w:rsid w:val="00C22FB8"/>
    <w:rsid w:val="00C22FD9"/>
    <w:rsid w:val="00C23410"/>
    <w:rsid w:val="00C242E7"/>
    <w:rsid w:val="00C24F83"/>
    <w:rsid w:val="00C27351"/>
    <w:rsid w:val="00C27DCF"/>
    <w:rsid w:val="00C333D0"/>
    <w:rsid w:val="00C36F61"/>
    <w:rsid w:val="00C37289"/>
    <w:rsid w:val="00C37EB7"/>
    <w:rsid w:val="00C40EA0"/>
    <w:rsid w:val="00C41E35"/>
    <w:rsid w:val="00C43C7C"/>
    <w:rsid w:val="00C46FCC"/>
    <w:rsid w:val="00C4715B"/>
    <w:rsid w:val="00C4737D"/>
    <w:rsid w:val="00C4767E"/>
    <w:rsid w:val="00C47957"/>
    <w:rsid w:val="00C47A2E"/>
    <w:rsid w:val="00C50EE5"/>
    <w:rsid w:val="00C526FC"/>
    <w:rsid w:val="00C54ADF"/>
    <w:rsid w:val="00C553D2"/>
    <w:rsid w:val="00C558B4"/>
    <w:rsid w:val="00C57032"/>
    <w:rsid w:val="00C608C7"/>
    <w:rsid w:val="00C644AD"/>
    <w:rsid w:val="00C644F7"/>
    <w:rsid w:val="00C6540F"/>
    <w:rsid w:val="00C65B9D"/>
    <w:rsid w:val="00C6679E"/>
    <w:rsid w:val="00C672DD"/>
    <w:rsid w:val="00C679F8"/>
    <w:rsid w:val="00C71589"/>
    <w:rsid w:val="00C71C81"/>
    <w:rsid w:val="00C72061"/>
    <w:rsid w:val="00C74422"/>
    <w:rsid w:val="00C74F81"/>
    <w:rsid w:val="00C757C3"/>
    <w:rsid w:val="00C7602F"/>
    <w:rsid w:val="00C76194"/>
    <w:rsid w:val="00C76BAE"/>
    <w:rsid w:val="00C77050"/>
    <w:rsid w:val="00C8138E"/>
    <w:rsid w:val="00C819CD"/>
    <w:rsid w:val="00C8211B"/>
    <w:rsid w:val="00C82BDF"/>
    <w:rsid w:val="00C872C5"/>
    <w:rsid w:val="00C901A1"/>
    <w:rsid w:val="00C90F83"/>
    <w:rsid w:val="00C91128"/>
    <w:rsid w:val="00C92D3D"/>
    <w:rsid w:val="00C92F15"/>
    <w:rsid w:val="00C942E3"/>
    <w:rsid w:val="00CA06D5"/>
    <w:rsid w:val="00CA1215"/>
    <w:rsid w:val="00CA1408"/>
    <w:rsid w:val="00CA4671"/>
    <w:rsid w:val="00CA477E"/>
    <w:rsid w:val="00CA4905"/>
    <w:rsid w:val="00CA54DA"/>
    <w:rsid w:val="00CA7217"/>
    <w:rsid w:val="00CA773E"/>
    <w:rsid w:val="00CB133F"/>
    <w:rsid w:val="00CB1673"/>
    <w:rsid w:val="00CB16BA"/>
    <w:rsid w:val="00CB34DC"/>
    <w:rsid w:val="00CB40A5"/>
    <w:rsid w:val="00CB431B"/>
    <w:rsid w:val="00CB5856"/>
    <w:rsid w:val="00CB6EB3"/>
    <w:rsid w:val="00CB7429"/>
    <w:rsid w:val="00CB75CB"/>
    <w:rsid w:val="00CC0837"/>
    <w:rsid w:val="00CC15AF"/>
    <w:rsid w:val="00CC182A"/>
    <w:rsid w:val="00CC2395"/>
    <w:rsid w:val="00CC248F"/>
    <w:rsid w:val="00CC2756"/>
    <w:rsid w:val="00CD2477"/>
    <w:rsid w:val="00CD2FF0"/>
    <w:rsid w:val="00CD5263"/>
    <w:rsid w:val="00CD52D9"/>
    <w:rsid w:val="00CD5385"/>
    <w:rsid w:val="00CD6BA8"/>
    <w:rsid w:val="00CE0EC9"/>
    <w:rsid w:val="00CE2568"/>
    <w:rsid w:val="00CE2744"/>
    <w:rsid w:val="00CE2D64"/>
    <w:rsid w:val="00CE39DC"/>
    <w:rsid w:val="00CE4912"/>
    <w:rsid w:val="00CE4EDE"/>
    <w:rsid w:val="00CE5F6C"/>
    <w:rsid w:val="00CE629C"/>
    <w:rsid w:val="00CE646E"/>
    <w:rsid w:val="00CE6A58"/>
    <w:rsid w:val="00CE7C2D"/>
    <w:rsid w:val="00CF0973"/>
    <w:rsid w:val="00CF1812"/>
    <w:rsid w:val="00CF1D8A"/>
    <w:rsid w:val="00CF20F0"/>
    <w:rsid w:val="00CF29A3"/>
    <w:rsid w:val="00CF36E7"/>
    <w:rsid w:val="00CF3730"/>
    <w:rsid w:val="00CF3FB8"/>
    <w:rsid w:val="00CF5099"/>
    <w:rsid w:val="00CF5E43"/>
    <w:rsid w:val="00CF60D5"/>
    <w:rsid w:val="00D01122"/>
    <w:rsid w:val="00D014C8"/>
    <w:rsid w:val="00D01604"/>
    <w:rsid w:val="00D06CFE"/>
    <w:rsid w:val="00D07D5A"/>
    <w:rsid w:val="00D10CAC"/>
    <w:rsid w:val="00D1111D"/>
    <w:rsid w:val="00D11F26"/>
    <w:rsid w:val="00D1261D"/>
    <w:rsid w:val="00D13B9F"/>
    <w:rsid w:val="00D16A54"/>
    <w:rsid w:val="00D1734D"/>
    <w:rsid w:val="00D20564"/>
    <w:rsid w:val="00D20E78"/>
    <w:rsid w:val="00D214C9"/>
    <w:rsid w:val="00D222A0"/>
    <w:rsid w:val="00D22B90"/>
    <w:rsid w:val="00D22DA5"/>
    <w:rsid w:val="00D23092"/>
    <w:rsid w:val="00D23885"/>
    <w:rsid w:val="00D24AD3"/>
    <w:rsid w:val="00D25835"/>
    <w:rsid w:val="00D26093"/>
    <w:rsid w:val="00D26656"/>
    <w:rsid w:val="00D26AEB"/>
    <w:rsid w:val="00D27C28"/>
    <w:rsid w:val="00D31AEF"/>
    <w:rsid w:val="00D31E62"/>
    <w:rsid w:val="00D32576"/>
    <w:rsid w:val="00D33BC7"/>
    <w:rsid w:val="00D34977"/>
    <w:rsid w:val="00D34EB8"/>
    <w:rsid w:val="00D35DA0"/>
    <w:rsid w:val="00D36320"/>
    <w:rsid w:val="00D4214F"/>
    <w:rsid w:val="00D4315D"/>
    <w:rsid w:val="00D43858"/>
    <w:rsid w:val="00D45616"/>
    <w:rsid w:val="00D457F4"/>
    <w:rsid w:val="00D50B6E"/>
    <w:rsid w:val="00D52C51"/>
    <w:rsid w:val="00D5330E"/>
    <w:rsid w:val="00D547A9"/>
    <w:rsid w:val="00D55029"/>
    <w:rsid w:val="00D5534F"/>
    <w:rsid w:val="00D553EB"/>
    <w:rsid w:val="00D55860"/>
    <w:rsid w:val="00D558DA"/>
    <w:rsid w:val="00D56B30"/>
    <w:rsid w:val="00D57034"/>
    <w:rsid w:val="00D60A94"/>
    <w:rsid w:val="00D62DA2"/>
    <w:rsid w:val="00D66987"/>
    <w:rsid w:val="00D72DC4"/>
    <w:rsid w:val="00D7383C"/>
    <w:rsid w:val="00D753D1"/>
    <w:rsid w:val="00D753F1"/>
    <w:rsid w:val="00D7545A"/>
    <w:rsid w:val="00D75585"/>
    <w:rsid w:val="00D76EF4"/>
    <w:rsid w:val="00D8002A"/>
    <w:rsid w:val="00D80937"/>
    <w:rsid w:val="00D81C97"/>
    <w:rsid w:val="00D82CF9"/>
    <w:rsid w:val="00D83F52"/>
    <w:rsid w:val="00D856CF"/>
    <w:rsid w:val="00D867A8"/>
    <w:rsid w:val="00D86AD1"/>
    <w:rsid w:val="00D87053"/>
    <w:rsid w:val="00D91AB2"/>
    <w:rsid w:val="00D91D36"/>
    <w:rsid w:val="00D937FE"/>
    <w:rsid w:val="00D941B2"/>
    <w:rsid w:val="00D95273"/>
    <w:rsid w:val="00D96113"/>
    <w:rsid w:val="00D96C6D"/>
    <w:rsid w:val="00DA03EB"/>
    <w:rsid w:val="00DA0BEF"/>
    <w:rsid w:val="00DA0D77"/>
    <w:rsid w:val="00DA378B"/>
    <w:rsid w:val="00DA3FE8"/>
    <w:rsid w:val="00DA512E"/>
    <w:rsid w:val="00DA73D1"/>
    <w:rsid w:val="00DA74D6"/>
    <w:rsid w:val="00DA7823"/>
    <w:rsid w:val="00DB0D1B"/>
    <w:rsid w:val="00DB2043"/>
    <w:rsid w:val="00DB2359"/>
    <w:rsid w:val="00DB42E0"/>
    <w:rsid w:val="00DB4A4C"/>
    <w:rsid w:val="00DB6056"/>
    <w:rsid w:val="00DB6E09"/>
    <w:rsid w:val="00DB6F7C"/>
    <w:rsid w:val="00DC2354"/>
    <w:rsid w:val="00DC41D3"/>
    <w:rsid w:val="00DC5AFA"/>
    <w:rsid w:val="00DC7793"/>
    <w:rsid w:val="00DC7BB4"/>
    <w:rsid w:val="00DD04E0"/>
    <w:rsid w:val="00DD1164"/>
    <w:rsid w:val="00DD3CCB"/>
    <w:rsid w:val="00DD43A2"/>
    <w:rsid w:val="00DD5B91"/>
    <w:rsid w:val="00DD5C12"/>
    <w:rsid w:val="00DD7E36"/>
    <w:rsid w:val="00DE00A5"/>
    <w:rsid w:val="00DE02D7"/>
    <w:rsid w:val="00DE25FF"/>
    <w:rsid w:val="00DE2F68"/>
    <w:rsid w:val="00DE595D"/>
    <w:rsid w:val="00DE5C89"/>
    <w:rsid w:val="00DE6D8E"/>
    <w:rsid w:val="00DE6F8C"/>
    <w:rsid w:val="00DE7A00"/>
    <w:rsid w:val="00DE7A1C"/>
    <w:rsid w:val="00DE7FD1"/>
    <w:rsid w:val="00DF08B0"/>
    <w:rsid w:val="00DF0CAC"/>
    <w:rsid w:val="00DF40B4"/>
    <w:rsid w:val="00DF508D"/>
    <w:rsid w:val="00DF6612"/>
    <w:rsid w:val="00E01685"/>
    <w:rsid w:val="00E04018"/>
    <w:rsid w:val="00E04981"/>
    <w:rsid w:val="00E04D16"/>
    <w:rsid w:val="00E05106"/>
    <w:rsid w:val="00E060A5"/>
    <w:rsid w:val="00E06E2E"/>
    <w:rsid w:val="00E0714E"/>
    <w:rsid w:val="00E074B1"/>
    <w:rsid w:val="00E074E0"/>
    <w:rsid w:val="00E0751D"/>
    <w:rsid w:val="00E11459"/>
    <w:rsid w:val="00E1279F"/>
    <w:rsid w:val="00E12F57"/>
    <w:rsid w:val="00E144CE"/>
    <w:rsid w:val="00E14D6A"/>
    <w:rsid w:val="00E151F9"/>
    <w:rsid w:val="00E157EE"/>
    <w:rsid w:val="00E15DDB"/>
    <w:rsid w:val="00E1691D"/>
    <w:rsid w:val="00E16B9A"/>
    <w:rsid w:val="00E20710"/>
    <w:rsid w:val="00E2080B"/>
    <w:rsid w:val="00E21589"/>
    <w:rsid w:val="00E24002"/>
    <w:rsid w:val="00E24F2D"/>
    <w:rsid w:val="00E25FDF"/>
    <w:rsid w:val="00E30E90"/>
    <w:rsid w:val="00E31033"/>
    <w:rsid w:val="00E3121C"/>
    <w:rsid w:val="00E31792"/>
    <w:rsid w:val="00E32A69"/>
    <w:rsid w:val="00E33FEC"/>
    <w:rsid w:val="00E345A9"/>
    <w:rsid w:val="00E34851"/>
    <w:rsid w:val="00E35819"/>
    <w:rsid w:val="00E368F9"/>
    <w:rsid w:val="00E40403"/>
    <w:rsid w:val="00E40B3C"/>
    <w:rsid w:val="00E41744"/>
    <w:rsid w:val="00E41BBE"/>
    <w:rsid w:val="00E428E0"/>
    <w:rsid w:val="00E457CF"/>
    <w:rsid w:val="00E47D02"/>
    <w:rsid w:val="00E56E5C"/>
    <w:rsid w:val="00E57C18"/>
    <w:rsid w:val="00E57DD1"/>
    <w:rsid w:val="00E605D8"/>
    <w:rsid w:val="00E60BB1"/>
    <w:rsid w:val="00E6146B"/>
    <w:rsid w:val="00E61BDF"/>
    <w:rsid w:val="00E629A7"/>
    <w:rsid w:val="00E63438"/>
    <w:rsid w:val="00E70A44"/>
    <w:rsid w:val="00E71659"/>
    <w:rsid w:val="00E71A37"/>
    <w:rsid w:val="00E721AB"/>
    <w:rsid w:val="00E72678"/>
    <w:rsid w:val="00E727EF"/>
    <w:rsid w:val="00E72ADE"/>
    <w:rsid w:val="00E73C2B"/>
    <w:rsid w:val="00E73CF0"/>
    <w:rsid w:val="00E74166"/>
    <w:rsid w:val="00E75387"/>
    <w:rsid w:val="00E80658"/>
    <w:rsid w:val="00E81AEC"/>
    <w:rsid w:val="00E8203F"/>
    <w:rsid w:val="00E82283"/>
    <w:rsid w:val="00E825B1"/>
    <w:rsid w:val="00E8473D"/>
    <w:rsid w:val="00E84A53"/>
    <w:rsid w:val="00E87457"/>
    <w:rsid w:val="00E8754E"/>
    <w:rsid w:val="00E87C9E"/>
    <w:rsid w:val="00E90008"/>
    <w:rsid w:val="00E929AF"/>
    <w:rsid w:val="00E937A3"/>
    <w:rsid w:val="00E939EA"/>
    <w:rsid w:val="00E94213"/>
    <w:rsid w:val="00E948C6"/>
    <w:rsid w:val="00E959AB"/>
    <w:rsid w:val="00EA169F"/>
    <w:rsid w:val="00EA21E4"/>
    <w:rsid w:val="00EA2D44"/>
    <w:rsid w:val="00EA3568"/>
    <w:rsid w:val="00EA3BE8"/>
    <w:rsid w:val="00EA73A6"/>
    <w:rsid w:val="00EB1FE8"/>
    <w:rsid w:val="00EB29C1"/>
    <w:rsid w:val="00EB2C63"/>
    <w:rsid w:val="00EB3966"/>
    <w:rsid w:val="00EB54CA"/>
    <w:rsid w:val="00EB5513"/>
    <w:rsid w:val="00EB681A"/>
    <w:rsid w:val="00EB6A7F"/>
    <w:rsid w:val="00EB6FB9"/>
    <w:rsid w:val="00EC0678"/>
    <w:rsid w:val="00EC2145"/>
    <w:rsid w:val="00EC35B8"/>
    <w:rsid w:val="00EC66C8"/>
    <w:rsid w:val="00EC7743"/>
    <w:rsid w:val="00EC78A6"/>
    <w:rsid w:val="00ED253B"/>
    <w:rsid w:val="00ED4B38"/>
    <w:rsid w:val="00ED5AA8"/>
    <w:rsid w:val="00ED5AB4"/>
    <w:rsid w:val="00EE09C7"/>
    <w:rsid w:val="00EE12BE"/>
    <w:rsid w:val="00EE1420"/>
    <w:rsid w:val="00EE1934"/>
    <w:rsid w:val="00EE5245"/>
    <w:rsid w:val="00EE5DE1"/>
    <w:rsid w:val="00EE6D63"/>
    <w:rsid w:val="00EE7863"/>
    <w:rsid w:val="00EF1011"/>
    <w:rsid w:val="00EF1623"/>
    <w:rsid w:val="00EF3BE5"/>
    <w:rsid w:val="00EF4C00"/>
    <w:rsid w:val="00EF4C5B"/>
    <w:rsid w:val="00EF4F55"/>
    <w:rsid w:val="00EF6156"/>
    <w:rsid w:val="00F01356"/>
    <w:rsid w:val="00F0211F"/>
    <w:rsid w:val="00F03B93"/>
    <w:rsid w:val="00F052E8"/>
    <w:rsid w:val="00F0739E"/>
    <w:rsid w:val="00F107C4"/>
    <w:rsid w:val="00F11164"/>
    <w:rsid w:val="00F12EF3"/>
    <w:rsid w:val="00F15EBE"/>
    <w:rsid w:val="00F1751C"/>
    <w:rsid w:val="00F176A4"/>
    <w:rsid w:val="00F17AED"/>
    <w:rsid w:val="00F215D6"/>
    <w:rsid w:val="00F23B16"/>
    <w:rsid w:val="00F24936"/>
    <w:rsid w:val="00F257AD"/>
    <w:rsid w:val="00F25F9C"/>
    <w:rsid w:val="00F262FC"/>
    <w:rsid w:val="00F26968"/>
    <w:rsid w:val="00F26A59"/>
    <w:rsid w:val="00F31576"/>
    <w:rsid w:val="00F33058"/>
    <w:rsid w:val="00F3328F"/>
    <w:rsid w:val="00F37126"/>
    <w:rsid w:val="00F3713D"/>
    <w:rsid w:val="00F40063"/>
    <w:rsid w:val="00F40234"/>
    <w:rsid w:val="00F418BB"/>
    <w:rsid w:val="00F41E95"/>
    <w:rsid w:val="00F44112"/>
    <w:rsid w:val="00F4420D"/>
    <w:rsid w:val="00F4467A"/>
    <w:rsid w:val="00F46EB1"/>
    <w:rsid w:val="00F51D65"/>
    <w:rsid w:val="00F5253A"/>
    <w:rsid w:val="00F52856"/>
    <w:rsid w:val="00F53284"/>
    <w:rsid w:val="00F55B54"/>
    <w:rsid w:val="00F621B7"/>
    <w:rsid w:val="00F65E3E"/>
    <w:rsid w:val="00F66730"/>
    <w:rsid w:val="00F66FCA"/>
    <w:rsid w:val="00F70BD1"/>
    <w:rsid w:val="00F7383A"/>
    <w:rsid w:val="00F74BFC"/>
    <w:rsid w:val="00F74BFF"/>
    <w:rsid w:val="00F75810"/>
    <w:rsid w:val="00F76D6B"/>
    <w:rsid w:val="00F77AE7"/>
    <w:rsid w:val="00F77BE8"/>
    <w:rsid w:val="00F77EA0"/>
    <w:rsid w:val="00F80285"/>
    <w:rsid w:val="00F80CB9"/>
    <w:rsid w:val="00F830EC"/>
    <w:rsid w:val="00F84940"/>
    <w:rsid w:val="00F84E7B"/>
    <w:rsid w:val="00F85597"/>
    <w:rsid w:val="00F863B3"/>
    <w:rsid w:val="00F8670E"/>
    <w:rsid w:val="00F92BAA"/>
    <w:rsid w:val="00F93DD4"/>
    <w:rsid w:val="00F93E63"/>
    <w:rsid w:val="00F94096"/>
    <w:rsid w:val="00F95FF8"/>
    <w:rsid w:val="00F96035"/>
    <w:rsid w:val="00F97395"/>
    <w:rsid w:val="00F976EB"/>
    <w:rsid w:val="00FA0A50"/>
    <w:rsid w:val="00FA22BA"/>
    <w:rsid w:val="00FA5BA1"/>
    <w:rsid w:val="00FA5D38"/>
    <w:rsid w:val="00FA63E6"/>
    <w:rsid w:val="00FA6769"/>
    <w:rsid w:val="00FB1326"/>
    <w:rsid w:val="00FB2D39"/>
    <w:rsid w:val="00FB30C2"/>
    <w:rsid w:val="00FB4711"/>
    <w:rsid w:val="00FB58E4"/>
    <w:rsid w:val="00FB7A3B"/>
    <w:rsid w:val="00FC09F5"/>
    <w:rsid w:val="00FC1084"/>
    <w:rsid w:val="00FC16F9"/>
    <w:rsid w:val="00FC2C1B"/>
    <w:rsid w:val="00FC45CC"/>
    <w:rsid w:val="00FD0225"/>
    <w:rsid w:val="00FD0D30"/>
    <w:rsid w:val="00FD176B"/>
    <w:rsid w:val="00FD371C"/>
    <w:rsid w:val="00FD3B4E"/>
    <w:rsid w:val="00FD3CDB"/>
    <w:rsid w:val="00FE03BD"/>
    <w:rsid w:val="00FE1E50"/>
    <w:rsid w:val="00FE2F40"/>
    <w:rsid w:val="00FE65C2"/>
    <w:rsid w:val="00FE747E"/>
    <w:rsid w:val="00FE7A01"/>
    <w:rsid w:val="00FF04EF"/>
    <w:rsid w:val="00FF2771"/>
    <w:rsid w:val="00FF2F7A"/>
    <w:rsid w:val="00FF3171"/>
    <w:rsid w:val="00FF58A1"/>
    <w:rsid w:val="00FF58C1"/>
    <w:rsid w:val="00FF5EDB"/>
    <w:rsid w:val="00FF6038"/>
    <w:rsid w:val="050129BF"/>
    <w:rsid w:val="081CBE70"/>
    <w:rsid w:val="087DA9E0"/>
    <w:rsid w:val="13753F75"/>
    <w:rsid w:val="17D70E17"/>
    <w:rsid w:val="1D65D111"/>
    <w:rsid w:val="1F36415B"/>
    <w:rsid w:val="1FF65E0A"/>
    <w:rsid w:val="285B2853"/>
    <w:rsid w:val="295A2696"/>
    <w:rsid w:val="2E1C875B"/>
    <w:rsid w:val="30303E1C"/>
    <w:rsid w:val="37C81D81"/>
    <w:rsid w:val="468C2231"/>
    <w:rsid w:val="46BA4F1B"/>
    <w:rsid w:val="4F7F8123"/>
    <w:rsid w:val="4FED76AE"/>
    <w:rsid w:val="529E6D9F"/>
    <w:rsid w:val="553B5C4F"/>
    <w:rsid w:val="6013C33E"/>
    <w:rsid w:val="620C83FB"/>
    <w:rsid w:val="63440AB4"/>
    <w:rsid w:val="69CDCBBC"/>
    <w:rsid w:val="69D1A812"/>
    <w:rsid w:val="6F5B1AE8"/>
    <w:rsid w:val="722DC66E"/>
    <w:rsid w:val="791518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F271F"/>
  <w15:docId w15:val="{BCE27291-F190-B24A-81FF-DDE2CD02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4339A"/>
    <w:pPr>
      <w:widowControl/>
    </w:pPr>
    <w:rPr>
      <w:rFonts w:ascii="Times New Roman" w:eastAsia="Times New Roman" w:hAnsi="Times New Roman" w:cs="Times New Roman"/>
      <w:sz w:val="24"/>
      <w:szCs w:val="24"/>
    </w:rPr>
  </w:style>
  <w:style w:type="paragraph" w:styleId="Heading1">
    <w:name w:val="heading 1"/>
    <w:basedOn w:val="Normal"/>
    <w:uiPriority w:val="1"/>
    <w:qFormat/>
    <w:pPr>
      <w:widowControl w:val="0"/>
      <w:spacing w:before="36"/>
      <w:ind w:left="100"/>
      <w:outlineLvl w:val="0"/>
    </w:pPr>
    <w:rPr>
      <w:rFonts w:ascii="Arial" w:eastAsia="Arial" w:hAnsi="Arial" w:cstheme="minorBidi"/>
      <w:b/>
      <w:bCs/>
      <w:sz w:val="28"/>
      <w:szCs w:val="28"/>
    </w:rPr>
  </w:style>
  <w:style w:type="paragraph" w:styleId="Heading2">
    <w:name w:val="heading 2"/>
    <w:basedOn w:val="Normal"/>
    <w:uiPriority w:val="1"/>
    <w:qFormat/>
    <w:pPr>
      <w:widowControl w:val="0"/>
      <w:ind w:left="100"/>
      <w:outlineLvl w:val="1"/>
    </w:pPr>
    <w:rPr>
      <w:rFonts w:ascii="Arial" w:eastAsia="Arial" w:hAnsi="Arial" w:cstheme="minorBidi"/>
      <w:b/>
      <w:bCs/>
      <w:i/>
      <w:sz w:val="28"/>
      <w:szCs w:val="28"/>
    </w:rPr>
  </w:style>
  <w:style w:type="paragraph" w:styleId="Heading3">
    <w:name w:val="heading 3"/>
    <w:basedOn w:val="Normal"/>
    <w:uiPriority w:val="1"/>
    <w:qFormat/>
    <w:pPr>
      <w:widowControl w:val="0"/>
      <w:ind w:left="100"/>
      <w:outlineLvl w:val="2"/>
    </w:pPr>
    <w:rPr>
      <w:rFonts w:ascii="Arial" w:eastAsia="Arial" w:hAnsi="Arial" w:cstheme="minorBidi"/>
      <w:i/>
      <w:sz w:val="28"/>
      <w:szCs w:val="28"/>
    </w:rPr>
  </w:style>
  <w:style w:type="paragraph" w:styleId="Heading4">
    <w:name w:val="heading 4"/>
    <w:basedOn w:val="Normal"/>
    <w:link w:val="Heading4Char"/>
    <w:uiPriority w:val="1"/>
    <w:qFormat/>
    <w:pPr>
      <w:widowControl w:val="0"/>
      <w:ind w:left="100"/>
      <w:outlineLvl w:val="3"/>
    </w:pPr>
    <w:rPr>
      <w:rFonts w:ascii="Arial" w:eastAsia="Arial" w:hAnsi="Arial" w:cstheme="minorBidi"/>
      <w:b/>
      <w:bCs/>
    </w:rPr>
  </w:style>
  <w:style w:type="paragraph" w:styleId="Heading5">
    <w:name w:val="heading 5"/>
    <w:basedOn w:val="Normal"/>
    <w:uiPriority w:val="1"/>
    <w:qFormat/>
    <w:pPr>
      <w:widowControl w:val="0"/>
      <w:ind w:left="100"/>
      <w:outlineLvl w:val="4"/>
    </w:pPr>
    <w:rPr>
      <w:rFonts w:ascii="Arial" w:eastAsia="Arial" w:hAnsi="Arial" w:cstheme="minorBidi"/>
      <w:b/>
      <w:bCs/>
      <w:i/>
    </w:rPr>
  </w:style>
  <w:style w:type="paragraph" w:styleId="Heading6">
    <w:name w:val="heading 6"/>
    <w:basedOn w:val="Normal"/>
    <w:uiPriority w:val="1"/>
    <w:qFormat/>
    <w:pPr>
      <w:widowControl w:val="0"/>
      <w:ind w:left="100"/>
      <w:outlineLvl w:val="5"/>
    </w:pPr>
    <w:rPr>
      <w:rFonts w:ascii="Arial" w:eastAsia="Arial" w:hAnsi="Arial" w:cstheme="minorBidi"/>
      <w:b/>
      <w:bCs/>
      <w:sz w:val="22"/>
      <w:szCs w:val="22"/>
    </w:rPr>
  </w:style>
  <w:style w:type="paragraph" w:styleId="Heading7">
    <w:name w:val="heading 7"/>
    <w:basedOn w:val="Normal"/>
    <w:uiPriority w:val="1"/>
    <w:qFormat/>
    <w:pPr>
      <w:widowControl w:val="0"/>
      <w:ind w:left="100"/>
      <w:outlineLvl w:val="6"/>
    </w:pPr>
    <w:rPr>
      <w:rFonts w:ascii="Arial" w:eastAsia="Arial" w:hAnsi="Arial" w:cstheme="minorBidi"/>
      <w:b/>
      <w:bCs/>
      <w: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widowControl w:val="0"/>
      <w:spacing w:before="126"/>
      <w:ind w:left="7"/>
    </w:pPr>
    <w:rPr>
      <w:rFonts w:ascii="Arial" w:eastAsia="Arial" w:hAnsi="Arial" w:cstheme="minorBidi"/>
      <w:sz w:val="22"/>
      <w:szCs w:val="22"/>
    </w:rPr>
  </w:style>
  <w:style w:type="paragraph" w:styleId="BodyText">
    <w:name w:val="Body Text"/>
    <w:basedOn w:val="Normal"/>
    <w:link w:val="BodyTextChar"/>
    <w:uiPriority w:val="1"/>
    <w:qFormat/>
    <w:pPr>
      <w:widowControl w:val="0"/>
      <w:ind w:left="100"/>
    </w:pPr>
    <w:rPr>
      <w:rFonts w:ascii="Arial" w:eastAsia="Arial" w:hAnsi="Arial" w:cstheme="minorBidi"/>
      <w:sz w:val="22"/>
      <w:szCs w:val="22"/>
    </w:rPr>
  </w:style>
  <w:style w:type="paragraph" w:styleId="ListParagraph">
    <w:name w:val="List Paragraph"/>
    <w:basedOn w:val="Normal"/>
    <w:link w:val="ListParagraphChar"/>
    <w:uiPriority w:val="34"/>
    <w:qFormat/>
    <w:pPr>
      <w:widowControl w:val="0"/>
    </w:pPr>
    <w:rPr>
      <w:rFonts w:asciiTheme="minorHAnsi" w:eastAsiaTheme="minorHAnsi" w:hAnsiTheme="minorHAnsi" w:cstheme="minorBidi"/>
      <w:sz w:val="22"/>
      <w:szCs w:val="22"/>
    </w:rPr>
  </w:style>
  <w:style w:type="paragraph" w:customStyle="1" w:styleId="TableParagraph">
    <w:name w:val="Table Paragraph"/>
    <w:basedOn w:val="Normal"/>
    <w:uiPriority w:val="1"/>
    <w:qFormat/>
    <w:pPr>
      <w:widowControl w:val="0"/>
    </w:pPr>
    <w:rPr>
      <w:rFonts w:asciiTheme="minorHAnsi" w:eastAsiaTheme="minorHAnsi" w:hAnsiTheme="minorHAnsi" w:cstheme="minorBidi"/>
      <w:sz w:val="22"/>
      <w:szCs w:val="22"/>
    </w:rPr>
  </w:style>
  <w:style w:type="paragraph" w:styleId="BalloonText">
    <w:name w:val="Balloon Text"/>
    <w:basedOn w:val="Normal"/>
    <w:link w:val="BalloonTextChar"/>
    <w:uiPriority w:val="99"/>
    <w:semiHidden/>
    <w:unhideWhenUsed/>
    <w:rsid w:val="003C2539"/>
    <w:pPr>
      <w:widowControl w:val="0"/>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3C2539"/>
    <w:rPr>
      <w:rFonts w:ascii="Segoe UI" w:hAnsi="Segoe UI" w:cs="Segoe UI"/>
      <w:sz w:val="18"/>
      <w:szCs w:val="18"/>
    </w:rPr>
  </w:style>
  <w:style w:type="paragraph" w:styleId="Header">
    <w:name w:val="header"/>
    <w:basedOn w:val="Normal"/>
    <w:link w:val="HeaderChar"/>
    <w:uiPriority w:val="99"/>
    <w:unhideWhenUsed/>
    <w:rsid w:val="004B5D95"/>
    <w:pPr>
      <w:widowControl w:val="0"/>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4B5D95"/>
  </w:style>
  <w:style w:type="paragraph" w:styleId="Footer">
    <w:name w:val="footer"/>
    <w:basedOn w:val="Normal"/>
    <w:link w:val="FooterChar"/>
    <w:uiPriority w:val="99"/>
    <w:unhideWhenUsed/>
    <w:rsid w:val="004B5D95"/>
    <w:pPr>
      <w:widowControl w:val="0"/>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4B5D95"/>
  </w:style>
  <w:style w:type="paragraph" w:styleId="FootnoteText">
    <w:name w:val="footnote text"/>
    <w:basedOn w:val="Normal"/>
    <w:link w:val="FootnoteTextChar"/>
    <w:uiPriority w:val="99"/>
    <w:semiHidden/>
    <w:unhideWhenUsed/>
    <w:rsid w:val="002A63D0"/>
    <w:pPr>
      <w:widowControl w:val="0"/>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2A63D0"/>
    <w:rPr>
      <w:sz w:val="20"/>
      <w:szCs w:val="20"/>
    </w:rPr>
  </w:style>
  <w:style w:type="character" w:styleId="FootnoteReference">
    <w:name w:val="footnote reference"/>
    <w:basedOn w:val="DefaultParagraphFont"/>
    <w:uiPriority w:val="99"/>
    <w:semiHidden/>
    <w:unhideWhenUsed/>
    <w:rsid w:val="002A63D0"/>
    <w:rPr>
      <w:vertAlign w:val="superscript"/>
    </w:rPr>
  </w:style>
  <w:style w:type="paragraph" w:customStyle="1" w:styleId="xmsonormal">
    <w:name w:val="x_msonormal"/>
    <w:basedOn w:val="Normal"/>
    <w:rsid w:val="008C2D70"/>
    <w:rPr>
      <w:rFonts w:ascii="Calibri" w:eastAsiaTheme="minorHAnsi" w:hAnsi="Calibri"/>
      <w:sz w:val="22"/>
      <w:szCs w:val="22"/>
    </w:rPr>
  </w:style>
  <w:style w:type="paragraph" w:styleId="NormalWeb">
    <w:name w:val="Normal (Web)"/>
    <w:basedOn w:val="Normal"/>
    <w:uiPriority w:val="99"/>
    <w:unhideWhenUsed/>
    <w:rsid w:val="008C2D70"/>
    <w:pPr>
      <w:spacing w:before="100" w:beforeAutospacing="1" w:after="100" w:afterAutospacing="1"/>
    </w:pPr>
  </w:style>
  <w:style w:type="table" w:styleId="PlainTable2">
    <w:name w:val="Plain Table 2"/>
    <w:basedOn w:val="TableNormal"/>
    <w:uiPriority w:val="42"/>
    <w:rsid w:val="00032CF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D86A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1C3DFD"/>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2">
    <w:name w:val="toc 2"/>
    <w:basedOn w:val="Normal"/>
    <w:next w:val="Normal"/>
    <w:autoRedefine/>
    <w:uiPriority w:val="39"/>
    <w:unhideWhenUsed/>
    <w:rsid w:val="001C3DFD"/>
    <w:pPr>
      <w:spacing w:after="100" w:line="259" w:lineRule="auto"/>
      <w:ind w:left="220"/>
    </w:pPr>
    <w:rPr>
      <w:rFonts w:asciiTheme="minorHAnsi" w:eastAsiaTheme="minorEastAsia" w:hAnsiTheme="minorHAnsi"/>
      <w:sz w:val="22"/>
      <w:szCs w:val="22"/>
    </w:rPr>
  </w:style>
  <w:style w:type="paragraph" w:styleId="TOC3">
    <w:name w:val="toc 3"/>
    <w:basedOn w:val="Normal"/>
    <w:next w:val="Normal"/>
    <w:autoRedefine/>
    <w:uiPriority w:val="39"/>
    <w:unhideWhenUsed/>
    <w:rsid w:val="001C3DFD"/>
    <w:pPr>
      <w:spacing w:after="100" w:line="259" w:lineRule="auto"/>
      <w:ind w:left="440"/>
    </w:pPr>
    <w:rPr>
      <w:rFonts w:asciiTheme="minorHAnsi" w:eastAsiaTheme="minorEastAsia" w:hAnsiTheme="minorHAnsi"/>
      <w:sz w:val="22"/>
      <w:szCs w:val="22"/>
    </w:rPr>
  </w:style>
  <w:style w:type="paragraph" w:styleId="NoSpacing">
    <w:name w:val="No Spacing"/>
    <w:link w:val="NoSpacingChar"/>
    <w:uiPriority w:val="1"/>
    <w:qFormat/>
    <w:rsid w:val="00557864"/>
    <w:pPr>
      <w:widowControl/>
    </w:pPr>
    <w:rPr>
      <w:rFonts w:eastAsiaTheme="minorEastAsia"/>
    </w:rPr>
  </w:style>
  <w:style w:type="character" w:customStyle="1" w:styleId="NoSpacingChar">
    <w:name w:val="No Spacing Char"/>
    <w:basedOn w:val="DefaultParagraphFont"/>
    <w:link w:val="NoSpacing"/>
    <w:uiPriority w:val="1"/>
    <w:rsid w:val="00557864"/>
    <w:rPr>
      <w:rFonts w:eastAsiaTheme="minorEastAsia"/>
    </w:rPr>
  </w:style>
  <w:style w:type="character" w:customStyle="1" w:styleId="Heading4Char">
    <w:name w:val="Heading 4 Char"/>
    <w:basedOn w:val="DefaultParagraphFont"/>
    <w:link w:val="Heading4"/>
    <w:uiPriority w:val="1"/>
    <w:rsid w:val="00291775"/>
    <w:rPr>
      <w:rFonts w:ascii="Arial" w:eastAsia="Arial" w:hAnsi="Arial"/>
      <w:b/>
      <w:bCs/>
      <w:sz w:val="24"/>
      <w:szCs w:val="24"/>
    </w:rPr>
  </w:style>
  <w:style w:type="table" w:styleId="TableGrid">
    <w:name w:val="Table Grid"/>
    <w:basedOn w:val="TableNormal"/>
    <w:uiPriority w:val="39"/>
    <w:rsid w:val="00390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624B3D"/>
    <w:pPr>
      <w:widowControl/>
    </w:pPr>
    <w:rPr>
      <w:rFonts w:ascii="Gill Sans MT" w:eastAsia="Gill Sans MT" w:hAnsi="Gill Sans MT"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D1335"/>
    <w:rPr>
      <w:i/>
      <w:iCs/>
    </w:rPr>
  </w:style>
  <w:style w:type="character" w:customStyle="1" w:styleId="ListParagraphChar">
    <w:name w:val="List Paragraph Char"/>
    <w:link w:val="ListParagraph"/>
    <w:uiPriority w:val="34"/>
    <w:locked/>
    <w:rsid w:val="001D1335"/>
  </w:style>
  <w:style w:type="paragraph" w:styleId="Revision">
    <w:name w:val="Revision"/>
    <w:hidden/>
    <w:uiPriority w:val="99"/>
    <w:semiHidden/>
    <w:rsid w:val="00B5145C"/>
    <w:pPr>
      <w:widowControl/>
    </w:pPr>
  </w:style>
  <w:style w:type="character" w:customStyle="1" w:styleId="normaltextrun">
    <w:name w:val="normaltextrun"/>
    <w:basedOn w:val="DefaultParagraphFont"/>
    <w:rsid w:val="00514DCF"/>
  </w:style>
  <w:style w:type="character" w:customStyle="1" w:styleId="eop">
    <w:name w:val="eop"/>
    <w:basedOn w:val="DefaultParagraphFont"/>
    <w:rsid w:val="00514DCF"/>
  </w:style>
  <w:style w:type="paragraph" w:customStyle="1" w:styleId="paragraph">
    <w:name w:val="paragraph"/>
    <w:basedOn w:val="Normal"/>
    <w:rsid w:val="004978DC"/>
    <w:pPr>
      <w:spacing w:before="100" w:beforeAutospacing="1" w:after="100" w:afterAutospacing="1"/>
    </w:pPr>
  </w:style>
  <w:style w:type="character" w:styleId="Strong">
    <w:name w:val="Strong"/>
    <w:basedOn w:val="DefaultParagraphFont"/>
    <w:uiPriority w:val="22"/>
    <w:qFormat/>
    <w:rsid w:val="00C8211B"/>
    <w:rPr>
      <w:b/>
      <w:bCs/>
    </w:rPr>
  </w:style>
  <w:style w:type="character" w:styleId="Hyperlink">
    <w:name w:val="Hyperlink"/>
    <w:basedOn w:val="DefaultParagraphFont"/>
    <w:uiPriority w:val="99"/>
    <w:unhideWhenUsed/>
    <w:rsid w:val="000B1A7E"/>
    <w:rPr>
      <w:color w:val="0000FF" w:themeColor="hyperlink"/>
      <w:u w:val="single"/>
    </w:rPr>
  </w:style>
  <w:style w:type="character" w:customStyle="1" w:styleId="BodyTextChar">
    <w:name w:val="Body Text Char"/>
    <w:basedOn w:val="DefaultParagraphFont"/>
    <w:link w:val="BodyText"/>
    <w:uiPriority w:val="1"/>
    <w:rsid w:val="000B1A7E"/>
    <w:rPr>
      <w:rFonts w:ascii="Arial" w:eastAsia="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2039553">
      <w:bodyDiv w:val="1"/>
      <w:marLeft w:val="0"/>
      <w:marRight w:val="0"/>
      <w:marTop w:val="0"/>
      <w:marBottom w:val="0"/>
      <w:divBdr>
        <w:top w:val="none" w:sz="0" w:space="0" w:color="auto"/>
        <w:left w:val="none" w:sz="0" w:space="0" w:color="auto"/>
        <w:bottom w:val="none" w:sz="0" w:space="0" w:color="auto"/>
        <w:right w:val="none" w:sz="0" w:space="0" w:color="auto"/>
      </w:divBdr>
    </w:div>
    <w:div w:id="226501804">
      <w:bodyDiv w:val="1"/>
      <w:marLeft w:val="0"/>
      <w:marRight w:val="0"/>
      <w:marTop w:val="0"/>
      <w:marBottom w:val="0"/>
      <w:divBdr>
        <w:top w:val="none" w:sz="0" w:space="0" w:color="auto"/>
        <w:left w:val="none" w:sz="0" w:space="0" w:color="auto"/>
        <w:bottom w:val="none" w:sz="0" w:space="0" w:color="auto"/>
        <w:right w:val="none" w:sz="0" w:space="0" w:color="auto"/>
      </w:divBdr>
      <w:divsChild>
        <w:div w:id="1524395650">
          <w:marLeft w:val="0"/>
          <w:marRight w:val="0"/>
          <w:marTop w:val="0"/>
          <w:marBottom w:val="0"/>
          <w:divBdr>
            <w:top w:val="none" w:sz="0" w:space="0" w:color="auto"/>
            <w:left w:val="none" w:sz="0" w:space="0" w:color="auto"/>
            <w:bottom w:val="none" w:sz="0" w:space="0" w:color="auto"/>
            <w:right w:val="none" w:sz="0" w:space="0" w:color="auto"/>
          </w:divBdr>
        </w:div>
        <w:div w:id="1735590351">
          <w:marLeft w:val="0"/>
          <w:marRight w:val="0"/>
          <w:marTop w:val="0"/>
          <w:marBottom w:val="0"/>
          <w:divBdr>
            <w:top w:val="none" w:sz="0" w:space="0" w:color="auto"/>
            <w:left w:val="none" w:sz="0" w:space="0" w:color="auto"/>
            <w:bottom w:val="none" w:sz="0" w:space="0" w:color="auto"/>
            <w:right w:val="none" w:sz="0" w:space="0" w:color="auto"/>
          </w:divBdr>
        </w:div>
      </w:divsChild>
    </w:div>
    <w:div w:id="474641300">
      <w:bodyDiv w:val="1"/>
      <w:marLeft w:val="0"/>
      <w:marRight w:val="0"/>
      <w:marTop w:val="0"/>
      <w:marBottom w:val="0"/>
      <w:divBdr>
        <w:top w:val="none" w:sz="0" w:space="0" w:color="auto"/>
        <w:left w:val="none" w:sz="0" w:space="0" w:color="auto"/>
        <w:bottom w:val="none" w:sz="0" w:space="0" w:color="auto"/>
        <w:right w:val="none" w:sz="0" w:space="0" w:color="auto"/>
      </w:divBdr>
    </w:div>
    <w:div w:id="490102806">
      <w:bodyDiv w:val="1"/>
      <w:marLeft w:val="0"/>
      <w:marRight w:val="0"/>
      <w:marTop w:val="0"/>
      <w:marBottom w:val="0"/>
      <w:divBdr>
        <w:top w:val="none" w:sz="0" w:space="0" w:color="auto"/>
        <w:left w:val="none" w:sz="0" w:space="0" w:color="auto"/>
        <w:bottom w:val="none" w:sz="0" w:space="0" w:color="auto"/>
        <w:right w:val="none" w:sz="0" w:space="0" w:color="auto"/>
      </w:divBdr>
    </w:div>
    <w:div w:id="852646376">
      <w:bodyDiv w:val="1"/>
      <w:marLeft w:val="0"/>
      <w:marRight w:val="0"/>
      <w:marTop w:val="0"/>
      <w:marBottom w:val="0"/>
      <w:divBdr>
        <w:top w:val="none" w:sz="0" w:space="0" w:color="auto"/>
        <w:left w:val="none" w:sz="0" w:space="0" w:color="auto"/>
        <w:bottom w:val="none" w:sz="0" w:space="0" w:color="auto"/>
        <w:right w:val="none" w:sz="0" w:space="0" w:color="auto"/>
      </w:divBdr>
    </w:div>
    <w:div w:id="1017466925">
      <w:bodyDiv w:val="1"/>
      <w:marLeft w:val="0"/>
      <w:marRight w:val="0"/>
      <w:marTop w:val="0"/>
      <w:marBottom w:val="0"/>
      <w:divBdr>
        <w:top w:val="none" w:sz="0" w:space="0" w:color="auto"/>
        <w:left w:val="none" w:sz="0" w:space="0" w:color="auto"/>
        <w:bottom w:val="none" w:sz="0" w:space="0" w:color="auto"/>
        <w:right w:val="none" w:sz="0" w:space="0" w:color="auto"/>
      </w:divBdr>
    </w:div>
    <w:div w:id="1040471236">
      <w:bodyDiv w:val="1"/>
      <w:marLeft w:val="0"/>
      <w:marRight w:val="0"/>
      <w:marTop w:val="0"/>
      <w:marBottom w:val="0"/>
      <w:divBdr>
        <w:top w:val="none" w:sz="0" w:space="0" w:color="auto"/>
        <w:left w:val="none" w:sz="0" w:space="0" w:color="auto"/>
        <w:bottom w:val="none" w:sz="0" w:space="0" w:color="auto"/>
        <w:right w:val="none" w:sz="0" w:space="0" w:color="auto"/>
      </w:divBdr>
    </w:div>
    <w:div w:id="1256208093">
      <w:bodyDiv w:val="1"/>
      <w:marLeft w:val="0"/>
      <w:marRight w:val="0"/>
      <w:marTop w:val="0"/>
      <w:marBottom w:val="0"/>
      <w:divBdr>
        <w:top w:val="none" w:sz="0" w:space="0" w:color="auto"/>
        <w:left w:val="none" w:sz="0" w:space="0" w:color="auto"/>
        <w:bottom w:val="none" w:sz="0" w:space="0" w:color="auto"/>
        <w:right w:val="none" w:sz="0" w:space="0" w:color="auto"/>
      </w:divBdr>
    </w:div>
    <w:div w:id="1975714378">
      <w:bodyDiv w:val="1"/>
      <w:marLeft w:val="0"/>
      <w:marRight w:val="0"/>
      <w:marTop w:val="0"/>
      <w:marBottom w:val="0"/>
      <w:divBdr>
        <w:top w:val="none" w:sz="0" w:space="0" w:color="auto"/>
        <w:left w:val="none" w:sz="0" w:space="0" w:color="auto"/>
        <w:bottom w:val="none" w:sz="0" w:space="0" w:color="auto"/>
        <w:right w:val="none" w:sz="0" w:space="0" w:color="auto"/>
      </w:divBdr>
    </w:div>
    <w:div w:id="2073574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hyperlink" Target="http://nevadareportcard.nv.gov/DI/MoreDownload?filename=Nevada%20Report%20Card%202019-2020.pdf" TargetMode="External"/><Relationship Id="rId3" Type="http://schemas.openxmlformats.org/officeDocument/2006/relationships/customXml" Target="../customXml/item3.xml"/><Relationship Id="rId21" Type="http://schemas.openxmlformats.org/officeDocument/2006/relationships/hyperlink" Target="http://nevadareportcard.nv.gov/DI/MoreDownload?filename=Nevada%20Report%20Card%202019-2020.pdf" TargetMode="Externa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png"/><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 Id="rId22" Type="http://schemas.openxmlformats.org/officeDocument/2006/relationships/hyperlink" Target="http://nevadareportcard.nv.gov/di/" TargetMode="External"/><Relationship Id="rId27" Type="http://schemas.openxmlformats.org/officeDocument/2006/relationships/hyperlink" Target="http://nevadareportcard.nv.gov/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2019-01-16T00:00:00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22C437D592B4E438E07A783CF42FE3F" ma:contentTypeVersion="4" ma:contentTypeDescription="Create a new document." ma:contentTypeScope="" ma:versionID="acaf4f1eb68228f17008da2dea2f8b40">
  <xsd:schema xmlns:xsd="http://www.w3.org/2001/XMLSchema" xmlns:xs="http://www.w3.org/2001/XMLSchema" xmlns:p="http://schemas.microsoft.com/office/2006/metadata/properties" xmlns:ns2="b8511947-010c-48b8-b050-c33efe2e4661" targetNamespace="http://schemas.microsoft.com/office/2006/metadata/properties" ma:root="true" ma:fieldsID="1090bb4018158d9ead7f649398b67532" ns2:_="">
    <xsd:import namespace="b8511947-010c-48b8-b050-c33efe2e466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511947-010c-48b8-b050-c33efe2e46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2894C9-1F78-4589-BD62-7FF8A3FA30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511947-010c-48b8-b050-c33efe2e46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1AE4A7A-DC2A-4112-9654-9D712C7D2ED9}">
  <ds:schemaRefs>
    <ds:schemaRef ds:uri="http://schemas.microsoft.com/sharepoint/v3/contenttype/forms"/>
  </ds:schemaRefs>
</ds:datastoreItem>
</file>

<file path=customXml/itemProps4.xml><?xml version="1.0" encoding="utf-8"?>
<ds:datastoreItem xmlns:ds="http://schemas.openxmlformats.org/officeDocument/2006/customXml" ds:itemID="{0C470DA3-C0E5-4993-BC44-2B87A264A25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F664A432-8802-4EA4-83AF-B4806CC218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42</Pages>
  <Words>13391</Words>
  <Characters>76332</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SB 405 Zoom Annual Report:  SY 2017—2018</vt:lpstr>
    </vt:vector>
  </TitlesOfParts>
  <Company>Washoe County School District</Company>
  <LinksUpToDate>false</LinksUpToDate>
  <CharactersWithSpaces>89544</CharactersWithSpaces>
  <SharedDoc>false</SharedDoc>
  <HLinks>
    <vt:vector size="24" baseType="variant">
      <vt:variant>
        <vt:i4>3407998</vt:i4>
      </vt:variant>
      <vt:variant>
        <vt:i4>9</vt:i4>
      </vt:variant>
      <vt:variant>
        <vt:i4>0</vt:i4>
      </vt:variant>
      <vt:variant>
        <vt:i4>5</vt:i4>
      </vt:variant>
      <vt:variant>
        <vt:lpwstr>http://nevadareportcard.nv.gov/di/</vt:lpwstr>
      </vt:variant>
      <vt:variant>
        <vt:lpwstr/>
      </vt:variant>
      <vt:variant>
        <vt:i4>3997738</vt:i4>
      </vt:variant>
      <vt:variant>
        <vt:i4>6</vt:i4>
      </vt:variant>
      <vt:variant>
        <vt:i4>0</vt:i4>
      </vt:variant>
      <vt:variant>
        <vt:i4>5</vt:i4>
      </vt:variant>
      <vt:variant>
        <vt:lpwstr>http://nevadareportcard.nv.gov/DI/MoreDownload?filename=Nevada%20Report%20Card%202019-2020.pdf</vt:lpwstr>
      </vt:variant>
      <vt:variant>
        <vt:lpwstr/>
      </vt:variant>
      <vt:variant>
        <vt:i4>3407998</vt:i4>
      </vt:variant>
      <vt:variant>
        <vt:i4>3</vt:i4>
      </vt:variant>
      <vt:variant>
        <vt:i4>0</vt:i4>
      </vt:variant>
      <vt:variant>
        <vt:i4>5</vt:i4>
      </vt:variant>
      <vt:variant>
        <vt:lpwstr>http://nevadareportcard.nv.gov/di/</vt:lpwstr>
      </vt:variant>
      <vt:variant>
        <vt:lpwstr/>
      </vt:variant>
      <vt:variant>
        <vt:i4>3997738</vt:i4>
      </vt:variant>
      <vt:variant>
        <vt:i4>0</vt:i4>
      </vt:variant>
      <vt:variant>
        <vt:i4>0</vt:i4>
      </vt:variant>
      <vt:variant>
        <vt:i4>5</vt:i4>
      </vt:variant>
      <vt:variant>
        <vt:lpwstr>http://nevadareportcard.nv.gov/DI/MoreDownload?filename=Nevada%20Report%20Card%202019-2020.pdf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 405 Zoom Annual Report:  SY 2017—2018</dc:title>
  <dc:subject>Programs and Services—Evaluation of Effectiveness</dc:subject>
  <dc:creator>Submitted by:  Karen Perisho, Zoom School Coordinator Norma Velasquez-Bryant, Ph.D. , Program</dc:creator>
  <cp:keywords/>
  <dc:description/>
  <cp:lastModifiedBy>Perisho, Karen</cp:lastModifiedBy>
  <cp:revision>5</cp:revision>
  <cp:lastPrinted>2020-12-11T16:52:00Z</cp:lastPrinted>
  <dcterms:created xsi:type="dcterms:W3CDTF">2020-12-15T17:31:00Z</dcterms:created>
  <dcterms:modified xsi:type="dcterms:W3CDTF">2020-12-15T22:16:00Z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2018-06-01T00:00:00Z</vt:filetime>
  </property>
  <property fmtid="{D5CDD505-2E9C-101B-9397-08002B2CF9AE}" pid="3" name="Creator">
    <vt:lpwstr>Microsoft® Word 2013</vt:lpwstr>
  </property>
  <property fmtid="{D5CDD505-2E9C-101B-9397-08002B2CF9AE}" pid="4" name="LastSaved">
    <vt:filetime>2018-10-08T00:00:00Z</vt:filetime>
  </property>
  <property fmtid="{D5CDD505-2E9C-101B-9397-08002B2CF9AE}" pid="5" name="ContentTypeId">
    <vt:lpwstr>0x010100122C437D592B4E438E07A783CF42FE3F</vt:lpwstr>
  </property>
</Properties>
</file>