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5F950A00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5C385B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555D40CF" w:rsidR="00491FFD" w:rsidRPr="00682BE9" w:rsidRDefault="005C385B" w:rsidP="005C385B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834961851"/>
                  <w:placeholder>
                    <w:docPart w:val="BCEF6E84EFCA489D9B21E5818595E8E9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sdt>
                    <w:sdtPr>
                      <w:rPr>
                        <w:rStyle w:val="Verdana-10-BlackChar"/>
                      </w:rPr>
                      <w:alias w:val="Section Reference"/>
                      <w:tag w:val="Section"/>
                      <w:id w:val="751625982"/>
                      <w:placeholder>
                        <w:docPart w:val="2B255CB53E8E466EAA3CCF637F91710B"/>
                      </w:placeholder>
                    </w:sdtPr>
                    <w:sdtEndPr>
                      <w:rPr>
                        <w:rStyle w:val="DefaultParagraphFont"/>
                        <w:rFonts w:ascii="Century Gothic" w:hAnsi="Century Gothic" w:cs="Arial"/>
                        <w:sz w:val="22"/>
                        <w:szCs w:val="22"/>
                      </w:rPr>
                    </w:sdtEndPr>
                    <w:sdtContent>
                      <w:p w14:paraId="26DB5C9A" w14:textId="77777777" w:rsidR="005C385B" w:rsidRDefault="005C385B" w:rsidP="005C385B">
                        <w:pPr>
                          <w:spacing w:before="60" w:after="60"/>
                          <w:rPr>
                            <w:rStyle w:val="Verdana-10-BlackChar"/>
                          </w:rPr>
                        </w:pPr>
                        <w:r>
                          <w:rPr>
                            <w:rStyle w:val="Verdana-10-BlackChar"/>
                          </w:rPr>
                          <w:t>Sign-in sheets from the April 2 and April 3 pre-bid site review meetings.</w:t>
                        </w:r>
                      </w:p>
                      <w:p w14:paraId="487C5716" w14:textId="77777777" w:rsidR="005C385B" w:rsidRDefault="005C385B" w:rsidP="005C385B">
                        <w:pPr>
                          <w:spacing w:before="60" w:after="60"/>
                          <w:rPr>
                            <w:rStyle w:val="Verdana-10-BlackChar"/>
                          </w:rPr>
                        </w:pPr>
                        <w:r>
                          <w:rPr>
                            <w:rStyle w:val="Verdana-10-BlackChar"/>
                          </w:rPr>
                          <w:t>Greens Farms Elementary School plans for reference.</w:t>
                        </w:r>
                      </w:p>
                      <w:p w14:paraId="4AD95ECE" w14:textId="7C14F414" w:rsidR="00DE23CA" w:rsidRPr="005C385B" w:rsidRDefault="005C385B" w:rsidP="00F00BF6">
                        <w:pPr>
                          <w:spacing w:before="60" w:after="60"/>
                          <w:rPr>
                            <w:rFonts w:cs="Arial"/>
                          </w:rPr>
                        </w:pPr>
                        <w:r w:rsidRPr="008056F9">
                          <w:rPr>
                            <w:rFonts w:ascii="Verdana" w:hAnsi="Verdana"/>
                            <w:sz w:val="20"/>
                            <w:szCs w:val="20"/>
                          </w:rPr>
                          <w:t>Condense</w:t>
                        </w:r>
                        <w:r>
                          <w:rPr>
                            <w:rFonts w:ascii="Verdana" w:hAnsi="Verdana"/>
                            <w:sz w:val="20"/>
                            <w:szCs w:val="20"/>
                          </w:rPr>
                          <w:t>d portion of Antonozzi Associates 2019 Facility Study for reference.</w:t>
                        </w:r>
                      </w:p>
                    </w:sdtContent>
                  </w:sdt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5C385B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73AD7D2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61A87673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18085695" w14:textId="77777777" w:rsidR="005C385B" w:rsidRPr="00CA15F1" w:rsidRDefault="005C385B" w:rsidP="005C385B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12EE454F" w14:textId="77777777" w:rsidR="005C385B" w:rsidRPr="00491FFD" w:rsidRDefault="005C385B" w:rsidP="005C385B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Greens Farms Elementary School building floor plans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498E08E9" w:rsidR="00F4536B" w:rsidRPr="005C385B" w:rsidRDefault="005C385B" w:rsidP="005C385B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0044F22A" w:rsidR="005E0CF2" w:rsidRPr="00F4536B" w:rsidRDefault="00D52FE8" w:rsidP="00FB0A5B">
    <w:pPr>
      <w:pStyle w:val="Footer"/>
      <w:rPr>
        <w:rFonts w:ascii="Verdana Pro" w:hAnsi="Verdana Pro"/>
        <w:color w:val="25408F"/>
        <w:sz w:val="16"/>
        <w:szCs w:val="16"/>
      </w:rPr>
    </w:pPr>
    <w:r>
      <w:rPr>
        <w:rFonts w:ascii="Verdana Pro" w:hAnsi="Verdana Pro"/>
        <w:color w:val="25408F"/>
        <w:sz w:val="18"/>
        <w:szCs w:val="18"/>
      </w:rPr>
      <w:t>25-0</w:t>
    </w:r>
    <w:r w:rsidR="00F4536B">
      <w:rPr>
        <w:rFonts w:ascii="Verdana Pro" w:hAnsi="Verdana Pro"/>
        <w:color w:val="25408F"/>
        <w:sz w:val="18"/>
        <w:szCs w:val="18"/>
      </w:rPr>
      <w:t>16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F4536B">
      <w:rPr>
        <w:rFonts w:ascii="Verdana Pro" w:hAnsi="Verdana Pro"/>
        <w:color w:val="25408F"/>
        <w:sz w:val="18"/>
        <w:szCs w:val="18"/>
      </w:rPr>
      <w:t>Assessment of Water Side Balancing &amp; Diff. Pressure Sensor Replacement at GFES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  <w:sz w:val="16"/>
          <w:szCs w:val="16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F4536B">
          <w:rPr>
            <w:rFonts w:ascii="Verdana Pro" w:hAnsi="Verdana Pro"/>
            <w:color w:val="25408F"/>
            <w:sz w:val="16"/>
            <w:szCs w:val="16"/>
          </w:rPr>
          <w:t xml:space="preserve">Page </w:t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fldChar w:fldCharType="begin"/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instrText xml:space="preserve"> PAGE </w:instrText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fldChar w:fldCharType="separate"/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t>1</w:t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fldChar w:fldCharType="end"/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t xml:space="preserve"> of </w:t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fldChar w:fldCharType="begin"/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instrText xml:space="preserve"> NUMPAGES  </w:instrText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fldChar w:fldCharType="separate"/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t>10</w:t>
        </w:r>
        <w:r w:rsidR="005E0CF2" w:rsidRPr="00F4536B">
          <w:rPr>
            <w:rFonts w:ascii="Verdana Pro" w:hAnsi="Verdana Pro"/>
            <w:color w:val="25408F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4B99F293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7145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7145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3D3517" id="Rectangle 10" o:spid="_x0000_s1026" style="position:absolute;margin-left:533.8pt;margin-top:-9pt;width:585pt;height:13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603E1B2A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F4536B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F4536B">
      <w:rPr>
        <w:rFonts w:ascii="Verdana" w:hAnsi="Verdana" w:cs="Arial"/>
        <w:b/>
        <w:bCs/>
        <w:color w:val="FFFFFF" w:themeColor="background1"/>
        <w:sz w:val="32"/>
        <w:szCs w:val="32"/>
      </w:rPr>
      <w:t>Assessment of Water Side Balancing &amp; Differential Pressure Sensor Replacement at Greens Farms ES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</w:p>
  <w:p w14:paraId="2576B8B5" w14:textId="4EB9C339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F4536B">
      <w:rPr>
        <w:rFonts w:ascii="Verdana" w:hAnsi="Verdana" w:cs="Arial"/>
        <w:b/>
        <w:bCs/>
        <w:color w:val="FFFFFF" w:themeColor="background1"/>
        <w:sz w:val="32"/>
        <w:szCs w:val="32"/>
      </w:rPr>
      <w:t>16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5C385B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46A9F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2F50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C385B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31EA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36B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BCEF6E84EFCA489D9B21E5818595E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B26215-380B-40DF-BE1E-8F899FAC4F95}"/>
      </w:docPartPr>
      <w:docPartBody>
        <w:p w:rsidR="009F1BFD" w:rsidRDefault="009F1BFD" w:rsidP="009F1BFD">
          <w:pPr>
            <w:pStyle w:val="BCEF6E84EFCA489D9B21E5818595E8E9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2B255CB53E8E466EAA3CCF637F917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7EAF1-00B2-4B33-A307-C0D546509BD5}"/>
      </w:docPartPr>
      <w:docPartBody>
        <w:p w:rsidR="009F1BFD" w:rsidRDefault="009F1BFD" w:rsidP="009F1BFD">
          <w:pPr>
            <w:pStyle w:val="2B255CB53E8E466EAA3CCF637F91710B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7C31EA"/>
    <w:rsid w:val="009F1BFD"/>
    <w:rsid w:val="00BA168D"/>
    <w:rsid w:val="00C83AB0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1BFD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BCEF6E84EFCA489D9B21E5818595E8E9">
    <w:name w:val="BCEF6E84EFCA489D9B21E5818595E8E9"/>
    <w:rsid w:val="009F1BF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255CB53E8E466EAA3CCF637F91710B">
    <w:name w:val="2B255CB53E8E466EAA3CCF637F91710B"/>
    <w:rsid w:val="009F1BF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255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123</cp:revision>
  <cp:lastPrinted>2024-04-17T14:19:00Z</cp:lastPrinted>
  <dcterms:created xsi:type="dcterms:W3CDTF">2024-04-16T14:09:00Z</dcterms:created>
  <dcterms:modified xsi:type="dcterms:W3CDTF">2025-04-07T21:53:00Z</dcterms:modified>
</cp:coreProperties>
</file>