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8606" w14:textId="77777777" w:rsidR="00A0469F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E0656F3" wp14:editId="044295E7">
            <wp:extent cx="2940411" cy="111918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0411" cy="1119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2162A2" w14:textId="77777777" w:rsidR="00A0469F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Parents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Right to Know Information</w:t>
      </w:r>
    </w:p>
    <w:p w14:paraId="60D19B25" w14:textId="77777777" w:rsidR="00A0469F" w:rsidRDefault="00A0469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39C06B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Dear Parent/Guardian:</w:t>
      </w:r>
    </w:p>
    <w:p w14:paraId="1697AAE1" w14:textId="77777777" w:rsidR="00A0469F" w:rsidRDefault="00A0469F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538343B1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Your child’s school receives Federal Title I funds to assist students in meeting state achievement</w:t>
      </w:r>
    </w:p>
    <w:p w14:paraId="6DC8C1DA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standards. This letter lets you know about your right to request information about the qualifications of</w:t>
      </w:r>
    </w:p>
    <w:p w14:paraId="49C1BF42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classroom staff working with your child and information about student assessments given during the</w:t>
      </w:r>
    </w:p>
    <w:p w14:paraId="28D31295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school year.</w:t>
      </w:r>
    </w:p>
    <w:p w14:paraId="447C9C2B" w14:textId="77777777" w:rsidR="00A0469F" w:rsidRDefault="00A0469F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7B8006BE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Title I schools must meet federal regulations related to teacher qualifications as defined in the ESEA</w:t>
      </w:r>
    </w:p>
    <w:p w14:paraId="798FA127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(Elementary and Secondary Education Act). These regulations allow you to learn to inquire about teachers’</w:t>
      </w:r>
    </w:p>
    <w:p w14:paraId="1626585F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training and credentials. At any time, you may ask:</w:t>
      </w:r>
    </w:p>
    <w:p w14:paraId="5818EA16" w14:textId="77777777" w:rsidR="00A0469F" w:rsidRDefault="00A0469F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4ED922F6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 If the teacher meets state qualifications and certification requirements for the grade level and</w:t>
      </w:r>
    </w:p>
    <w:p w14:paraId="7B1F1074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subject he/she is teaching</w:t>
      </w:r>
    </w:p>
    <w:p w14:paraId="71C73137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 If the teacher has received an emergency or conditional certificate through which state</w:t>
      </w:r>
    </w:p>
    <w:p w14:paraId="01B80D96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qualifications were waived</w:t>
      </w:r>
    </w:p>
    <w:p w14:paraId="0CEDD7B0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 What undergraduate or graduate degrees the teacher holds, and major(s) or area(s) of</w:t>
      </w:r>
    </w:p>
    <w:p w14:paraId="1B782427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concentration.</w:t>
      </w:r>
    </w:p>
    <w:p w14:paraId="6B0FB2E3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 Whether your child receives help from a paraprofessional, and if so, his/her qualifications</w:t>
      </w:r>
    </w:p>
    <w:p w14:paraId="544EB167" w14:textId="77777777" w:rsidR="00A0469F" w:rsidRDefault="00A0469F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69F8931C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 Every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Student Succeeds Act (ESSA), which was signed into law in December 2015 and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reauthorizes</w:t>
      </w:r>
      <w:proofErr w:type="gramEnd"/>
    </w:p>
    <w:p w14:paraId="00307916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ESEA contains additional parent right-to-know requests, including:</w:t>
      </w:r>
    </w:p>
    <w:p w14:paraId="5EA1E149" w14:textId="77777777" w:rsidR="00A0469F" w:rsidRDefault="00A0469F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034C9261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 Information on policies regarding student participation in assessments and procedures for</w:t>
      </w:r>
    </w:p>
    <w:p w14:paraId="2B984178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opting out</w:t>
      </w:r>
    </w:p>
    <w:p w14:paraId="0B147536" w14:textId="77777777" w:rsidR="00A0469F" w:rsidRDefault="00000000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 Information on required assessments, including:</w:t>
      </w:r>
    </w:p>
    <w:p w14:paraId="2AE15037" w14:textId="77777777" w:rsidR="00A0469F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 Subject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matter tested</w:t>
      </w:r>
    </w:p>
    <w:p w14:paraId="20CF1F48" w14:textId="77777777" w:rsidR="00A0469F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 Purpose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the test</w:t>
      </w:r>
    </w:p>
    <w:p w14:paraId="44EFC3B4" w14:textId="77777777" w:rsidR="00A0469F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 Source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the requirement (if applicable)</w:t>
      </w:r>
    </w:p>
    <w:p w14:paraId="3D33B339" w14:textId="77777777" w:rsidR="00A0469F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Amount of time it takes students to complete the test</w:t>
      </w:r>
    </w:p>
    <w:p w14:paraId="036F5B97" w14:textId="77777777" w:rsidR="00A0469F" w:rsidRDefault="00000000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Time and format of disseminating results</w:t>
      </w:r>
    </w:p>
    <w:p w14:paraId="62196713" w14:textId="77777777" w:rsidR="00A0469F" w:rsidRDefault="00A0469F">
      <w:pPr>
        <w:ind w:left="1440"/>
        <w:rPr>
          <w:rFonts w:ascii="Times New Roman" w:eastAsia="Times New Roman" w:hAnsi="Times New Roman" w:cs="Times New Roman"/>
          <w:sz w:val="8"/>
          <w:szCs w:val="8"/>
        </w:rPr>
      </w:pPr>
    </w:p>
    <w:p w14:paraId="03943F17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above information can be requested through your school principal.</w:t>
      </w:r>
    </w:p>
    <w:p w14:paraId="6944FA25" w14:textId="77777777" w:rsidR="00A0469F" w:rsidRDefault="00A0469F">
      <w:pPr>
        <w:rPr>
          <w:rFonts w:ascii="Times New Roman" w:eastAsia="Times New Roman" w:hAnsi="Times New Roman" w:cs="Times New Roman"/>
          <w:sz w:val="8"/>
          <w:szCs w:val="8"/>
        </w:rPr>
      </w:pPr>
    </w:p>
    <w:p w14:paraId="163D3E67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HHMS staff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fully committed to helping your child develop the knowledge and skills needed to succeed</w:t>
      </w:r>
    </w:p>
    <w:p w14:paraId="468FAA8B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school and beyond. We appreciate your support and partnership as we work to provide the best</w:t>
      </w:r>
    </w:p>
    <w:p w14:paraId="108E6805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education for your child.</w:t>
      </w:r>
    </w:p>
    <w:p w14:paraId="42395345" w14:textId="77777777" w:rsidR="00A0469F" w:rsidRDefault="00A0469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3C5489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14:paraId="2183D6C6" w14:textId="77777777" w:rsidR="00A0469F" w:rsidRDefault="00A0469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9D33CF3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97D6882" wp14:editId="2B1EEF70">
            <wp:simplePos x="0" y="0"/>
            <wp:positionH relativeFrom="column">
              <wp:posOffset>5410200</wp:posOffset>
            </wp:positionH>
            <wp:positionV relativeFrom="paragraph">
              <wp:posOffset>279722</wp:posOffset>
            </wp:positionV>
            <wp:extent cx="1452563" cy="817563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2563" cy="817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7D61A02" w14:textId="77777777" w:rsidR="00A0469F" w:rsidRDefault="00A0469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B08F81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Michael Kyles Jr., Principal</w:t>
      </w:r>
    </w:p>
    <w:p w14:paraId="0F7DF400" w14:textId="77777777" w:rsidR="00A0469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Hammond High Magnet School</w:t>
      </w:r>
    </w:p>
    <w:sectPr w:rsidR="00A0469F">
      <w:pgSz w:w="12240" w:h="15840"/>
      <w:pgMar w:top="180" w:right="720" w:bottom="450" w:left="81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69F"/>
    <w:rsid w:val="00086AF5"/>
    <w:rsid w:val="00A0469F"/>
    <w:rsid w:val="00FD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C88DB"/>
  <w15:docId w15:val="{5FFDF792-6832-491A-A613-ACC13E3A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Kupper</dc:creator>
  <cp:lastModifiedBy>Julie Kupper</cp:lastModifiedBy>
  <cp:revision>2</cp:revision>
  <dcterms:created xsi:type="dcterms:W3CDTF">2025-03-26T14:38:00Z</dcterms:created>
  <dcterms:modified xsi:type="dcterms:W3CDTF">2025-03-26T14:38:00Z</dcterms:modified>
</cp:coreProperties>
</file>