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ELA Lesson Plan Template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[Revised January 2022. Find related resources at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https://sabes.org/content/ela-curriculum-hub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9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10"/>
        <w:gridCol w:w="6580"/>
        <w:gridCol w:w="1620"/>
        <w:gridCol w:w="4585"/>
        <w:tblGridChange w:id="0">
          <w:tblGrid>
            <w:gridCol w:w="1610"/>
            <w:gridCol w:w="6580"/>
            <w:gridCol w:w="1620"/>
            <w:gridCol w:w="4585"/>
          </w:tblGrid>
        </w:tblGridChange>
      </w:tblGrid>
      <w:tr>
        <w:trPr>
          <w:cantSplit w:val="0"/>
          <w:trHeight w:val="467" w:hRule="atLeast"/>
          <w:tblHeader w:val="0"/>
        </w:trPr>
        <w:tc>
          <w:tcPr>
            <w:shd w:fill="ebf1dd" w:val="clear"/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Lesson Topic/ Title 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Class Level /GLE  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shd w:fill="ebf1dd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Unit Title</w:t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(if applicable)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Teacher Name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3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55"/>
        <w:gridCol w:w="5422"/>
        <w:gridCol w:w="5018"/>
        <w:tblGridChange w:id="0">
          <w:tblGrid>
            <w:gridCol w:w="3955"/>
            <w:gridCol w:w="5422"/>
            <w:gridCol w:w="5018"/>
          </w:tblGrid>
        </w:tblGridChange>
      </w:tblGrid>
      <w:tr>
        <w:trPr>
          <w:cantSplit w:val="0"/>
          <w:tblHeader w:val="0"/>
        </w:trPr>
        <w:tc>
          <w:tcPr>
            <w:shd w:fill="ebf1dd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CCRSAE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(use notation &amp; shorthand)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ELA Learning Objectives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By the end of this lesson, students will be able to:</w:t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Evidence of Learning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Students will show their learning by: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ind w:left="39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39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(add rows as needed)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i w:val="1"/>
          <w:color w:val="000000"/>
          <w:sz w:val="6"/>
          <w:szCs w:val="6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(adjust for space and delete commentary as needed)</w:t>
      </w:r>
      <w:r w:rsidDel="00000000" w:rsidR="00000000" w:rsidRPr="00000000">
        <w:rPr>
          <w:rtl w:val="0"/>
        </w:rPr>
      </w:r>
    </w:p>
    <w:tbl>
      <w:tblPr>
        <w:tblStyle w:val="Table3"/>
        <w:tblW w:w="143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23"/>
        <w:gridCol w:w="702"/>
        <w:gridCol w:w="3142"/>
        <w:gridCol w:w="7028"/>
        <w:tblGridChange w:id="0">
          <w:tblGrid>
            <w:gridCol w:w="3523"/>
            <w:gridCol w:w="702"/>
            <w:gridCol w:w="3142"/>
            <w:gridCol w:w="7028"/>
          </w:tblGrid>
        </w:tblGridChange>
      </w:tblGrid>
      <w:tr>
        <w:trPr>
          <w:cantSplit w:val="0"/>
          <w:trHeight w:val="346" w:hRule="atLeast"/>
          <w:tblHeader w:val="0"/>
        </w:trPr>
        <w:tc>
          <w:tcPr>
            <w:gridSpan w:val="4"/>
            <w:tcBorders>
              <w:bottom w:color="000000" w:space="0" w:sz="0" w:val="nil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Student Texts and Other Resources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gridSpan w:val="3"/>
            <w:tcBorders>
              <w:top w:color="000000" w:space="0" w:sz="0" w:val="nil"/>
              <w:right w:color="000000" w:space="0" w:sz="0" w:val="nil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Include authentic print and/or digital texts that are appropriate for adults.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Include texts that accurately and respectfully represent diverse identities, cultures, and perspectives.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ebf1dd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Include text complexity level for each text.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List instructional videos, websites, and handouts for students.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Include hyperlinks.</w:t>
            </w:r>
          </w:p>
        </w:tc>
      </w:tr>
      <w:tr>
        <w:trPr>
          <w:cantSplit w:val="0"/>
          <w:trHeight w:val="1336" w:hRule="atLeast"/>
          <w:tblHeader w:val="0"/>
        </w:trPr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Merge w:val="restart"/>
            <w:shd w:fill="ebf1dd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Instructional Shifts </w:t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(Which ones are addressed in this lesson?)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Engage with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complex text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and its academic language.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Merge w:val="continue"/>
            <w:shd w:fill="ebf1dd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Ground reading, writing, and speaking in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evidence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from literary and informational texts.</w:t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vMerge w:val="continue"/>
            <w:shd w:fill="ebf1dd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Build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knowledge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through content-rich nonfiction.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(adjust for space and delete commentary as needed)</w:t>
      </w:r>
      <w:r w:rsidDel="00000000" w:rsidR="00000000" w:rsidRPr="00000000">
        <w:rPr>
          <w:rtl w:val="0"/>
        </w:rPr>
      </w:r>
    </w:p>
    <w:tbl>
      <w:tblPr>
        <w:tblStyle w:val="Table4"/>
        <w:tblW w:w="143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37"/>
        <w:gridCol w:w="1668"/>
        <w:gridCol w:w="1892"/>
        <w:gridCol w:w="4138"/>
        <w:gridCol w:w="3060"/>
        <w:tblGridChange w:id="0">
          <w:tblGrid>
            <w:gridCol w:w="3637"/>
            <w:gridCol w:w="1668"/>
            <w:gridCol w:w="1892"/>
            <w:gridCol w:w="4138"/>
            <w:gridCol w:w="3060"/>
          </w:tblGrid>
        </w:tblGridChange>
      </w:tblGrid>
      <w:tr>
        <w:trPr>
          <w:cantSplit w:val="0"/>
          <w:trHeight w:val="40" w:hRule="atLeast"/>
          <w:tblHeader w:val="0"/>
        </w:trPr>
        <w:tc>
          <w:tcPr>
            <w:gridSpan w:val="5"/>
            <w:tcBorders>
              <w:bottom w:color="000000" w:space="0" w:sz="0" w:val="nil"/>
            </w:tcBorders>
            <w:shd w:fill="ebf1d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Instructional Process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Sequence and concisely describe culturally-responsive and evidence-based instruction.</w:t>
            </w:r>
          </w:p>
        </w:tc>
      </w:tr>
      <w:tr>
        <w:trPr>
          <w:cantSplit w:val="0"/>
          <w:trHeight w:val="1066" w:hRule="atLeast"/>
          <w:tblHeader w:val="0"/>
        </w:trPr>
        <w:tc>
          <w:tcPr>
            <w:gridSpan w:val="3"/>
            <w:tcBorders>
              <w:top w:color="000000" w:space="0" w:sz="0" w:val="nil"/>
              <w:right w:color="000000" w:space="0" w:sz="0" w:val="nil"/>
            </w:tcBorders>
            <w:shd w:fill="ebf1dd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2" w:right="0" w:hanging="27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Incorporate the “I do,” “We do,” “You do” model.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2" w:right="0" w:hanging="27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Contextualize skill instruction within authentic texts and tasks.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2" w:right="0" w:hanging="27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Incorporate a variety of tasks and interactions that foster engagement.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2" w:right="0" w:hanging="27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Support learners in making connections to their lives.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shd w:fill="ebf1dd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2" w:right="0" w:hanging="242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Involve students in using technology to find, evaluate, consume, create, organize, communicate, and share digital content.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2" w:right="0" w:hanging="242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Include choice and flexibility where appropriate to meet diverse needs.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2" w:right="0" w:hanging="242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Provide additional modifications as needed for English Learners, students with learning disabilities (LD), and students at different levels.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4" w:right="0" w:hanging="244"/>
              <w:jc w:val="center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 OF LESSON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TIME / MATERIALS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STEP-BY-STEP DIRECTIONS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FURTHER DIFFERENTIATION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(e.g., EL, LD, different levels)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2" w:hRule="atLeast"/>
          <w:tblHeader w:val="0"/>
        </w:trPr>
        <w:tc>
          <w:tcPr>
            <w:tcBorders>
              <w:bottom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Warm-Up/Introduction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 unit goal/cumulative project.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 key learnings from previous lesson(s)/Activate prior knowledge.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Introduce the objectives -- and address why they are important.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Body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Explain and model 1) the target knowledge or skill and/or 2) processes to follow to accomplish tasks.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Provide scaffolded practice and feedback.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Engage learners in inquiring, exploring, and problem-solving.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Include multiple kinds of interactions (e.g., whole group, small group, pairs).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Pose questions that require critical thinking and evidence from text.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Use technology appropriate to the task(s).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Wrap-Up/Reflection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Lead reflection in what students learned and how they might use what they learned in their lives.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45" w:right="0" w:hanging="245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Preview the next lesson.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2240" w:w="15840" w:orient="landscape"/>
      <w:pgMar w:bottom="720" w:top="864" w:left="720" w:right="720" w:header="57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82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90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left="360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b w:val="1"/>
      <w:i w:val="1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2098B"/>
  </w:style>
  <w:style w:type="paragraph" w:styleId="Heading1">
    <w:name w:val="heading 1"/>
    <w:basedOn w:val="Normal"/>
    <w:next w:val="Normal"/>
    <w:link w:val="Heading1Char"/>
    <w:qFormat w:val="1"/>
    <w:rsid w:val="00F2098B"/>
    <w:pPr>
      <w:keepNext w:val="1"/>
      <w:ind w:left="360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 w:val="1"/>
    <w:rsid w:val="00085E38"/>
    <w:pPr>
      <w:keepNext w:val="1"/>
      <w:outlineLvl w:val="1"/>
    </w:pPr>
    <w:rPr>
      <w:b w:val="1"/>
      <w:i w:val="1"/>
      <w:u w:val="singl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rsid w:val="00085E38"/>
    <w:rPr>
      <w:b w:val="1"/>
      <w:i w:val="1"/>
      <w:u w:val="single"/>
      <w:lang w:bidi="ar-SA" w:eastAsia="en-US" w:val="en-US"/>
    </w:rPr>
  </w:style>
  <w:style w:type="character" w:styleId="Strong">
    <w:name w:val="Strong"/>
    <w:basedOn w:val="DefaultParagraphFont"/>
    <w:qFormat w:val="1"/>
    <w:rsid w:val="00085E38"/>
    <w:rPr>
      <w:b w:val="1"/>
      <w:bCs w:val="1"/>
    </w:rPr>
  </w:style>
  <w:style w:type="character" w:styleId="Heading1Char" w:customStyle="1">
    <w:name w:val="Heading 1 Char"/>
    <w:basedOn w:val="DefaultParagraphFont"/>
    <w:link w:val="Heading1"/>
    <w:rsid w:val="00F2098B"/>
    <w:rPr>
      <w:sz w:val="24"/>
    </w:rPr>
  </w:style>
  <w:style w:type="paragraph" w:styleId="BodyText">
    <w:name w:val="Body Text"/>
    <w:basedOn w:val="Normal"/>
    <w:link w:val="BodyTextChar"/>
    <w:semiHidden w:val="1"/>
    <w:rsid w:val="00F2098B"/>
    <w:rPr>
      <w:sz w:val="24"/>
    </w:rPr>
  </w:style>
  <w:style w:type="character" w:styleId="BodyTextChar" w:customStyle="1">
    <w:name w:val="Body Text Char"/>
    <w:basedOn w:val="DefaultParagraphFont"/>
    <w:link w:val="BodyText"/>
    <w:semiHidden w:val="1"/>
    <w:rsid w:val="00F2098B"/>
    <w:rPr>
      <w:sz w:val="24"/>
    </w:rPr>
  </w:style>
  <w:style w:type="paragraph" w:styleId="ListParagraph">
    <w:name w:val="List Paragraph"/>
    <w:basedOn w:val="Normal"/>
    <w:uiPriority w:val="34"/>
    <w:qFormat w:val="1"/>
    <w:rsid w:val="0082300D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E21B3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24F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424FCF"/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424FCF"/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24FCF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24FCF"/>
    <w:rPr>
      <w:b w:val="1"/>
      <w:bCs w:val="1"/>
    </w:rPr>
  </w:style>
  <w:style w:type="paragraph" w:styleId="Header">
    <w:name w:val="header"/>
    <w:basedOn w:val="Normal"/>
    <w:link w:val="HeaderChar"/>
    <w:uiPriority w:val="99"/>
    <w:unhideWhenUsed w:val="1"/>
    <w:rsid w:val="005367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36762"/>
  </w:style>
  <w:style w:type="paragraph" w:styleId="Footer">
    <w:name w:val="footer"/>
    <w:basedOn w:val="Normal"/>
    <w:link w:val="FooterChar"/>
    <w:uiPriority w:val="99"/>
    <w:unhideWhenUsed w:val="1"/>
    <w:rsid w:val="005367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36762"/>
  </w:style>
  <w:style w:type="character" w:styleId="Hyperlink">
    <w:name w:val="Hyperlink"/>
    <w:basedOn w:val="DefaultParagraphFont"/>
    <w:uiPriority w:val="99"/>
    <w:unhideWhenUsed w:val="1"/>
    <w:rsid w:val="00FE26E0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8.0" w:type="dxa"/>
        <w:left w:w="115.0" w:type="dxa"/>
        <w:bottom w:w="58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8.0" w:type="dxa"/>
        <w:left w:w="115.0" w:type="dxa"/>
        <w:bottom w:w="58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8.0" w:type="dxa"/>
        <w:left w:w="115.0" w:type="dxa"/>
        <w:bottom w:w="58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abes.org/content/ela-curriculum-hub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xjlNkG5XPHkuuJ3DLKG+DGXrw==">CgMxLjA4AHIhMVpDZXVZOU1GVVZ0MXZpRG51MmQ0dkt5UHB6cXJPblVM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2022-02-09T19:44:00Z</dcterms:created>
  <dc:creator>DESE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Feb 9 2022</vt:lpwstr>
  </property>
</Properties>
</file>