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1E78F4" w14:textId="752D7DA5" w:rsidR="00274965" w:rsidRDefault="006B698E">
      <w:pPr>
        <w:spacing w:before="82"/>
        <w:ind w:left="1019" w:right="1117"/>
        <w:jc w:val="center"/>
        <w:rPr>
          <w:rFonts w:ascii="Arial"/>
          <w:b/>
          <w:sz w:val="28"/>
        </w:rPr>
      </w:pPr>
      <w:r>
        <w:rPr>
          <w:rFonts w:ascii="Arial"/>
          <w:b/>
          <w:sz w:val="28"/>
        </w:rPr>
        <w:t>Part 1 Page 1- REQUEST</w:t>
      </w:r>
      <w:r>
        <w:rPr>
          <w:rFonts w:ascii="Arial"/>
          <w:b/>
          <w:spacing w:val="-5"/>
          <w:sz w:val="28"/>
        </w:rPr>
        <w:t xml:space="preserve"> </w:t>
      </w:r>
      <w:r>
        <w:rPr>
          <w:rFonts w:ascii="Arial"/>
          <w:b/>
          <w:sz w:val="28"/>
        </w:rPr>
        <w:t>FOR</w:t>
      </w:r>
      <w:r>
        <w:rPr>
          <w:rFonts w:ascii="Arial"/>
          <w:b/>
          <w:spacing w:val="-10"/>
          <w:sz w:val="28"/>
        </w:rPr>
        <w:t xml:space="preserve"> </w:t>
      </w:r>
      <w:r>
        <w:rPr>
          <w:rFonts w:ascii="Arial"/>
          <w:b/>
          <w:spacing w:val="-2"/>
          <w:sz w:val="28"/>
        </w:rPr>
        <w:t>PROPOSALS</w:t>
      </w:r>
    </w:p>
    <w:p w14:paraId="0312F944" w14:textId="45B35A18" w:rsidR="00274965" w:rsidRDefault="00000000">
      <w:pPr>
        <w:spacing w:before="118" w:line="331" w:lineRule="auto"/>
        <w:ind w:left="1019" w:right="1113"/>
        <w:jc w:val="center"/>
        <w:rPr>
          <w:rFonts w:ascii="Arial" w:hAnsi="Arial"/>
          <w:b/>
          <w:sz w:val="28"/>
        </w:rPr>
      </w:pPr>
      <w:r>
        <w:rPr>
          <w:rFonts w:ascii="Arial" w:hAnsi="Arial"/>
          <w:b/>
          <w:sz w:val="28"/>
        </w:rPr>
        <w:t>E-Rate</w:t>
      </w:r>
      <w:r>
        <w:rPr>
          <w:rFonts w:ascii="Arial" w:hAnsi="Arial"/>
          <w:b/>
          <w:spacing w:val="-7"/>
          <w:sz w:val="28"/>
        </w:rPr>
        <w:t xml:space="preserve"> </w:t>
      </w:r>
      <w:r>
        <w:rPr>
          <w:rFonts w:ascii="Arial" w:hAnsi="Arial"/>
          <w:b/>
          <w:sz w:val="28"/>
        </w:rPr>
        <w:t>Eligible</w:t>
      </w:r>
      <w:r>
        <w:rPr>
          <w:rFonts w:ascii="Arial" w:hAnsi="Arial"/>
          <w:b/>
          <w:spacing w:val="-5"/>
          <w:sz w:val="28"/>
        </w:rPr>
        <w:t xml:space="preserve"> </w:t>
      </w:r>
      <w:r>
        <w:rPr>
          <w:rFonts w:ascii="Arial" w:hAnsi="Arial"/>
          <w:b/>
          <w:sz w:val="28"/>
        </w:rPr>
        <w:t>Category</w:t>
      </w:r>
      <w:r>
        <w:rPr>
          <w:rFonts w:ascii="Arial" w:hAnsi="Arial"/>
          <w:b/>
          <w:spacing w:val="-6"/>
          <w:sz w:val="28"/>
        </w:rPr>
        <w:t xml:space="preserve"> </w:t>
      </w:r>
      <w:r w:rsidR="00A87882">
        <w:rPr>
          <w:rFonts w:ascii="Arial" w:hAnsi="Arial"/>
          <w:b/>
          <w:sz w:val="28"/>
        </w:rPr>
        <w:t>2</w:t>
      </w:r>
      <w:r>
        <w:rPr>
          <w:rFonts w:ascii="Arial" w:hAnsi="Arial"/>
          <w:b/>
          <w:spacing w:val="-7"/>
          <w:sz w:val="28"/>
        </w:rPr>
        <w:t xml:space="preserve"> </w:t>
      </w:r>
      <w:r>
        <w:rPr>
          <w:rFonts w:ascii="Arial" w:hAnsi="Arial"/>
          <w:b/>
          <w:sz w:val="28"/>
        </w:rPr>
        <w:t>Products</w:t>
      </w:r>
      <w:r>
        <w:rPr>
          <w:rFonts w:ascii="Arial" w:hAnsi="Arial"/>
          <w:b/>
          <w:spacing w:val="-7"/>
          <w:sz w:val="28"/>
        </w:rPr>
        <w:t xml:space="preserve"> </w:t>
      </w:r>
      <w:r>
        <w:rPr>
          <w:rFonts w:ascii="Arial" w:hAnsi="Arial"/>
          <w:b/>
          <w:sz w:val="28"/>
        </w:rPr>
        <w:t>and</w:t>
      </w:r>
      <w:r>
        <w:rPr>
          <w:rFonts w:ascii="Arial" w:hAnsi="Arial"/>
          <w:b/>
          <w:spacing w:val="-8"/>
          <w:sz w:val="28"/>
        </w:rPr>
        <w:t xml:space="preserve"> </w:t>
      </w:r>
      <w:r>
        <w:rPr>
          <w:rFonts w:ascii="Arial" w:hAnsi="Arial"/>
          <w:b/>
          <w:sz w:val="28"/>
        </w:rPr>
        <w:t>Services Funding Year 202</w:t>
      </w:r>
      <w:r w:rsidR="00F11BA8">
        <w:rPr>
          <w:rFonts w:ascii="Arial" w:hAnsi="Arial"/>
          <w:b/>
          <w:sz w:val="28"/>
        </w:rPr>
        <w:t>5</w:t>
      </w:r>
      <w:r>
        <w:rPr>
          <w:rFonts w:ascii="Arial" w:hAnsi="Arial"/>
          <w:b/>
          <w:sz w:val="28"/>
        </w:rPr>
        <w:t>: 7/1/202</w:t>
      </w:r>
      <w:r w:rsidR="00F11BA8">
        <w:rPr>
          <w:rFonts w:ascii="Arial" w:hAnsi="Arial"/>
          <w:b/>
          <w:sz w:val="28"/>
        </w:rPr>
        <w:t>5</w:t>
      </w:r>
      <w:r>
        <w:rPr>
          <w:rFonts w:ascii="Arial" w:hAnsi="Arial"/>
          <w:b/>
          <w:sz w:val="28"/>
        </w:rPr>
        <w:t xml:space="preserve"> – 6/30/202</w:t>
      </w:r>
      <w:r w:rsidR="00F11BA8">
        <w:rPr>
          <w:rFonts w:ascii="Arial" w:hAnsi="Arial"/>
          <w:b/>
          <w:sz w:val="28"/>
        </w:rPr>
        <w:t>6</w:t>
      </w:r>
    </w:p>
    <w:p w14:paraId="0D866DE7" w14:textId="2364D431" w:rsidR="00274965" w:rsidRPr="007269D2" w:rsidRDefault="008714A9" w:rsidP="007269D2">
      <w:pPr>
        <w:spacing w:line="319" w:lineRule="exact"/>
        <w:ind w:right="99"/>
        <w:jc w:val="center"/>
        <w:rPr>
          <w:rFonts w:ascii="Arial" w:hAnsi="Arial"/>
          <w:b/>
          <w:sz w:val="28"/>
        </w:rPr>
      </w:pPr>
      <w:r>
        <w:rPr>
          <w:rFonts w:ascii="Arial" w:hAnsi="Arial"/>
          <w:b/>
          <w:sz w:val="28"/>
        </w:rPr>
        <w:t>“</w:t>
      </w:r>
      <w:r w:rsidR="007269D2">
        <w:rPr>
          <w:rFonts w:ascii="Arial" w:hAnsi="Arial"/>
          <w:b/>
          <w:sz w:val="28"/>
        </w:rPr>
        <w:t>S</w:t>
      </w:r>
      <w:r w:rsidR="00F555F0">
        <w:rPr>
          <w:rFonts w:ascii="Arial" w:hAnsi="Arial"/>
          <w:b/>
          <w:sz w:val="28"/>
        </w:rPr>
        <w:t>witches and Wireless Access Points – NO INSTALL</w:t>
      </w:r>
      <w:r>
        <w:rPr>
          <w:rFonts w:ascii="Arial" w:hAnsi="Arial"/>
          <w:b/>
          <w:sz w:val="28"/>
        </w:rPr>
        <w:t>”</w:t>
      </w:r>
    </w:p>
    <w:tbl>
      <w:tblPr>
        <w:tblW w:w="0" w:type="auto"/>
        <w:tblInd w:w="17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2041"/>
        <w:gridCol w:w="2366"/>
        <w:gridCol w:w="4957"/>
      </w:tblGrid>
      <w:tr w:rsidR="00274965" w14:paraId="71D62B48" w14:textId="77777777">
        <w:trPr>
          <w:trHeight w:val="450"/>
        </w:trPr>
        <w:tc>
          <w:tcPr>
            <w:tcW w:w="2041" w:type="dxa"/>
            <w:vMerge w:val="restart"/>
            <w:tcBorders>
              <w:right w:val="single" w:sz="4" w:space="0" w:color="000000"/>
            </w:tcBorders>
          </w:tcPr>
          <w:p w14:paraId="7932EE0D" w14:textId="77777777" w:rsidR="00274965" w:rsidRDefault="00274965">
            <w:pPr>
              <w:pStyle w:val="TableParagraph"/>
              <w:spacing w:before="8" w:after="1"/>
              <w:ind w:left="0"/>
              <w:rPr>
                <w:rFonts w:ascii="Arial"/>
                <w:b/>
                <w:sz w:val="13"/>
              </w:rPr>
            </w:pPr>
          </w:p>
          <w:p w14:paraId="31E3740E" w14:textId="1FE8C5E1" w:rsidR="00274965" w:rsidRDefault="007850DF">
            <w:pPr>
              <w:pStyle w:val="TableParagraph"/>
              <w:ind w:left="454"/>
              <w:rPr>
                <w:rFonts w:ascii="Arial"/>
                <w:sz w:val="20"/>
              </w:rPr>
            </w:pPr>
            <w:r>
              <w:fldChar w:fldCharType="begin"/>
            </w:r>
            <w:r>
              <w:instrText xml:space="preserve"> INCLUDEPICTURE "https://cmsv2-assets.apptegy.net/uploads/11136/file/999889/5d50d181-8c75-478b-a30e-a145f46c2772.jpeg" \* MERGEFORMATINET </w:instrText>
            </w:r>
            <w:r>
              <w:fldChar w:fldCharType="separate"/>
            </w:r>
            <w:r>
              <w:rPr>
                <w:noProof/>
              </w:rPr>
              <w:drawing>
                <wp:inline distT="0" distB="0" distL="0" distR="0" wp14:anchorId="3FFBFF36" wp14:editId="417A967B">
                  <wp:extent cx="1036320" cy="1036320"/>
                  <wp:effectExtent l="0" t="0" r="5080" b="5080"/>
                  <wp:docPr id="6260209" name="Picture 2" descr="Mission, Vision &amp; Goals | Cold Spring School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ssion, Vision &amp; Goals | Cold Spring School Distri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pic:spPr>
                      </pic:pic>
                    </a:graphicData>
                  </a:graphic>
                </wp:inline>
              </w:drawing>
            </w:r>
            <w:r>
              <w:fldChar w:fldCharType="end"/>
            </w:r>
          </w:p>
        </w:tc>
        <w:tc>
          <w:tcPr>
            <w:tcW w:w="2366" w:type="dxa"/>
            <w:tcBorders>
              <w:left w:val="single" w:sz="4" w:space="0" w:color="000000"/>
              <w:bottom w:val="single" w:sz="4" w:space="0" w:color="000000"/>
              <w:right w:val="single" w:sz="4" w:space="0" w:color="000000"/>
            </w:tcBorders>
          </w:tcPr>
          <w:p w14:paraId="7DE7FA99" w14:textId="77777777" w:rsidR="00274965" w:rsidRDefault="00000000">
            <w:pPr>
              <w:pStyle w:val="TableParagraph"/>
              <w:spacing w:before="127"/>
              <w:ind w:left="135"/>
              <w:rPr>
                <w:rFonts w:ascii="Arial"/>
                <w:b/>
                <w:sz w:val="20"/>
              </w:rPr>
            </w:pPr>
            <w:r>
              <w:rPr>
                <w:rFonts w:ascii="Arial"/>
                <w:b/>
                <w:spacing w:val="-2"/>
                <w:sz w:val="20"/>
              </w:rPr>
              <w:t>Applicant</w:t>
            </w:r>
          </w:p>
        </w:tc>
        <w:tc>
          <w:tcPr>
            <w:tcW w:w="4957" w:type="dxa"/>
            <w:tcBorders>
              <w:left w:val="single" w:sz="4" w:space="0" w:color="000000"/>
              <w:bottom w:val="single" w:sz="4" w:space="0" w:color="000000"/>
            </w:tcBorders>
          </w:tcPr>
          <w:p w14:paraId="4785C4A8" w14:textId="209F5D68" w:rsidR="00274965" w:rsidRDefault="00204C85">
            <w:pPr>
              <w:pStyle w:val="TableParagraph"/>
              <w:spacing w:before="100"/>
              <w:ind w:left="135"/>
              <w:rPr>
                <w:rFonts w:ascii="Arial"/>
                <w:b/>
                <w:sz w:val="24"/>
              </w:rPr>
            </w:pPr>
            <w:r>
              <w:rPr>
                <w:rFonts w:ascii="Arial"/>
                <w:b/>
                <w:sz w:val="24"/>
              </w:rPr>
              <w:t>Cold Spring Elementary School District</w:t>
            </w:r>
          </w:p>
        </w:tc>
      </w:tr>
      <w:tr w:rsidR="00274965" w14:paraId="129B1B02" w14:textId="77777777">
        <w:trPr>
          <w:trHeight w:val="425"/>
        </w:trPr>
        <w:tc>
          <w:tcPr>
            <w:tcW w:w="2041" w:type="dxa"/>
            <w:vMerge/>
            <w:tcBorders>
              <w:top w:val="nil"/>
              <w:right w:val="single" w:sz="4" w:space="0" w:color="000000"/>
            </w:tcBorders>
          </w:tcPr>
          <w:p w14:paraId="40476995" w14:textId="77777777" w:rsidR="00274965" w:rsidRDefault="00274965">
            <w:pPr>
              <w:rPr>
                <w:sz w:val="2"/>
                <w:szCs w:val="2"/>
              </w:rPr>
            </w:pPr>
          </w:p>
        </w:tc>
        <w:tc>
          <w:tcPr>
            <w:tcW w:w="2366" w:type="dxa"/>
            <w:tcBorders>
              <w:top w:val="single" w:sz="4" w:space="0" w:color="000000"/>
              <w:left w:val="single" w:sz="4" w:space="0" w:color="000000"/>
              <w:bottom w:val="single" w:sz="4" w:space="0" w:color="000000"/>
              <w:right w:val="single" w:sz="4" w:space="0" w:color="000000"/>
            </w:tcBorders>
          </w:tcPr>
          <w:p w14:paraId="0EAA5FB6" w14:textId="77777777" w:rsidR="00274965" w:rsidRDefault="00000000">
            <w:pPr>
              <w:pStyle w:val="TableParagraph"/>
              <w:spacing w:before="102"/>
              <w:ind w:left="135"/>
              <w:rPr>
                <w:rFonts w:ascii="Arial"/>
                <w:b/>
                <w:sz w:val="20"/>
              </w:rPr>
            </w:pPr>
            <w:r>
              <w:rPr>
                <w:rFonts w:ascii="Arial"/>
                <w:b/>
                <w:sz w:val="20"/>
              </w:rPr>
              <w:t>Billed</w:t>
            </w:r>
            <w:r>
              <w:rPr>
                <w:rFonts w:ascii="Arial"/>
                <w:b/>
                <w:spacing w:val="-8"/>
                <w:sz w:val="20"/>
              </w:rPr>
              <w:t xml:space="preserve"> </w:t>
            </w:r>
            <w:r>
              <w:rPr>
                <w:rFonts w:ascii="Arial"/>
                <w:b/>
                <w:sz w:val="20"/>
              </w:rPr>
              <w:t>Entity</w:t>
            </w:r>
            <w:r>
              <w:rPr>
                <w:rFonts w:ascii="Arial"/>
                <w:b/>
                <w:spacing w:val="-7"/>
                <w:sz w:val="20"/>
              </w:rPr>
              <w:t xml:space="preserve"> </w:t>
            </w:r>
            <w:r>
              <w:rPr>
                <w:rFonts w:ascii="Arial"/>
                <w:b/>
                <w:spacing w:val="-2"/>
                <w:sz w:val="20"/>
              </w:rPr>
              <w:t>Number</w:t>
            </w:r>
          </w:p>
        </w:tc>
        <w:tc>
          <w:tcPr>
            <w:tcW w:w="4957" w:type="dxa"/>
            <w:tcBorders>
              <w:top w:val="single" w:sz="4" w:space="0" w:color="000000"/>
              <w:left w:val="single" w:sz="4" w:space="0" w:color="000000"/>
              <w:bottom w:val="single" w:sz="4" w:space="0" w:color="000000"/>
            </w:tcBorders>
          </w:tcPr>
          <w:p w14:paraId="1ECFED57" w14:textId="364CA50A" w:rsidR="00F11BA8" w:rsidRPr="00F11BA8" w:rsidRDefault="00F11BA8" w:rsidP="00F11BA8">
            <w:pPr>
              <w:shd w:val="clear" w:color="auto" w:fill="FFFFFF"/>
              <w:outlineLvl w:val="0"/>
              <w:rPr>
                <w:rFonts w:ascii="Aptos" w:hAnsi="Aptos" w:cs="Arial"/>
                <w:b/>
                <w:bCs/>
                <w:color w:val="222222"/>
                <w:kern w:val="36"/>
                <w:sz w:val="28"/>
                <w:szCs w:val="28"/>
              </w:rPr>
            </w:pPr>
            <w:r w:rsidRPr="00F11BA8">
              <w:rPr>
                <w:rFonts w:ascii="Aptos" w:hAnsi="Aptos" w:cs="Arial"/>
                <w:b/>
                <w:bCs/>
                <w:color w:val="222222"/>
                <w:kern w:val="36"/>
                <w:sz w:val="28"/>
                <w:szCs w:val="28"/>
              </w:rPr>
              <w:t>1</w:t>
            </w:r>
            <w:r w:rsidR="00204C85">
              <w:rPr>
                <w:rFonts w:ascii="Aptos" w:hAnsi="Aptos" w:cs="Arial"/>
                <w:b/>
                <w:bCs/>
                <w:color w:val="222222"/>
                <w:kern w:val="36"/>
                <w:sz w:val="28"/>
                <w:szCs w:val="28"/>
              </w:rPr>
              <w:t>43830</w:t>
            </w:r>
          </w:p>
          <w:p w14:paraId="39266FC8" w14:textId="01E037A7" w:rsidR="00274965" w:rsidRDefault="00274965">
            <w:pPr>
              <w:pStyle w:val="TableParagraph"/>
              <w:spacing w:before="75"/>
              <w:ind w:left="135"/>
              <w:rPr>
                <w:rFonts w:ascii="Arial"/>
                <w:b/>
                <w:sz w:val="24"/>
              </w:rPr>
            </w:pPr>
          </w:p>
        </w:tc>
      </w:tr>
      <w:tr w:rsidR="00274965" w14:paraId="747E3CB8" w14:textId="77777777" w:rsidTr="000F4297">
        <w:trPr>
          <w:trHeight w:val="453"/>
        </w:trPr>
        <w:tc>
          <w:tcPr>
            <w:tcW w:w="2041" w:type="dxa"/>
            <w:vMerge/>
            <w:tcBorders>
              <w:top w:val="nil"/>
              <w:right w:val="single" w:sz="4" w:space="0" w:color="000000"/>
            </w:tcBorders>
          </w:tcPr>
          <w:p w14:paraId="6367DCEA" w14:textId="77777777" w:rsidR="00274965" w:rsidRDefault="00274965">
            <w:pPr>
              <w:rPr>
                <w:sz w:val="2"/>
                <w:szCs w:val="2"/>
              </w:rPr>
            </w:pPr>
          </w:p>
        </w:tc>
        <w:tc>
          <w:tcPr>
            <w:tcW w:w="2366" w:type="dxa"/>
            <w:tcBorders>
              <w:top w:val="single" w:sz="4" w:space="0" w:color="000000"/>
              <w:left w:val="single" w:sz="4" w:space="0" w:color="000000"/>
              <w:right w:val="single" w:sz="4" w:space="0" w:color="000000"/>
            </w:tcBorders>
          </w:tcPr>
          <w:p w14:paraId="2292D7E6" w14:textId="77777777" w:rsidR="00274965" w:rsidRDefault="00000000">
            <w:pPr>
              <w:pStyle w:val="TableParagraph"/>
              <w:spacing w:before="102"/>
              <w:ind w:left="135"/>
              <w:rPr>
                <w:rFonts w:ascii="Arial"/>
                <w:b/>
                <w:sz w:val="20"/>
              </w:rPr>
            </w:pPr>
            <w:r>
              <w:rPr>
                <w:rFonts w:ascii="Arial"/>
                <w:b/>
                <w:sz w:val="20"/>
              </w:rPr>
              <w:t>Establishing</w:t>
            </w:r>
            <w:r>
              <w:rPr>
                <w:rFonts w:ascii="Arial"/>
                <w:b/>
                <w:spacing w:val="-9"/>
                <w:sz w:val="20"/>
              </w:rPr>
              <w:t xml:space="preserve"> </w:t>
            </w:r>
            <w:r>
              <w:rPr>
                <w:rFonts w:ascii="Arial"/>
                <w:b/>
                <w:sz w:val="20"/>
              </w:rPr>
              <w:t>Form</w:t>
            </w:r>
            <w:r>
              <w:rPr>
                <w:rFonts w:ascii="Arial"/>
                <w:b/>
                <w:spacing w:val="-2"/>
                <w:sz w:val="20"/>
              </w:rPr>
              <w:t xml:space="preserve"> </w:t>
            </w:r>
            <w:r>
              <w:rPr>
                <w:rFonts w:ascii="Arial"/>
                <w:b/>
                <w:spacing w:val="-5"/>
                <w:sz w:val="20"/>
              </w:rPr>
              <w:t>470</w:t>
            </w:r>
          </w:p>
        </w:tc>
        <w:tc>
          <w:tcPr>
            <w:tcW w:w="4957" w:type="dxa"/>
            <w:tcBorders>
              <w:top w:val="single" w:sz="4" w:space="0" w:color="000000"/>
              <w:left w:val="single" w:sz="4" w:space="0" w:color="000000"/>
            </w:tcBorders>
          </w:tcPr>
          <w:p w14:paraId="4EE2D151" w14:textId="0C541836" w:rsidR="003A28EF" w:rsidRDefault="00FD7170" w:rsidP="008D1195">
            <w:pPr>
              <w:pStyle w:val="Heading2"/>
              <w:shd w:val="clear" w:color="auto" w:fill="FFFFFF"/>
              <w:spacing w:before="0"/>
              <w:rPr>
                <w:rFonts w:ascii="Aptos" w:hAnsi="Aptos" w:cs="Arial"/>
                <w:color w:val="000000" w:themeColor="text1"/>
                <w:sz w:val="24"/>
                <w:szCs w:val="24"/>
              </w:rPr>
            </w:pPr>
            <w:r>
              <w:rPr>
                <w:rFonts w:ascii="Aptos" w:hAnsi="Aptos" w:cs="Arial"/>
                <w:b/>
                <w:bCs/>
                <w:color w:val="004AD4"/>
                <w:sz w:val="24"/>
                <w:szCs w:val="24"/>
              </w:rPr>
              <w:t xml:space="preserve"> </w:t>
            </w:r>
            <w:r w:rsidRPr="00837740">
              <w:rPr>
                <w:color w:val="000000" w:themeColor="text1"/>
              </w:rPr>
              <w:t>250</w:t>
            </w:r>
            <w:r w:rsidR="00A06DFC">
              <w:rPr>
                <w:color w:val="000000" w:themeColor="text1"/>
              </w:rPr>
              <w:t>00</w:t>
            </w:r>
            <w:r w:rsidR="00204C85">
              <w:rPr>
                <w:color w:val="000000" w:themeColor="text1"/>
              </w:rPr>
              <w:t xml:space="preserve">9506 </w:t>
            </w:r>
            <w:r w:rsidR="003A28EF">
              <w:rPr>
                <w:rFonts w:ascii="Aptos" w:hAnsi="Aptos" w:cs="Arial"/>
                <w:color w:val="000000" w:themeColor="text1"/>
                <w:sz w:val="24"/>
                <w:szCs w:val="24"/>
              </w:rPr>
              <w:t>RFP 1</w:t>
            </w:r>
            <w:r w:rsidR="00663102">
              <w:rPr>
                <w:rFonts w:ascii="Aptos" w:hAnsi="Aptos" w:cs="Arial"/>
                <w:color w:val="000000" w:themeColor="text1"/>
                <w:sz w:val="24"/>
                <w:szCs w:val="24"/>
              </w:rPr>
              <w:t>5</w:t>
            </w:r>
            <w:r w:rsidR="00204C85">
              <w:rPr>
                <w:rFonts w:ascii="Aptos" w:hAnsi="Aptos" w:cs="Arial"/>
                <w:color w:val="000000" w:themeColor="text1"/>
                <w:sz w:val="24"/>
                <w:szCs w:val="24"/>
              </w:rPr>
              <w:t>2B</w:t>
            </w:r>
            <w:r w:rsidR="003A28EF">
              <w:rPr>
                <w:rFonts w:ascii="Aptos" w:hAnsi="Aptos" w:cs="Arial"/>
                <w:color w:val="000000" w:themeColor="text1"/>
                <w:sz w:val="24"/>
                <w:szCs w:val="24"/>
              </w:rPr>
              <w:t xml:space="preserve">-25 </w:t>
            </w:r>
          </w:p>
          <w:p w14:paraId="0B3E4A5D" w14:textId="75E83526" w:rsidR="008D1195" w:rsidRPr="00837740" w:rsidRDefault="000F4297" w:rsidP="008D1195">
            <w:pPr>
              <w:pStyle w:val="Heading2"/>
              <w:shd w:val="clear" w:color="auto" w:fill="FFFFFF"/>
              <w:spacing w:before="0"/>
              <w:rPr>
                <w:rFonts w:ascii="Aptos" w:hAnsi="Aptos" w:cs="Arial"/>
                <w:color w:val="004AD4"/>
                <w:sz w:val="24"/>
                <w:szCs w:val="24"/>
              </w:rPr>
            </w:pPr>
            <w:r w:rsidRPr="00837740">
              <w:rPr>
                <w:rFonts w:ascii="Aptos" w:hAnsi="Aptos"/>
                <w:color w:val="000000" w:themeColor="text1"/>
                <w:sz w:val="24"/>
              </w:rPr>
              <w:t>(Nickname:</w:t>
            </w:r>
            <w:r w:rsidRPr="00837740">
              <w:rPr>
                <w:rFonts w:ascii="Aptos" w:hAnsi="Aptos"/>
                <w:color w:val="000000" w:themeColor="text1"/>
                <w:spacing w:val="-12"/>
                <w:sz w:val="24"/>
              </w:rPr>
              <w:t xml:space="preserve"> </w:t>
            </w:r>
            <w:r w:rsidR="00204C85">
              <w:rPr>
                <w:rFonts w:ascii="Aptos" w:hAnsi="Aptos"/>
                <w:color w:val="000000" w:themeColor="text1"/>
                <w:spacing w:val="-2"/>
                <w:sz w:val="24"/>
              </w:rPr>
              <w:t>CSESD</w:t>
            </w:r>
            <w:r w:rsidRPr="00837740">
              <w:rPr>
                <w:rFonts w:ascii="Aptos" w:hAnsi="Aptos"/>
                <w:color w:val="000000" w:themeColor="text1"/>
                <w:spacing w:val="-2"/>
                <w:sz w:val="24"/>
              </w:rPr>
              <w:t>_2025_470_</w:t>
            </w:r>
            <w:r w:rsidR="00A87882">
              <w:rPr>
                <w:rFonts w:ascii="Aptos" w:hAnsi="Aptos"/>
                <w:color w:val="000000" w:themeColor="text1"/>
                <w:spacing w:val="-2"/>
                <w:sz w:val="24"/>
              </w:rPr>
              <w:t>C2</w:t>
            </w:r>
            <w:r w:rsidRPr="00837740">
              <w:rPr>
                <w:rFonts w:ascii="Aptos" w:hAnsi="Aptos"/>
                <w:color w:val="000000" w:themeColor="text1"/>
                <w:spacing w:val="-2"/>
                <w:sz w:val="24"/>
              </w:rPr>
              <w:t>)</w:t>
            </w:r>
          </w:p>
          <w:p w14:paraId="767152B1" w14:textId="4F998220" w:rsidR="00274965" w:rsidRDefault="00000000">
            <w:pPr>
              <w:pStyle w:val="TableParagraph"/>
              <w:spacing w:before="75"/>
              <w:ind w:left="135"/>
              <w:rPr>
                <w:rFonts w:ascii="Arial"/>
                <w:sz w:val="24"/>
              </w:rPr>
            </w:pPr>
            <w:r>
              <w:rPr>
                <w:rFonts w:ascii="Arial"/>
                <w:b/>
                <w:spacing w:val="-10"/>
                <w:sz w:val="24"/>
              </w:rPr>
              <w:t xml:space="preserve"> </w:t>
            </w:r>
          </w:p>
        </w:tc>
      </w:tr>
    </w:tbl>
    <w:p w14:paraId="29EC58C1" w14:textId="77777777" w:rsidR="00274965" w:rsidRDefault="00274965">
      <w:pPr>
        <w:pStyle w:val="BodyText"/>
        <w:spacing w:before="1"/>
        <w:rPr>
          <w:rFonts w:ascii="Arial"/>
          <w:b/>
          <w:sz w:val="16"/>
        </w:rPr>
      </w:pPr>
    </w:p>
    <w:tbl>
      <w:tblPr>
        <w:tblW w:w="0" w:type="auto"/>
        <w:tblInd w:w="71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8284"/>
      </w:tblGrid>
      <w:tr w:rsidR="00274965" w14:paraId="39732A5A" w14:textId="77777777">
        <w:trPr>
          <w:trHeight w:val="395"/>
        </w:trPr>
        <w:tc>
          <w:tcPr>
            <w:tcW w:w="8284" w:type="dxa"/>
            <w:tcBorders>
              <w:bottom w:val="single" w:sz="4" w:space="0" w:color="000000"/>
            </w:tcBorders>
            <w:shd w:val="clear" w:color="auto" w:fill="EDEBE0"/>
          </w:tcPr>
          <w:p w14:paraId="6B15ABF8" w14:textId="77777777" w:rsidR="00274965" w:rsidRDefault="00000000">
            <w:pPr>
              <w:pStyle w:val="TableParagraph"/>
              <w:spacing w:before="61"/>
              <w:ind w:left="65" w:right="8"/>
              <w:jc w:val="center"/>
              <w:rPr>
                <w:b/>
                <w:i/>
                <w:sz w:val="24"/>
              </w:rPr>
            </w:pPr>
            <w:r>
              <w:rPr>
                <w:b/>
                <w:i/>
                <w:color w:val="660066"/>
                <w:sz w:val="24"/>
              </w:rPr>
              <w:t>Submit</w:t>
            </w:r>
            <w:r>
              <w:rPr>
                <w:b/>
                <w:i/>
                <w:color w:val="660066"/>
                <w:spacing w:val="-5"/>
                <w:sz w:val="24"/>
              </w:rPr>
              <w:t xml:space="preserve"> </w:t>
            </w:r>
            <w:r>
              <w:rPr>
                <w:b/>
                <w:i/>
                <w:color w:val="660066"/>
                <w:sz w:val="24"/>
                <w:u w:val="thick" w:color="660066"/>
              </w:rPr>
              <w:t>QUESTIONS</w:t>
            </w:r>
            <w:r>
              <w:rPr>
                <w:b/>
                <w:i/>
                <w:color w:val="660066"/>
                <w:spacing w:val="1"/>
                <w:sz w:val="24"/>
              </w:rPr>
              <w:t xml:space="preserve"> </w:t>
            </w:r>
            <w:r>
              <w:rPr>
                <w:b/>
                <w:i/>
                <w:color w:val="660066"/>
                <w:sz w:val="24"/>
              </w:rPr>
              <w:t>about</w:t>
            </w:r>
            <w:r>
              <w:rPr>
                <w:b/>
                <w:i/>
                <w:color w:val="660066"/>
                <w:spacing w:val="-3"/>
                <w:sz w:val="24"/>
              </w:rPr>
              <w:t xml:space="preserve"> </w:t>
            </w:r>
            <w:r>
              <w:rPr>
                <w:b/>
                <w:i/>
                <w:color w:val="660066"/>
                <w:sz w:val="24"/>
              </w:rPr>
              <w:t>this RFP</w:t>
            </w:r>
            <w:r>
              <w:rPr>
                <w:b/>
                <w:i/>
                <w:color w:val="660066"/>
                <w:spacing w:val="-3"/>
                <w:sz w:val="24"/>
              </w:rPr>
              <w:t xml:space="preserve"> </w:t>
            </w:r>
            <w:r>
              <w:rPr>
                <w:b/>
                <w:i/>
                <w:color w:val="660066"/>
                <w:sz w:val="24"/>
              </w:rPr>
              <w:t>or associated</w:t>
            </w:r>
            <w:r>
              <w:rPr>
                <w:b/>
                <w:i/>
                <w:color w:val="660066"/>
                <w:spacing w:val="-1"/>
                <w:sz w:val="24"/>
              </w:rPr>
              <w:t xml:space="preserve"> </w:t>
            </w:r>
            <w:r>
              <w:rPr>
                <w:b/>
                <w:i/>
                <w:color w:val="660066"/>
                <w:sz w:val="24"/>
              </w:rPr>
              <w:t>Form</w:t>
            </w:r>
            <w:r>
              <w:rPr>
                <w:b/>
                <w:i/>
                <w:color w:val="660066"/>
                <w:spacing w:val="2"/>
                <w:sz w:val="24"/>
              </w:rPr>
              <w:t xml:space="preserve"> </w:t>
            </w:r>
            <w:r>
              <w:rPr>
                <w:b/>
                <w:i/>
                <w:color w:val="660066"/>
                <w:sz w:val="24"/>
              </w:rPr>
              <w:t>470</w:t>
            </w:r>
            <w:r>
              <w:rPr>
                <w:b/>
                <w:i/>
                <w:color w:val="660066"/>
                <w:spacing w:val="1"/>
                <w:sz w:val="24"/>
              </w:rPr>
              <w:t xml:space="preserve"> </w:t>
            </w:r>
            <w:r>
              <w:rPr>
                <w:b/>
                <w:i/>
                <w:color w:val="660066"/>
                <w:sz w:val="24"/>
              </w:rPr>
              <w:t>by</w:t>
            </w:r>
            <w:r>
              <w:rPr>
                <w:b/>
                <w:i/>
                <w:color w:val="660066"/>
                <w:spacing w:val="-3"/>
                <w:sz w:val="24"/>
              </w:rPr>
              <w:t xml:space="preserve"> </w:t>
            </w:r>
            <w:r>
              <w:rPr>
                <w:b/>
                <w:i/>
                <w:color w:val="660066"/>
                <w:sz w:val="24"/>
              </w:rPr>
              <w:t>email</w:t>
            </w:r>
            <w:r>
              <w:rPr>
                <w:b/>
                <w:i/>
                <w:color w:val="660066"/>
                <w:spacing w:val="-3"/>
                <w:sz w:val="24"/>
              </w:rPr>
              <w:t xml:space="preserve"> </w:t>
            </w:r>
            <w:r>
              <w:rPr>
                <w:b/>
                <w:i/>
                <w:color w:val="660066"/>
                <w:spacing w:val="-5"/>
                <w:sz w:val="24"/>
              </w:rPr>
              <w:t>to:</w:t>
            </w:r>
          </w:p>
        </w:tc>
      </w:tr>
      <w:tr w:rsidR="00274965" w14:paraId="529160B3" w14:textId="77777777">
        <w:trPr>
          <w:trHeight w:val="445"/>
        </w:trPr>
        <w:tc>
          <w:tcPr>
            <w:tcW w:w="8284" w:type="dxa"/>
            <w:tcBorders>
              <w:top w:val="single" w:sz="4" w:space="0" w:color="000000"/>
              <w:bottom w:val="single" w:sz="4" w:space="0" w:color="000000"/>
            </w:tcBorders>
            <w:shd w:val="clear" w:color="auto" w:fill="EDEBE0"/>
          </w:tcPr>
          <w:p w14:paraId="122C8FB2" w14:textId="25B18DEA" w:rsidR="00274965" w:rsidRDefault="00F11BA8">
            <w:pPr>
              <w:pStyle w:val="TableParagraph"/>
              <w:spacing w:before="58"/>
              <w:ind w:left="65"/>
              <w:jc w:val="center"/>
              <w:rPr>
                <w:b/>
                <w:sz w:val="28"/>
              </w:rPr>
            </w:pPr>
            <w:r>
              <w:rPr>
                <w:b/>
                <w:color w:val="0000FF"/>
                <w:spacing w:val="-2"/>
                <w:sz w:val="28"/>
                <w:u w:val="thick" w:color="0000FF"/>
              </w:rPr>
              <w:t>bids@summae-rate.com</w:t>
            </w:r>
            <w:r>
              <w:rPr>
                <w:b/>
                <w:sz w:val="28"/>
              </w:rPr>
              <w:t xml:space="preserve"> </w:t>
            </w:r>
          </w:p>
        </w:tc>
      </w:tr>
      <w:tr w:rsidR="00274965" w14:paraId="0798B002" w14:textId="77777777">
        <w:trPr>
          <w:trHeight w:val="1165"/>
        </w:trPr>
        <w:tc>
          <w:tcPr>
            <w:tcW w:w="8284" w:type="dxa"/>
            <w:tcBorders>
              <w:top w:val="single" w:sz="4" w:space="0" w:color="000000"/>
            </w:tcBorders>
            <w:shd w:val="clear" w:color="auto" w:fill="EDEBE0"/>
          </w:tcPr>
          <w:p w14:paraId="2E37A658" w14:textId="17FB9082" w:rsidR="00274965" w:rsidRDefault="00000000">
            <w:pPr>
              <w:pStyle w:val="TableParagraph"/>
              <w:spacing w:before="1"/>
              <w:ind w:left="1171" w:right="1111"/>
              <w:jc w:val="center"/>
              <w:rPr>
                <w:b/>
                <w:sz w:val="24"/>
              </w:rPr>
            </w:pPr>
            <w:r>
              <w:rPr>
                <w:color w:val="660066"/>
                <w:sz w:val="24"/>
              </w:rPr>
              <w:t>Unless</w:t>
            </w:r>
            <w:r>
              <w:rPr>
                <w:color w:val="660066"/>
                <w:spacing w:val="-5"/>
                <w:sz w:val="24"/>
              </w:rPr>
              <w:t xml:space="preserve"> </w:t>
            </w:r>
            <w:r>
              <w:rPr>
                <w:color w:val="660066"/>
                <w:sz w:val="24"/>
              </w:rPr>
              <w:t>indicated</w:t>
            </w:r>
            <w:r>
              <w:rPr>
                <w:color w:val="660066"/>
                <w:spacing w:val="-6"/>
                <w:sz w:val="24"/>
              </w:rPr>
              <w:t xml:space="preserve"> </w:t>
            </w:r>
            <w:r>
              <w:rPr>
                <w:color w:val="660066"/>
                <w:sz w:val="24"/>
              </w:rPr>
              <w:t>elsewhere</w:t>
            </w:r>
            <w:r>
              <w:rPr>
                <w:color w:val="660066"/>
                <w:spacing w:val="-8"/>
                <w:sz w:val="24"/>
              </w:rPr>
              <w:t xml:space="preserve"> </w:t>
            </w:r>
            <w:r>
              <w:rPr>
                <w:color w:val="660066"/>
                <w:sz w:val="24"/>
              </w:rPr>
              <w:t>(e.g.,</w:t>
            </w:r>
            <w:r>
              <w:rPr>
                <w:color w:val="660066"/>
                <w:spacing w:val="-6"/>
                <w:sz w:val="24"/>
              </w:rPr>
              <w:t xml:space="preserve"> </w:t>
            </w:r>
            <w:r>
              <w:rPr>
                <w:color w:val="660066"/>
                <w:sz w:val="24"/>
              </w:rPr>
              <w:t>by</w:t>
            </w:r>
            <w:r>
              <w:rPr>
                <w:color w:val="660066"/>
                <w:spacing w:val="-6"/>
                <w:sz w:val="24"/>
              </w:rPr>
              <w:t xml:space="preserve"> </w:t>
            </w:r>
            <w:r>
              <w:rPr>
                <w:color w:val="660066"/>
                <w:sz w:val="24"/>
              </w:rPr>
              <w:t>amendment</w:t>
            </w:r>
            <w:r>
              <w:rPr>
                <w:color w:val="660066"/>
                <w:spacing w:val="-8"/>
                <w:sz w:val="24"/>
              </w:rPr>
              <w:t xml:space="preserve"> </w:t>
            </w:r>
            <w:r>
              <w:rPr>
                <w:color w:val="660066"/>
                <w:sz w:val="24"/>
              </w:rPr>
              <w:t>to</w:t>
            </w:r>
            <w:r>
              <w:rPr>
                <w:color w:val="660066"/>
                <w:spacing w:val="-6"/>
                <w:sz w:val="24"/>
              </w:rPr>
              <w:t xml:space="preserve"> </w:t>
            </w:r>
            <w:r>
              <w:rPr>
                <w:color w:val="660066"/>
                <w:sz w:val="24"/>
              </w:rPr>
              <w:t>this</w:t>
            </w:r>
            <w:r>
              <w:rPr>
                <w:color w:val="660066"/>
                <w:spacing w:val="-5"/>
                <w:sz w:val="24"/>
              </w:rPr>
              <w:t xml:space="preserve"> </w:t>
            </w:r>
            <w:r>
              <w:rPr>
                <w:color w:val="660066"/>
                <w:sz w:val="24"/>
              </w:rPr>
              <w:t xml:space="preserve">RFP), the deadline for submission of </w:t>
            </w:r>
            <w:r>
              <w:rPr>
                <w:b/>
                <w:color w:val="660066"/>
                <w:sz w:val="24"/>
              </w:rPr>
              <w:t xml:space="preserve">QUESTIONS </w:t>
            </w:r>
            <w:r>
              <w:rPr>
                <w:color w:val="660066"/>
                <w:sz w:val="24"/>
              </w:rPr>
              <w:t xml:space="preserve">is </w:t>
            </w:r>
            <w:r w:rsidR="00663102">
              <w:rPr>
                <w:b/>
                <w:color w:val="660066"/>
                <w:sz w:val="24"/>
              </w:rPr>
              <w:t>5</w:t>
            </w:r>
            <w:r>
              <w:rPr>
                <w:b/>
                <w:color w:val="660066"/>
                <w:sz w:val="24"/>
              </w:rPr>
              <w:t xml:space="preserve">pm </w:t>
            </w:r>
            <w:r w:rsidR="007850DF">
              <w:rPr>
                <w:b/>
                <w:color w:val="660066"/>
                <w:sz w:val="24"/>
              </w:rPr>
              <w:t>P</w:t>
            </w:r>
            <w:r>
              <w:rPr>
                <w:b/>
                <w:color w:val="660066"/>
                <w:sz w:val="24"/>
              </w:rPr>
              <w:t>ST, 20 calendar days from the Certified Date</w:t>
            </w:r>
          </w:p>
          <w:p w14:paraId="27F5465A" w14:textId="77777777" w:rsidR="00274965" w:rsidRDefault="00000000">
            <w:pPr>
              <w:pStyle w:val="TableParagraph"/>
              <w:spacing w:line="273" w:lineRule="exact"/>
              <w:ind w:left="65" w:right="9"/>
              <w:jc w:val="center"/>
              <w:rPr>
                <w:sz w:val="24"/>
              </w:rPr>
            </w:pPr>
            <w:r>
              <w:rPr>
                <w:color w:val="660066"/>
                <w:sz w:val="24"/>
              </w:rPr>
              <w:t>shown</w:t>
            </w:r>
            <w:r>
              <w:rPr>
                <w:color w:val="660066"/>
                <w:spacing w:val="-3"/>
                <w:sz w:val="24"/>
              </w:rPr>
              <w:t xml:space="preserve"> </w:t>
            </w:r>
            <w:r>
              <w:rPr>
                <w:color w:val="660066"/>
                <w:sz w:val="24"/>
              </w:rPr>
              <w:t>on</w:t>
            </w:r>
            <w:r>
              <w:rPr>
                <w:color w:val="660066"/>
                <w:spacing w:val="-3"/>
                <w:sz w:val="24"/>
              </w:rPr>
              <w:t xml:space="preserve"> </w:t>
            </w:r>
            <w:r>
              <w:rPr>
                <w:color w:val="660066"/>
                <w:sz w:val="24"/>
              </w:rPr>
              <w:t>the</w:t>
            </w:r>
            <w:r>
              <w:rPr>
                <w:color w:val="660066"/>
                <w:spacing w:val="-5"/>
                <w:sz w:val="24"/>
              </w:rPr>
              <w:t xml:space="preserve"> </w:t>
            </w:r>
            <w:r>
              <w:rPr>
                <w:color w:val="660066"/>
                <w:sz w:val="24"/>
              </w:rPr>
              <w:t>associated</w:t>
            </w:r>
            <w:r>
              <w:rPr>
                <w:color w:val="660066"/>
                <w:spacing w:val="1"/>
                <w:sz w:val="24"/>
              </w:rPr>
              <w:t xml:space="preserve"> </w:t>
            </w:r>
            <w:r>
              <w:rPr>
                <w:color w:val="660066"/>
                <w:sz w:val="24"/>
              </w:rPr>
              <w:t>Form</w:t>
            </w:r>
            <w:r>
              <w:rPr>
                <w:color w:val="660066"/>
                <w:spacing w:val="-4"/>
                <w:sz w:val="24"/>
              </w:rPr>
              <w:t xml:space="preserve"> 470.</w:t>
            </w:r>
          </w:p>
        </w:tc>
      </w:tr>
    </w:tbl>
    <w:p w14:paraId="07A4F0E1" w14:textId="77777777" w:rsidR="00274965" w:rsidRDefault="00274965">
      <w:pPr>
        <w:pStyle w:val="BodyText"/>
        <w:spacing w:before="8"/>
        <w:rPr>
          <w:rFonts w:ascii="Arial"/>
          <w:b/>
          <w:sz w:val="15"/>
        </w:rPr>
      </w:pPr>
    </w:p>
    <w:tbl>
      <w:tblPr>
        <w:tblW w:w="0" w:type="auto"/>
        <w:tblInd w:w="71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8284"/>
      </w:tblGrid>
      <w:tr w:rsidR="00274965" w14:paraId="36F142B8" w14:textId="77777777">
        <w:trPr>
          <w:trHeight w:val="400"/>
        </w:trPr>
        <w:tc>
          <w:tcPr>
            <w:tcW w:w="8284" w:type="dxa"/>
            <w:tcBorders>
              <w:bottom w:val="single" w:sz="4" w:space="0" w:color="000000"/>
            </w:tcBorders>
          </w:tcPr>
          <w:p w14:paraId="74D6B508" w14:textId="03A335B6" w:rsidR="00FE29CE" w:rsidRDefault="00FE29CE" w:rsidP="00FE29CE">
            <w:pPr>
              <w:spacing w:before="57"/>
              <w:ind w:left="464" w:right="409"/>
              <w:jc w:val="center"/>
              <w:rPr>
                <w:b/>
                <w:i/>
                <w:color w:val="0000FF"/>
                <w:lang w:bidi="en-US"/>
              </w:rPr>
            </w:pPr>
            <w:r w:rsidRPr="005767E8">
              <w:rPr>
                <w:b/>
                <w:i/>
                <w:color w:val="0000FF"/>
                <w:lang w:bidi="en-US"/>
              </w:rPr>
              <w:t xml:space="preserve">Submit PROPOSALS, including Signature Page, </w:t>
            </w:r>
            <w:r>
              <w:rPr>
                <w:b/>
                <w:i/>
                <w:color w:val="0000FF"/>
                <w:lang w:bidi="en-US"/>
              </w:rPr>
              <w:t>must be uploaded using the “Select File” and “Upload” features in the following web page:</w:t>
            </w:r>
          </w:p>
          <w:p w14:paraId="5DB9AB66" w14:textId="769123C9" w:rsidR="00274965" w:rsidRDefault="00000000">
            <w:pPr>
              <w:pStyle w:val="TableParagraph"/>
              <w:spacing w:before="61"/>
              <w:ind w:left="65" w:right="7"/>
              <w:jc w:val="center"/>
              <w:rPr>
                <w:b/>
                <w:i/>
                <w:sz w:val="24"/>
              </w:rPr>
            </w:pPr>
            <w:r>
              <w:rPr>
                <w:b/>
                <w:i/>
                <w:color w:val="0000FF"/>
                <w:sz w:val="24"/>
              </w:rPr>
              <w:t>Page</w:t>
            </w:r>
            <w:r>
              <w:rPr>
                <w:b/>
                <w:i/>
                <w:color w:val="0000FF"/>
                <w:spacing w:val="1"/>
                <w:sz w:val="24"/>
              </w:rPr>
              <w:t xml:space="preserve"> </w:t>
            </w:r>
            <w:r>
              <w:rPr>
                <w:b/>
                <w:i/>
                <w:color w:val="0000FF"/>
                <w:sz w:val="24"/>
              </w:rPr>
              <w:t>and</w:t>
            </w:r>
            <w:r>
              <w:rPr>
                <w:b/>
                <w:i/>
                <w:color w:val="0000FF"/>
                <w:spacing w:val="-2"/>
                <w:sz w:val="24"/>
              </w:rPr>
              <w:t xml:space="preserve"> </w:t>
            </w:r>
            <w:r>
              <w:rPr>
                <w:b/>
                <w:i/>
                <w:color w:val="0000FF"/>
                <w:sz w:val="24"/>
              </w:rPr>
              <w:t>Pricing</w:t>
            </w:r>
            <w:r>
              <w:rPr>
                <w:b/>
                <w:i/>
                <w:color w:val="0000FF"/>
                <w:spacing w:val="-1"/>
                <w:sz w:val="24"/>
              </w:rPr>
              <w:t xml:space="preserve"> </w:t>
            </w:r>
            <w:r>
              <w:rPr>
                <w:b/>
                <w:i/>
                <w:color w:val="0000FF"/>
                <w:sz w:val="24"/>
              </w:rPr>
              <w:t>Form</w:t>
            </w:r>
            <w:r>
              <w:rPr>
                <w:b/>
                <w:i/>
                <w:color w:val="0000FF"/>
                <w:spacing w:val="3"/>
                <w:sz w:val="24"/>
              </w:rPr>
              <w:t xml:space="preserve"> </w:t>
            </w:r>
            <w:r>
              <w:rPr>
                <w:b/>
                <w:i/>
                <w:color w:val="0000FF"/>
                <w:sz w:val="24"/>
              </w:rPr>
              <w:t>by</w:t>
            </w:r>
            <w:r>
              <w:rPr>
                <w:b/>
                <w:i/>
                <w:color w:val="0000FF"/>
                <w:spacing w:val="-3"/>
                <w:sz w:val="24"/>
              </w:rPr>
              <w:t xml:space="preserve"> </w:t>
            </w:r>
            <w:r>
              <w:rPr>
                <w:b/>
                <w:i/>
                <w:color w:val="0000FF"/>
                <w:sz w:val="24"/>
              </w:rPr>
              <w:t>email</w:t>
            </w:r>
            <w:r>
              <w:rPr>
                <w:b/>
                <w:i/>
                <w:color w:val="0000FF"/>
                <w:sz w:val="24"/>
                <w:vertAlign w:val="superscript"/>
              </w:rPr>
              <w:t>1</w:t>
            </w:r>
            <w:r>
              <w:rPr>
                <w:b/>
                <w:i/>
                <w:color w:val="0000FF"/>
                <w:spacing w:val="-1"/>
                <w:sz w:val="24"/>
              </w:rPr>
              <w:t xml:space="preserve"> </w:t>
            </w:r>
            <w:r>
              <w:rPr>
                <w:b/>
                <w:i/>
                <w:color w:val="0000FF"/>
                <w:spacing w:val="-5"/>
                <w:sz w:val="24"/>
              </w:rPr>
              <w:t>to:</w:t>
            </w:r>
          </w:p>
        </w:tc>
      </w:tr>
      <w:tr w:rsidR="00274965" w14:paraId="76C8E778" w14:textId="77777777">
        <w:trPr>
          <w:trHeight w:val="440"/>
        </w:trPr>
        <w:tc>
          <w:tcPr>
            <w:tcW w:w="8284" w:type="dxa"/>
            <w:tcBorders>
              <w:top w:val="single" w:sz="4" w:space="0" w:color="000000"/>
              <w:bottom w:val="single" w:sz="4" w:space="0" w:color="000000"/>
            </w:tcBorders>
          </w:tcPr>
          <w:p w14:paraId="60995E70" w14:textId="512C2DDD" w:rsidR="00274965" w:rsidRPr="0057597E" w:rsidRDefault="00000000">
            <w:pPr>
              <w:pStyle w:val="TableParagraph"/>
              <w:spacing w:before="58"/>
              <w:ind w:left="65"/>
              <w:jc w:val="center"/>
              <w:rPr>
                <w:b/>
                <w:bCs/>
                <w:color w:val="0D0661"/>
                <w:sz w:val="28"/>
                <w:szCs w:val="28"/>
              </w:rPr>
            </w:pPr>
            <w:hyperlink r:id="rId9" w:history="1">
              <w:r w:rsidR="00FE29CE" w:rsidRPr="0057597E">
                <w:rPr>
                  <w:rStyle w:val="Hyperlink"/>
                  <w:b/>
                  <w:bCs/>
                  <w:color w:val="632423" w:themeColor="accent2" w:themeShade="80"/>
                  <w:sz w:val="28"/>
                  <w:szCs w:val="28"/>
                </w:rPr>
                <w:t>https://</w:t>
              </w:r>
              <w:r w:rsidR="00FE29CE" w:rsidRPr="0057597E">
                <w:rPr>
                  <w:rStyle w:val="Hyperlink"/>
                  <w:b/>
                  <w:bCs/>
                  <w:color w:val="632423" w:themeColor="accent2" w:themeShade="80"/>
                  <w:spacing w:val="-2"/>
                  <w:sz w:val="28"/>
                  <w:szCs w:val="28"/>
                </w:rPr>
                <w:t>summae-rate.com</w:t>
              </w:r>
            </w:hyperlink>
            <w:r w:rsidR="00FE29CE" w:rsidRPr="0057597E">
              <w:rPr>
                <w:b/>
                <w:bCs/>
                <w:color w:val="632423" w:themeColor="accent2" w:themeShade="80"/>
                <w:sz w:val="28"/>
                <w:szCs w:val="28"/>
                <w:u w:val="single"/>
              </w:rPr>
              <w:t>/bids</w:t>
            </w:r>
          </w:p>
        </w:tc>
      </w:tr>
      <w:tr w:rsidR="00274965" w14:paraId="7227E1D9" w14:textId="77777777">
        <w:trPr>
          <w:trHeight w:val="1165"/>
        </w:trPr>
        <w:tc>
          <w:tcPr>
            <w:tcW w:w="8284" w:type="dxa"/>
            <w:tcBorders>
              <w:top w:val="single" w:sz="4" w:space="0" w:color="000000"/>
            </w:tcBorders>
          </w:tcPr>
          <w:p w14:paraId="74AF960C" w14:textId="39DF984E" w:rsidR="00FE29CE" w:rsidRPr="005767E8" w:rsidRDefault="00FE29CE" w:rsidP="00FE29CE">
            <w:pPr>
              <w:spacing w:line="237" w:lineRule="auto"/>
              <w:ind w:left="1174" w:right="1127"/>
              <w:jc w:val="center"/>
              <w:rPr>
                <w:b/>
                <w:lang w:bidi="en-US"/>
              </w:rPr>
            </w:pPr>
            <w:r w:rsidRPr="005767E8">
              <w:rPr>
                <w:color w:val="0000FF"/>
                <w:lang w:bidi="en-US"/>
              </w:rPr>
              <w:t xml:space="preserve">Unless </w:t>
            </w:r>
            <w:r>
              <w:rPr>
                <w:color w:val="0000FF"/>
                <w:lang w:bidi="en-US"/>
              </w:rPr>
              <w:t xml:space="preserve">otherwise </w:t>
            </w:r>
            <w:r w:rsidRPr="005767E8">
              <w:rPr>
                <w:color w:val="0000FF"/>
                <w:lang w:bidi="en-US"/>
              </w:rPr>
              <w:t xml:space="preserve">indicated (e.g., by amendment to this RFP), the deadline for submission of PROPOSALS is </w:t>
            </w:r>
            <w:r w:rsidRPr="005767E8">
              <w:rPr>
                <w:b/>
                <w:color w:val="0000FF"/>
                <w:lang w:bidi="en-US"/>
              </w:rPr>
              <w:t xml:space="preserve">5pm </w:t>
            </w:r>
            <w:r w:rsidR="007850DF">
              <w:rPr>
                <w:b/>
                <w:color w:val="0000FF"/>
                <w:lang w:bidi="en-US"/>
              </w:rPr>
              <w:t>P</w:t>
            </w:r>
            <w:r w:rsidRPr="005767E8">
              <w:rPr>
                <w:b/>
                <w:color w:val="0000FF"/>
                <w:lang w:bidi="en-US"/>
              </w:rPr>
              <w:t>ST,</w:t>
            </w:r>
          </w:p>
          <w:p w14:paraId="0F1C5056" w14:textId="28579045" w:rsidR="00FE29CE" w:rsidRPr="005767E8" w:rsidRDefault="00C135D4" w:rsidP="00FE29CE">
            <w:pPr>
              <w:spacing w:before="2"/>
              <w:ind w:left="464" w:right="411"/>
              <w:jc w:val="center"/>
              <w:rPr>
                <w:b/>
                <w:lang w:bidi="en-US"/>
              </w:rPr>
            </w:pPr>
            <w:r>
              <w:rPr>
                <w:b/>
                <w:color w:val="0000FF"/>
                <w:lang w:bidi="en-US"/>
              </w:rPr>
              <w:t>28</w:t>
            </w:r>
            <w:r w:rsidR="00FE29CE" w:rsidRPr="005767E8">
              <w:rPr>
                <w:b/>
                <w:color w:val="0000FF"/>
                <w:lang w:bidi="en-US"/>
              </w:rPr>
              <w:t xml:space="preserve"> calendar days from the Certified Date</w:t>
            </w:r>
          </w:p>
          <w:p w14:paraId="7CD77EC9" w14:textId="4C429E07" w:rsidR="00274965" w:rsidRDefault="00FE29CE" w:rsidP="00FE29CE">
            <w:pPr>
              <w:pStyle w:val="TableParagraph"/>
              <w:spacing w:before="2"/>
              <w:ind w:left="65" w:right="9"/>
              <w:jc w:val="center"/>
              <w:rPr>
                <w:sz w:val="24"/>
              </w:rPr>
            </w:pPr>
            <w:r w:rsidRPr="005767E8">
              <w:rPr>
                <w:color w:val="0000FF"/>
                <w:sz w:val="24"/>
                <w:lang w:bidi="en-US"/>
              </w:rPr>
              <w:t>shown on the associated Form 470.</w:t>
            </w:r>
          </w:p>
        </w:tc>
      </w:tr>
    </w:tbl>
    <w:p w14:paraId="25DB1B6F" w14:textId="77777777" w:rsidR="00274965" w:rsidRDefault="00274965">
      <w:pPr>
        <w:pStyle w:val="BodyText"/>
        <w:rPr>
          <w:rFonts w:ascii="Arial"/>
          <w:b/>
          <w:sz w:val="20"/>
        </w:rPr>
      </w:pPr>
    </w:p>
    <w:tbl>
      <w:tblPr>
        <w:tblStyle w:val="TableGrid"/>
        <w:tblW w:w="0" w:type="auto"/>
        <w:tblInd w:w="71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150"/>
        <w:gridCol w:w="4220"/>
      </w:tblGrid>
      <w:tr w:rsidR="000236EC" w14:paraId="7BEAA1D3" w14:textId="77777777" w:rsidTr="0057597E">
        <w:tc>
          <w:tcPr>
            <w:tcW w:w="4150" w:type="dxa"/>
          </w:tcPr>
          <w:p w14:paraId="34CFEB69" w14:textId="0C9447AD" w:rsidR="000236EC" w:rsidRDefault="000236EC" w:rsidP="000236EC">
            <w:pPr>
              <w:pStyle w:val="BodyText"/>
              <w:jc w:val="center"/>
              <w:rPr>
                <w:rFonts w:ascii="Arial"/>
                <w:b/>
                <w:sz w:val="20"/>
              </w:rPr>
            </w:pPr>
            <w:r>
              <w:rPr>
                <w:rFonts w:ascii="Arial"/>
                <w:b/>
                <w:sz w:val="20"/>
              </w:rPr>
              <w:t>Event</w:t>
            </w:r>
          </w:p>
        </w:tc>
        <w:tc>
          <w:tcPr>
            <w:tcW w:w="4220" w:type="dxa"/>
          </w:tcPr>
          <w:p w14:paraId="2786DD75" w14:textId="3A4B925B" w:rsidR="000236EC" w:rsidRPr="00F85030" w:rsidRDefault="000236EC" w:rsidP="000236EC">
            <w:pPr>
              <w:pStyle w:val="BodyText"/>
              <w:jc w:val="center"/>
              <w:rPr>
                <w:rFonts w:ascii="Arial"/>
                <w:b/>
                <w:sz w:val="28"/>
                <w:szCs w:val="28"/>
              </w:rPr>
            </w:pPr>
            <w:r w:rsidRPr="00F85030">
              <w:rPr>
                <w:rFonts w:ascii="Arial"/>
                <w:b/>
                <w:sz w:val="28"/>
                <w:szCs w:val="28"/>
              </w:rPr>
              <w:t>Critical Dates</w:t>
            </w:r>
          </w:p>
        </w:tc>
      </w:tr>
      <w:tr w:rsidR="000236EC" w14:paraId="4E4E6A83" w14:textId="77777777" w:rsidTr="0057597E">
        <w:tc>
          <w:tcPr>
            <w:tcW w:w="4150" w:type="dxa"/>
          </w:tcPr>
          <w:p w14:paraId="734F1110" w14:textId="681B7085" w:rsidR="000236EC" w:rsidRPr="000236EC" w:rsidRDefault="000236EC">
            <w:pPr>
              <w:pStyle w:val="BodyText"/>
              <w:rPr>
                <w:rFonts w:ascii="Arial"/>
                <w:bCs/>
                <w:sz w:val="20"/>
              </w:rPr>
            </w:pPr>
            <w:r w:rsidRPr="000236EC">
              <w:rPr>
                <w:rFonts w:ascii="Arial"/>
                <w:bCs/>
                <w:sz w:val="20"/>
              </w:rPr>
              <w:t>FCC Form 470 Posted/RFP Released</w:t>
            </w:r>
          </w:p>
        </w:tc>
        <w:tc>
          <w:tcPr>
            <w:tcW w:w="4220" w:type="dxa"/>
          </w:tcPr>
          <w:p w14:paraId="3B4E84EE" w14:textId="1A445A49" w:rsidR="000236EC" w:rsidRDefault="004F77F7" w:rsidP="004326D7">
            <w:pPr>
              <w:pStyle w:val="BodyText"/>
              <w:jc w:val="center"/>
              <w:rPr>
                <w:rFonts w:ascii="Arial"/>
                <w:b/>
                <w:sz w:val="20"/>
              </w:rPr>
            </w:pPr>
            <w:r>
              <w:rPr>
                <w:rFonts w:ascii="Arial"/>
                <w:b/>
                <w:sz w:val="20"/>
              </w:rPr>
              <w:t>Jan 7</w:t>
            </w:r>
            <w:r w:rsidR="007850DF">
              <w:rPr>
                <w:rFonts w:ascii="Arial"/>
                <w:b/>
                <w:sz w:val="20"/>
              </w:rPr>
              <w:t>,</w:t>
            </w:r>
            <w:r w:rsidR="004326D7">
              <w:rPr>
                <w:rFonts w:ascii="Arial"/>
                <w:b/>
                <w:sz w:val="20"/>
              </w:rPr>
              <w:t xml:space="preserve"> 202</w:t>
            </w:r>
            <w:r>
              <w:rPr>
                <w:rFonts w:ascii="Arial"/>
                <w:b/>
                <w:sz w:val="20"/>
              </w:rPr>
              <w:t>5</w:t>
            </w:r>
          </w:p>
        </w:tc>
      </w:tr>
      <w:tr w:rsidR="000236EC" w14:paraId="104F17CC" w14:textId="77777777" w:rsidTr="0057597E">
        <w:trPr>
          <w:trHeight w:val="171"/>
        </w:trPr>
        <w:tc>
          <w:tcPr>
            <w:tcW w:w="4150" w:type="dxa"/>
          </w:tcPr>
          <w:p w14:paraId="31590B71" w14:textId="0E0011AF" w:rsidR="000236EC" w:rsidRPr="000236EC" w:rsidRDefault="000236EC">
            <w:pPr>
              <w:pStyle w:val="BodyText"/>
              <w:rPr>
                <w:rFonts w:ascii="Arial"/>
                <w:bCs/>
                <w:sz w:val="20"/>
              </w:rPr>
            </w:pPr>
            <w:r w:rsidRPr="000236EC">
              <w:rPr>
                <w:rFonts w:ascii="Arial"/>
                <w:bCs/>
                <w:sz w:val="20"/>
              </w:rPr>
              <w:t>Questions from Bidders Due</w:t>
            </w:r>
          </w:p>
        </w:tc>
        <w:tc>
          <w:tcPr>
            <w:tcW w:w="4220" w:type="dxa"/>
          </w:tcPr>
          <w:p w14:paraId="4018BE73" w14:textId="47D43B71" w:rsidR="000236EC" w:rsidRDefault="00204C85" w:rsidP="002A7D31">
            <w:pPr>
              <w:pStyle w:val="BodyText"/>
              <w:jc w:val="center"/>
              <w:rPr>
                <w:rFonts w:ascii="Arial"/>
                <w:b/>
                <w:sz w:val="20"/>
              </w:rPr>
            </w:pPr>
            <w:r>
              <w:rPr>
                <w:rFonts w:ascii="Arial"/>
                <w:b/>
                <w:sz w:val="20"/>
              </w:rPr>
              <w:t xml:space="preserve">Jan </w:t>
            </w:r>
            <w:r w:rsidR="004F77F7">
              <w:rPr>
                <w:rFonts w:ascii="Arial"/>
                <w:b/>
                <w:sz w:val="20"/>
              </w:rPr>
              <w:t>27</w:t>
            </w:r>
            <w:r w:rsidR="002A7D31">
              <w:rPr>
                <w:rFonts w:ascii="Arial"/>
                <w:b/>
                <w:sz w:val="20"/>
              </w:rPr>
              <w:t>, 202</w:t>
            </w:r>
            <w:r>
              <w:rPr>
                <w:rFonts w:ascii="Arial"/>
                <w:b/>
                <w:sz w:val="20"/>
              </w:rPr>
              <w:t>5</w:t>
            </w:r>
          </w:p>
        </w:tc>
      </w:tr>
      <w:tr w:rsidR="004326D7" w14:paraId="3D41DBF1" w14:textId="77777777" w:rsidTr="0057597E">
        <w:tc>
          <w:tcPr>
            <w:tcW w:w="4150" w:type="dxa"/>
          </w:tcPr>
          <w:p w14:paraId="3456B538" w14:textId="2C59B4CE" w:rsidR="004326D7" w:rsidRPr="000236EC" w:rsidRDefault="004326D7">
            <w:pPr>
              <w:pStyle w:val="BodyText"/>
              <w:rPr>
                <w:rFonts w:ascii="Arial"/>
                <w:bCs/>
                <w:sz w:val="20"/>
              </w:rPr>
            </w:pPr>
            <w:r>
              <w:rPr>
                <w:rFonts w:ascii="Arial"/>
                <w:bCs/>
                <w:sz w:val="20"/>
              </w:rPr>
              <w:t>Vendor Meeting</w:t>
            </w:r>
          </w:p>
        </w:tc>
        <w:tc>
          <w:tcPr>
            <w:tcW w:w="4220" w:type="dxa"/>
          </w:tcPr>
          <w:p w14:paraId="7D72EED8" w14:textId="18FCEA14" w:rsidR="004326D7" w:rsidRDefault="004326D7" w:rsidP="004326D7">
            <w:pPr>
              <w:pStyle w:val="BodyText"/>
              <w:jc w:val="center"/>
              <w:rPr>
                <w:rFonts w:ascii="Arial"/>
                <w:b/>
                <w:sz w:val="20"/>
              </w:rPr>
            </w:pPr>
            <w:r>
              <w:rPr>
                <w:rFonts w:ascii="Arial"/>
                <w:b/>
                <w:sz w:val="20"/>
              </w:rPr>
              <w:t>None</w:t>
            </w:r>
          </w:p>
        </w:tc>
      </w:tr>
      <w:tr w:rsidR="000236EC" w14:paraId="78523B58" w14:textId="77777777" w:rsidTr="0057597E">
        <w:tc>
          <w:tcPr>
            <w:tcW w:w="4150" w:type="dxa"/>
          </w:tcPr>
          <w:p w14:paraId="4550B4AA" w14:textId="77C6A60C" w:rsidR="000236EC" w:rsidRPr="000236EC" w:rsidRDefault="000236EC">
            <w:pPr>
              <w:pStyle w:val="BodyText"/>
              <w:rPr>
                <w:rFonts w:ascii="Arial"/>
                <w:bCs/>
                <w:sz w:val="20"/>
              </w:rPr>
            </w:pPr>
            <w:r w:rsidRPr="000236EC">
              <w:rPr>
                <w:rFonts w:ascii="Arial"/>
                <w:bCs/>
                <w:sz w:val="20"/>
              </w:rPr>
              <w:t>Bid Due Date</w:t>
            </w:r>
          </w:p>
        </w:tc>
        <w:tc>
          <w:tcPr>
            <w:tcW w:w="4220" w:type="dxa"/>
          </w:tcPr>
          <w:p w14:paraId="442FC981" w14:textId="36A1675D" w:rsidR="000236EC" w:rsidRDefault="004F77F7" w:rsidP="002A7D31">
            <w:pPr>
              <w:pStyle w:val="BodyText"/>
              <w:jc w:val="center"/>
              <w:rPr>
                <w:rFonts w:ascii="Arial"/>
                <w:b/>
                <w:sz w:val="20"/>
              </w:rPr>
            </w:pPr>
            <w:r>
              <w:rPr>
                <w:rFonts w:ascii="Arial"/>
                <w:b/>
                <w:sz w:val="20"/>
              </w:rPr>
              <w:t>Feb 4,</w:t>
            </w:r>
            <w:r w:rsidR="002A7D31">
              <w:rPr>
                <w:rFonts w:ascii="Arial"/>
                <w:b/>
                <w:sz w:val="20"/>
              </w:rPr>
              <w:t xml:space="preserve"> 202</w:t>
            </w:r>
            <w:r w:rsidR="00663102">
              <w:rPr>
                <w:rFonts w:ascii="Arial"/>
                <w:b/>
                <w:sz w:val="20"/>
              </w:rPr>
              <w:t>5</w:t>
            </w:r>
          </w:p>
        </w:tc>
      </w:tr>
      <w:tr w:rsidR="000236EC" w14:paraId="45F0D2CC" w14:textId="77777777" w:rsidTr="0057597E">
        <w:tc>
          <w:tcPr>
            <w:tcW w:w="4150" w:type="dxa"/>
          </w:tcPr>
          <w:p w14:paraId="05BB84E0" w14:textId="57D3E0BC" w:rsidR="000236EC" w:rsidRPr="000236EC" w:rsidRDefault="000236EC">
            <w:pPr>
              <w:pStyle w:val="BodyText"/>
              <w:rPr>
                <w:rFonts w:ascii="Arial"/>
                <w:bCs/>
                <w:sz w:val="20"/>
              </w:rPr>
            </w:pPr>
            <w:r w:rsidRPr="000236EC">
              <w:rPr>
                <w:rFonts w:ascii="Arial"/>
                <w:bCs/>
                <w:sz w:val="20"/>
              </w:rPr>
              <w:t>School Board Meeting</w:t>
            </w:r>
          </w:p>
        </w:tc>
        <w:tc>
          <w:tcPr>
            <w:tcW w:w="4220" w:type="dxa"/>
          </w:tcPr>
          <w:p w14:paraId="05E53A0E" w14:textId="77777777" w:rsidR="000236EC" w:rsidRDefault="000236EC">
            <w:pPr>
              <w:pStyle w:val="BodyText"/>
              <w:rPr>
                <w:rFonts w:ascii="Arial"/>
                <w:b/>
                <w:sz w:val="20"/>
              </w:rPr>
            </w:pPr>
          </w:p>
        </w:tc>
      </w:tr>
      <w:tr w:rsidR="000236EC" w14:paraId="0CA4E495" w14:textId="77777777" w:rsidTr="0057597E">
        <w:tc>
          <w:tcPr>
            <w:tcW w:w="4150" w:type="dxa"/>
          </w:tcPr>
          <w:p w14:paraId="42D3C04A" w14:textId="39EFBADF" w:rsidR="000236EC" w:rsidRPr="000236EC" w:rsidRDefault="000236EC">
            <w:pPr>
              <w:pStyle w:val="BodyText"/>
              <w:rPr>
                <w:rFonts w:ascii="Arial"/>
                <w:bCs/>
                <w:sz w:val="20"/>
              </w:rPr>
            </w:pPr>
            <w:r w:rsidRPr="000236EC">
              <w:rPr>
                <w:rFonts w:ascii="Arial"/>
                <w:bCs/>
                <w:sz w:val="20"/>
              </w:rPr>
              <w:t>Contract Start Date</w:t>
            </w:r>
          </w:p>
        </w:tc>
        <w:tc>
          <w:tcPr>
            <w:tcW w:w="4220" w:type="dxa"/>
          </w:tcPr>
          <w:p w14:paraId="5084AB1A" w14:textId="04F63B1E" w:rsidR="000236EC" w:rsidRDefault="00F555F0" w:rsidP="008D59B8">
            <w:pPr>
              <w:pStyle w:val="BodyText"/>
              <w:jc w:val="center"/>
              <w:rPr>
                <w:rFonts w:ascii="Arial"/>
                <w:b/>
                <w:sz w:val="20"/>
              </w:rPr>
            </w:pPr>
            <w:r>
              <w:rPr>
                <w:rFonts w:ascii="Arial"/>
                <w:b/>
                <w:sz w:val="20"/>
              </w:rPr>
              <w:t xml:space="preserve">April </w:t>
            </w:r>
            <w:r w:rsidR="008D59B8">
              <w:rPr>
                <w:rFonts w:ascii="Arial"/>
                <w:b/>
                <w:sz w:val="20"/>
              </w:rPr>
              <w:t>1, 2025</w:t>
            </w:r>
          </w:p>
        </w:tc>
      </w:tr>
    </w:tbl>
    <w:p w14:paraId="61B846D1" w14:textId="77777777" w:rsidR="00274965" w:rsidRDefault="00274965">
      <w:pPr>
        <w:pStyle w:val="BodyText"/>
        <w:rPr>
          <w:rFonts w:ascii="Arial"/>
          <w:b/>
          <w:sz w:val="20"/>
        </w:rPr>
      </w:pPr>
    </w:p>
    <w:p w14:paraId="7581A36D" w14:textId="77777777" w:rsidR="00274965" w:rsidRDefault="00274965">
      <w:pPr>
        <w:pStyle w:val="BodyText"/>
        <w:rPr>
          <w:rFonts w:ascii="Arial"/>
          <w:b/>
          <w:sz w:val="20"/>
        </w:rPr>
      </w:pPr>
    </w:p>
    <w:p w14:paraId="65D357BC" w14:textId="77777777" w:rsidR="00274965" w:rsidRDefault="00274965">
      <w:pPr>
        <w:pStyle w:val="BodyText"/>
        <w:rPr>
          <w:rFonts w:ascii="Arial"/>
          <w:b/>
          <w:sz w:val="20"/>
        </w:rPr>
      </w:pPr>
    </w:p>
    <w:p w14:paraId="24644218" w14:textId="77777777" w:rsidR="00274965" w:rsidRDefault="00000000">
      <w:pPr>
        <w:pStyle w:val="BodyText"/>
        <w:spacing w:before="198"/>
        <w:rPr>
          <w:rFonts w:ascii="Arial"/>
          <w:b/>
          <w:sz w:val="20"/>
        </w:rPr>
      </w:pPr>
      <w:r>
        <w:rPr>
          <w:noProof/>
        </w:rPr>
        <mc:AlternateContent>
          <mc:Choice Requires="wps">
            <w:drawing>
              <wp:anchor distT="0" distB="0" distL="0" distR="0" simplePos="0" relativeHeight="487587840" behindDoc="1" locked="0" layoutInCell="1" allowOverlap="1" wp14:anchorId="1E0CB87D" wp14:editId="690E5FAF">
                <wp:simplePos x="0" y="0"/>
                <wp:positionH relativeFrom="page">
                  <wp:posOffset>914717</wp:posOffset>
                </wp:positionH>
                <wp:positionV relativeFrom="paragraph">
                  <wp:posOffset>287294</wp:posOffset>
                </wp:positionV>
                <wp:extent cx="183007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6D958A" id="Graphic 6" o:spid="_x0000_s1026" style="position:absolute;margin-left:1in;margin-top:22.6pt;width:144.1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" path="m1829816,l,,,6349r1829816,l1829816,xe" fillcolor="black" stroked="f">
                <v:path arrowok="t"/>
                <w10:wrap type="topAndBottom" anchorx="page"/>
              </v:shape>
            </w:pict>
          </mc:Fallback>
        </mc:AlternateContent>
      </w:r>
    </w:p>
    <w:p w14:paraId="021CC1A9" w14:textId="6362EB21" w:rsidR="00A03BBE" w:rsidRDefault="00000000" w:rsidP="00F54C7F">
      <w:pPr>
        <w:spacing w:before="98"/>
        <w:ind w:left="140"/>
        <w:rPr>
          <w:rFonts w:ascii="Arial" w:hAnsi="Arial"/>
          <w:b/>
          <w:sz w:val="28"/>
        </w:rPr>
      </w:pPr>
      <w:r>
        <w:rPr>
          <w:sz w:val="20"/>
          <w:vertAlign w:val="superscript"/>
        </w:rPr>
        <w:t>1</w:t>
      </w:r>
      <w:r>
        <w:rPr>
          <w:spacing w:val="-2"/>
          <w:sz w:val="20"/>
        </w:rPr>
        <w:t xml:space="preserve"> </w:t>
      </w:r>
      <w:r>
        <w:rPr>
          <w:sz w:val="20"/>
        </w:rPr>
        <w:t>In</w:t>
      </w:r>
      <w:r>
        <w:rPr>
          <w:spacing w:val="-1"/>
          <w:sz w:val="20"/>
        </w:rPr>
        <w:t xml:space="preserve"> </w:t>
      </w:r>
      <w:r>
        <w:rPr>
          <w:sz w:val="20"/>
        </w:rPr>
        <w:t>the unlikely</w:t>
      </w:r>
      <w:r>
        <w:rPr>
          <w:spacing w:val="-2"/>
          <w:sz w:val="20"/>
        </w:rPr>
        <w:t xml:space="preserve"> </w:t>
      </w:r>
      <w:r>
        <w:rPr>
          <w:sz w:val="20"/>
        </w:rPr>
        <w:t>event</w:t>
      </w:r>
      <w:r>
        <w:rPr>
          <w:spacing w:val="-2"/>
          <w:sz w:val="20"/>
        </w:rPr>
        <w:t xml:space="preserve"> </w:t>
      </w:r>
      <w:r>
        <w:rPr>
          <w:sz w:val="20"/>
        </w:rPr>
        <w:t>of</w:t>
      </w:r>
      <w:r>
        <w:rPr>
          <w:spacing w:val="-3"/>
          <w:sz w:val="20"/>
        </w:rPr>
        <w:t xml:space="preserve"> </w:t>
      </w:r>
      <w:r>
        <w:rPr>
          <w:sz w:val="20"/>
        </w:rPr>
        <w:t>technical</w:t>
      </w:r>
      <w:r>
        <w:rPr>
          <w:spacing w:val="-2"/>
          <w:sz w:val="20"/>
        </w:rPr>
        <w:t xml:space="preserve"> </w:t>
      </w:r>
      <w:r>
        <w:rPr>
          <w:sz w:val="20"/>
        </w:rPr>
        <w:t>difficulties,</w:t>
      </w:r>
      <w:r>
        <w:rPr>
          <w:spacing w:val="-1"/>
          <w:sz w:val="20"/>
        </w:rPr>
        <w:t xml:space="preserve"> </w:t>
      </w:r>
      <w:r>
        <w:rPr>
          <w:sz w:val="20"/>
        </w:rPr>
        <w:t>please contact</w:t>
      </w:r>
      <w:r>
        <w:rPr>
          <w:spacing w:val="-2"/>
          <w:sz w:val="20"/>
        </w:rPr>
        <w:t xml:space="preserve"> </w:t>
      </w:r>
      <w:r>
        <w:rPr>
          <w:sz w:val="20"/>
        </w:rPr>
        <w:t>the</w:t>
      </w:r>
      <w:r>
        <w:rPr>
          <w:spacing w:val="7"/>
          <w:sz w:val="20"/>
        </w:rPr>
        <w:t xml:space="preserve"> </w:t>
      </w:r>
      <w:r>
        <w:rPr>
          <w:color w:val="4F82BD"/>
          <w:sz w:val="20"/>
        </w:rPr>
        <w:t>Technical</w:t>
      </w:r>
      <w:r>
        <w:rPr>
          <w:color w:val="4F82BD"/>
          <w:spacing w:val="-2"/>
          <w:sz w:val="20"/>
        </w:rPr>
        <w:t xml:space="preserve"> </w:t>
      </w:r>
      <w:r>
        <w:rPr>
          <w:color w:val="4F82BD"/>
          <w:sz w:val="20"/>
        </w:rPr>
        <w:t>Contact</w:t>
      </w:r>
      <w:r>
        <w:rPr>
          <w:color w:val="4F82BD"/>
          <w:spacing w:val="-5"/>
          <w:sz w:val="20"/>
        </w:rPr>
        <w:t xml:space="preserve"> </w:t>
      </w:r>
      <w:r>
        <w:rPr>
          <w:sz w:val="20"/>
        </w:rPr>
        <w:t>indicated</w:t>
      </w:r>
      <w:r>
        <w:rPr>
          <w:spacing w:val="-1"/>
          <w:sz w:val="20"/>
        </w:rPr>
        <w:t xml:space="preserve"> </w:t>
      </w:r>
      <w:r>
        <w:rPr>
          <w:sz w:val="20"/>
        </w:rPr>
        <w:t>on</w:t>
      </w:r>
      <w:r>
        <w:rPr>
          <w:spacing w:val="-1"/>
          <w:sz w:val="20"/>
        </w:rPr>
        <w:t xml:space="preserve"> </w:t>
      </w:r>
      <w:r>
        <w:rPr>
          <w:sz w:val="20"/>
        </w:rPr>
        <w:t>the</w:t>
      </w:r>
      <w:r>
        <w:rPr>
          <w:spacing w:val="-1"/>
          <w:sz w:val="20"/>
        </w:rPr>
        <w:t xml:space="preserve"> </w:t>
      </w:r>
      <w:r>
        <w:rPr>
          <w:sz w:val="20"/>
        </w:rPr>
        <w:t>Form</w:t>
      </w:r>
      <w:r>
        <w:rPr>
          <w:spacing w:val="-2"/>
          <w:sz w:val="20"/>
        </w:rPr>
        <w:t xml:space="preserve"> </w:t>
      </w:r>
      <w:r>
        <w:rPr>
          <w:spacing w:val="-4"/>
          <w:sz w:val="20"/>
        </w:rPr>
        <w:t>470</w:t>
      </w:r>
    </w:p>
    <w:p w14:paraId="4FD1176B" w14:textId="77777777" w:rsidR="00A03BBE" w:rsidRDefault="00A03BBE" w:rsidP="00F54C7F">
      <w:pPr>
        <w:spacing w:before="82"/>
        <w:ind w:left="10" w:right="99"/>
        <w:rPr>
          <w:rFonts w:ascii="Arial" w:hAnsi="Arial"/>
          <w:b/>
          <w:sz w:val="28"/>
        </w:rPr>
      </w:pPr>
    </w:p>
    <w:p w14:paraId="5C20D669" w14:textId="4731642D" w:rsidR="00274965" w:rsidRDefault="00000000" w:rsidP="00E77D50">
      <w:pPr>
        <w:spacing w:before="82"/>
        <w:ind w:left="10" w:right="99"/>
        <w:jc w:val="center"/>
        <w:rPr>
          <w:rFonts w:ascii="Arial" w:hAnsi="Arial"/>
          <w:b/>
          <w:sz w:val="28"/>
        </w:rPr>
      </w:pPr>
      <w:r>
        <w:rPr>
          <w:rFonts w:ascii="Arial" w:hAnsi="Arial"/>
          <w:b/>
          <w:sz w:val="28"/>
        </w:rPr>
        <w:t>PART</w:t>
      </w:r>
      <w:r>
        <w:rPr>
          <w:rFonts w:ascii="Arial" w:hAnsi="Arial"/>
          <w:b/>
          <w:spacing w:val="-1"/>
          <w:sz w:val="28"/>
        </w:rPr>
        <w:t xml:space="preserve"> </w:t>
      </w:r>
      <w:r>
        <w:rPr>
          <w:rFonts w:ascii="Arial" w:hAnsi="Arial"/>
          <w:b/>
          <w:sz w:val="28"/>
        </w:rPr>
        <w:t>2</w:t>
      </w:r>
      <w:r>
        <w:rPr>
          <w:rFonts w:ascii="Arial" w:hAnsi="Arial"/>
          <w:b/>
          <w:spacing w:val="-4"/>
          <w:sz w:val="28"/>
        </w:rPr>
        <w:t xml:space="preserve"> </w:t>
      </w:r>
      <w:r>
        <w:rPr>
          <w:rFonts w:ascii="Arial" w:hAnsi="Arial"/>
          <w:b/>
          <w:sz w:val="28"/>
        </w:rPr>
        <w:t>–</w:t>
      </w:r>
      <w:r>
        <w:rPr>
          <w:rFonts w:ascii="Arial" w:hAnsi="Arial"/>
          <w:b/>
          <w:spacing w:val="-9"/>
          <w:sz w:val="28"/>
        </w:rPr>
        <w:t xml:space="preserve"> </w:t>
      </w:r>
      <w:r w:rsidR="008B4237">
        <w:rPr>
          <w:rFonts w:ascii="Arial" w:hAnsi="Arial"/>
          <w:b/>
          <w:spacing w:val="-9"/>
          <w:sz w:val="28"/>
        </w:rPr>
        <w:t xml:space="preserve">FY2025 </w:t>
      </w:r>
      <w:r w:rsidR="00A03BBE">
        <w:rPr>
          <w:rFonts w:ascii="Arial" w:hAnsi="Arial"/>
          <w:b/>
          <w:spacing w:val="-9"/>
          <w:sz w:val="28"/>
        </w:rPr>
        <w:t xml:space="preserve">REQUEST FOR PROPOSAL </w:t>
      </w:r>
      <w:r w:rsidR="001E0BCF">
        <w:rPr>
          <w:rFonts w:ascii="Arial" w:hAnsi="Arial"/>
          <w:b/>
          <w:sz w:val="28"/>
        </w:rPr>
        <w:t>INFORMATION</w:t>
      </w:r>
      <w:r w:rsidR="00A03BBE">
        <w:rPr>
          <w:rFonts w:ascii="Arial" w:hAnsi="Arial"/>
          <w:b/>
          <w:sz w:val="28"/>
        </w:rPr>
        <w:t>, TERMS AND CONDITIONS</w:t>
      </w:r>
    </w:p>
    <w:p w14:paraId="3057E5CA" w14:textId="77777777" w:rsidR="00F54C7F" w:rsidRDefault="00F54C7F" w:rsidP="00E77D50">
      <w:pPr>
        <w:spacing w:before="82"/>
        <w:ind w:left="10" w:right="99"/>
        <w:jc w:val="center"/>
        <w:rPr>
          <w:rFonts w:ascii="Arial" w:hAnsi="Arial"/>
          <w:b/>
          <w:sz w:val="28"/>
        </w:rPr>
      </w:pPr>
    </w:p>
    <w:p w14:paraId="13A24FBA" w14:textId="77777777" w:rsidR="00F54C7F" w:rsidRPr="002B2528" w:rsidRDefault="00F54C7F" w:rsidP="00F54C7F">
      <w:pPr>
        <w:pStyle w:val="BodyText2"/>
        <w:spacing w:line="240" w:lineRule="auto"/>
        <w:rPr>
          <w:rFonts w:ascii="Times New Roman" w:hAnsi="Times New Roman" w:cs="Times New Roman"/>
          <w:b/>
          <w:sz w:val="24"/>
          <w:szCs w:val="24"/>
        </w:rPr>
      </w:pPr>
      <w:proofErr w:type="gramStart"/>
      <w:r w:rsidRPr="002B2528">
        <w:rPr>
          <w:rFonts w:ascii="Times New Roman" w:hAnsi="Times New Roman" w:cs="Times New Roman"/>
          <w:iCs/>
          <w:sz w:val="24"/>
          <w:szCs w:val="24"/>
        </w:rPr>
        <w:t>Summae-rate.com</w:t>
      </w:r>
      <w:r>
        <w:rPr>
          <w:rFonts w:ascii="Times New Roman" w:hAnsi="Times New Roman" w:cs="Times New Roman"/>
          <w:i/>
          <w:sz w:val="24"/>
          <w:szCs w:val="24"/>
        </w:rPr>
        <w:t xml:space="preserve"> </w:t>
      </w:r>
      <w:r w:rsidRPr="002B2528">
        <w:rPr>
          <w:rFonts w:ascii="Times New Roman" w:hAnsi="Times New Roman" w:cs="Times New Roman"/>
          <w:i/>
          <w:sz w:val="24"/>
          <w:szCs w:val="24"/>
        </w:rPr>
        <w:t xml:space="preserve"> </w:t>
      </w:r>
      <w:r w:rsidRPr="002B2528">
        <w:rPr>
          <w:rFonts w:ascii="Times New Roman" w:hAnsi="Times New Roman" w:cs="Times New Roman"/>
          <w:sz w:val="24"/>
          <w:szCs w:val="24"/>
        </w:rPr>
        <w:t>[</w:t>
      </w:r>
      <w:proofErr w:type="gramEnd"/>
      <w:r>
        <w:rPr>
          <w:rFonts w:ascii="Times New Roman" w:hAnsi="Times New Roman" w:cs="Times New Roman"/>
          <w:sz w:val="24"/>
          <w:szCs w:val="24"/>
        </w:rPr>
        <w:t xml:space="preserve">Summa E-rate Solutions </w:t>
      </w:r>
      <w:r w:rsidRPr="002B2528">
        <w:rPr>
          <w:rFonts w:ascii="Times New Roman" w:hAnsi="Times New Roman" w:cs="Times New Roman"/>
          <w:sz w:val="24"/>
          <w:szCs w:val="24"/>
        </w:rPr>
        <w:t xml:space="preserve">, Consultant Registration Number </w:t>
      </w:r>
      <w:r>
        <w:rPr>
          <w:rFonts w:ascii="Times New Roman" w:hAnsi="Times New Roman" w:cs="Times New Roman"/>
          <w:bCs/>
          <w:sz w:val="24"/>
          <w:szCs w:val="24"/>
        </w:rPr>
        <w:t>17009831</w:t>
      </w:r>
      <w:r w:rsidRPr="002B2528">
        <w:rPr>
          <w:rFonts w:ascii="Times New Roman" w:hAnsi="Times New Roman" w:cs="Times New Roman"/>
          <w:sz w:val="24"/>
          <w:szCs w:val="24"/>
        </w:rPr>
        <w:t xml:space="preserve">], </w:t>
      </w:r>
      <w:r w:rsidRPr="002B2528">
        <w:rPr>
          <w:rFonts w:ascii="Times New Roman" w:hAnsi="Times New Roman" w:cs="Times New Roman"/>
          <w:i/>
          <w:sz w:val="24"/>
          <w:szCs w:val="24"/>
        </w:rPr>
        <w:t>a</w:t>
      </w:r>
      <w:r>
        <w:rPr>
          <w:rFonts w:ascii="Times New Roman" w:hAnsi="Times New Roman" w:cs="Times New Roman"/>
          <w:i/>
          <w:sz w:val="24"/>
          <w:szCs w:val="24"/>
        </w:rPr>
        <w:t>n E-rate</w:t>
      </w:r>
      <w:r w:rsidRPr="002B2528">
        <w:rPr>
          <w:rFonts w:ascii="Times New Roman" w:hAnsi="Times New Roman" w:cs="Times New Roman"/>
          <w:i/>
          <w:sz w:val="24"/>
          <w:szCs w:val="24"/>
        </w:rPr>
        <w:t xml:space="preserve"> Consulting firm</w:t>
      </w:r>
      <w:r w:rsidRPr="002B2528">
        <w:rPr>
          <w:rFonts w:ascii="Times New Roman" w:hAnsi="Times New Roman" w:cs="Times New Roman"/>
          <w:sz w:val="24"/>
          <w:szCs w:val="24"/>
        </w:rPr>
        <w:t xml:space="preserve">, is </w:t>
      </w:r>
      <w:r w:rsidRPr="002B2528">
        <w:rPr>
          <w:rFonts w:ascii="Times New Roman" w:hAnsi="Times New Roman" w:cs="Times New Roman"/>
          <w:i/>
          <w:sz w:val="24"/>
          <w:szCs w:val="24"/>
        </w:rPr>
        <w:t>not</w:t>
      </w:r>
      <w:r w:rsidRPr="002B2528">
        <w:rPr>
          <w:rFonts w:ascii="Times New Roman" w:hAnsi="Times New Roman" w:cs="Times New Roman"/>
          <w:sz w:val="24"/>
          <w:szCs w:val="24"/>
        </w:rPr>
        <w:t xml:space="preserve"> the E-Rate </w:t>
      </w:r>
      <w:r w:rsidRPr="002B2528">
        <w:rPr>
          <w:rFonts w:ascii="Times New Roman" w:hAnsi="Times New Roman" w:cs="Times New Roman"/>
          <w:i/>
          <w:sz w:val="24"/>
          <w:szCs w:val="24"/>
        </w:rPr>
        <w:t>Applicant</w:t>
      </w:r>
      <w:r w:rsidRPr="002B2528">
        <w:rPr>
          <w:rFonts w:ascii="Times New Roman" w:hAnsi="Times New Roman" w:cs="Times New Roman"/>
          <w:sz w:val="24"/>
          <w:szCs w:val="24"/>
        </w:rPr>
        <w:t xml:space="preserve">. </w:t>
      </w:r>
      <w:r>
        <w:rPr>
          <w:rFonts w:ascii="Times New Roman" w:hAnsi="Times New Roman" w:cs="Times New Roman"/>
          <w:sz w:val="24"/>
          <w:szCs w:val="24"/>
        </w:rPr>
        <w:t>Summa E-rate Solutions</w:t>
      </w:r>
      <w:r w:rsidRPr="002B2528">
        <w:rPr>
          <w:rFonts w:ascii="Times New Roman" w:hAnsi="Times New Roman" w:cs="Times New Roman"/>
          <w:sz w:val="24"/>
          <w:szCs w:val="24"/>
        </w:rPr>
        <w:t xml:space="preserve"> is the Applicant’s </w:t>
      </w:r>
      <w:r w:rsidRPr="002B2528">
        <w:rPr>
          <w:rFonts w:ascii="Times New Roman" w:hAnsi="Times New Roman" w:cs="Times New Roman"/>
          <w:i/>
          <w:sz w:val="24"/>
          <w:szCs w:val="24"/>
        </w:rPr>
        <w:t>Consultant,</w:t>
      </w:r>
      <w:r w:rsidRPr="002B2528">
        <w:rPr>
          <w:rFonts w:ascii="Times New Roman" w:hAnsi="Times New Roman" w:cs="Times New Roman"/>
          <w:sz w:val="24"/>
          <w:szCs w:val="24"/>
        </w:rPr>
        <w:t xml:space="preserve"> retained to handle competitive bidding </w:t>
      </w:r>
      <w:r>
        <w:rPr>
          <w:rFonts w:ascii="Times New Roman" w:hAnsi="Times New Roman" w:cs="Times New Roman"/>
          <w:sz w:val="24"/>
          <w:szCs w:val="24"/>
        </w:rPr>
        <w:t>exchanges</w:t>
      </w:r>
      <w:r w:rsidRPr="002B2528">
        <w:rPr>
          <w:rFonts w:ascii="Times New Roman" w:hAnsi="Times New Roman" w:cs="Times New Roman"/>
          <w:sz w:val="24"/>
          <w:szCs w:val="24"/>
        </w:rPr>
        <w:t xml:space="preserve"> and the E</w:t>
      </w:r>
      <w:r w:rsidRPr="002B2528">
        <w:rPr>
          <w:rFonts w:ascii="Times New Roman" w:hAnsi="Times New Roman" w:cs="Times New Roman"/>
          <w:sz w:val="24"/>
          <w:szCs w:val="24"/>
        </w:rPr>
        <w:noBreakHyphen/>
        <w:t>Rate application</w:t>
      </w:r>
      <w:r>
        <w:rPr>
          <w:rFonts w:ascii="Times New Roman" w:hAnsi="Times New Roman" w:cs="Times New Roman"/>
          <w:sz w:val="24"/>
          <w:szCs w:val="24"/>
        </w:rPr>
        <w:t xml:space="preserve"> process</w:t>
      </w:r>
      <w:r w:rsidRPr="002B2528">
        <w:rPr>
          <w:rFonts w:ascii="Times New Roman" w:hAnsi="Times New Roman" w:cs="Times New Roman"/>
          <w:sz w:val="24"/>
          <w:szCs w:val="24"/>
        </w:rPr>
        <w:t>. Therefore, please:</w:t>
      </w:r>
    </w:p>
    <w:p w14:paraId="54D9479E" w14:textId="77777777" w:rsidR="00F54C7F" w:rsidRPr="002B2528" w:rsidRDefault="00F54C7F" w:rsidP="00F54C7F">
      <w:pPr>
        <w:pStyle w:val="BodyText2"/>
        <w:numPr>
          <w:ilvl w:val="0"/>
          <w:numId w:val="7"/>
        </w:numPr>
        <w:spacing w:line="240" w:lineRule="auto"/>
        <w:rPr>
          <w:rFonts w:ascii="Times New Roman" w:hAnsi="Times New Roman" w:cs="Times New Roman"/>
          <w:b/>
          <w:sz w:val="24"/>
          <w:szCs w:val="24"/>
        </w:rPr>
      </w:pPr>
      <w:r w:rsidRPr="002B2528">
        <w:rPr>
          <w:rFonts w:ascii="Times New Roman" w:hAnsi="Times New Roman" w:cs="Times New Roman"/>
          <w:sz w:val="24"/>
          <w:szCs w:val="24"/>
        </w:rPr>
        <w:t xml:space="preserve">Put the Applicant’s name and contact information </w:t>
      </w:r>
      <w:r>
        <w:rPr>
          <w:rFonts w:ascii="Times New Roman" w:hAnsi="Times New Roman" w:cs="Times New Roman"/>
          <w:sz w:val="24"/>
          <w:szCs w:val="24"/>
        </w:rPr>
        <w:t xml:space="preserve">when submitting your </w:t>
      </w:r>
      <w:r w:rsidRPr="002B2528">
        <w:rPr>
          <w:rFonts w:ascii="Times New Roman" w:hAnsi="Times New Roman" w:cs="Times New Roman"/>
          <w:sz w:val="24"/>
          <w:szCs w:val="24"/>
        </w:rPr>
        <w:t>proposal</w:t>
      </w:r>
      <w:r>
        <w:rPr>
          <w:rFonts w:ascii="Times New Roman" w:hAnsi="Times New Roman" w:cs="Times New Roman"/>
          <w:sz w:val="24"/>
          <w:szCs w:val="24"/>
        </w:rPr>
        <w:t xml:space="preserve"> and in all communications related to your proposal.</w:t>
      </w:r>
    </w:p>
    <w:p w14:paraId="2E9D6951" w14:textId="77777777" w:rsidR="00F54C7F" w:rsidRPr="0022416A" w:rsidRDefault="00F54C7F" w:rsidP="00F54C7F">
      <w:pPr>
        <w:pStyle w:val="BodyText2"/>
        <w:numPr>
          <w:ilvl w:val="0"/>
          <w:numId w:val="7"/>
        </w:numPr>
        <w:spacing w:line="240" w:lineRule="auto"/>
        <w:rPr>
          <w:rFonts w:ascii="Times New Roman" w:hAnsi="Times New Roman" w:cs="Times New Roman"/>
          <w:bCs/>
          <w:sz w:val="24"/>
          <w:szCs w:val="24"/>
        </w:rPr>
      </w:pPr>
      <w:r w:rsidRPr="0022416A">
        <w:rPr>
          <w:rFonts w:ascii="Times New Roman" w:hAnsi="Times New Roman" w:cs="Times New Roman"/>
          <w:bCs/>
          <w:sz w:val="24"/>
          <w:szCs w:val="24"/>
        </w:rPr>
        <w:t>Include the Fully executed RFP Signature Page, signed by Vendor’s authorized representative.</w:t>
      </w:r>
      <w:r>
        <w:rPr>
          <w:rFonts w:ascii="Times New Roman" w:hAnsi="Times New Roman" w:cs="Times New Roman"/>
          <w:bCs/>
          <w:sz w:val="24"/>
          <w:szCs w:val="24"/>
        </w:rPr>
        <w:t xml:space="preserve"> Please respond to the Request for Internet Service Requirements on Page 5.</w:t>
      </w:r>
    </w:p>
    <w:p w14:paraId="1059FB54" w14:textId="61634CDF" w:rsidR="00F54C7F" w:rsidRDefault="00F54C7F" w:rsidP="00F54C7F">
      <w:pPr>
        <w:pStyle w:val="BodyText2"/>
        <w:numPr>
          <w:ilvl w:val="0"/>
          <w:numId w:val="7"/>
        </w:numPr>
        <w:spacing w:line="276" w:lineRule="auto"/>
        <w:rPr>
          <w:rFonts w:ascii="Times New Roman" w:hAnsi="Times New Roman" w:cs="Times New Roman"/>
          <w:bCs/>
          <w:sz w:val="24"/>
          <w:szCs w:val="24"/>
        </w:rPr>
      </w:pPr>
      <w:r w:rsidRPr="00DB798C">
        <w:rPr>
          <w:rFonts w:ascii="Times New Roman" w:hAnsi="Times New Roman" w:cs="Times New Roman"/>
          <w:bCs/>
          <w:sz w:val="24"/>
          <w:szCs w:val="24"/>
        </w:rPr>
        <w:t>Please do not contact school personnel either with general questions about E</w:t>
      </w:r>
      <w:r w:rsidRPr="00DB798C">
        <w:rPr>
          <w:rFonts w:ascii="Times New Roman" w:hAnsi="Times New Roman" w:cs="Times New Roman"/>
          <w:bCs/>
          <w:sz w:val="24"/>
          <w:szCs w:val="24"/>
        </w:rPr>
        <w:noBreakHyphen/>
        <w:t>Rate, or to offer ineligible services or services not requested on this RFP, or to request a meeting or offer trial equipment.</w:t>
      </w:r>
    </w:p>
    <w:p w14:paraId="0D021ED5" w14:textId="60D3D374" w:rsidR="00192AB2" w:rsidRPr="00192AB2" w:rsidRDefault="00192AB2" w:rsidP="00192AB2">
      <w:pPr>
        <w:pStyle w:val="BodyText2"/>
        <w:numPr>
          <w:ilvl w:val="0"/>
          <w:numId w:val="7"/>
        </w:numPr>
        <w:spacing w:line="240" w:lineRule="auto"/>
        <w:rPr>
          <w:rFonts w:ascii="Times New Roman" w:hAnsi="Times New Roman" w:cs="Times New Roman"/>
          <w:sz w:val="24"/>
          <w:szCs w:val="24"/>
        </w:rPr>
      </w:pPr>
      <w:r w:rsidRPr="002B2528">
        <w:rPr>
          <w:rFonts w:ascii="Times New Roman" w:hAnsi="Times New Roman" w:cs="Times New Roman"/>
          <w:sz w:val="24"/>
          <w:szCs w:val="24"/>
        </w:rPr>
        <w:t xml:space="preserve">This Request </w:t>
      </w:r>
      <w:proofErr w:type="gramStart"/>
      <w:r w:rsidRPr="002B2528">
        <w:rPr>
          <w:rFonts w:ascii="Times New Roman" w:hAnsi="Times New Roman" w:cs="Times New Roman"/>
          <w:sz w:val="24"/>
          <w:szCs w:val="24"/>
        </w:rPr>
        <w:t>For</w:t>
      </w:r>
      <w:proofErr w:type="gramEnd"/>
      <w:r w:rsidRPr="002B2528">
        <w:rPr>
          <w:rFonts w:ascii="Times New Roman" w:hAnsi="Times New Roman" w:cs="Times New Roman"/>
          <w:sz w:val="24"/>
          <w:szCs w:val="24"/>
        </w:rPr>
        <w:t xml:space="preserve"> Proposals [RFP] is posted in conjunction with the Schools and Libraries Division [SLD] Form 470, in partial fulfillment of the requirements for Federal Communications Commission [FCC] Universal Service Fund </w:t>
      </w:r>
      <w:r w:rsidRPr="002B2528">
        <w:rPr>
          <w:rFonts w:ascii="Times New Roman" w:hAnsi="Times New Roman" w:cs="Times New Roman"/>
          <w:i/>
          <w:sz w:val="24"/>
          <w:szCs w:val="24"/>
        </w:rPr>
        <w:t>[E</w:t>
      </w:r>
      <w:r w:rsidRPr="002B2528">
        <w:rPr>
          <w:rFonts w:ascii="Times New Roman" w:hAnsi="Times New Roman" w:cs="Times New Roman"/>
          <w:i/>
          <w:sz w:val="24"/>
          <w:szCs w:val="24"/>
        </w:rPr>
        <w:noBreakHyphen/>
        <w:t>Rate]</w:t>
      </w:r>
      <w:r w:rsidRPr="002B2528">
        <w:rPr>
          <w:rFonts w:ascii="Times New Roman" w:hAnsi="Times New Roman" w:cs="Times New Roman"/>
          <w:sz w:val="24"/>
          <w:szCs w:val="24"/>
        </w:rPr>
        <w:t xml:space="preserve"> discounts. </w:t>
      </w:r>
    </w:p>
    <w:p w14:paraId="5F107457" w14:textId="0AA920EB" w:rsidR="008714A9" w:rsidRPr="004C397F" w:rsidRDefault="00000000" w:rsidP="00187B56">
      <w:pPr>
        <w:pStyle w:val="BodyText"/>
        <w:spacing w:before="267"/>
        <w:ind w:left="140"/>
        <w:rPr>
          <w:bCs/>
        </w:rPr>
      </w:pPr>
      <w:r w:rsidRPr="004C397F">
        <w:rPr>
          <w:bCs/>
        </w:rPr>
        <w:t>PLEASE</w:t>
      </w:r>
      <w:r w:rsidRPr="004C397F">
        <w:rPr>
          <w:bCs/>
          <w:spacing w:val="-8"/>
        </w:rPr>
        <w:t xml:space="preserve"> </w:t>
      </w:r>
      <w:r w:rsidR="008714A9" w:rsidRPr="004C397F">
        <w:rPr>
          <w:bCs/>
          <w:spacing w:val="-8"/>
        </w:rPr>
        <w:t xml:space="preserve">REFRESH YOURSELF AND </w:t>
      </w:r>
      <w:r w:rsidR="000A1916" w:rsidRPr="004C397F">
        <w:rPr>
          <w:bCs/>
        </w:rPr>
        <w:t>REVIEW</w:t>
      </w:r>
      <w:r w:rsidR="008714A9" w:rsidRPr="004C397F">
        <w:rPr>
          <w:bCs/>
        </w:rPr>
        <w:t xml:space="preserve"> THE </w:t>
      </w:r>
      <w:r w:rsidR="00B26785" w:rsidRPr="004C397F">
        <w:rPr>
          <w:bCs/>
        </w:rPr>
        <w:t>E-RATE</w:t>
      </w:r>
      <w:r w:rsidR="008714A9" w:rsidRPr="004C397F">
        <w:rPr>
          <w:bCs/>
        </w:rPr>
        <w:t xml:space="preserve"> COMPETITIVE BIDDING PROCESS BY CLICKING ON THE FOLLOWING LINK:</w:t>
      </w:r>
    </w:p>
    <w:p w14:paraId="75038E18" w14:textId="78DDFEC5" w:rsidR="00CF09CF" w:rsidRDefault="00000000" w:rsidP="00192AB2">
      <w:pPr>
        <w:pStyle w:val="BodyText"/>
        <w:spacing w:before="267"/>
        <w:ind w:left="140"/>
        <w:rPr>
          <w:rStyle w:val="Hyperlink"/>
          <w:b/>
          <w:spacing w:val="-7"/>
        </w:rPr>
      </w:pPr>
      <w:r>
        <w:rPr>
          <w:b/>
          <w:spacing w:val="-7"/>
        </w:rPr>
        <w:t xml:space="preserve"> </w:t>
      </w:r>
      <w:hyperlink r:id="rId10" w:history="1">
        <w:r w:rsidR="00B26785" w:rsidRPr="005E6C45">
          <w:rPr>
            <w:rStyle w:val="Hyperlink"/>
            <w:b/>
            <w:spacing w:val="-7"/>
          </w:rPr>
          <w:t>https://www.usac.org/e-rate/applicant-process/competitive-bidding/</w:t>
        </w:r>
      </w:hyperlink>
    </w:p>
    <w:p w14:paraId="0FD576DF" w14:textId="035BDC34" w:rsidR="00CF09CF" w:rsidRDefault="00CF09CF" w:rsidP="00CF09CF">
      <w:pPr>
        <w:pStyle w:val="BodyText"/>
        <w:spacing w:before="274"/>
        <w:ind w:left="140" w:right="238"/>
      </w:pPr>
      <w:r>
        <w:t>Th</w:t>
      </w:r>
      <w:r w:rsidR="00A03BBE">
        <w:t xml:space="preserve">is document </w:t>
      </w:r>
      <w:r>
        <w:t>is uploaded to the Universal</w:t>
      </w:r>
      <w:r>
        <w:rPr>
          <w:spacing w:val="-6"/>
        </w:rPr>
        <w:t xml:space="preserve"> </w:t>
      </w:r>
      <w:r>
        <w:t>Service</w:t>
      </w:r>
      <w:r>
        <w:rPr>
          <w:spacing w:val="-6"/>
        </w:rPr>
        <w:t xml:space="preserve"> </w:t>
      </w:r>
      <w:r>
        <w:t>Administrative</w:t>
      </w:r>
      <w:r>
        <w:rPr>
          <w:spacing w:val="-1"/>
        </w:rPr>
        <w:t xml:space="preserve"> </w:t>
      </w:r>
      <w:r>
        <w:t>Company</w:t>
      </w:r>
      <w:r>
        <w:rPr>
          <w:spacing w:val="-4"/>
        </w:rPr>
        <w:t xml:space="preserve"> </w:t>
      </w:r>
      <w:r>
        <w:t>[USAC]</w:t>
      </w:r>
      <w:r>
        <w:rPr>
          <w:spacing w:val="-4"/>
        </w:rPr>
        <w:t xml:space="preserve"> </w:t>
      </w:r>
      <w:r>
        <w:t>E-Rate</w:t>
      </w:r>
      <w:r>
        <w:rPr>
          <w:spacing w:val="-6"/>
        </w:rPr>
        <w:t xml:space="preserve"> </w:t>
      </w:r>
      <w:r>
        <w:t>Productivity</w:t>
      </w:r>
      <w:r>
        <w:rPr>
          <w:spacing w:val="-4"/>
        </w:rPr>
        <w:t xml:space="preserve"> </w:t>
      </w:r>
      <w:r>
        <w:t>Center</w:t>
      </w:r>
      <w:r>
        <w:rPr>
          <w:spacing w:val="-4"/>
        </w:rPr>
        <w:t xml:space="preserve"> </w:t>
      </w:r>
      <w:r>
        <w:t>[EPC]</w:t>
      </w:r>
      <w:r>
        <w:rPr>
          <w:spacing w:val="-4"/>
        </w:rPr>
        <w:t xml:space="preserve"> </w:t>
      </w:r>
      <w:r>
        <w:t>for</w:t>
      </w:r>
      <w:r>
        <w:rPr>
          <w:spacing w:val="-4"/>
        </w:rPr>
        <w:t xml:space="preserve"> </w:t>
      </w:r>
      <w:r>
        <w:t>the associated Form 470</w:t>
      </w:r>
      <w:r w:rsidR="00A03BBE">
        <w:t>.</w:t>
      </w:r>
    </w:p>
    <w:p w14:paraId="0B3E08DB" w14:textId="57FF4144" w:rsidR="00CF09CF" w:rsidRDefault="00CF09CF" w:rsidP="00CF09CF">
      <w:pPr>
        <w:pStyle w:val="BodyText"/>
        <w:spacing w:before="276"/>
        <w:ind w:left="140"/>
      </w:pPr>
      <w:r>
        <w:t>Th</w:t>
      </w:r>
      <w:r w:rsidR="00A03BBE">
        <w:t>e APPLICANT</w:t>
      </w:r>
      <w:r>
        <w:rPr>
          <w:spacing w:val="-3"/>
        </w:rPr>
        <w:t xml:space="preserve"> </w:t>
      </w:r>
      <w:r>
        <w:rPr>
          <w:spacing w:val="-2"/>
        </w:rPr>
        <w:t>provides:</w:t>
      </w:r>
    </w:p>
    <w:p w14:paraId="65E663BE" w14:textId="77777777" w:rsidR="00CF09CF" w:rsidRDefault="00CF09CF" w:rsidP="00CF09CF">
      <w:pPr>
        <w:pStyle w:val="ListParagraph"/>
        <w:numPr>
          <w:ilvl w:val="0"/>
          <w:numId w:val="4"/>
        </w:numPr>
        <w:tabs>
          <w:tab w:val="left" w:pos="926"/>
        </w:tabs>
        <w:spacing w:before="18"/>
        <w:ind w:right="429"/>
        <w:rPr>
          <w:sz w:val="24"/>
        </w:rPr>
      </w:pPr>
      <w:r>
        <w:rPr>
          <w:sz w:val="24"/>
        </w:rPr>
        <w:t>Applicant</w:t>
      </w:r>
      <w:r>
        <w:rPr>
          <w:spacing w:val="-7"/>
          <w:sz w:val="24"/>
        </w:rPr>
        <w:t xml:space="preserve"> </w:t>
      </w:r>
      <w:r>
        <w:rPr>
          <w:sz w:val="24"/>
        </w:rPr>
        <w:t>specific</w:t>
      </w:r>
      <w:r>
        <w:rPr>
          <w:spacing w:val="-7"/>
          <w:sz w:val="24"/>
        </w:rPr>
        <w:t xml:space="preserve"> </w:t>
      </w:r>
      <w:r>
        <w:rPr>
          <w:sz w:val="24"/>
        </w:rPr>
        <w:t>details</w:t>
      </w:r>
      <w:r>
        <w:rPr>
          <w:spacing w:val="-4"/>
          <w:sz w:val="24"/>
        </w:rPr>
        <w:t xml:space="preserve"> </w:t>
      </w:r>
      <w:r>
        <w:rPr>
          <w:sz w:val="24"/>
        </w:rPr>
        <w:t>(e.g.,</w:t>
      </w:r>
      <w:r>
        <w:rPr>
          <w:spacing w:val="-2"/>
          <w:sz w:val="24"/>
        </w:rPr>
        <w:t xml:space="preserve"> </w:t>
      </w:r>
      <w:r>
        <w:rPr>
          <w:sz w:val="24"/>
        </w:rPr>
        <w:t>Name,</w:t>
      </w:r>
      <w:r>
        <w:rPr>
          <w:spacing w:val="-4"/>
          <w:sz w:val="24"/>
        </w:rPr>
        <w:t xml:space="preserve"> </w:t>
      </w:r>
      <w:r>
        <w:rPr>
          <w:sz w:val="24"/>
        </w:rPr>
        <w:t>Billed</w:t>
      </w:r>
      <w:r>
        <w:rPr>
          <w:spacing w:val="-5"/>
          <w:sz w:val="24"/>
        </w:rPr>
        <w:t xml:space="preserve"> </w:t>
      </w:r>
      <w:r>
        <w:rPr>
          <w:sz w:val="24"/>
        </w:rPr>
        <w:t>Entity</w:t>
      </w:r>
      <w:r>
        <w:rPr>
          <w:spacing w:val="-1"/>
          <w:sz w:val="24"/>
        </w:rPr>
        <w:t xml:space="preserve"> </w:t>
      </w:r>
      <w:r>
        <w:rPr>
          <w:sz w:val="24"/>
        </w:rPr>
        <w:t>Number</w:t>
      </w:r>
      <w:r>
        <w:rPr>
          <w:spacing w:val="-5"/>
          <w:sz w:val="24"/>
        </w:rPr>
        <w:t xml:space="preserve"> </w:t>
      </w:r>
      <w:r>
        <w:rPr>
          <w:sz w:val="24"/>
        </w:rPr>
        <w:t>[BEN],</w:t>
      </w:r>
      <w:r>
        <w:rPr>
          <w:spacing w:val="-3"/>
          <w:sz w:val="24"/>
        </w:rPr>
        <w:t xml:space="preserve"> </w:t>
      </w:r>
      <w:r>
        <w:rPr>
          <w:sz w:val="24"/>
        </w:rPr>
        <w:t>entity</w:t>
      </w:r>
      <w:r>
        <w:rPr>
          <w:spacing w:val="-5"/>
          <w:sz w:val="24"/>
        </w:rPr>
        <w:t xml:space="preserve"> </w:t>
      </w:r>
      <w:r>
        <w:rPr>
          <w:sz w:val="24"/>
        </w:rPr>
        <w:t>address(es), Form 470 number, background about current situation and desired solutions)</w:t>
      </w:r>
    </w:p>
    <w:p w14:paraId="528D53FA" w14:textId="77777777" w:rsidR="00CF09CF" w:rsidRDefault="00CF09CF" w:rsidP="00CF09CF">
      <w:pPr>
        <w:pStyle w:val="ListParagraph"/>
        <w:numPr>
          <w:ilvl w:val="0"/>
          <w:numId w:val="4"/>
        </w:numPr>
        <w:tabs>
          <w:tab w:val="left" w:pos="925"/>
        </w:tabs>
        <w:spacing w:before="17" w:line="277" w:lineRule="exact"/>
        <w:ind w:left="925"/>
        <w:rPr>
          <w:sz w:val="24"/>
        </w:rPr>
      </w:pPr>
      <w:r>
        <w:rPr>
          <w:sz w:val="24"/>
        </w:rPr>
        <w:t>Proposal</w:t>
      </w:r>
      <w:r>
        <w:rPr>
          <w:spacing w:val="-4"/>
          <w:sz w:val="24"/>
        </w:rPr>
        <w:t xml:space="preserve"> </w:t>
      </w:r>
      <w:r>
        <w:rPr>
          <w:sz w:val="24"/>
        </w:rPr>
        <w:t>submission</w:t>
      </w:r>
      <w:r>
        <w:rPr>
          <w:spacing w:val="-1"/>
          <w:sz w:val="24"/>
        </w:rPr>
        <w:t xml:space="preserve"> </w:t>
      </w:r>
      <w:r>
        <w:rPr>
          <w:spacing w:val="-2"/>
          <w:sz w:val="24"/>
        </w:rPr>
        <w:t>details:</w:t>
      </w:r>
    </w:p>
    <w:p w14:paraId="12DB8380" w14:textId="77777777" w:rsidR="00CF09CF" w:rsidRDefault="00CF09CF" w:rsidP="00CF09CF">
      <w:pPr>
        <w:pStyle w:val="ListParagraph"/>
        <w:numPr>
          <w:ilvl w:val="1"/>
          <w:numId w:val="4"/>
        </w:numPr>
        <w:tabs>
          <w:tab w:val="left" w:pos="1645"/>
        </w:tabs>
        <w:spacing w:line="285" w:lineRule="exact"/>
        <w:ind w:left="1645" w:hanging="359"/>
        <w:rPr>
          <w:sz w:val="24"/>
        </w:rPr>
      </w:pPr>
      <w:r>
        <w:rPr>
          <w:sz w:val="24"/>
        </w:rPr>
        <w:t>Questions</w:t>
      </w:r>
      <w:r>
        <w:rPr>
          <w:spacing w:val="-2"/>
          <w:sz w:val="24"/>
        </w:rPr>
        <w:t xml:space="preserve"> </w:t>
      </w:r>
      <w:r>
        <w:rPr>
          <w:sz w:val="24"/>
        </w:rPr>
        <w:t>email</w:t>
      </w:r>
      <w:r>
        <w:rPr>
          <w:spacing w:val="-5"/>
          <w:sz w:val="24"/>
        </w:rPr>
        <w:t xml:space="preserve"> </w:t>
      </w:r>
      <w:r>
        <w:rPr>
          <w:sz w:val="24"/>
        </w:rPr>
        <w:t>and</w:t>
      </w:r>
      <w:r>
        <w:rPr>
          <w:spacing w:val="-2"/>
          <w:sz w:val="24"/>
        </w:rPr>
        <w:t xml:space="preserve"> deadline</w:t>
      </w:r>
    </w:p>
    <w:p w14:paraId="0A508BA3" w14:textId="77777777" w:rsidR="00CF09CF" w:rsidRDefault="00CF09CF" w:rsidP="00CF09CF">
      <w:pPr>
        <w:pStyle w:val="ListParagraph"/>
        <w:numPr>
          <w:ilvl w:val="1"/>
          <w:numId w:val="4"/>
        </w:numPr>
        <w:tabs>
          <w:tab w:val="left" w:pos="1645"/>
        </w:tabs>
        <w:spacing w:line="275" w:lineRule="exact"/>
        <w:ind w:left="1645" w:hanging="359"/>
        <w:rPr>
          <w:sz w:val="24"/>
        </w:rPr>
      </w:pPr>
      <w:r>
        <w:rPr>
          <w:sz w:val="24"/>
        </w:rPr>
        <w:t>Submission</w:t>
      </w:r>
      <w:r>
        <w:rPr>
          <w:spacing w:val="-4"/>
          <w:sz w:val="24"/>
        </w:rPr>
        <w:t xml:space="preserve"> </w:t>
      </w:r>
      <w:r>
        <w:rPr>
          <w:sz w:val="24"/>
        </w:rPr>
        <w:t>mechanism</w:t>
      </w:r>
      <w:r>
        <w:rPr>
          <w:spacing w:val="-4"/>
          <w:sz w:val="24"/>
        </w:rPr>
        <w:t xml:space="preserve"> </w:t>
      </w:r>
      <w:r>
        <w:rPr>
          <w:sz w:val="24"/>
        </w:rPr>
        <w:t>and</w:t>
      </w:r>
      <w:r>
        <w:rPr>
          <w:spacing w:val="-3"/>
          <w:sz w:val="24"/>
        </w:rPr>
        <w:t xml:space="preserve"> </w:t>
      </w:r>
      <w:r>
        <w:rPr>
          <w:spacing w:val="-2"/>
          <w:sz w:val="24"/>
        </w:rPr>
        <w:t>deadline</w:t>
      </w:r>
    </w:p>
    <w:p w14:paraId="4F09A04A" w14:textId="77777777" w:rsidR="00CF09CF" w:rsidRDefault="00CF09CF" w:rsidP="00CF09CF">
      <w:pPr>
        <w:pStyle w:val="ListParagraph"/>
        <w:numPr>
          <w:ilvl w:val="1"/>
          <w:numId w:val="4"/>
        </w:numPr>
        <w:tabs>
          <w:tab w:val="left" w:pos="1645"/>
        </w:tabs>
        <w:spacing w:line="285" w:lineRule="exact"/>
        <w:ind w:left="1645" w:hanging="359"/>
        <w:rPr>
          <w:sz w:val="24"/>
        </w:rPr>
      </w:pPr>
      <w:r>
        <w:rPr>
          <w:sz w:val="24"/>
        </w:rPr>
        <w:t>Vendor</w:t>
      </w:r>
      <w:r>
        <w:rPr>
          <w:spacing w:val="-3"/>
          <w:sz w:val="24"/>
        </w:rPr>
        <w:t xml:space="preserve"> </w:t>
      </w:r>
      <w:r>
        <w:rPr>
          <w:sz w:val="24"/>
        </w:rPr>
        <w:t>meeting</w:t>
      </w:r>
      <w:r>
        <w:rPr>
          <w:spacing w:val="-2"/>
          <w:sz w:val="24"/>
        </w:rPr>
        <w:t xml:space="preserve"> </w:t>
      </w:r>
      <w:r>
        <w:rPr>
          <w:sz w:val="24"/>
        </w:rPr>
        <w:t>dates</w:t>
      </w:r>
      <w:r>
        <w:rPr>
          <w:spacing w:val="-1"/>
          <w:sz w:val="24"/>
        </w:rPr>
        <w:t xml:space="preserve"> </w:t>
      </w:r>
      <w:r>
        <w:rPr>
          <w:sz w:val="24"/>
        </w:rPr>
        <w:t>and</w:t>
      </w:r>
      <w:r>
        <w:rPr>
          <w:spacing w:val="-3"/>
          <w:sz w:val="24"/>
        </w:rPr>
        <w:t xml:space="preserve"> </w:t>
      </w:r>
      <w:r>
        <w:rPr>
          <w:sz w:val="24"/>
        </w:rPr>
        <w:t>times</w:t>
      </w:r>
      <w:r>
        <w:rPr>
          <w:spacing w:val="-1"/>
          <w:sz w:val="24"/>
        </w:rPr>
        <w:t xml:space="preserve"> </w:t>
      </w:r>
      <w:r>
        <w:rPr>
          <w:sz w:val="24"/>
        </w:rPr>
        <w:t>(if</w:t>
      </w:r>
      <w:r>
        <w:rPr>
          <w:spacing w:val="-2"/>
          <w:sz w:val="24"/>
        </w:rPr>
        <w:t xml:space="preserve"> applicable)</w:t>
      </w:r>
    </w:p>
    <w:p w14:paraId="3F5719F0" w14:textId="77777777" w:rsidR="00CF09CF" w:rsidRDefault="00CF09CF" w:rsidP="00CF09CF">
      <w:pPr>
        <w:pStyle w:val="ListParagraph"/>
        <w:numPr>
          <w:ilvl w:val="0"/>
          <w:numId w:val="4"/>
        </w:numPr>
        <w:tabs>
          <w:tab w:val="left" w:pos="925"/>
        </w:tabs>
        <w:spacing w:line="276" w:lineRule="exact"/>
        <w:ind w:left="925"/>
        <w:rPr>
          <w:sz w:val="24"/>
        </w:rPr>
      </w:pPr>
      <w:r>
        <w:rPr>
          <w:sz w:val="24"/>
        </w:rPr>
        <w:t>Description</w:t>
      </w:r>
      <w:r>
        <w:rPr>
          <w:spacing w:val="-5"/>
          <w:sz w:val="24"/>
        </w:rPr>
        <w:t xml:space="preserve"> </w:t>
      </w:r>
      <w:r>
        <w:rPr>
          <w:sz w:val="24"/>
        </w:rPr>
        <w:t>of</w:t>
      </w:r>
      <w:r>
        <w:rPr>
          <w:spacing w:val="-3"/>
          <w:sz w:val="24"/>
        </w:rPr>
        <w:t xml:space="preserve"> </w:t>
      </w:r>
      <w:r>
        <w:rPr>
          <w:sz w:val="24"/>
        </w:rPr>
        <w:t>Products</w:t>
      </w:r>
      <w:r>
        <w:rPr>
          <w:spacing w:val="-2"/>
          <w:sz w:val="24"/>
        </w:rPr>
        <w:t xml:space="preserve"> </w:t>
      </w:r>
      <w:r>
        <w:rPr>
          <w:sz w:val="24"/>
        </w:rPr>
        <w:t>and</w:t>
      </w:r>
      <w:r>
        <w:rPr>
          <w:spacing w:val="-3"/>
          <w:sz w:val="24"/>
        </w:rPr>
        <w:t xml:space="preserve"> </w:t>
      </w:r>
      <w:r>
        <w:rPr>
          <w:sz w:val="24"/>
        </w:rPr>
        <w:t>Services</w:t>
      </w:r>
      <w:r>
        <w:rPr>
          <w:spacing w:val="-2"/>
          <w:sz w:val="24"/>
        </w:rPr>
        <w:t xml:space="preserve"> </w:t>
      </w:r>
      <w:r>
        <w:rPr>
          <w:sz w:val="24"/>
        </w:rPr>
        <w:t>Sought,</w:t>
      </w:r>
      <w:r>
        <w:rPr>
          <w:spacing w:val="-3"/>
          <w:sz w:val="24"/>
        </w:rPr>
        <w:t xml:space="preserve"> </w:t>
      </w:r>
      <w:r>
        <w:rPr>
          <w:sz w:val="24"/>
        </w:rPr>
        <w:t>with</w:t>
      </w:r>
      <w:r>
        <w:rPr>
          <w:spacing w:val="6"/>
          <w:sz w:val="24"/>
        </w:rPr>
        <w:t xml:space="preserve"> </w:t>
      </w:r>
      <w:r>
        <w:rPr>
          <w:sz w:val="24"/>
        </w:rPr>
        <w:t>minimum</w:t>
      </w:r>
      <w:r>
        <w:rPr>
          <w:spacing w:val="-5"/>
          <w:sz w:val="24"/>
        </w:rPr>
        <w:t xml:space="preserve"> </w:t>
      </w:r>
      <w:r>
        <w:rPr>
          <w:sz w:val="24"/>
        </w:rPr>
        <w:t>requirements</w:t>
      </w:r>
      <w:r>
        <w:rPr>
          <w:spacing w:val="1"/>
          <w:sz w:val="24"/>
        </w:rPr>
        <w:t xml:space="preserve"> </w:t>
      </w:r>
      <w:r>
        <w:rPr>
          <w:spacing w:val="-4"/>
          <w:sz w:val="24"/>
        </w:rPr>
        <w:t>for:</w:t>
      </w:r>
    </w:p>
    <w:p w14:paraId="0B8AEAFA" w14:textId="77777777" w:rsidR="00CF09CF" w:rsidRDefault="00CF09CF" w:rsidP="00CF09CF">
      <w:pPr>
        <w:pStyle w:val="ListParagraph"/>
        <w:numPr>
          <w:ilvl w:val="1"/>
          <w:numId w:val="4"/>
        </w:numPr>
        <w:tabs>
          <w:tab w:val="left" w:pos="1645"/>
        </w:tabs>
        <w:spacing w:line="285" w:lineRule="exact"/>
        <w:ind w:left="1645" w:hanging="359"/>
        <w:rPr>
          <w:sz w:val="24"/>
        </w:rPr>
      </w:pPr>
      <w:r>
        <w:rPr>
          <w:sz w:val="24"/>
        </w:rPr>
        <w:t>Relevant</w:t>
      </w:r>
      <w:r>
        <w:rPr>
          <w:spacing w:val="-5"/>
          <w:sz w:val="24"/>
        </w:rPr>
        <w:t xml:space="preserve"> </w:t>
      </w:r>
      <w:r>
        <w:rPr>
          <w:sz w:val="24"/>
        </w:rPr>
        <w:t>technical</w:t>
      </w:r>
      <w:r>
        <w:rPr>
          <w:spacing w:val="-5"/>
          <w:sz w:val="24"/>
        </w:rPr>
        <w:t xml:space="preserve"> </w:t>
      </w:r>
      <w:r>
        <w:rPr>
          <w:spacing w:val="-2"/>
          <w:sz w:val="24"/>
        </w:rPr>
        <w:t>specifications</w:t>
      </w:r>
    </w:p>
    <w:p w14:paraId="6B6523AD" w14:textId="77777777" w:rsidR="00CF09CF" w:rsidRDefault="00CF09CF" w:rsidP="00CF09CF">
      <w:pPr>
        <w:pStyle w:val="ListParagraph"/>
        <w:numPr>
          <w:ilvl w:val="1"/>
          <w:numId w:val="4"/>
        </w:numPr>
        <w:tabs>
          <w:tab w:val="left" w:pos="1645"/>
        </w:tabs>
        <w:spacing w:line="284" w:lineRule="exact"/>
        <w:ind w:left="1645" w:hanging="359"/>
        <w:rPr>
          <w:sz w:val="24"/>
        </w:rPr>
      </w:pPr>
      <w:r>
        <w:rPr>
          <w:sz w:val="24"/>
        </w:rPr>
        <w:t>Quantities</w:t>
      </w:r>
      <w:r>
        <w:rPr>
          <w:spacing w:val="-4"/>
          <w:sz w:val="24"/>
        </w:rPr>
        <w:t xml:space="preserve"> </w:t>
      </w:r>
      <w:r>
        <w:rPr>
          <w:sz w:val="24"/>
        </w:rPr>
        <w:t>of</w:t>
      </w:r>
      <w:r>
        <w:rPr>
          <w:spacing w:val="-2"/>
          <w:sz w:val="24"/>
        </w:rPr>
        <w:t xml:space="preserve"> </w:t>
      </w:r>
      <w:r>
        <w:rPr>
          <w:sz w:val="24"/>
        </w:rPr>
        <w:t>products/services</w:t>
      </w:r>
      <w:r>
        <w:rPr>
          <w:spacing w:val="-3"/>
          <w:sz w:val="24"/>
        </w:rPr>
        <w:t xml:space="preserve"> </w:t>
      </w:r>
      <w:proofErr w:type="gramStart"/>
      <w:r>
        <w:rPr>
          <w:spacing w:val="-2"/>
          <w:sz w:val="24"/>
        </w:rPr>
        <w:t>sought</w:t>
      </w:r>
      <w:proofErr w:type="gramEnd"/>
    </w:p>
    <w:p w14:paraId="2216A028" w14:textId="77777777" w:rsidR="00CF09CF" w:rsidRDefault="00CF09CF" w:rsidP="00CF09CF">
      <w:pPr>
        <w:pStyle w:val="ListParagraph"/>
        <w:numPr>
          <w:ilvl w:val="0"/>
          <w:numId w:val="4"/>
        </w:numPr>
        <w:tabs>
          <w:tab w:val="left" w:pos="925"/>
        </w:tabs>
        <w:spacing w:line="276" w:lineRule="exact"/>
        <w:ind w:left="925"/>
        <w:rPr>
          <w:sz w:val="24"/>
        </w:rPr>
      </w:pPr>
      <w:r>
        <w:rPr>
          <w:sz w:val="24"/>
        </w:rPr>
        <w:t>Evaluation</w:t>
      </w:r>
      <w:r>
        <w:rPr>
          <w:spacing w:val="-7"/>
          <w:sz w:val="24"/>
        </w:rPr>
        <w:t xml:space="preserve"> </w:t>
      </w:r>
      <w:r>
        <w:rPr>
          <w:spacing w:val="-2"/>
          <w:sz w:val="24"/>
        </w:rPr>
        <w:t>criteria</w:t>
      </w:r>
    </w:p>
    <w:p w14:paraId="590ADF31" w14:textId="77777777" w:rsidR="00CF09CF" w:rsidRDefault="00CF09CF" w:rsidP="00CF09CF">
      <w:pPr>
        <w:pStyle w:val="ListParagraph"/>
        <w:numPr>
          <w:ilvl w:val="0"/>
          <w:numId w:val="4"/>
        </w:numPr>
        <w:tabs>
          <w:tab w:val="left" w:pos="925"/>
        </w:tabs>
        <w:spacing w:before="18"/>
        <w:ind w:left="925"/>
        <w:rPr>
          <w:sz w:val="24"/>
        </w:rPr>
      </w:pPr>
      <w:r>
        <w:rPr>
          <w:sz w:val="24"/>
        </w:rPr>
        <w:t>Other</w:t>
      </w:r>
      <w:r>
        <w:rPr>
          <w:spacing w:val="-3"/>
          <w:sz w:val="24"/>
        </w:rPr>
        <w:t xml:space="preserve"> </w:t>
      </w:r>
      <w:r>
        <w:rPr>
          <w:sz w:val="24"/>
        </w:rPr>
        <w:t>specifics</w:t>
      </w:r>
      <w:r>
        <w:rPr>
          <w:spacing w:val="-3"/>
          <w:sz w:val="24"/>
        </w:rPr>
        <w:t xml:space="preserve"> </w:t>
      </w:r>
      <w:r>
        <w:rPr>
          <w:sz w:val="24"/>
        </w:rPr>
        <w:t>(if</w:t>
      </w:r>
      <w:r>
        <w:rPr>
          <w:spacing w:val="-2"/>
          <w:sz w:val="24"/>
        </w:rPr>
        <w:t xml:space="preserve"> applicable)</w:t>
      </w:r>
    </w:p>
    <w:p w14:paraId="4645B733" w14:textId="77777777" w:rsidR="00CF09CF" w:rsidRDefault="00CF09CF" w:rsidP="00CF09CF">
      <w:pPr>
        <w:pStyle w:val="BodyText"/>
        <w:spacing w:before="2"/>
      </w:pPr>
    </w:p>
    <w:p w14:paraId="64F87DAE" w14:textId="7432BAE2" w:rsidR="00CF09CF" w:rsidRPr="00F54C7F" w:rsidRDefault="00CF09CF" w:rsidP="00F54C7F">
      <w:pPr>
        <w:ind w:left="140"/>
        <w:rPr>
          <w:b/>
        </w:rPr>
      </w:pPr>
      <w:r>
        <w:rPr>
          <w:b/>
        </w:rPr>
        <w:t>All</w:t>
      </w:r>
      <w:r>
        <w:rPr>
          <w:b/>
          <w:spacing w:val="-5"/>
        </w:rPr>
        <w:t xml:space="preserve"> </w:t>
      </w:r>
      <w:r>
        <w:rPr>
          <w:b/>
        </w:rPr>
        <w:t>critical</w:t>
      </w:r>
      <w:r>
        <w:rPr>
          <w:b/>
          <w:spacing w:val="-5"/>
        </w:rPr>
        <w:t xml:space="preserve"> </w:t>
      </w:r>
      <w:r>
        <w:rPr>
          <w:b/>
        </w:rPr>
        <w:t>dates</w:t>
      </w:r>
      <w:r>
        <w:rPr>
          <w:b/>
          <w:spacing w:val="-1"/>
        </w:rPr>
        <w:t xml:space="preserve"> </w:t>
      </w:r>
      <w:r>
        <w:t>(e.g.,</w:t>
      </w:r>
      <w:r>
        <w:rPr>
          <w:spacing w:val="-4"/>
        </w:rPr>
        <w:t xml:space="preserve"> </w:t>
      </w:r>
      <w:r>
        <w:t>deadline</w:t>
      </w:r>
      <w:r>
        <w:rPr>
          <w:spacing w:val="-5"/>
        </w:rPr>
        <w:t xml:space="preserve"> </w:t>
      </w:r>
      <w:r>
        <w:t>for</w:t>
      </w:r>
      <w:r>
        <w:rPr>
          <w:spacing w:val="-4"/>
        </w:rPr>
        <w:t xml:space="preserve"> </w:t>
      </w:r>
      <w:r>
        <w:t>submission</w:t>
      </w:r>
      <w:r>
        <w:rPr>
          <w:spacing w:val="-4"/>
        </w:rPr>
        <w:t xml:space="preserve"> </w:t>
      </w:r>
      <w:r>
        <w:t>of</w:t>
      </w:r>
      <w:r>
        <w:rPr>
          <w:spacing w:val="-4"/>
        </w:rPr>
        <w:t xml:space="preserve"> </w:t>
      </w:r>
      <w:r>
        <w:t>questions,</w:t>
      </w:r>
      <w:r>
        <w:rPr>
          <w:spacing w:val="-4"/>
        </w:rPr>
        <w:t xml:space="preserve"> </w:t>
      </w:r>
      <w:r>
        <w:t>site</w:t>
      </w:r>
      <w:r>
        <w:rPr>
          <w:spacing w:val="-5"/>
        </w:rPr>
        <w:t xml:space="preserve"> </w:t>
      </w:r>
      <w:r>
        <w:t>walks</w:t>
      </w:r>
      <w:r>
        <w:rPr>
          <w:spacing w:val="-3"/>
        </w:rPr>
        <w:t xml:space="preserve"> </w:t>
      </w:r>
      <w:r>
        <w:t>(if any),</w:t>
      </w:r>
      <w:r>
        <w:rPr>
          <w:spacing w:val="-4"/>
        </w:rPr>
        <w:t xml:space="preserve"> </w:t>
      </w:r>
      <w:r>
        <w:t>deadline</w:t>
      </w:r>
      <w:r>
        <w:rPr>
          <w:spacing w:val="-5"/>
        </w:rPr>
        <w:t xml:space="preserve"> </w:t>
      </w:r>
      <w:r>
        <w:t xml:space="preserve">for submission of proposals) </w:t>
      </w:r>
      <w:r>
        <w:rPr>
          <w:b/>
        </w:rPr>
        <w:t>are noted on the first page of th</w:t>
      </w:r>
      <w:r w:rsidR="00A03BBE">
        <w:rPr>
          <w:b/>
        </w:rPr>
        <w:t xml:space="preserve">is </w:t>
      </w:r>
      <w:r>
        <w:rPr>
          <w:b/>
        </w:rPr>
        <w:t>document.</w:t>
      </w:r>
    </w:p>
    <w:p w14:paraId="6FE26617" w14:textId="77777777" w:rsidR="00A03BBE" w:rsidRDefault="00A03BBE" w:rsidP="00F54C7F">
      <w:pPr>
        <w:pStyle w:val="BodyText"/>
        <w:spacing w:before="267"/>
        <w:rPr>
          <w:b/>
          <w:spacing w:val="-7"/>
        </w:rPr>
      </w:pPr>
    </w:p>
    <w:p w14:paraId="634FF2A1" w14:textId="09F765C2" w:rsidR="00DF3180" w:rsidRDefault="008B4237" w:rsidP="00DF3180">
      <w:pPr>
        <w:adjustRightInd w:val="0"/>
        <w:jc w:val="center"/>
        <w:rPr>
          <w:rFonts w:eastAsiaTheme="minorHAnsi"/>
          <w:i/>
          <w:iCs/>
          <w:sz w:val="28"/>
          <w:szCs w:val="28"/>
        </w:rPr>
      </w:pPr>
      <w:r>
        <w:rPr>
          <w:rFonts w:eastAsiaTheme="minorHAnsi"/>
          <w:i/>
          <w:iCs/>
          <w:sz w:val="28"/>
          <w:szCs w:val="28"/>
        </w:rPr>
        <w:t xml:space="preserve">FY2025 </w:t>
      </w:r>
      <w:r w:rsidR="00DF3180">
        <w:rPr>
          <w:rFonts w:eastAsiaTheme="minorHAnsi"/>
          <w:i/>
          <w:iCs/>
          <w:sz w:val="28"/>
          <w:szCs w:val="28"/>
        </w:rPr>
        <w:t>REQUEST FOR PROPOSAL</w:t>
      </w:r>
      <w:r w:rsidR="00DF3180" w:rsidRPr="00DF3180">
        <w:rPr>
          <w:rFonts w:eastAsiaTheme="minorHAnsi"/>
          <w:i/>
          <w:iCs/>
          <w:sz w:val="28"/>
          <w:szCs w:val="28"/>
        </w:rPr>
        <w:t xml:space="preserve"> INFORMATION, TERMS AND CONDITIONS</w:t>
      </w:r>
    </w:p>
    <w:p w14:paraId="0499FF18" w14:textId="77777777" w:rsidR="00DF3180" w:rsidRPr="00DF3180" w:rsidRDefault="00DF3180" w:rsidP="00DF3180">
      <w:pPr>
        <w:adjustRightInd w:val="0"/>
        <w:rPr>
          <w:rFonts w:eastAsiaTheme="minorHAnsi"/>
          <w:i/>
          <w:iCs/>
          <w:color w:val="000000"/>
        </w:rPr>
      </w:pPr>
    </w:p>
    <w:p w14:paraId="07385665" w14:textId="0DFFAEF1" w:rsidR="00C458F6" w:rsidRPr="00DF3180" w:rsidRDefault="00DF3180" w:rsidP="00DF3180">
      <w:pPr>
        <w:adjustRightInd w:val="0"/>
        <w:ind w:left="360"/>
        <w:rPr>
          <w:rFonts w:eastAsiaTheme="minorHAnsi"/>
          <w:i/>
          <w:iCs/>
          <w:color w:val="000000"/>
        </w:rPr>
      </w:pPr>
      <w:r>
        <w:rPr>
          <w:rFonts w:eastAsiaTheme="minorHAnsi"/>
          <w:i/>
          <w:iCs/>
          <w:color w:val="000000"/>
        </w:rPr>
        <w:t>A)</w:t>
      </w:r>
      <w:r w:rsidR="00C458F6" w:rsidRPr="00DF3180">
        <w:rPr>
          <w:rFonts w:eastAsiaTheme="minorHAnsi"/>
          <w:i/>
          <w:iCs/>
          <w:color w:val="000000"/>
        </w:rPr>
        <w:t xml:space="preserve"> Scop</w:t>
      </w:r>
      <w:r w:rsidR="006B698E">
        <w:rPr>
          <w:rFonts w:eastAsiaTheme="minorHAnsi"/>
          <w:i/>
          <w:iCs/>
          <w:color w:val="000000"/>
        </w:rPr>
        <w:t>e of RFP</w:t>
      </w:r>
    </w:p>
    <w:p w14:paraId="2EFFC7B3" w14:textId="77777777" w:rsidR="00A26408" w:rsidRDefault="00A26408" w:rsidP="00C458F6">
      <w:pPr>
        <w:adjustRightInd w:val="0"/>
        <w:rPr>
          <w:rFonts w:eastAsiaTheme="minorHAnsi"/>
          <w:i/>
          <w:iCs/>
          <w:color w:val="000000"/>
        </w:rPr>
      </w:pPr>
    </w:p>
    <w:p w14:paraId="17571AFD" w14:textId="77777777" w:rsidR="00C458F6" w:rsidRDefault="00C458F6" w:rsidP="00C458F6">
      <w:pPr>
        <w:adjustRightInd w:val="0"/>
        <w:rPr>
          <w:rFonts w:eastAsiaTheme="minorHAnsi"/>
          <w:i/>
          <w:iCs/>
          <w:color w:val="000000"/>
        </w:rPr>
      </w:pPr>
      <w:r>
        <w:rPr>
          <w:rFonts w:eastAsiaTheme="minorHAnsi"/>
          <w:i/>
          <w:iCs/>
          <w:color w:val="000000"/>
        </w:rPr>
        <w:t>Applicant seeks proposals for E-Rate eligible products and services in the categories listed in</w:t>
      </w:r>
    </w:p>
    <w:p w14:paraId="03B31B87" w14:textId="0EA11B73" w:rsidR="00C458F6" w:rsidRDefault="00C458F6" w:rsidP="00C458F6">
      <w:pPr>
        <w:adjustRightInd w:val="0"/>
        <w:rPr>
          <w:rFonts w:eastAsiaTheme="minorHAnsi"/>
          <w:i/>
          <w:iCs/>
          <w:color w:val="000000"/>
        </w:rPr>
      </w:pPr>
      <w:r>
        <w:rPr>
          <w:rFonts w:eastAsiaTheme="minorHAnsi"/>
          <w:i/>
          <w:iCs/>
          <w:color w:val="4F83BF"/>
        </w:rPr>
        <w:t xml:space="preserve">Service Requests </w:t>
      </w:r>
      <w:r>
        <w:rPr>
          <w:rFonts w:eastAsiaTheme="minorHAnsi"/>
          <w:i/>
          <w:iCs/>
          <w:color w:val="000000"/>
        </w:rPr>
        <w:t xml:space="preserve">section of the Form 470 and further detailed in PART </w:t>
      </w:r>
      <w:r w:rsidR="00856129">
        <w:rPr>
          <w:rFonts w:eastAsiaTheme="minorHAnsi"/>
          <w:i/>
          <w:iCs/>
          <w:color w:val="000000"/>
        </w:rPr>
        <w:t>3</w:t>
      </w:r>
      <w:r>
        <w:rPr>
          <w:rFonts w:eastAsiaTheme="minorHAnsi"/>
          <w:i/>
          <w:iCs/>
          <w:color w:val="000000"/>
        </w:rPr>
        <w:t xml:space="preserve"> – </w:t>
      </w:r>
      <w:r w:rsidR="00A03BBE">
        <w:rPr>
          <w:rFonts w:eastAsiaTheme="minorHAnsi"/>
          <w:i/>
          <w:iCs/>
          <w:color w:val="000000"/>
        </w:rPr>
        <w:t xml:space="preserve">BIDDER </w:t>
      </w:r>
    </w:p>
    <w:p w14:paraId="0933C5B1" w14:textId="5005C3D0" w:rsidR="00C458F6" w:rsidRDefault="00C458F6" w:rsidP="00C458F6">
      <w:pPr>
        <w:adjustRightInd w:val="0"/>
        <w:rPr>
          <w:rFonts w:eastAsiaTheme="minorHAnsi"/>
          <w:i/>
          <w:iCs/>
          <w:color w:val="000000"/>
        </w:rPr>
      </w:pPr>
      <w:r>
        <w:rPr>
          <w:rFonts w:eastAsiaTheme="minorHAnsi"/>
          <w:i/>
          <w:iCs/>
          <w:color w:val="000000"/>
        </w:rPr>
        <w:t xml:space="preserve">INFORMATION, section </w:t>
      </w:r>
      <w:r w:rsidR="006B698E">
        <w:rPr>
          <w:rFonts w:eastAsiaTheme="minorHAnsi"/>
          <w:i/>
          <w:iCs/>
          <w:color w:val="000000"/>
        </w:rPr>
        <w:t>A.</w:t>
      </w:r>
      <w:r>
        <w:rPr>
          <w:rFonts w:eastAsiaTheme="minorHAnsi"/>
          <w:i/>
          <w:iCs/>
          <w:color w:val="000000"/>
        </w:rPr>
        <w:t xml:space="preserve"> Products </w:t>
      </w:r>
      <w:proofErr w:type="gramStart"/>
      <w:r>
        <w:rPr>
          <w:rFonts w:eastAsiaTheme="minorHAnsi"/>
          <w:i/>
          <w:iCs/>
          <w:color w:val="000000"/>
        </w:rPr>
        <w:t>And</w:t>
      </w:r>
      <w:proofErr w:type="gramEnd"/>
      <w:r>
        <w:rPr>
          <w:rFonts w:eastAsiaTheme="minorHAnsi"/>
          <w:i/>
          <w:iCs/>
          <w:color w:val="000000"/>
        </w:rPr>
        <w:t xml:space="preserve"> Services Sought.</w:t>
      </w:r>
    </w:p>
    <w:p w14:paraId="0DC1C0A8" w14:textId="77777777" w:rsidR="00A26408" w:rsidRDefault="00A26408" w:rsidP="00C458F6">
      <w:pPr>
        <w:adjustRightInd w:val="0"/>
        <w:rPr>
          <w:rFonts w:eastAsiaTheme="minorHAnsi"/>
          <w:i/>
          <w:iCs/>
          <w:color w:val="000000"/>
        </w:rPr>
      </w:pPr>
    </w:p>
    <w:p w14:paraId="2233BAE5" w14:textId="77777777" w:rsidR="00C458F6" w:rsidRDefault="00C458F6" w:rsidP="00C458F6">
      <w:pPr>
        <w:adjustRightInd w:val="0"/>
        <w:rPr>
          <w:rFonts w:eastAsiaTheme="minorHAnsi"/>
          <w:i/>
          <w:iCs/>
          <w:color w:val="000000"/>
        </w:rPr>
      </w:pPr>
      <w:r>
        <w:rPr>
          <w:rFonts w:eastAsiaTheme="minorHAnsi"/>
          <w:i/>
          <w:iCs/>
          <w:color w:val="000000"/>
        </w:rPr>
        <w:t>Applicant intends to obtain cost-effective, technically sound, eligible products and services to</w:t>
      </w:r>
    </w:p>
    <w:p w14:paraId="3595A162" w14:textId="77777777" w:rsidR="00C458F6" w:rsidRDefault="00C458F6" w:rsidP="00C458F6">
      <w:pPr>
        <w:adjustRightInd w:val="0"/>
        <w:rPr>
          <w:rFonts w:eastAsiaTheme="minorHAnsi"/>
          <w:i/>
          <w:iCs/>
          <w:color w:val="000000"/>
        </w:rPr>
      </w:pPr>
      <w:r>
        <w:rPr>
          <w:rFonts w:eastAsiaTheme="minorHAnsi"/>
          <w:i/>
          <w:iCs/>
          <w:color w:val="000000"/>
        </w:rPr>
        <w:t xml:space="preserve">improve and maintain telecommunications, Internet access services, and/or </w:t>
      </w:r>
      <w:proofErr w:type="gramStart"/>
      <w:r>
        <w:rPr>
          <w:rFonts w:eastAsiaTheme="minorHAnsi"/>
          <w:i/>
          <w:iCs/>
          <w:color w:val="000000"/>
        </w:rPr>
        <w:t>technology</w:t>
      </w:r>
      <w:proofErr w:type="gramEnd"/>
    </w:p>
    <w:p w14:paraId="485CFD4D" w14:textId="77777777" w:rsidR="00C458F6" w:rsidRDefault="00C458F6" w:rsidP="00C458F6">
      <w:pPr>
        <w:adjustRightInd w:val="0"/>
        <w:rPr>
          <w:rFonts w:eastAsiaTheme="minorHAnsi"/>
          <w:i/>
          <w:iCs/>
          <w:color w:val="000000"/>
        </w:rPr>
      </w:pPr>
      <w:r>
        <w:rPr>
          <w:rFonts w:eastAsiaTheme="minorHAnsi"/>
          <w:i/>
          <w:iCs/>
          <w:color w:val="000000"/>
        </w:rPr>
        <w:t xml:space="preserve">infrastructure, to enhance student achievement in its classrooms, or to enhance patron </w:t>
      </w:r>
      <w:proofErr w:type="gramStart"/>
      <w:r>
        <w:rPr>
          <w:rFonts w:eastAsiaTheme="minorHAnsi"/>
          <w:i/>
          <w:iCs/>
          <w:color w:val="000000"/>
        </w:rPr>
        <w:t>experience</w:t>
      </w:r>
      <w:proofErr w:type="gramEnd"/>
    </w:p>
    <w:p w14:paraId="326E3E80" w14:textId="77777777" w:rsidR="00C458F6" w:rsidRDefault="00C458F6" w:rsidP="00C458F6">
      <w:pPr>
        <w:adjustRightInd w:val="0"/>
        <w:rPr>
          <w:rFonts w:eastAsiaTheme="minorHAnsi"/>
          <w:i/>
          <w:iCs/>
          <w:color w:val="000000"/>
        </w:rPr>
      </w:pPr>
      <w:r>
        <w:rPr>
          <w:rFonts w:eastAsiaTheme="minorHAnsi"/>
          <w:i/>
          <w:iCs/>
          <w:color w:val="000000"/>
        </w:rPr>
        <w:t xml:space="preserve">in its library. Applicant seeks only proposals that are fully compliant with all state and </w:t>
      </w:r>
      <w:proofErr w:type="gramStart"/>
      <w:r>
        <w:rPr>
          <w:rFonts w:eastAsiaTheme="minorHAnsi"/>
          <w:i/>
          <w:iCs/>
          <w:color w:val="000000"/>
        </w:rPr>
        <w:t>local</w:t>
      </w:r>
      <w:proofErr w:type="gramEnd"/>
    </w:p>
    <w:p w14:paraId="4A6091EF" w14:textId="77777777" w:rsidR="00C458F6" w:rsidRDefault="00C458F6" w:rsidP="00C458F6">
      <w:pPr>
        <w:adjustRightInd w:val="0"/>
        <w:rPr>
          <w:rFonts w:eastAsiaTheme="minorHAnsi"/>
          <w:i/>
          <w:iCs/>
          <w:color w:val="000000"/>
        </w:rPr>
      </w:pPr>
      <w:r>
        <w:rPr>
          <w:rFonts w:eastAsiaTheme="minorHAnsi"/>
          <w:i/>
          <w:iCs/>
          <w:color w:val="000000"/>
        </w:rPr>
        <w:t>procurement rules, codes and regulations, as well as being fully compliant with all rules and</w:t>
      </w:r>
    </w:p>
    <w:p w14:paraId="75CB6B11" w14:textId="77777777" w:rsidR="00C458F6" w:rsidRDefault="00C458F6" w:rsidP="00C458F6">
      <w:pPr>
        <w:adjustRightInd w:val="0"/>
        <w:rPr>
          <w:rFonts w:eastAsiaTheme="minorHAnsi"/>
          <w:i/>
          <w:iCs/>
          <w:color w:val="000000"/>
        </w:rPr>
      </w:pPr>
      <w:r>
        <w:rPr>
          <w:rFonts w:eastAsiaTheme="minorHAnsi"/>
          <w:i/>
          <w:iCs/>
          <w:color w:val="000000"/>
        </w:rPr>
        <w:t>guidelines of the E-Rate program.</w:t>
      </w:r>
    </w:p>
    <w:p w14:paraId="30C2D8BA" w14:textId="77777777" w:rsidR="00A26408" w:rsidRDefault="00A26408" w:rsidP="00C458F6">
      <w:pPr>
        <w:adjustRightInd w:val="0"/>
        <w:rPr>
          <w:rFonts w:eastAsiaTheme="minorHAnsi"/>
          <w:i/>
          <w:iCs/>
          <w:color w:val="000000"/>
        </w:rPr>
      </w:pPr>
    </w:p>
    <w:p w14:paraId="17D764F0" w14:textId="77777777" w:rsidR="00C458F6" w:rsidRDefault="00C458F6" w:rsidP="00C458F6">
      <w:pPr>
        <w:adjustRightInd w:val="0"/>
        <w:rPr>
          <w:rFonts w:eastAsiaTheme="minorHAnsi"/>
          <w:i/>
          <w:iCs/>
          <w:color w:val="FF0000"/>
        </w:rPr>
      </w:pPr>
      <w:r>
        <w:rPr>
          <w:rFonts w:eastAsiaTheme="minorHAnsi"/>
          <w:i/>
          <w:iCs/>
          <w:color w:val="FF0000"/>
        </w:rPr>
        <w:t>Per E-Rate rules, confidential bids are not acceptable.</w:t>
      </w:r>
      <w:r>
        <w:rPr>
          <w:rFonts w:eastAsiaTheme="minorHAnsi"/>
          <w:i/>
          <w:iCs/>
          <w:color w:val="FF0000"/>
          <w:sz w:val="16"/>
          <w:szCs w:val="16"/>
        </w:rPr>
        <w:t xml:space="preserve">1 </w:t>
      </w:r>
      <w:r>
        <w:rPr>
          <w:rFonts w:eastAsiaTheme="minorHAnsi"/>
          <w:i/>
          <w:iCs/>
          <w:color w:val="FF0000"/>
        </w:rPr>
        <w:t xml:space="preserve">By submitting a proposal, </w:t>
      </w:r>
      <w:proofErr w:type="gramStart"/>
      <w:r>
        <w:rPr>
          <w:rFonts w:eastAsiaTheme="minorHAnsi"/>
          <w:i/>
          <w:iCs/>
          <w:color w:val="FF0000"/>
        </w:rPr>
        <w:t>Vendor</w:t>
      </w:r>
      <w:proofErr w:type="gramEnd"/>
    </w:p>
    <w:p w14:paraId="3D48051C" w14:textId="77777777" w:rsidR="00C458F6" w:rsidRDefault="00C458F6" w:rsidP="00C458F6">
      <w:pPr>
        <w:adjustRightInd w:val="0"/>
        <w:rPr>
          <w:rFonts w:eastAsiaTheme="minorHAnsi"/>
          <w:i/>
          <w:iCs/>
          <w:color w:val="FF0000"/>
        </w:rPr>
      </w:pPr>
      <w:r>
        <w:rPr>
          <w:rFonts w:eastAsiaTheme="minorHAnsi"/>
          <w:i/>
          <w:iCs/>
          <w:color w:val="FF0000"/>
        </w:rPr>
        <w:t>acknowledges that any reference to “Proprietary” or “Confidential” on any document or</w:t>
      </w:r>
    </w:p>
    <w:p w14:paraId="0EF8C650" w14:textId="77777777" w:rsidR="00C458F6" w:rsidRDefault="00C458F6" w:rsidP="00C458F6">
      <w:pPr>
        <w:adjustRightInd w:val="0"/>
        <w:rPr>
          <w:rFonts w:eastAsiaTheme="minorHAnsi"/>
          <w:i/>
          <w:iCs/>
          <w:color w:val="FF0000"/>
        </w:rPr>
      </w:pPr>
      <w:r>
        <w:rPr>
          <w:rFonts w:eastAsiaTheme="minorHAnsi"/>
          <w:i/>
          <w:iCs/>
          <w:color w:val="FF0000"/>
        </w:rPr>
        <w:t>communication is waived.</w:t>
      </w:r>
    </w:p>
    <w:p w14:paraId="4A64CDC5" w14:textId="77777777" w:rsidR="00A26408" w:rsidRDefault="00A26408" w:rsidP="00C458F6">
      <w:pPr>
        <w:adjustRightInd w:val="0"/>
        <w:rPr>
          <w:rFonts w:eastAsiaTheme="minorHAnsi"/>
          <w:i/>
          <w:iCs/>
          <w:color w:val="FF0000"/>
        </w:rPr>
      </w:pPr>
    </w:p>
    <w:p w14:paraId="78DC94F2" w14:textId="7B4FE478" w:rsidR="00C458F6" w:rsidRDefault="00C458F6" w:rsidP="00C458F6">
      <w:pPr>
        <w:adjustRightInd w:val="0"/>
        <w:rPr>
          <w:rFonts w:eastAsiaTheme="minorHAnsi"/>
          <w:i/>
          <w:iCs/>
          <w:color w:val="000000"/>
        </w:rPr>
      </w:pPr>
      <w:r>
        <w:rPr>
          <w:rFonts w:eastAsiaTheme="minorHAnsi"/>
          <w:i/>
          <w:iCs/>
          <w:color w:val="000000"/>
        </w:rPr>
        <w:t xml:space="preserve">Vendors may bid on the entire RFP or on any numbered group of section </w:t>
      </w:r>
      <w:r w:rsidR="00C06CB5">
        <w:rPr>
          <w:rFonts w:eastAsiaTheme="minorHAnsi"/>
          <w:i/>
          <w:iCs/>
          <w:color w:val="000000"/>
        </w:rPr>
        <w:t>A</w:t>
      </w:r>
      <w:r>
        <w:rPr>
          <w:rFonts w:eastAsiaTheme="minorHAnsi"/>
          <w:i/>
          <w:iCs/>
          <w:color w:val="000000"/>
        </w:rPr>
        <w:t>. Products And</w:t>
      </w:r>
    </w:p>
    <w:p w14:paraId="414AF65C" w14:textId="75E15B3E" w:rsidR="00C458F6" w:rsidRDefault="00C458F6" w:rsidP="00C458F6">
      <w:pPr>
        <w:adjustRightInd w:val="0"/>
        <w:rPr>
          <w:rFonts w:eastAsiaTheme="minorHAnsi"/>
          <w:i/>
          <w:iCs/>
          <w:color w:val="000000"/>
        </w:rPr>
      </w:pPr>
      <w:r>
        <w:rPr>
          <w:rFonts w:eastAsiaTheme="minorHAnsi"/>
          <w:i/>
          <w:iCs/>
          <w:color w:val="000000"/>
        </w:rPr>
        <w:t xml:space="preserve">Services Sought in PART </w:t>
      </w:r>
      <w:r w:rsidR="00CF09CF">
        <w:rPr>
          <w:rFonts w:eastAsiaTheme="minorHAnsi"/>
          <w:i/>
          <w:iCs/>
          <w:color w:val="000000"/>
        </w:rPr>
        <w:t>3</w:t>
      </w:r>
      <w:r>
        <w:rPr>
          <w:rFonts w:eastAsiaTheme="minorHAnsi"/>
          <w:i/>
          <w:iCs/>
          <w:color w:val="000000"/>
        </w:rPr>
        <w:t xml:space="preserve"> - </w:t>
      </w:r>
      <w:r w:rsidR="008B4237">
        <w:rPr>
          <w:rFonts w:eastAsiaTheme="minorHAnsi"/>
          <w:i/>
          <w:iCs/>
          <w:color w:val="000000"/>
        </w:rPr>
        <w:t>BIDDER</w:t>
      </w:r>
      <w:r>
        <w:rPr>
          <w:rFonts w:eastAsiaTheme="minorHAnsi"/>
          <w:i/>
          <w:iCs/>
          <w:color w:val="000000"/>
        </w:rPr>
        <w:t xml:space="preserve"> INFORMATION. Within each group, a complete</w:t>
      </w:r>
    </w:p>
    <w:p w14:paraId="7E8DB49A" w14:textId="4C7FAD27" w:rsidR="000F00E6" w:rsidRPr="000E6036" w:rsidRDefault="00C458F6" w:rsidP="000E6036">
      <w:pPr>
        <w:adjustRightInd w:val="0"/>
        <w:rPr>
          <w:rStyle w:val="Hyperlink"/>
          <w:rFonts w:eastAsiaTheme="minorHAnsi"/>
          <w:i/>
          <w:iCs/>
          <w:color w:val="000000"/>
          <w:u w:val="none"/>
        </w:rPr>
      </w:pPr>
      <w:r>
        <w:rPr>
          <w:rFonts w:eastAsiaTheme="minorHAnsi"/>
          <w:i/>
          <w:iCs/>
          <w:color w:val="000000"/>
        </w:rPr>
        <w:t xml:space="preserve">solution is required. </w:t>
      </w:r>
    </w:p>
    <w:p w14:paraId="44EA2EDF" w14:textId="77777777" w:rsidR="00FE3355" w:rsidRDefault="00FE3355" w:rsidP="00E77D50">
      <w:pPr>
        <w:adjustRightInd w:val="0"/>
        <w:rPr>
          <w:rFonts w:eastAsiaTheme="minorHAnsi"/>
          <w:i/>
          <w:iCs/>
          <w:color w:val="000000"/>
        </w:rPr>
      </w:pPr>
    </w:p>
    <w:p w14:paraId="20650AAE" w14:textId="77777777" w:rsidR="008B4237" w:rsidRPr="008B4237" w:rsidRDefault="008B4237" w:rsidP="008B4237">
      <w:pPr>
        <w:adjustRightInd w:val="0"/>
        <w:rPr>
          <w:rFonts w:eastAsiaTheme="minorHAnsi"/>
          <w:i/>
          <w:iCs/>
          <w:color w:val="000000"/>
        </w:rPr>
      </w:pPr>
    </w:p>
    <w:p w14:paraId="42975AC8" w14:textId="157AF923" w:rsidR="001E0BCF" w:rsidRPr="008B4237" w:rsidRDefault="00C06CB5" w:rsidP="008B4237">
      <w:pPr>
        <w:pStyle w:val="ListParagraph"/>
        <w:widowControl/>
        <w:numPr>
          <w:ilvl w:val="0"/>
          <w:numId w:val="11"/>
        </w:numPr>
        <w:adjustRightInd w:val="0"/>
        <w:rPr>
          <w:rFonts w:eastAsiaTheme="minorHAnsi"/>
          <w:i/>
          <w:iCs/>
          <w:color w:val="000000"/>
          <w:sz w:val="24"/>
          <w:szCs w:val="24"/>
        </w:rPr>
      </w:pPr>
      <w:r>
        <w:rPr>
          <w:rFonts w:eastAsiaTheme="minorHAnsi"/>
          <w:i/>
          <w:iCs/>
          <w:color w:val="000000"/>
          <w:sz w:val="24"/>
          <w:szCs w:val="24"/>
        </w:rPr>
        <w:t xml:space="preserve">Recommended </w:t>
      </w:r>
      <w:r w:rsidR="008B4237" w:rsidRPr="008B4237">
        <w:rPr>
          <w:rFonts w:eastAsiaTheme="minorHAnsi"/>
          <w:i/>
          <w:iCs/>
          <w:color w:val="000000"/>
          <w:sz w:val="24"/>
          <w:szCs w:val="24"/>
        </w:rPr>
        <w:t>Proposal Elements</w:t>
      </w:r>
    </w:p>
    <w:p w14:paraId="438293EE" w14:textId="77777777" w:rsidR="001E0BCF" w:rsidRDefault="001E0BCF" w:rsidP="001E0BCF">
      <w:pPr>
        <w:adjustRightInd w:val="0"/>
        <w:rPr>
          <w:rFonts w:eastAsiaTheme="minorHAnsi"/>
          <w:i/>
          <w:iCs/>
          <w:color w:val="000000"/>
        </w:rPr>
      </w:pPr>
    </w:p>
    <w:p w14:paraId="0371F32C" w14:textId="77777777" w:rsidR="001E0BCF" w:rsidRDefault="001E0BCF" w:rsidP="000E6036">
      <w:pPr>
        <w:adjustRightInd w:val="0"/>
        <w:rPr>
          <w:rFonts w:eastAsiaTheme="minorHAnsi"/>
          <w:i/>
          <w:iCs/>
          <w:color w:val="000000"/>
        </w:rPr>
      </w:pPr>
      <w:r>
        <w:rPr>
          <w:rFonts w:eastAsiaTheme="minorHAnsi"/>
          <w:i/>
          <w:iCs/>
          <w:color w:val="000000"/>
        </w:rPr>
        <w:t>Vendors should submit proposals including detailed descriptions, with all costs associated with</w:t>
      </w:r>
    </w:p>
    <w:p w14:paraId="458A8D11" w14:textId="77777777" w:rsidR="001E0BCF" w:rsidRDefault="001E0BCF" w:rsidP="000E6036">
      <w:pPr>
        <w:adjustRightInd w:val="0"/>
        <w:rPr>
          <w:rFonts w:eastAsiaTheme="minorHAnsi"/>
          <w:i/>
          <w:iCs/>
          <w:color w:val="000000"/>
        </w:rPr>
      </w:pPr>
      <w:r>
        <w:rPr>
          <w:rFonts w:eastAsiaTheme="minorHAnsi"/>
          <w:i/>
          <w:iCs/>
          <w:color w:val="000000"/>
        </w:rPr>
        <w:t>the delivery of the products and services (parts, labor, installation, testing, acceptance,</w:t>
      </w:r>
    </w:p>
    <w:p w14:paraId="6F5293D9" w14:textId="77777777" w:rsidR="001E0BCF" w:rsidRDefault="001E0BCF" w:rsidP="000E6036">
      <w:pPr>
        <w:adjustRightInd w:val="0"/>
        <w:rPr>
          <w:rFonts w:eastAsiaTheme="minorHAnsi"/>
          <w:i/>
          <w:iCs/>
          <w:color w:val="000000"/>
        </w:rPr>
      </w:pPr>
      <w:r>
        <w:rPr>
          <w:rFonts w:eastAsiaTheme="minorHAnsi"/>
          <w:i/>
          <w:iCs/>
          <w:color w:val="000000"/>
        </w:rPr>
        <w:t>configuration, turn-up, applicable taxes/fees, shipping, and so on). Any line items not 100%</w:t>
      </w:r>
    </w:p>
    <w:p w14:paraId="4DFEE165" w14:textId="77777777" w:rsidR="001E0BCF" w:rsidRDefault="001E0BCF" w:rsidP="000E6036">
      <w:pPr>
        <w:adjustRightInd w:val="0"/>
        <w:rPr>
          <w:rFonts w:eastAsiaTheme="minorHAnsi"/>
          <w:i/>
          <w:iCs/>
          <w:color w:val="000000"/>
        </w:rPr>
      </w:pPr>
      <w:r>
        <w:rPr>
          <w:rFonts w:eastAsiaTheme="minorHAnsi"/>
          <w:i/>
          <w:iCs/>
          <w:color w:val="000000"/>
        </w:rPr>
        <w:t xml:space="preserve">eligible for E-Rate discounts according to program rules should be isolated, with </w:t>
      </w:r>
      <w:proofErr w:type="gramStart"/>
      <w:r>
        <w:rPr>
          <w:rFonts w:eastAsiaTheme="minorHAnsi"/>
          <w:i/>
          <w:iCs/>
          <w:color w:val="000000"/>
        </w:rPr>
        <w:t>separate</w:t>
      </w:r>
      <w:proofErr w:type="gramEnd"/>
    </w:p>
    <w:p w14:paraId="4619B961" w14:textId="27642EFF" w:rsidR="001E0BCF" w:rsidRDefault="001E0BCF" w:rsidP="000E6036">
      <w:pPr>
        <w:adjustRightInd w:val="0"/>
        <w:rPr>
          <w:rFonts w:eastAsiaTheme="minorHAnsi"/>
          <w:i/>
          <w:iCs/>
          <w:color w:val="000000"/>
        </w:rPr>
      </w:pPr>
      <w:r>
        <w:rPr>
          <w:rFonts w:eastAsiaTheme="minorHAnsi"/>
          <w:i/>
          <w:iCs/>
          <w:color w:val="000000"/>
        </w:rPr>
        <w:t>subtotals.</w:t>
      </w:r>
      <w:r>
        <w:rPr>
          <w:rFonts w:eastAsiaTheme="minorHAnsi"/>
          <w:i/>
          <w:iCs/>
          <w:color w:val="000000"/>
          <w:sz w:val="16"/>
          <w:szCs w:val="16"/>
        </w:rPr>
        <w:t xml:space="preserve">2 </w:t>
      </w:r>
      <w:r>
        <w:rPr>
          <w:rFonts w:eastAsiaTheme="minorHAnsi"/>
          <w:i/>
          <w:iCs/>
          <w:color w:val="000000"/>
        </w:rPr>
        <w:t>Items that are conditionally eligible should also be noted. Ineligible items should be</w:t>
      </w:r>
      <w:r w:rsidR="000E6036">
        <w:rPr>
          <w:rFonts w:eastAsiaTheme="minorHAnsi"/>
          <w:i/>
          <w:iCs/>
          <w:color w:val="000000"/>
        </w:rPr>
        <w:t xml:space="preserve"> eliminated when possible (or minimized where necessary but ineligible) and broken out as separate line items or separate proposals.</w:t>
      </w:r>
    </w:p>
    <w:p w14:paraId="3698D4AE" w14:textId="77777777" w:rsidR="00856129" w:rsidRPr="008B4237" w:rsidRDefault="00856129" w:rsidP="008B4237">
      <w:pPr>
        <w:adjustRightInd w:val="0"/>
        <w:rPr>
          <w:rFonts w:eastAsiaTheme="minorHAnsi"/>
          <w:i/>
          <w:iCs/>
        </w:rPr>
      </w:pPr>
    </w:p>
    <w:p w14:paraId="5CB8CFFD" w14:textId="77777777" w:rsidR="001E0BCF" w:rsidRDefault="001E0BCF" w:rsidP="001E0BCF">
      <w:pPr>
        <w:adjustRightInd w:val="0"/>
        <w:rPr>
          <w:rFonts w:eastAsiaTheme="minorHAnsi"/>
          <w:i/>
          <w:iCs/>
        </w:rPr>
      </w:pPr>
      <w:r>
        <w:rPr>
          <w:rFonts w:eastAsiaTheme="minorHAnsi"/>
          <w:i/>
          <w:iCs/>
        </w:rPr>
        <w:t>A responsive proposal will include the following elements:</w:t>
      </w:r>
    </w:p>
    <w:p w14:paraId="39101219" w14:textId="77777777" w:rsidR="001E0BCF" w:rsidRDefault="001E0BCF" w:rsidP="001E0BCF">
      <w:pPr>
        <w:adjustRightInd w:val="0"/>
        <w:rPr>
          <w:rFonts w:eastAsiaTheme="minorHAnsi"/>
          <w:i/>
          <w:iCs/>
        </w:rPr>
      </w:pPr>
      <w:r>
        <w:rPr>
          <w:rFonts w:eastAsiaTheme="minorHAnsi"/>
          <w:i/>
          <w:iCs/>
        </w:rPr>
        <w:t>a) Applicant reference info:</w:t>
      </w:r>
    </w:p>
    <w:p w14:paraId="38932638" w14:textId="77777777" w:rsidR="001E0BCF" w:rsidRDefault="001E0BCF" w:rsidP="001E0BCF">
      <w:pPr>
        <w:adjustRightInd w:val="0"/>
        <w:rPr>
          <w:rFonts w:eastAsiaTheme="minorHAnsi"/>
          <w:i/>
          <w:iCs/>
        </w:rPr>
      </w:pPr>
      <w:r>
        <w:rPr>
          <w:rFonts w:eastAsiaTheme="minorHAnsi"/>
          <w:i/>
          <w:iCs/>
        </w:rPr>
        <w:t>• Reference to the establishing Form 470 Number</w:t>
      </w:r>
    </w:p>
    <w:p w14:paraId="002E03B8" w14:textId="77777777" w:rsidR="001E0BCF" w:rsidRDefault="001E0BCF" w:rsidP="001E0BCF">
      <w:pPr>
        <w:adjustRightInd w:val="0"/>
        <w:rPr>
          <w:rFonts w:eastAsiaTheme="minorHAnsi"/>
          <w:i/>
          <w:iCs/>
        </w:rPr>
      </w:pPr>
      <w:r>
        <w:rPr>
          <w:rFonts w:eastAsiaTheme="minorHAnsi"/>
          <w:i/>
          <w:iCs/>
        </w:rPr>
        <w:t>• Applicant name</w:t>
      </w:r>
    </w:p>
    <w:p w14:paraId="0051675D" w14:textId="77777777" w:rsidR="001E0BCF" w:rsidRDefault="001E0BCF" w:rsidP="001E0BCF">
      <w:pPr>
        <w:adjustRightInd w:val="0"/>
        <w:rPr>
          <w:rFonts w:eastAsiaTheme="minorHAnsi"/>
          <w:i/>
          <w:iCs/>
        </w:rPr>
      </w:pPr>
      <w:r>
        <w:rPr>
          <w:rFonts w:eastAsiaTheme="minorHAnsi"/>
          <w:i/>
          <w:iCs/>
        </w:rPr>
        <w:t>• Applicant Billed Entity Number [BEN]</w:t>
      </w:r>
    </w:p>
    <w:p w14:paraId="4DF71322" w14:textId="77777777" w:rsidR="001E0BCF" w:rsidRDefault="001E0BCF" w:rsidP="001E0BCF">
      <w:pPr>
        <w:adjustRightInd w:val="0"/>
        <w:rPr>
          <w:rFonts w:eastAsiaTheme="minorHAnsi"/>
          <w:i/>
          <w:iCs/>
        </w:rPr>
      </w:pPr>
      <w:r>
        <w:rPr>
          <w:rFonts w:eastAsiaTheme="minorHAnsi"/>
          <w:i/>
          <w:iCs/>
        </w:rPr>
        <w:t>• Applicant address</w:t>
      </w:r>
    </w:p>
    <w:p w14:paraId="1AA5D7FB" w14:textId="5D38F612" w:rsidR="001E0BCF" w:rsidRDefault="001E0BCF" w:rsidP="001E0BCF">
      <w:pPr>
        <w:pStyle w:val="BodyText"/>
        <w:spacing w:before="267"/>
        <w:ind w:left="140"/>
        <w:rPr>
          <w:rStyle w:val="Hyperlink"/>
          <w:b/>
          <w:spacing w:val="-7"/>
        </w:rPr>
      </w:pPr>
      <w:r>
        <w:rPr>
          <w:rFonts w:eastAsiaTheme="minorHAnsi"/>
          <w:i/>
          <w:iCs/>
        </w:rPr>
        <w:t xml:space="preserve">• Which requirements your proposal addresses (e.g., </w:t>
      </w:r>
      <w:r w:rsidR="00C06CB5">
        <w:rPr>
          <w:rFonts w:eastAsiaTheme="minorHAnsi"/>
          <w:i/>
          <w:iCs/>
        </w:rPr>
        <w:t>A</w:t>
      </w:r>
      <w:r>
        <w:rPr>
          <w:rFonts w:eastAsiaTheme="minorHAnsi"/>
          <w:i/>
          <w:iCs/>
        </w:rPr>
        <w:t xml:space="preserve">.1, </w:t>
      </w:r>
      <w:r w:rsidR="00C06CB5">
        <w:rPr>
          <w:rFonts w:eastAsiaTheme="minorHAnsi"/>
          <w:i/>
          <w:iCs/>
        </w:rPr>
        <w:t>A</w:t>
      </w:r>
      <w:r>
        <w:rPr>
          <w:rFonts w:eastAsiaTheme="minorHAnsi"/>
          <w:i/>
          <w:iCs/>
        </w:rPr>
        <w:t xml:space="preserve">.2 in PART </w:t>
      </w:r>
      <w:r w:rsidR="00C06CB5">
        <w:rPr>
          <w:rFonts w:eastAsiaTheme="minorHAnsi"/>
          <w:i/>
          <w:iCs/>
        </w:rPr>
        <w:t>3</w:t>
      </w:r>
      <w:r>
        <w:rPr>
          <w:rFonts w:eastAsiaTheme="minorHAnsi"/>
          <w:i/>
          <w:iCs/>
        </w:rPr>
        <w:t xml:space="preserve"> –</w:t>
      </w:r>
      <w:r w:rsidRPr="00A26408">
        <w:rPr>
          <w:rFonts w:eastAsiaTheme="minorHAnsi"/>
          <w:i/>
          <w:iCs/>
        </w:rPr>
        <w:t xml:space="preserve"> </w:t>
      </w:r>
      <w:r>
        <w:rPr>
          <w:rFonts w:eastAsiaTheme="minorHAnsi"/>
          <w:i/>
          <w:iCs/>
        </w:rPr>
        <w:t>SPECIFIC INFORMATION section)</w:t>
      </w:r>
    </w:p>
    <w:p w14:paraId="3D76D371" w14:textId="77777777" w:rsidR="001E0BCF" w:rsidRDefault="001E0BCF" w:rsidP="001E0BCF">
      <w:pPr>
        <w:adjustRightInd w:val="0"/>
        <w:rPr>
          <w:rFonts w:eastAsiaTheme="minorHAnsi"/>
          <w:i/>
          <w:iCs/>
        </w:rPr>
      </w:pPr>
    </w:p>
    <w:p w14:paraId="33392610" w14:textId="77777777" w:rsidR="008B4237" w:rsidRDefault="008B4237" w:rsidP="001E0BCF">
      <w:pPr>
        <w:adjustRightInd w:val="0"/>
        <w:rPr>
          <w:rFonts w:eastAsiaTheme="minorHAnsi"/>
          <w:i/>
          <w:iCs/>
        </w:rPr>
      </w:pPr>
    </w:p>
    <w:p w14:paraId="333F3230" w14:textId="77777777" w:rsidR="008B4237" w:rsidRDefault="008B4237" w:rsidP="001E0BCF">
      <w:pPr>
        <w:adjustRightInd w:val="0"/>
        <w:rPr>
          <w:rFonts w:eastAsiaTheme="minorHAnsi"/>
          <w:i/>
          <w:iCs/>
        </w:rPr>
      </w:pPr>
    </w:p>
    <w:p w14:paraId="1A0BBEB0" w14:textId="03736226" w:rsidR="008B4237" w:rsidRPr="008B4237" w:rsidRDefault="008B4237" w:rsidP="008B4237">
      <w:pPr>
        <w:adjustRightInd w:val="0"/>
        <w:jc w:val="center"/>
        <w:rPr>
          <w:rFonts w:eastAsiaTheme="minorHAnsi"/>
          <w:i/>
          <w:iCs/>
          <w:sz w:val="28"/>
          <w:szCs w:val="28"/>
        </w:rPr>
      </w:pPr>
      <w:r>
        <w:rPr>
          <w:rFonts w:eastAsiaTheme="minorHAnsi"/>
          <w:i/>
          <w:iCs/>
          <w:sz w:val="28"/>
          <w:szCs w:val="28"/>
        </w:rPr>
        <w:lastRenderedPageBreak/>
        <w:t>FY2025 REQUEST FOR PROPOSAL</w:t>
      </w:r>
      <w:r w:rsidRPr="00DF3180">
        <w:rPr>
          <w:rFonts w:eastAsiaTheme="minorHAnsi"/>
          <w:i/>
          <w:iCs/>
          <w:sz w:val="28"/>
          <w:szCs w:val="28"/>
        </w:rPr>
        <w:t xml:space="preserve"> INFORMATION, TERMS AND CONDITIONS</w:t>
      </w:r>
    </w:p>
    <w:p w14:paraId="27E64EEE" w14:textId="77777777" w:rsidR="008B4237" w:rsidRDefault="008B4237" w:rsidP="001E0BCF">
      <w:pPr>
        <w:adjustRightInd w:val="0"/>
        <w:rPr>
          <w:rFonts w:eastAsiaTheme="minorHAnsi"/>
          <w:i/>
          <w:iCs/>
        </w:rPr>
      </w:pPr>
    </w:p>
    <w:p w14:paraId="129A6075" w14:textId="7B93C869" w:rsidR="001E0BCF" w:rsidRDefault="000E6036" w:rsidP="001E0BCF">
      <w:pPr>
        <w:adjustRightInd w:val="0"/>
        <w:rPr>
          <w:rFonts w:eastAsiaTheme="minorHAnsi"/>
          <w:i/>
          <w:iCs/>
          <w:color w:val="000000"/>
        </w:rPr>
      </w:pPr>
      <w:r>
        <w:rPr>
          <w:rFonts w:eastAsiaTheme="minorHAnsi"/>
          <w:i/>
          <w:iCs/>
          <w:color w:val="000000"/>
        </w:rPr>
        <w:t xml:space="preserve"> </w:t>
      </w:r>
      <w:r w:rsidR="001E0BCF">
        <w:rPr>
          <w:rFonts w:eastAsiaTheme="minorHAnsi"/>
          <w:i/>
          <w:iCs/>
          <w:color w:val="000000"/>
        </w:rPr>
        <w:t>Vendor background</w:t>
      </w:r>
    </w:p>
    <w:p w14:paraId="47732A24" w14:textId="77777777" w:rsidR="001E0BCF" w:rsidRDefault="001E0BCF" w:rsidP="001E0BCF">
      <w:pPr>
        <w:adjustRightInd w:val="0"/>
        <w:rPr>
          <w:rFonts w:eastAsiaTheme="minorHAnsi"/>
          <w:i/>
          <w:iCs/>
          <w:color w:val="000000"/>
        </w:rPr>
      </w:pPr>
      <w:r>
        <w:rPr>
          <w:rFonts w:eastAsiaTheme="minorHAnsi"/>
          <w:i/>
          <w:iCs/>
          <w:color w:val="000000"/>
        </w:rPr>
        <w:t>• Name</w:t>
      </w:r>
    </w:p>
    <w:p w14:paraId="2824856A" w14:textId="77777777" w:rsidR="001E0BCF" w:rsidRDefault="001E0BCF" w:rsidP="001E0BCF">
      <w:pPr>
        <w:adjustRightInd w:val="0"/>
        <w:rPr>
          <w:rFonts w:eastAsiaTheme="minorHAnsi"/>
          <w:i/>
          <w:iCs/>
          <w:color w:val="000000"/>
        </w:rPr>
      </w:pPr>
      <w:r>
        <w:rPr>
          <w:rFonts w:eastAsiaTheme="minorHAnsi"/>
          <w:i/>
          <w:iCs/>
          <w:color w:val="000000"/>
        </w:rPr>
        <w:t>• Vendor Contact Information (email and phone)</w:t>
      </w:r>
    </w:p>
    <w:p w14:paraId="1C1F0149" w14:textId="77777777" w:rsidR="001E0BCF" w:rsidRDefault="001E0BCF" w:rsidP="001E0BCF">
      <w:pPr>
        <w:adjustRightInd w:val="0"/>
        <w:rPr>
          <w:rFonts w:eastAsiaTheme="minorHAnsi"/>
          <w:i/>
          <w:iCs/>
          <w:color w:val="000000"/>
        </w:rPr>
      </w:pPr>
      <w:r>
        <w:rPr>
          <w:rFonts w:eastAsiaTheme="minorHAnsi"/>
          <w:i/>
          <w:iCs/>
          <w:color w:val="000000"/>
        </w:rPr>
        <w:t>• Form of Organization</w:t>
      </w:r>
    </w:p>
    <w:p w14:paraId="6C8115D3" w14:textId="77777777" w:rsidR="001E0BCF" w:rsidRDefault="001E0BCF" w:rsidP="001E0BCF">
      <w:pPr>
        <w:adjustRightInd w:val="0"/>
        <w:rPr>
          <w:rFonts w:eastAsiaTheme="minorHAnsi"/>
          <w:i/>
          <w:iCs/>
          <w:color w:val="000000"/>
        </w:rPr>
      </w:pPr>
      <w:r>
        <w:rPr>
          <w:rFonts w:eastAsiaTheme="minorHAnsi"/>
          <w:i/>
          <w:iCs/>
          <w:color w:val="000000"/>
        </w:rPr>
        <w:t>• Names of Principals</w:t>
      </w:r>
    </w:p>
    <w:p w14:paraId="2F2F245B" w14:textId="77777777" w:rsidR="001E0BCF" w:rsidRDefault="001E0BCF" w:rsidP="001E0BCF">
      <w:pPr>
        <w:adjustRightInd w:val="0"/>
        <w:rPr>
          <w:rFonts w:eastAsiaTheme="minorHAnsi"/>
          <w:i/>
          <w:iCs/>
          <w:color w:val="000000"/>
        </w:rPr>
      </w:pPr>
      <w:r>
        <w:rPr>
          <w:rFonts w:eastAsiaTheme="minorHAnsi"/>
          <w:i/>
          <w:iCs/>
          <w:color w:val="000000"/>
        </w:rPr>
        <w:t>• Years in Business</w:t>
      </w:r>
    </w:p>
    <w:p w14:paraId="3162E4CA" w14:textId="21CBA814" w:rsidR="00856129" w:rsidRDefault="001E0BCF" w:rsidP="001E0BCF">
      <w:pPr>
        <w:adjustRightInd w:val="0"/>
        <w:rPr>
          <w:rFonts w:eastAsiaTheme="minorHAnsi"/>
          <w:i/>
          <w:iCs/>
          <w:color w:val="000000"/>
        </w:rPr>
      </w:pPr>
      <w:r>
        <w:rPr>
          <w:rFonts w:eastAsiaTheme="minorHAnsi"/>
          <w:i/>
          <w:iCs/>
          <w:color w:val="000000"/>
        </w:rPr>
        <w:t>• Confirmation of the Vendor Qualifications as further described below</w:t>
      </w:r>
    </w:p>
    <w:p w14:paraId="57169876" w14:textId="77777777" w:rsidR="001E0BCF" w:rsidRDefault="001E0BCF" w:rsidP="001E0BCF">
      <w:pPr>
        <w:adjustRightInd w:val="0"/>
        <w:rPr>
          <w:rFonts w:eastAsiaTheme="minorHAnsi"/>
          <w:i/>
          <w:iCs/>
          <w:color w:val="000000"/>
        </w:rPr>
      </w:pPr>
      <w:r>
        <w:rPr>
          <w:rFonts w:eastAsiaTheme="minorHAnsi"/>
          <w:i/>
          <w:iCs/>
          <w:color w:val="000000"/>
        </w:rPr>
        <w:t>• Vendor Service Provider Identification Number [SPIN]</w:t>
      </w:r>
    </w:p>
    <w:p w14:paraId="18E3CD12" w14:textId="77777777" w:rsidR="001E0BCF" w:rsidRDefault="001E0BCF" w:rsidP="001E0BCF">
      <w:pPr>
        <w:adjustRightInd w:val="0"/>
        <w:rPr>
          <w:rFonts w:eastAsiaTheme="minorHAnsi"/>
          <w:i/>
          <w:iCs/>
          <w:color w:val="000000"/>
        </w:rPr>
      </w:pPr>
      <w:r>
        <w:rPr>
          <w:rFonts w:eastAsiaTheme="minorHAnsi"/>
          <w:i/>
          <w:iCs/>
          <w:color w:val="000000"/>
        </w:rPr>
        <w:t>• References: K-12 or library references for similar projects</w:t>
      </w:r>
    </w:p>
    <w:p w14:paraId="763EFC16" w14:textId="77777777" w:rsidR="001E0BCF" w:rsidRDefault="001E0BCF" w:rsidP="001E0BCF">
      <w:pPr>
        <w:adjustRightInd w:val="0"/>
        <w:rPr>
          <w:rFonts w:eastAsiaTheme="minorHAnsi"/>
          <w:i/>
          <w:iCs/>
          <w:color w:val="000000"/>
        </w:rPr>
      </w:pPr>
      <w:r>
        <w:rPr>
          <w:rFonts w:eastAsiaTheme="minorHAnsi"/>
          <w:i/>
          <w:iCs/>
          <w:color w:val="000000"/>
        </w:rPr>
        <w:t>• Evidence of routinely successful SLD funding approvals</w:t>
      </w:r>
    </w:p>
    <w:p w14:paraId="6959BBF2" w14:textId="77777777" w:rsidR="001E0BCF" w:rsidRDefault="001E0BCF" w:rsidP="001E0BCF">
      <w:pPr>
        <w:adjustRightInd w:val="0"/>
        <w:rPr>
          <w:rFonts w:eastAsiaTheme="minorHAnsi"/>
          <w:i/>
          <w:iCs/>
          <w:color w:val="000000"/>
        </w:rPr>
      </w:pPr>
      <w:r>
        <w:rPr>
          <w:rFonts w:eastAsiaTheme="minorHAnsi"/>
          <w:i/>
          <w:iCs/>
          <w:color w:val="000000"/>
        </w:rPr>
        <w:t>• Low frequency of high scrutiny applications</w:t>
      </w:r>
    </w:p>
    <w:p w14:paraId="328C1898" w14:textId="77777777" w:rsidR="001E0BCF" w:rsidRDefault="001E0BCF" w:rsidP="001E0BCF">
      <w:pPr>
        <w:adjustRightInd w:val="0"/>
        <w:rPr>
          <w:rFonts w:eastAsiaTheme="minorHAnsi"/>
          <w:i/>
          <w:iCs/>
          <w:color w:val="000000"/>
        </w:rPr>
      </w:pPr>
      <w:r>
        <w:rPr>
          <w:rFonts w:eastAsiaTheme="minorHAnsi"/>
          <w:i/>
          <w:iCs/>
          <w:color w:val="000000"/>
        </w:rPr>
        <w:t>• As appropriate for the products/services sought by Applicant:</w:t>
      </w:r>
    </w:p>
    <w:p w14:paraId="4398455A" w14:textId="7217A778" w:rsidR="001E0BCF" w:rsidRPr="00F85030" w:rsidRDefault="001E0BCF" w:rsidP="00F85030">
      <w:pPr>
        <w:pStyle w:val="ListParagraph"/>
        <w:widowControl/>
        <w:numPr>
          <w:ilvl w:val="0"/>
          <w:numId w:val="14"/>
        </w:numPr>
        <w:adjustRightInd w:val="0"/>
        <w:rPr>
          <w:rFonts w:eastAsiaTheme="minorHAnsi"/>
          <w:i/>
          <w:iCs/>
          <w:color w:val="000000"/>
          <w:sz w:val="24"/>
          <w:szCs w:val="24"/>
        </w:rPr>
      </w:pPr>
      <w:r w:rsidRPr="00F85030">
        <w:rPr>
          <w:rFonts w:eastAsiaTheme="minorHAnsi"/>
          <w:i/>
          <w:iCs/>
          <w:color w:val="000000"/>
          <w:sz w:val="24"/>
          <w:szCs w:val="24"/>
        </w:rPr>
        <w:t>Staff Industry Credentials: Certifications such as CCNA, HP AIS (or</w:t>
      </w:r>
    </w:p>
    <w:p w14:paraId="43A96822" w14:textId="77777777" w:rsidR="001E0BCF" w:rsidRDefault="001E0BCF" w:rsidP="001E0BCF">
      <w:pPr>
        <w:adjustRightInd w:val="0"/>
        <w:rPr>
          <w:rFonts w:eastAsiaTheme="minorHAnsi"/>
          <w:i/>
          <w:iCs/>
          <w:color w:val="000000"/>
        </w:rPr>
      </w:pPr>
      <w:r>
        <w:rPr>
          <w:rFonts w:eastAsiaTheme="minorHAnsi"/>
          <w:i/>
          <w:iCs/>
          <w:color w:val="000000"/>
        </w:rPr>
        <w:t xml:space="preserve">functional equivalent, summarized as the number of employees </w:t>
      </w:r>
      <w:proofErr w:type="gramStart"/>
      <w:r>
        <w:rPr>
          <w:rFonts w:eastAsiaTheme="minorHAnsi"/>
          <w:i/>
          <w:iCs/>
          <w:color w:val="000000"/>
        </w:rPr>
        <w:t>holding</w:t>
      </w:r>
      <w:proofErr w:type="gramEnd"/>
    </w:p>
    <w:p w14:paraId="550CC368" w14:textId="77777777" w:rsidR="001E0BCF" w:rsidRDefault="001E0BCF" w:rsidP="001E0BCF">
      <w:pPr>
        <w:adjustRightInd w:val="0"/>
        <w:rPr>
          <w:rFonts w:eastAsiaTheme="minorHAnsi"/>
          <w:i/>
          <w:iCs/>
          <w:color w:val="000000"/>
        </w:rPr>
      </w:pPr>
      <w:r>
        <w:rPr>
          <w:rFonts w:eastAsiaTheme="minorHAnsi"/>
          <w:i/>
          <w:iCs/>
          <w:color w:val="000000"/>
        </w:rPr>
        <w:t>each type of certification)</w:t>
      </w:r>
    </w:p>
    <w:p w14:paraId="65B14B90" w14:textId="7EC8EB7C" w:rsidR="001E0BCF" w:rsidRPr="00F85030" w:rsidRDefault="001E0BCF" w:rsidP="00F85030">
      <w:pPr>
        <w:pStyle w:val="ListParagraph"/>
        <w:widowControl/>
        <w:numPr>
          <w:ilvl w:val="0"/>
          <w:numId w:val="13"/>
        </w:numPr>
        <w:adjustRightInd w:val="0"/>
        <w:rPr>
          <w:rFonts w:eastAsiaTheme="minorHAnsi"/>
          <w:i/>
          <w:iCs/>
          <w:color w:val="000000"/>
          <w:sz w:val="24"/>
          <w:szCs w:val="24"/>
        </w:rPr>
      </w:pPr>
      <w:r w:rsidRPr="00F85030">
        <w:rPr>
          <w:rFonts w:eastAsiaTheme="minorHAnsi"/>
          <w:i/>
          <w:iCs/>
          <w:color w:val="000000"/>
          <w:sz w:val="24"/>
          <w:szCs w:val="24"/>
        </w:rPr>
        <w:t>Corporate Credentials: Applicable licenses, capabilities, and memberships</w:t>
      </w:r>
    </w:p>
    <w:p w14:paraId="54898216" w14:textId="74056438" w:rsidR="001E0BCF" w:rsidRDefault="001E0BCF" w:rsidP="001E0BCF">
      <w:pPr>
        <w:adjustRightInd w:val="0"/>
        <w:rPr>
          <w:rFonts w:eastAsiaTheme="minorHAnsi"/>
          <w:i/>
          <w:iCs/>
          <w:color w:val="000000"/>
        </w:rPr>
      </w:pPr>
      <w:r>
        <w:rPr>
          <w:rFonts w:eastAsiaTheme="minorHAnsi"/>
          <w:i/>
          <w:iCs/>
          <w:color w:val="000000"/>
        </w:rPr>
        <w:t>such as General Contractor or Electrical licenses, bonding, BICSI</w:t>
      </w:r>
      <w:r w:rsidR="00856129">
        <w:rPr>
          <w:rFonts w:eastAsiaTheme="minorHAnsi"/>
          <w:i/>
          <w:iCs/>
          <w:color w:val="000000"/>
        </w:rPr>
        <w:t xml:space="preserve"> membership</w:t>
      </w:r>
    </w:p>
    <w:p w14:paraId="3A5075DC" w14:textId="5B896574" w:rsidR="001E0BCF" w:rsidRDefault="001E0BCF" w:rsidP="001E0BCF">
      <w:pPr>
        <w:adjustRightInd w:val="0"/>
        <w:rPr>
          <w:rFonts w:eastAsiaTheme="minorHAnsi"/>
          <w:i/>
          <w:iCs/>
          <w:color w:val="000000"/>
        </w:rPr>
      </w:pPr>
      <w:r>
        <w:rPr>
          <w:rFonts w:eastAsiaTheme="minorHAnsi"/>
          <w:i/>
          <w:iCs/>
          <w:color w:val="000000"/>
        </w:rPr>
        <w:t xml:space="preserve">• Details are provided in section B. Products </w:t>
      </w:r>
      <w:proofErr w:type="gramStart"/>
      <w:r>
        <w:rPr>
          <w:rFonts w:eastAsiaTheme="minorHAnsi"/>
          <w:i/>
          <w:iCs/>
          <w:color w:val="000000"/>
        </w:rPr>
        <w:t>And</w:t>
      </w:r>
      <w:proofErr w:type="gramEnd"/>
      <w:r>
        <w:rPr>
          <w:rFonts w:eastAsiaTheme="minorHAnsi"/>
          <w:i/>
          <w:iCs/>
          <w:color w:val="000000"/>
        </w:rPr>
        <w:t xml:space="preserve"> Services Sought of PART </w:t>
      </w:r>
      <w:r w:rsidR="00CF09CF">
        <w:rPr>
          <w:rFonts w:eastAsiaTheme="minorHAnsi"/>
          <w:i/>
          <w:iCs/>
          <w:color w:val="000000"/>
        </w:rPr>
        <w:t>3</w:t>
      </w:r>
      <w:r>
        <w:rPr>
          <w:rFonts w:eastAsiaTheme="minorHAnsi"/>
          <w:i/>
          <w:iCs/>
          <w:color w:val="000000"/>
        </w:rPr>
        <w:t xml:space="preserve"> –</w:t>
      </w:r>
    </w:p>
    <w:p w14:paraId="3BC65A08" w14:textId="5863F652" w:rsidR="001E0BCF" w:rsidRDefault="00192AB2" w:rsidP="001E0BCF">
      <w:pPr>
        <w:adjustRightInd w:val="0"/>
        <w:rPr>
          <w:rFonts w:eastAsiaTheme="minorHAnsi"/>
          <w:i/>
          <w:iCs/>
          <w:color w:val="000000"/>
        </w:rPr>
      </w:pPr>
      <w:r>
        <w:rPr>
          <w:rFonts w:eastAsiaTheme="minorHAnsi"/>
          <w:i/>
          <w:iCs/>
          <w:color w:val="000000"/>
        </w:rPr>
        <w:t>BIDDER</w:t>
      </w:r>
      <w:r w:rsidR="001E0BCF">
        <w:rPr>
          <w:rFonts w:eastAsiaTheme="minorHAnsi"/>
          <w:i/>
          <w:iCs/>
          <w:color w:val="000000"/>
        </w:rPr>
        <w:t xml:space="preserve"> INFORMATION</w:t>
      </w:r>
    </w:p>
    <w:p w14:paraId="06D09E61" w14:textId="714D8970" w:rsidR="001E0BCF" w:rsidRDefault="001E0BCF" w:rsidP="001E0BCF">
      <w:pPr>
        <w:adjustRightInd w:val="0"/>
        <w:rPr>
          <w:rFonts w:eastAsiaTheme="minorHAnsi"/>
          <w:i/>
          <w:iCs/>
          <w:color w:val="000000"/>
        </w:rPr>
      </w:pPr>
      <w:r>
        <w:rPr>
          <w:rFonts w:eastAsiaTheme="minorHAnsi"/>
          <w:i/>
          <w:iCs/>
          <w:color w:val="000000"/>
        </w:rPr>
        <w:t>• Provide succinct list of exceptions to any requirements, terms, or conditions of</w:t>
      </w:r>
      <w:r w:rsidR="00FE3355">
        <w:rPr>
          <w:rFonts w:eastAsiaTheme="minorHAnsi"/>
          <w:i/>
          <w:iCs/>
          <w:color w:val="000000"/>
        </w:rPr>
        <w:t xml:space="preserve"> this RFP</w:t>
      </w:r>
    </w:p>
    <w:p w14:paraId="0C589515" w14:textId="77777777" w:rsidR="001E0BCF" w:rsidRDefault="001E0BCF" w:rsidP="001E0BCF">
      <w:pPr>
        <w:adjustRightInd w:val="0"/>
        <w:rPr>
          <w:rFonts w:eastAsiaTheme="minorHAnsi"/>
          <w:i/>
          <w:iCs/>
          <w:color w:val="000000"/>
        </w:rPr>
      </w:pPr>
      <w:r>
        <w:rPr>
          <w:rFonts w:eastAsiaTheme="minorHAnsi"/>
          <w:i/>
          <w:iCs/>
          <w:color w:val="000000"/>
        </w:rPr>
        <w:t>• Confirm that no products or components from any “covered company,” as</w:t>
      </w:r>
    </w:p>
    <w:p w14:paraId="3D5BEFB1" w14:textId="77777777" w:rsidR="001E0BCF" w:rsidRDefault="001E0BCF" w:rsidP="001E0BCF">
      <w:pPr>
        <w:adjustRightInd w:val="0"/>
        <w:rPr>
          <w:rFonts w:eastAsiaTheme="minorHAnsi"/>
          <w:i/>
          <w:iCs/>
          <w:color w:val="000000"/>
        </w:rPr>
      </w:pPr>
      <w:r>
        <w:rPr>
          <w:rFonts w:eastAsiaTheme="minorHAnsi"/>
          <w:i/>
          <w:iCs/>
          <w:color w:val="000000"/>
        </w:rPr>
        <w:t xml:space="preserve">designated by the FCC, are included in the </w:t>
      </w:r>
      <w:proofErr w:type="gramStart"/>
      <w:r>
        <w:rPr>
          <w:rFonts w:eastAsiaTheme="minorHAnsi"/>
          <w:i/>
          <w:iCs/>
          <w:color w:val="000000"/>
        </w:rPr>
        <w:t>proposal</w:t>
      </w:r>
      <w:proofErr w:type="gramEnd"/>
    </w:p>
    <w:p w14:paraId="0B072176" w14:textId="77777777" w:rsidR="001E0BCF" w:rsidRDefault="001E0BCF" w:rsidP="001E0BCF">
      <w:pPr>
        <w:adjustRightInd w:val="0"/>
        <w:rPr>
          <w:rFonts w:eastAsiaTheme="minorHAnsi"/>
          <w:i/>
          <w:iCs/>
          <w:color w:val="000000"/>
        </w:rPr>
      </w:pPr>
      <w:r>
        <w:rPr>
          <w:rFonts w:eastAsiaTheme="minorHAnsi"/>
          <w:i/>
          <w:iCs/>
          <w:color w:val="000000"/>
        </w:rPr>
        <w:t>e) Vendor’s proposed Terms and Conditions, including any early termination provisions</w:t>
      </w:r>
    </w:p>
    <w:p w14:paraId="2B9B5C46" w14:textId="77777777" w:rsidR="001E0BCF" w:rsidRDefault="001E0BCF" w:rsidP="001E0BCF">
      <w:pPr>
        <w:adjustRightInd w:val="0"/>
        <w:rPr>
          <w:rFonts w:eastAsiaTheme="minorHAnsi"/>
          <w:i/>
          <w:iCs/>
          <w:color w:val="000000"/>
        </w:rPr>
      </w:pPr>
      <w:r>
        <w:rPr>
          <w:rFonts w:eastAsiaTheme="minorHAnsi"/>
          <w:i/>
          <w:iCs/>
          <w:color w:val="000000"/>
        </w:rPr>
        <w:t>f) For Category 2 proposals, signed “Additional Category 2 Provisions” pages</w:t>
      </w:r>
    </w:p>
    <w:p w14:paraId="022FA9F2" w14:textId="77777777" w:rsidR="001E0BCF" w:rsidRDefault="001E0BCF" w:rsidP="001E0BCF">
      <w:pPr>
        <w:adjustRightInd w:val="0"/>
        <w:rPr>
          <w:rFonts w:eastAsiaTheme="minorHAnsi"/>
          <w:i/>
          <w:iCs/>
          <w:color w:val="000000"/>
        </w:rPr>
      </w:pPr>
      <w:r>
        <w:rPr>
          <w:rFonts w:eastAsiaTheme="minorHAnsi"/>
          <w:i/>
          <w:iCs/>
          <w:color w:val="000000"/>
        </w:rPr>
        <w:t>g) For Category 2 proposals, commitment to promptly provide the USAC Bulk Upload</w:t>
      </w:r>
    </w:p>
    <w:p w14:paraId="79976B72" w14:textId="77777777" w:rsidR="001E0BCF" w:rsidRDefault="001E0BCF" w:rsidP="001E0BCF">
      <w:pPr>
        <w:adjustRightInd w:val="0"/>
        <w:rPr>
          <w:rFonts w:eastAsiaTheme="minorHAnsi"/>
          <w:i/>
          <w:iCs/>
          <w:color w:val="000000"/>
        </w:rPr>
      </w:pPr>
      <w:r>
        <w:rPr>
          <w:rFonts w:eastAsiaTheme="minorHAnsi"/>
          <w:i/>
          <w:iCs/>
          <w:color w:val="000000"/>
        </w:rPr>
        <w:t>Template</w:t>
      </w:r>
      <w:r>
        <w:rPr>
          <w:rFonts w:eastAsiaTheme="minorHAnsi"/>
          <w:i/>
          <w:iCs/>
          <w:color w:val="000000"/>
          <w:sz w:val="16"/>
          <w:szCs w:val="16"/>
        </w:rPr>
        <w:t>3</w:t>
      </w:r>
      <w:r>
        <w:rPr>
          <w:rFonts w:eastAsiaTheme="minorHAnsi"/>
          <w:i/>
          <w:iCs/>
          <w:color w:val="000000"/>
        </w:rPr>
        <w:t>, upon applicant decision to award and before the Form 471 deadline</w:t>
      </w:r>
    </w:p>
    <w:p w14:paraId="41020002" w14:textId="77777777" w:rsidR="001E0BCF" w:rsidRDefault="001E0BCF" w:rsidP="001E0BCF">
      <w:pPr>
        <w:adjustRightInd w:val="0"/>
        <w:rPr>
          <w:rFonts w:eastAsiaTheme="minorHAnsi"/>
          <w:i/>
          <w:iCs/>
          <w:color w:val="000000"/>
        </w:rPr>
      </w:pPr>
      <w:r>
        <w:rPr>
          <w:rFonts w:eastAsiaTheme="minorHAnsi"/>
          <w:i/>
          <w:iCs/>
          <w:color w:val="000000"/>
        </w:rPr>
        <w:t>h) Signature of Vendor’s authorized representative on cover letter and/or Proposal Signature</w:t>
      </w:r>
    </w:p>
    <w:p w14:paraId="04C7266B" w14:textId="77777777" w:rsidR="001E0BCF" w:rsidRDefault="001E0BCF" w:rsidP="001E0BCF">
      <w:pPr>
        <w:adjustRightInd w:val="0"/>
        <w:rPr>
          <w:rFonts w:eastAsiaTheme="minorHAnsi"/>
          <w:i/>
          <w:iCs/>
          <w:color w:val="000000"/>
        </w:rPr>
      </w:pPr>
      <w:r>
        <w:rPr>
          <w:rFonts w:eastAsiaTheme="minorHAnsi"/>
          <w:i/>
          <w:iCs/>
          <w:color w:val="000000"/>
        </w:rPr>
        <w:t>Page of the SPECIFIC section</w:t>
      </w:r>
    </w:p>
    <w:p w14:paraId="67199A9B" w14:textId="77777777" w:rsidR="001E0BCF" w:rsidRDefault="001E0BCF" w:rsidP="001E0BCF">
      <w:pPr>
        <w:adjustRightInd w:val="0"/>
        <w:rPr>
          <w:rFonts w:eastAsiaTheme="minorHAnsi"/>
          <w:i/>
          <w:iCs/>
          <w:color w:val="000000"/>
        </w:rPr>
      </w:pPr>
      <w:r>
        <w:rPr>
          <w:rFonts w:eastAsiaTheme="minorHAnsi"/>
          <w:i/>
          <w:iCs/>
          <w:color w:val="000000"/>
        </w:rPr>
        <w:t xml:space="preserve">The preferred format for narrative portions of proposals is a single PDF file addressing </w:t>
      </w:r>
      <w:proofErr w:type="gramStart"/>
      <w:r>
        <w:rPr>
          <w:rFonts w:eastAsiaTheme="minorHAnsi"/>
          <w:i/>
          <w:iCs/>
          <w:color w:val="000000"/>
        </w:rPr>
        <w:t>these</w:t>
      </w:r>
      <w:proofErr w:type="gramEnd"/>
    </w:p>
    <w:p w14:paraId="5C4D0DF0" w14:textId="77777777" w:rsidR="001E0BCF" w:rsidRDefault="001E0BCF" w:rsidP="001E0BCF">
      <w:pPr>
        <w:adjustRightInd w:val="0"/>
        <w:rPr>
          <w:rFonts w:eastAsiaTheme="minorHAnsi"/>
          <w:i/>
          <w:iCs/>
          <w:color w:val="000000"/>
        </w:rPr>
      </w:pPr>
      <w:r>
        <w:rPr>
          <w:rFonts w:eastAsiaTheme="minorHAnsi"/>
          <w:i/>
          <w:iCs/>
          <w:color w:val="000000"/>
        </w:rPr>
        <w:t>clearly identified topics.</w:t>
      </w:r>
    </w:p>
    <w:p w14:paraId="131CA408" w14:textId="77777777" w:rsidR="001E0BCF" w:rsidRDefault="001E0BCF" w:rsidP="001E0BCF">
      <w:pPr>
        <w:adjustRightInd w:val="0"/>
        <w:rPr>
          <w:rFonts w:eastAsiaTheme="minorHAnsi"/>
          <w:i/>
          <w:iCs/>
          <w:color w:val="000000"/>
        </w:rPr>
      </w:pPr>
      <w:r>
        <w:rPr>
          <w:rFonts w:eastAsiaTheme="minorHAnsi"/>
          <w:i/>
          <w:iCs/>
          <w:color w:val="000000"/>
        </w:rPr>
        <w:t xml:space="preserve">The completed written proposal form must be without erasures or alterations unless both </w:t>
      </w:r>
      <w:proofErr w:type="gramStart"/>
      <w:r>
        <w:rPr>
          <w:rFonts w:eastAsiaTheme="minorHAnsi"/>
          <w:i/>
          <w:iCs/>
          <w:color w:val="000000"/>
        </w:rPr>
        <w:t>parties</w:t>
      </w:r>
      <w:proofErr w:type="gramEnd"/>
    </w:p>
    <w:p w14:paraId="4CCD7357" w14:textId="77777777" w:rsidR="001E0BCF" w:rsidRDefault="001E0BCF" w:rsidP="001E0BCF">
      <w:pPr>
        <w:adjustRightInd w:val="0"/>
        <w:rPr>
          <w:rFonts w:eastAsiaTheme="minorHAnsi"/>
          <w:i/>
          <w:iCs/>
          <w:color w:val="000000"/>
        </w:rPr>
      </w:pPr>
      <w:r>
        <w:rPr>
          <w:rFonts w:eastAsiaTheme="minorHAnsi"/>
          <w:i/>
          <w:iCs/>
          <w:color w:val="000000"/>
        </w:rPr>
        <w:t>initial each correction. Delivery of the proposals will be considered sufficient authorization from</w:t>
      </w:r>
    </w:p>
    <w:p w14:paraId="00CE9F6F" w14:textId="77777777" w:rsidR="001E0BCF" w:rsidRDefault="001E0BCF" w:rsidP="001E0BCF">
      <w:pPr>
        <w:adjustRightInd w:val="0"/>
        <w:rPr>
          <w:rFonts w:eastAsiaTheme="minorHAnsi"/>
          <w:i/>
          <w:iCs/>
          <w:color w:val="000000"/>
        </w:rPr>
      </w:pPr>
      <w:r>
        <w:rPr>
          <w:rFonts w:eastAsiaTheme="minorHAnsi"/>
          <w:i/>
          <w:iCs/>
          <w:color w:val="000000"/>
        </w:rPr>
        <w:t xml:space="preserve">the Vendor to the Applicant to make a binding contract based on the scope, terms and </w:t>
      </w:r>
      <w:proofErr w:type="gramStart"/>
      <w:r>
        <w:rPr>
          <w:rFonts w:eastAsiaTheme="minorHAnsi"/>
          <w:i/>
          <w:iCs/>
          <w:color w:val="000000"/>
        </w:rPr>
        <w:t>conditions</w:t>
      </w:r>
      <w:proofErr w:type="gramEnd"/>
    </w:p>
    <w:p w14:paraId="11C71C1A" w14:textId="77777777" w:rsidR="001E0BCF" w:rsidRDefault="001E0BCF" w:rsidP="001E0BCF">
      <w:pPr>
        <w:adjustRightInd w:val="0"/>
        <w:rPr>
          <w:rFonts w:eastAsiaTheme="minorHAnsi"/>
          <w:i/>
          <w:iCs/>
          <w:color w:val="000000"/>
        </w:rPr>
      </w:pPr>
      <w:r>
        <w:rPr>
          <w:rFonts w:eastAsiaTheme="minorHAnsi"/>
          <w:i/>
          <w:iCs/>
          <w:color w:val="000000"/>
        </w:rPr>
        <w:t>of the proposal, with this RFP and any amendments to it included intact or by reference. If</w:t>
      </w:r>
    </w:p>
    <w:p w14:paraId="1E8DBC75" w14:textId="77777777" w:rsidR="001E0BCF" w:rsidRDefault="001E0BCF" w:rsidP="001E0BCF">
      <w:pPr>
        <w:adjustRightInd w:val="0"/>
        <w:rPr>
          <w:rFonts w:eastAsiaTheme="minorHAnsi"/>
          <w:i/>
          <w:iCs/>
          <w:color w:val="000000"/>
        </w:rPr>
      </w:pPr>
      <w:r>
        <w:rPr>
          <w:rFonts w:eastAsiaTheme="minorHAnsi"/>
          <w:i/>
          <w:iCs/>
          <w:color w:val="000000"/>
        </w:rPr>
        <w:t xml:space="preserve">Vendor’s proposal is selected for award, Applicant will provide a written acceptance to </w:t>
      </w:r>
      <w:proofErr w:type="gramStart"/>
      <w:r>
        <w:rPr>
          <w:rFonts w:eastAsiaTheme="minorHAnsi"/>
          <w:i/>
          <w:iCs/>
          <w:color w:val="000000"/>
        </w:rPr>
        <w:t>establish</w:t>
      </w:r>
      <w:proofErr w:type="gramEnd"/>
    </w:p>
    <w:p w14:paraId="3E839D86" w14:textId="77777777" w:rsidR="001E0BCF" w:rsidRDefault="001E0BCF" w:rsidP="001E0BCF">
      <w:pPr>
        <w:adjustRightInd w:val="0"/>
        <w:rPr>
          <w:rFonts w:eastAsiaTheme="minorHAnsi"/>
          <w:i/>
          <w:iCs/>
          <w:color w:val="000000"/>
        </w:rPr>
      </w:pPr>
      <w:r>
        <w:rPr>
          <w:rFonts w:eastAsiaTheme="minorHAnsi"/>
          <w:i/>
          <w:iCs/>
          <w:color w:val="000000"/>
        </w:rPr>
        <w:t>the legally binding agreement required by E-Rate program rules. Nevertheless, either party may</w:t>
      </w:r>
    </w:p>
    <w:p w14:paraId="39D78B8D" w14:textId="50342548" w:rsidR="001E0BCF" w:rsidRDefault="001E0BCF" w:rsidP="001E0BCF">
      <w:pPr>
        <w:adjustRightInd w:val="0"/>
        <w:rPr>
          <w:rFonts w:eastAsiaTheme="minorHAnsi"/>
          <w:i/>
          <w:iCs/>
          <w:color w:val="000000"/>
        </w:rPr>
      </w:pPr>
      <w:r>
        <w:rPr>
          <w:rFonts w:eastAsiaTheme="minorHAnsi"/>
          <w:i/>
          <w:iCs/>
          <w:color w:val="000000"/>
        </w:rPr>
        <w:t>later require additional documents, such as detailed Customer Service Orders or Purchase</w:t>
      </w:r>
      <w:r w:rsidR="00192AB2">
        <w:rPr>
          <w:rFonts w:eastAsiaTheme="minorHAnsi"/>
          <w:i/>
          <w:iCs/>
          <w:color w:val="000000"/>
        </w:rPr>
        <w:t xml:space="preserve"> Orders.</w:t>
      </w:r>
    </w:p>
    <w:p w14:paraId="077A3286" w14:textId="77777777" w:rsidR="00856129" w:rsidRDefault="00856129" w:rsidP="001E0BCF">
      <w:pPr>
        <w:adjustRightInd w:val="0"/>
        <w:rPr>
          <w:rFonts w:eastAsiaTheme="minorHAnsi"/>
          <w:i/>
          <w:iCs/>
          <w:color w:val="000000"/>
        </w:rPr>
      </w:pPr>
    </w:p>
    <w:p w14:paraId="43116326" w14:textId="19BB3A09" w:rsidR="001E0BCF" w:rsidRDefault="001E0BCF" w:rsidP="00192AB2">
      <w:pPr>
        <w:adjustRightInd w:val="0"/>
        <w:rPr>
          <w:rFonts w:eastAsiaTheme="minorHAnsi"/>
          <w:i/>
          <w:iCs/>
          <w:color w:val="0000FF"/>
          <w:sz w:val="20"/>
          <w:szCs w:val="20"/>
        </w:rPr>
      </w:pPr>
      <w:r>
        <w:rPr>
          <w:rFonts w:eastAsiaTheme="minorHAnsi"/>
          <w:i/>
          <w:iCs/>
          <w:color w:val="000000"/>
          <w:sz w:val="13"/>
          <w:szCs w:val="13"/>
        </w:rPr>
        <w:t xml:space="preserve">3 </w:t>
      </w:r>
      <w:r>
        <w:rPr>
          <w:rFonts w:eastAsiaTheme="minorHAnsi"/>
          <w:i/>
          <w:iCs/>
          <w:color w:val="000000"/>
          <w:sz w:val="20"/>
          <w:szCs w:val="20"/>
        </w:rPr>
        <w:t xml:space="preserve">Available at </w:t>
      </w:r>
      <w:hyperlink r:id="rId11" w:history="1">
        <w:r w:rsidR="00F85030" w:rsidRPr="00876EA2">
          <w:rPr>
            <w:rStyle w:val="Hyperlink"/>
            <w:rFonts w:eastAsiaTheme="minorHAnsi"/>
            <w:i/>
            <w:iCs/>
            <w:sz w:val="20"/>
            <w:szCs w:val="20"/>
          </w:rPr>
          <w:t>https://www.usac.org/e-rate/applicant-process/applying-for-discounts/fcc-form-471-</w:t>
        </w:r>
      </w:hyperlink>
    </w:p>
    <w:p w14:paraId="5C39E15C" w14:textId="77777777" w:rsidR="00F85030" w:rsidRPr="00192AB2" w:rsidRDefault="00F85030" w:rsidP="00192AB2">
      <w:pPr>
        <w:adjustRightInd w:val="0"/>
        <w:rPr>
          <w:rFonts w:eastAsiaTheme="minorHAnsi"/>
          <w:i/>
          <w:iCs/>
        </w:rPr>
      </w:pPr>
    </w:p>
    <w:p w14:paraId="0D157815" w14:textId="77777777" w:rsidR="001E0BCF" w:rsidRDefault="001E0BCF" w:rsidP="001E0BCF">
      <w:pPr>
        <w:spacing w:before="6"/>
        <w:ind w:left="861"/>
        <w:rPr>
          <w:rFonts w:ascii="Arial"/>
          <w:b/>
          <w:sz w:val="20"/>
        </w:rPr>
      </w:pPr>
      <w:r>
        <w:rPr>
          <w:rFonts w:ascii="Arial"/>
          <w:b/>
          <w:color w:val="404040"/>
          <w:w w:val="90"/>
          <w:sz w:val="20"/>
        </w:rPr>
        <w:t>Requests</w:t>
      </w:r>
      <w:r>
        <w:rPr>
          <w:rFonts w:ascii="Arial"/>
          <w:b/>
          <w:color w:val="404040"/>
          <w:spacing w:val="-3"/>
          <w:w w:val="90"/>
          <w:sz w:val="20"/>
        </w:rPr>
        <w:t xml:space="preserve"> </w:t>
      </w:r>
      <w:r>
        <w:rPr>
          <w:rFonts w:ascii="Arial"/>
          <w:b/>
          <w:color w:val="404040"/>
          <w:w w:val="90"/>
          <w:sz w:val="20"/>
        </w:rPr>
        <w:t>for</w:t>
      </w:r>
      <w:r>
        <w:rPr>
          <w:rFonts w:ascii="Arial"/>
          <w:b/>
          <w:color w:val="404040"/>
          <w:spacing w:val="-4"/>
          <w:w w:val="90"/>
          <w:sz w:val="20"/>
        </w:rPr>
        <w:t xml:space="preserve"> </w:t>
      </w:r>
      <w:r>
        <w:rPr>
          <w:rFonts w:ascii="Arial"/>
          <w:b/>
          <w:color w:val="404040"/>
          <w:spacing w:val="-2"/>
          <w:w w:val="90"/>
          <w:sz w:val="20"/>
        </w:rPr>
        <w:t>Proposal</w:t>
      </w:r>
    </w:p>
    <w:p w14:paraId="55A636B0" w14:textId="631B50F7" w:rsidR="00F54C7F" w:rsidRPr="001A5E35" w:rsidRDefault="001E0BCF" w:rsidP="001A5E35">
      <w:pPr>
        <w:spacing w:before="20" w:line="264" w:lineRule="auto"/>
        <w:ind w:left="861" w:right="238"/>
        <w:rPr>
          <w:rFonts w:ascii="Arial" w:hAnsi="Arial"/>
          <w:color w:val="404040"/>
          <w:spacing w:val="-2"/>
          <w:sz w:val="20"/>
        </w:rPr>
      </w:pPr>
      <w:r>
        <w:rPr>
          <w:rFonts w:ascii="Arial" w:hAnsi="Arial"/>
          <w:color w:val="404040"/>
          <w:w w:val="90"/>
          <w:sz w:val="20"/>
        </w:rPr>
        <w:t>The entity filing an FCC Form 470 can issue a request for proposal (RFP) in addition to the</w:t>
      </w:r>
      <w:r>
        <w:rPr>
          <w:rFonts w:ascii="Arial" w:hAnsi="Arial"/>
          <w:color w:val="404040"/>
          <w:spacing w:val="-2"/>
          <w:w w:val="90"/>
          <w:sz w:val="20"/>
        </w:rPr>
        <w:t xml:space="preserve"> </w:t>
      </w:r>
      <w:r>
        <w:rPr>
          <w:rFonts w:ascii="Arial" w:hAnsi="Arial"/>
          <w:color w:val="404040"/>
          <w:w w:val="90"/>
          <w:sz w:val="20"/>
        </w:rPr>
        <w:t xml:space="preserve">FCC Form 470. </w:t>
      </w:r>
      <w:r>
        <w:rPr>
          <w:rFonts w:ascii="Arial" w:hAnsi="Arial"/>
          <w:color w:val="404040"/>
          <w:spacing w:val="-4"/>
          <w:sz w:val="20"/>
        </w:rPr>
        <w:t>In</w:t>
      </w:r>
      <w:r>
        <w:rPr>
          <w:rFonts w:ascii="Arial" w:hAnsi="Arial"/>
          <w:color w:val="404040"/>
          <w:spacing w:val="-9"/>
          <w:sz w:val="20"/>
        </w:rPr>
        <w:t xml:space="preserve"> </w:t>
      </w:r>
      <w:r>
        <w:rPr>
          <w:rFonts w:ascii="Arial" w:hAnsi="Arial"/>
          <w:color w:val="404040"/>
          <w:spacing w:val="-4"/>
          <w:sz w:val="20"/>
        </w:rPr>
        <w:t>general,</w:t>
      </w:r>
      <w:r>
        <w:rPr>
          <w:rFonts w:ascii="Arial" w:hAnsi="Arial"/>
          <w:color w:val="404040"/>
          <w:spacing w:val="-9"/>
          <w:sz w:val="20"/>
        </w:rPr>
        <w:t xml:space="preserve"> </w:t>
      </w:r>
      <w:r>
        <w:rPr>
          <w:rFonts w:ascii="Arial" w:hAnsi="Arial"/>
          <w:color w:val="404040"/>
          <w:spacing w:val="-4"/>
          <w:sz w:val="20"/>
        </w:rPr>
        <w:t>an</w:t>
      </w:r>
      <w:r>
        <w:rPr>
          <w:rFonts w:ascii="Arial" w:hAnsi="Arial"/>
          <w:color w:val="404040"/>
          <w:spacing w:val="-9"/>
          <w:sz w:val="20"/>
        </w:rPr>
        <w:t xml:space="preserve"> </w:t>
      </w:r>
      <w:r>
        <w:rPr>
          <w:rFonts w:ascii="Arial" w:hAnsi="Arial"/>
          <w:color w:val="404040"/>
          <w:spacing w:val="-4"/>
          <w:sz w:val="20"/>
        </w:rPr>
        <w:t>RFP</w:t>
      </w:r>
      <w:r>
        <w:rPr>
          <w:rFonts w:ascii="Arial" w:hAnsi="Arial"/>
          <w:color w:val="404040"/>
          <w:spacing w:val="-12"/>
          <w:sz w:val="20"/>
        </w:rPr>
        <w:t xml:space="preserve"> </w:t>
      </w:r>
      <w:r>
        <w:rPr>
          <w:rFonts w:ascii="Arial" w:hAnsi="Arial"/>
          <w:color w:val="404040"/>
          <w:spacing w:val="-4"/>
          <w:sz w:val="20"/>
        </w:rPr>
        <w:t>is</w:t>
      </w:r>
      <w:r>
        <w:rPr>
          <w:rFonts w:ascii="Arial" w:hAnsi="Arial"/>
          <w:color w:val="404040"/>
          <w:spacing w:val="-8"/>
          <w:sz w:val="20"/>
        </w:rPr>
        <w:t xml:space="preserve"> </w:t>
      </w:r>
      <w:r>
        <w:rPr>
          <w:rFonts w:ascii="Arial" w:hAnsi="Arial"/>
          <w:color w:val="404040"/>
          <w:spacing w:val="-4"/>
          <w:sz w:val="20"/>
        </w:rPr>
        <w:t>a</w:t>
      </w:r>
      <w:r>
        <w:rPr>
          <w:rFonts w:ascii="Arial" w:hAnsi="Arial"/>
          <w:color w:val="404040"/>
          <w:spacing w:val="-10"/>
          <w:sz w:val="20"/>
        </w:rPr>
        <w:t xml:space="preserve"> </w:t>
      </w:r>
      <w:r>
        <w:rPr>
          <w:rFonts w:ascii="Arial" w:hAnsi="Arial"/>
          <w:color w:val="404040"/>
          <w:spacing w:val="-4"/>
          <w:sz w:val="20"/>
        </w:rPr>
        <w:t>formal</w:t>
      </w:r>
      <w:r>
        <w:rPr>
          <w:rFonts w:ascii="Arial" w:hAnsi="Arial"/>
          <w:color w:val="404040"/>
          <w:spacing w:val="-10"/>
          <w:sz w:val="20"/>
        </w:rPr>
        <w:t xml:space="preserve"> </w:t>
      </w:r>
      <w:r>
        <w:rPr>
          <w:rFonts w:ascii="Arial" w:hAnsi="Arial"/>
          <w:color w:val="404040"/>
          <w:spacing w:val="-4"/>
          <w:sz w:val="20"/>
        </w:rPr>
        <w:t>bidding</w:t>
      </w:r>
      <w:r>
        <w:rPr>
          <w:rFonts w:ascii="Arial" w:hAnsi="Arial"/>
          <w:color w:val="404040"/>
          <w:spacing w:val="-10"/>
          <w:sz w:val="20"/>
        </w:rPr>
        <w:t xml:space="preserve"> </w:t>
      </w:r>
      <w:r>
        <w:rPr>
          <w:rFonts w:ascii="Arial" w:hAnsi="Arial"/>
          <w:color w:val="404040"/>
          <w:spacing w:val="-4"/>
          <w:sz w:val="20"/>
        </w:rPr>
        <w:t>document</w:t>
      </w:r>
      <w:r>
        <w:rPr>
          <w:rFonts w:ascii="Arial" w:hAnsi="Arial"/>
          <w:color w:val="404040"/>
          <w:spacing w:val="-12"/>
          <w:sz w:val="20"/>
        </w:rPr>
        <w:t xml:space="preserve"> </w:t>
      </w:r>
      <w:r>
        <w:rPr>
          <w:rFonts w:ascii="Arial" w:hAnsi="Arial"/>
          <w:color w:val="404040"/>
          <w:spacing w:val="-4"/>
          <w:sz w:val="20"/>
        </w:rPr>
        <w:t>that</w:t>
      </w:r>
      <w:r>
        <w:rPr>
          <w:rFonts w:ascii="Arial" w:hAnsi="Arial"/>
          <w:color w:val="404040"/>
          <w:spacing w:val="-6"/>
          <w:sz w:val="20"/>
        </w:rPr>
        <w:t xml:space="preserve"> </w:t>
      </w:r>
      <w:r>
        <w:rPr>
          <w:rFonts w:ascii="Arial" w:hAnsi="Arial"/>
          <w:color w:val="404040"/>
          <w:spacing w:val="-4"/>
          <w:sz w:val="20"/>
        </w:rPr>
        <w:t>describes</w:t>
      </w:r>
      <w:r>
        <w:rPr>
          <w:rFonts w:ascii="Arial" w:hAnsi="Arial"/>
          <w:color w:val="404040"/>
          <w:spacing w:val="-8"/>
          <w:sz w:val="20"/>
        </w:rPr>
        <w:t xml:space="preserve"> </w:t>
      </w:r>
      <w:r>
        <w:rPr>
          <w:rFonts w:ascii="Arial" w:hAnsi="Arial"/>
          <w:color w:val="404040"/>
          <w:spacing w:val="-4"/>
          <w:sz w:val="20"/>
        </w:rPr>
        <w:t>the</w:t>
      </w:r>
      <w:r>
        <w:rPr>
          <w:rFonts w:ascii="Arial" w:hAnsi="Arial"/>
          <w:color w:val="404040"/>
          <w:spacing w:val="-8"/>
          <w:sz w:val="20"/>
        </w:rPr>
        <w:t xml:space="preserve"> </w:t>
      </w:r>
      <w:r>
        <w:rPr>
          <w:rFonts w:ascii="Arial" w:hAnsi="Arial"/>
          <w:color w:val="404040"/>
          <w:spacing w:val="-4"/>
          <w:sz w:val="20"/>
        </w:rPr>
        <w:t>project</w:t>
      </w:r>
      <w:r>
        <w:rPr>
          <w:rFonts w:ascii="Arial" w:hAnsi="Arial"/>
          <w:color w:val="404040"/>
          <w:spacing w:val="-6"/>
          <w:sz w:val="20"/>
        </w:rPr>
        <w:t xml:space="preserve"> </w:t>
      </w:r>
      <w:r>
        <w:rPr>
          <w:rFonts w:ascii="Arial" w:hAnsi="Arial"/>
          <w:color w:val="404040"/>
          <w:spacing w:val="-4"/>
          <w:sz w:val="20"/>
        </w:rPr>
        <w:t>and</w:t>
      </w:r>
      <w:r>
        <w:rPr>
          <w:rFonts w:ascii="Arial" w:hAnsi="Arial"/>
          <w:color w:val="404040"/>
          <w:spacing w:val="-10"/>
          <w:sz w:val="20"/>
        </w:rPr>
        <w:t xml:space="preserve"> </w:t>
      </w:r>
      <w:r>
        <w:rPr>
          <w:rFonts w:ascii="Arial" w:hAnsi="Arial"/>
          <w:color w:val="404040"/>
          <w:spacing w:val="-4"/>
          <w:sz w:val="20"/>
        </w:rPr>
        <w:t>requested</w:t>
      </w:r>
      <w:r>
        <w:rPr>
          <w:rFonts w:ascii="Arial" w:hAnsi="Arial"/>
          <w:color w:val="404040"/>
          <w:spacing w:val="-10"/>
          <w:sz w:val="20"/>
        </w:rPr>
        <w:t xml:space="preserve"> </w:t>
      </w:r>
      <w:r>
        <w:rPr>
          <w:rFonts w:ascii="Arial" w:hAnsi="Arial"/>
          <w:color w:val="404040"/>
          <w:spacing w:val="-4"/>
          <w:sz w:val="20"/>
        </w:rPr>
        <w:t>services</w:t>
      </w:r>
      <w:r>
        <w:rPr>
          <w:rFonts w:ascii="Arial" w:hAnsi="Arial"/>
          <w:color w:val="404040"/>
          <w:spacing w:val="-8"/>
          <w:sz w:val="20"/>
        </w:rPr>
        <w:t xml:space="preserve"> </w:t>
      </w:r>
      <w:r>
        <w:rPr>
          <w:rFonts w:ascii="Arial" w:hAnsi="Arial"/>
          <w:color w:val="404040"/>
          <w:spacing w:val="-4"/>
          <w:sz w:val="20"/>
        </w:rPr>
        <w:t xml:space="preserve">in </w:t>
      </w:r>
      <w:r>
        <w:rPr>
          <w:rFonts w:ascii="Arial" w:hAnsi="Arial"/>
          <w:color w:val="404040"/>
          <w:spacing w:val="-2"/>
          <w:sz w:val="20"/>
        </w:rPr>
        <w:t>sufficient</w:t>
      </w:r>
      <w:r>
        <w:rPr>
          <w:rFonts w:ascii="Arial" w:hAnsi="Arial"/>
          <w:color w:val="404040"/>
          <w:spacing w:val="-9"/>
          <w:sz w:val="20"/>
        </w:rPr>
        <w:t xml:space="preserve"> </w:t>
      </w:r>
      <w:r>
        <w:rPr>
          <w:rFonts w:ascii="Arial" w:hAnsi="Arial"/>
          <w:color w:val="404040"/>
          <w:spacing w:val="-2"/>
          <w:sz w:val="20"/>
        </w:rPr>
        <w:t>detail</w:t>
      </w:r>
      <w:r>
        <w:rPr>
          <w:rFonts w:ascii="Arial" w:hAnsi="Arial"/>
          <w:color w:val="404040"/>
          <w:spacing w:val="-12"/>
          <w:sz w:val="20"/>
        </w:rPr>
        <w:t xml:space="preserve"> </w:t>
      </w:r>
      <w:r>
        <w:rPr>
          <w:rFonts w:ascii="Arial" w:hAnsi="Arial"/>
          <w:color w:val="404040"/>
          <w:spacing w:val="-2"/>
          <w:sz w:val="20"/>
        </w:rPr>
        <w:t>so</w:t>
      </w:r>
      <w:r>
        <w:rPr>
          <w:rFonts w:ascii="Arial" w:hAnsi="Arial"/>
          <w:color w:val="404040"/>
          <w:spacing w:val="-10"/>
          <w:sz w:val="20"/>
        </w:rPr>
        <w:t xml:space="preserve"> </w:t>
      </w:r>
      <w:r>
        <w:rPr>
          <w:rFonts w:ascii="Arial" w:hAnsi="Arial"/>
          <w:color w:val="404040"/>
          <w:spacing w:val="-2"/>
          <w:sz w:val="20"/>
        </w:rPr>
        <w:t>that</w:t>
      </w:r>
      <w:r>
        <w:rPr>
          <w:rFonts w:ascii="Arial" w:hAnsi="Arial"/>
          <w:color w:val="404040"/>
          <w:spacing w:val="-9"/>
          <w:sz w:val="20"/>
        </w:rPr>
        <w:t xml:space="preserve"> </w:t>
      </w:r>
      <w:r>
        <w:rPr>
          <w:rFonts w:ascii="Arial" w:hAnsi="Arial"/>
          <w:color w:val="404040"/>
          <w:spacing w:val="-2"/>
          <w:sz w:val="20"/>
        </w:rPr>
        <w:t>potential</w:t>
      </w:r>
      <w:r>
        <w:rPr>
          <w:rFonts w:ascii="Arial" w:hAnsi="Arial"/>
          <w:color w:val="404040"/>
          <w:spacing w:val="-12"/>
          <w:sz w:val="20"/>
        </w:rPr>
        <w:t xml:space="preserve"> </w:t>
      </w:r>
      <w:r>
        <w:rPr>
          <w:rFonts w:ascii="Arial" w:hAnsi="Arial"/>
          <w:color w:val="404040"/>
          <w:spacing w:val="-2"/>
          <w:sz w:val="20"/>
        </w:rPr>
        <w:t>bidders</w:t>
      </w:r>
      <w:r>
        <w:rPr>
          <w:rFonts w:ascii="Arial" w:hAnsi="Arial"/>
          <w:color w:val="404040"/>
          <w:spacing w:val="-9"/>
          <w:sz w:val="20"/>
        </w:rPr>
        <w:t xml:space="preserve"> </w:t>
      </w:r>
      <w:r>
        <w:rPr>
          <w:rFonts w:ascii="Arial" w:hAnsi="Arial"/>
          <w:color w:val="404040"/>
          <w:spacing w:val="-2"/>
          <w:sz w:val="20"/>
        </w:rPr>
        <w:t>understand</w:t>
      </w:r>
      <w:r>
        <w:rPr>
          <w:rFonts w:ascii="Arial" w:hAnsi="Arial"/>
          <w:color w:val="404040"/>
          <w:spacing w:val="-18"/>
          <w:sz w:val="20"/>
        </w:rPr>
        <w:t xml:space="preserve"> </w:t>
      </w:r>
      <w:r>
        <w:rPr>
          <w:rFonts w:ascii="Arial" w:hAnsi="Arial"/>
          <w:color w:val="404040"/>
          <w:spacing w:val="-2"/>
          <w:sz w:val="20"/>
        </w:rPr>
        <w:t>the</w:t>
      </w:r>
      <w:r>
        <w:rPr>
          <w:rFonts w:ascii="Arial" w:hAnsi="Arial"/>
          <w:color w:val="404040"/>
          <w:spacing w:val="-10"/>
          <w:sz w:val="20"/>
        </w:rPr>
        <w:t xml:space="preserve"> </w:t>
      </w:r>
      <w:r>
        <w:rPr>
          <w:rFonts w:ascii="Arial" w:hAnsi="Arial"/>
          <w:color w:val="404040"/>
          <w:spacing w:val="-2"/>
          <w:sz w:val="20"/>
        </w:rPr>
        <w:t>scope,</w:t>
      </w:r>
      <w:r>
        <w:rPr>
          <w:rFonts w:ascii="Arial" w:hAnsi="Arial"/>
          <w:color w:val="404040"/>
          <w:spacing w:val="-11"/>
          <w:sz w:val="20"/>
        </w:rPr>
        <w:t xml:space="preserve"> </w:t>
      </w:r>
      <w:r>
        <w:rPr>
          <w:rFonts w:ascii="Arial" w:hAnsi="Arial"/>
          <w:color w:val="404040"/>
          <w:spacing w:val="-2"/>
          <w:sz w:val="20"/>
        </w:rPr>
        <w:t>location,</w:t>
      </w:r>
      <w:r>
        <w:rPr>
          <w:rFonts w:ascii="Arial" w:hAnsi="Arial"/>
          <w:color w:val="404040"/>
          <w:spacing w:val="-11"/>
          <w:sz w:val="20"/>
        </w:rPr>
        <w:t xml:space="preserve"> </w:t>
      </w:r>
      <w:r>
        <w:rPr>
          <w:rFonts w:ascii="Arial" w:hAnsi="Arial"/>
          <w:color w:val="404040"/>
          <w:spacing w:val="-2"/>
          <w:sz w:val="20"/>
        </w:rPr>
        <w:t>and</w:t>
      </w:r>
      <w:r>
        <w:rPr>
          <w:rFonts w:ascii="Arial" w:hAnsi="Arial"/>
          <w:color w:val="404040"/>
          <w:spacing w:val="-12"/>
          <w:sz w:val="20"/>
        </w:rPr>
        <w:t xml:space="preserve"> </w:t>
      </w:r>
      <w:r>
        <w:rPr>
          <w:rFonts w:ascii="Arial" w:hAnsi="Arial"/>
          <w:color w:val="404040"/>
          <w:spacing w:val="-2"/>
          <w:sz w:val="20"/>
        </w:rPr>
        <w:t>any</w:t>
      </w:r>
      <w:r>
        <w:rPr>
          <w:rFonts w:ascii="Arial" w:hAnsi="Arial"/>
          <w:color w:val="404040"/>
          <w:spacing w:val="-10"/>
          <w:sz w:val="20"/>
        </w:rPr>
        <w:t xml:space="preserve"> </w:t>
      </w:r>
      <w:r>
        <w:rPr>
          <w:rFonts w:ascii="Arial" w:hAnsi="Arial"/>
          <w:color w:val="404040"/>
          <w:spacing w:val="-2"/>
          <w:sz w:val="20"/>
        </w:rPr>
        <w:t>other</w:t>
      </w:r>
      <w:r>
        <w:rPr>
          <w:rFonts w:ascii="Arial" w:hAnsi="Arial"/>
          <w:color w:val="404040"/>
          <w:spacing w:val="-11"/>
          <w:sz w:val="20"/>
        </w:rPr>
        <w:t xml:space="preserve"> </w:t>
      </w:r>
      <w:r>
        <w:rPr>
          <w:rFonts w:ascii="Arial" w:hAnsi="Arial"/>
          <w:color w:val="404040"/>
          <w:spacing w:val="-2"/>
          <w:sz w:val="20"/>
        </w:rPr>
        <w:t xml:space="preserve">requirements. </w:t>
      </w:r>
      <w:r>
        <w:rPr>
          <w:rFonts w:ascii="Arial" w:hAnsi="Arial"/>
          <w:color w:val="404040"/>
          <w:spacing w:val="-4"/>
          <w:sz w:val="20"/>
        </w:rPr>
        <w:t>However,</w:t>
      </w:r>
      <w:r>
        <w:rPr>
          <w:rFonts w:ascii="Arial" w:hAnsi="Arial"/>
          <w:color w:val="404040"/>
          <w:spacing w:val="-18"/>
          <w:sz w:val="20"/>
        </w:rPr>
        <w:t xml:space="preserve"> </w:t>
      </w:r>
      <w:r>
        <w:rPr>
          <w:rFonts w:ascii="Arial" w:hAnsi="Arial"/>
          <w:color w:val="404040"/>
          <w:spacing w:val="-4"/>
          <w:sz w:val="20"/>
        </w:rPr>
        <w:t>we</w:t>
      </w:r>
      <w:r>
        <w:rPr>
          <w:rFonts w:ascii="Arial" w:hAnsi="Arial"/>
          <w:color w:val="404040"/>
          <w:spacing w:val="-13"/>
          <w:sz w:val="20"/>
        </w:rPr>
        <w:t xml:space="preserve"> </w:t>
      </w:r>
      <w:r>
        <w:rPr>
          <w:rFonts w:ascii="Arial" w:hAnsi="Arial"/>
          <w:color w:val="404040"/>
          <w:spacing w:val="-4"/>
          <w:sz w:val="20"/>
        </w:rPr>
        <w:t>use</w:t>
      </w:r>
      <w:r>
        <w:rPr>
          <w:rFonts w:ascii="Arial" w:hAnsi="Arial"/>
          <w:color w:val="404040"/>
          <w:spacing w:val="-13"/>
          <w:sz w:val="20"/>
        </w:rPr>
        <w:t xml:space="preserve"> </w:t>
      </w:r>
      <w:r>
        <w:rPr>
          <w:rFonts w:ascii="Arial" w:hAnsi="Arial"/>
          <w:color w:val="404040"/>
          <w:spacing w:val="-4"/>
          <w:sz w:val="20"/>
        </w:rPr>
        <w:t>“RFP”</w:t>
      </w:r>
      <w:r>
        <w:rPr>
          <w:rFonts w:ascii="Arial" w:hAnsi="Arial"/>
          <w:color w:val="404040"/>
          <w:spacing w:val="-19"/>
          <w:sz w:val="20"/>
        </w:rPr>
        <w:t xml:space="preserve"> </w:t>
      </w:r>
      <w:r>
        <w:rPr>
          <w:rFonts w:ascii="Arial" w:hAnsi="Arial"/>
          <w:color w:val="404040"/>
          <w:spacing w:val="-4"/>
          <w:sz w:val="20"/>
        </w:rPr>
        <w:t>or</w:t>
      </w:r>
      <w:r>
        <w:rPr>
          <w:rFonts w:ascii="Arial" w:hAnsi="Arial"/>
          <w:color w:val="404040"/>
          <w:spacing w:val="-14"/>
          <w:sz w:val="20"/>
        </w:rPr>
        <w:t xml:space="preserve"> </w:t>
      </w:r>
      <w:r>
        <w:rPr>
          <w:rFonts w:ascii="Arial" w:hAnsi="Arial"/>
          <w:color w:val="404040"/>
          <w:spacing w:val="-4"/>
          <w:sz w:val="20"/>
        </w:rPr>
        <w:t>“RFP</w:t>
      </w:r>
      <w:r>
        <w:rPr>
          <w:rFonts w:ascii="Arial" w:hAnsi="Arial"/>
          <w:color w:val="404040"/>
          <w:spacing w:val="-12"/>
          <w:sz w:val="20"/>
        </w:rPr>
        <w:t xml:space="preserve"> </w:t>
      </w:r>
      <w:r>
        <w:rPr>
          <w:rFonts w:ascii="Arial" w:hAnsi="Arial"/>
          <w:color w:val="404040"/>
          <w:spacing w:val="-4"/>
          <w:sz w:val="20"/>
        </w:rPr>
        <w:t>document”</w:t>
      </w:r>
      <w:r>
        <w:rPr>
          <w:rFonts w:ascii="Arial" w:hAnsi="Arial"/>
          <w:color w:val="404040"/>
          <w:spacing w:val="-14"/>
          <w:sz w:val="20"/>
        </w:rPr>
        <w:t xml:space="preserve"> </w:t>
      </w:r>
      <w:r>
        <w:rPr>
          <w:rFonts w:ascii="Arial" w:hAnsi="Arial"/>
          <w:color w:val="404040"/>
          <w:spacing w:val="-4"/>
          <w:sz w:val="20"/>
        </w:rPr>
        <w:t>generically</w:t>
      </w:r>
      <w:r>
        <w:rPr>
          <w:rFonts w:ascii="Arial" w:hAnsi="Arial"/>
          <w:color w:val="404040"/>
          <w:spacing w:val="-13"/>
          <w:sz w:val="20"/>
        </w:rPr>
        <w:t xml:space="preserve"> </w:t>
      </w:r>
      <w:r>
        <w:rPr>
          <w:rFonts w:ascii="Arial" w:hAnsi="Arial"/>
          <w:color w:val="404040"/>
          <w:spacing w:val="-4"/>
          <w:sz w:val="20"/>
        </w:rPr>
        <w:t>to</w:t>
      </w:r>
      <w:r>
        <w:rPr>
          <w:rFonts w:ascii="Arial" w:hAnsi="Arial"/>
          <w:color w:val="404040"/>
          <w:spacing w:val="-13"/>
          <w:sz w:val="20"/>
        </w:rPr>
        <w:t xml:space="preserve"> </w:t>
      </w:r>
      <w:r>
        <w:rPr>
          <w:rFonts w:ascii="Arial" w:hAnsi="Arial"/>
          <w:color w:val="404040"/>
          <w:spacing w:val="-4"/>
          <w:sz w:val="20"/>
        </w:rPr>
        <w:t>refer</w:t>
      </w:r>
      <w:r>
        <w:rPr>
          <w:rFonts w:ascii="Arial" w:hAnsi="Arial"/>
          <w:color w:val="404040"/>
          <w:spacing w:val="-14"/>
          <w:sz w:val="20"/>
        </w:rPr>
        <w:t xml:space="preserve"> </w:t>
      </w:r>
      <w:r>
        <w:rPr>
          <w:rFonts w:ascii="Arial" w:hAnsi="Arial"/>
          <w:color w:val="404040"/>
          <w:spacing w:val="-4"/>
          <w:sz w:val="20"/>
        </w:rPr>
        <w:t>to</w:t>
      </w:r>
      <w:r>
        <w:rPr>
          <w:rFonts w:ascii="Arial" w:hAnsi="Arial"/>
          <w:color w:val="404040"/>
          <w:spacing w:val="-13"/>
          <w:sz w:val="20"/>
        </w:rPr>
        <w:t xml:space="preserve"> </w:t>
      </w:r>
      <w:r>
        <w:rPr>
          <w:rFonts w:ascii="Arial" w:hAnsi="Arial"/>
          <w:color w:val="404040"/>
          <w:spacing w:val="-4"/>
          <w:sz w:val="20"/>
        </w:rPr>
        <w:t>any</w:t>
      </w:r>
      <w:r>
        <w:rPr>
          <w:rFonts w:ascii="Arial" w:hAnsi="Arial"/>
          <w:color w:val="404040"/>
          <w:spacing w:val="-13"/>
          <w:sz w:val="20"/>
        </w:rPr>
        <w:t xml:space="preserve"> </w:t>
      </w:r>
      <w:r>
        <w:rPr>
          <w:rFonts w:ascii="Arial" w:hAnsi="Arial"/>
          <w:color w:val="404040"/>
          <w:spacing w:val="-4"/>
          <w:sz w:val="20"/>
        </w:rPr>
        <w:t>bidding</w:t>
      </w:r>
      <w:r>
        <w:rPr>
          <w:rFonts w:ascii="Arial" w:hAnsi="Arial"/>
          <w:color w:val="404040"/>
          <w:spacing w:val="-15"/>
          <w:sz w:val="20"/>
        </w:rPr>
        <w:t xml:space="preserve"> </w:t>
      </w:r>
      <w:r>
        <w:rPr>
          <w:rFonts w:ascii="Arial" w:hAnsi="Arial"/>
          <w:color w:val="404040"/>
          <w:spacing w:val="-4"/>
          <w:sz w:val="20"/>
        </w:rPr>
        <w:t>document</w:t>
      </w:r>
      <w:r>
        <w:rPr>
          <w:rFonts w:ascii="Arial" w:hAnsi="Arial"/>
          <w:color w:val="404040"/>
          <w:spacing w:val="-12"/>
          <w:sz w:val="20"/>
        </w:rPr>
        <w:t xml:space="preserve"> </w:t>
      </w:r>
      <w:r>
        <w:rPr>
          <w:rFonts w:ascii="Arial" w:hAnsi="Arial"/>
          <w:color w:val="404040"/>
          <w:spacing w:val="-4"/>
          <w:sz w:val="20"/>
        </w:rPr>
        <w:t>that</w:t>
      </w:r>
      <w:r>
        <w:rPr>
          <w:rFonts w:ascii="Arial" w:hAnsi="Arial"/>
          <w:color w:val="404040"/>
          <w:spacing w:val="-12"/>
          <w:sz w:val="20"/>
        </w:rPr>
        <w:t xml:space="preserve"> </w:t>
      </w:r>
      <w:r>
        <w:rPr>
          <w:rFonts w:ascii="Arial" w:hAnsi="Arial"/>
          <w:color w:val="404040"/>
          <w:spacing w:val="-4"/>
          <w:sz w:val="20"/>
        </w:rPr>
        <w:t xml:space="preserve">describes </w:t>
      </w:r>
      <w:r>
        <w:rPr>
          <w:rFonts w:ascii="Arial" w:hAnsi="Arial"/>
          <w:color w:val="404040"/>
          <w:spacing w:val="-2"/>
          <w:sz w:val="20"/>
        </w:rPr>
        <w:t>your</w:t>
      </w:r>
      <w:r>
        <w:rPr>
          <w:rFonts w:ascii="Arial" w:hAnsi="Arial"/>
          <w:color w:val="404040"/>
          <w:spacing w:val="-16"/>
          <w:sz w:val="20"/>
        </w:rPr>
        <w:t xml:space="preserve"> </w:t>
      </w:r>
      <w:r>
        <w:rPr>
          <w:rFonts w:ascii="Arial" w:hAnsi="Arial"/>
          <w:color w:val="404040"/>
          <w:spacing w:val="-2"/>
          <w:sz w:val="20"/>
        </w:rPr>
        <w:t>project</w:t>
      </w:r>
      <w:r>
        <w:rPr>
          <w:rFonts w:ascii="Arial" w:hAnsi="Arial"/>
          <w:color w:val="404040"/>
          <w:spacing w:val="-14"/>
          <w:sz w:val="20"/>
        </w:rPr>
        <w:t xml:space="preserve"> </w:t>
      </w:r>
      <w:r>
        <w:rPr>
          <w:rFonts w:ascii="Arial" w:hAnsi="Arial"/>
          <w:color w:val="404040"/>
          <w:spacing w:val="-2"/>
          <w:sz w:val="20"/>
        </w:rPr>
        <w:t>and</w:t>
      </w:r>
      <w:r>
        <w:rPr>
          <w:rFonts w:ascii="Arial" w:hAnsi="Arial"/>
          <w:color w:val="404040"/>
          <w:spacing w:val="-17"/>
          <w:sz w:val="20"/>
        </w:rPr>
        <w:t xml:space="preserve"> </w:t>
      </w:r>
      <w:r>
        <w:rPr>
          <w:rFonts w:ascii="Arial" w:hAnsi="Arial"/>
          <w:color w:val="404040"/>
          <w:spacing w:val="-2"/>
          <w:sz w:val="20"/>
        </w:rPr>
        <w:t>requested</w:t>
      </w:r>
      <w:r>
        <w:rPr>
          <w:rFonts w:ascii="Arial" w:hAnsi="Arial"/>
          <w:color w:val="404040"/>
          <w:spacing w:val="-17"/>
          <w:sz w:val="20"/>
        </w:rPr>
        <w:t xml:space="preserve"> </w:t>
      </w:r>
      <w:r>
        <w:rPr>
          <w:rFonts w:ascii="Arial" w:hAnsi="Arial"/>
          <w:color w:val="404040"/>
          <w:spacing w:val="-2"/>
          <w:sz w:val="20"/>
        </w:rPr>
        <w:t>services</w:t>
      </w:r>
      <w:r>
        <w:rPr>
          <w:rFonts w:ascii="Arial" w:hAnsi="Arial"/>
          <w:color w:val="404040"/>
          <w:spacing w:val="-15"/>
          <w:sz w:val="20"/>
        </w:rPr>
        <w:t xml:space="preserve"> </w:t>
      </w:r>
      <w:r>
        <w:rPr>
          <w:rFonts w:ascii="Arial" w:hAnsi="Arial"/>
          <w:color w:val="404040"/>
          <w:spacing w:val="-2"/>
          <w:sz w:val="20"/>
        </w:rPr>
        <w:t>in</w:t>
      </w:r>
      <w:r>
        <w:rPr>
          <w:rFonts w:ascii="Arial" w:hAnsi="Arial"/>
          <w:color w:val="404040"/>
          <w:spacing w:val="-16"/>
          <w:sz w:val="20"/>
        </w:rPr>
        <w:t xml:space="preserve"> </w:t>
      </w:r>
      <w:r>
        <w:rPr>
          <w:rFonts w:ascii="Arial" w:hAnsi="Arial"/>
          <w:color w:val="404040"/>
          <w:spacing w:val="-2"/>
          <w:sz w:val="20"/>
        </w:rPr>
        <w:t>more</w:t>
      </w:r>
      <w:r>
        <w:rPr>
          <w:rFonts w:ascii="Arial" w:hAnsi="Arial"/>
          <w:color w:val="404040"/>
          <w:spacing w:val="-15"/>
          <w:sz w:val="20"/>
        </w:rPr>
        <w:t xml:space="preserve"> </w:t>
      </w:r>
      <w:r>
        <w:rPr>
          <w:rFonts w:ascii="Arial" w:hAnsi="Arial"/>
          <w:color w:val="404040"/>
          <w:spacing w:val="-2"/>
          <w:sz w:val="20"/>
        </w:rPr>
        <w:t>detail</w:t>
      </w:r>
      <w:r>
        <w:rPr>
          <w:rFonts w:ascii="Arial" w:hAnsi="Arial"/>
          <w:color w:val="404040"/>
          <w:spacing w:val="-17"/>
          <w:sz w:val="20"/>
        </w:rPr>
        <w:t xml:space="preserve"> </w:t>
      </w:r>
      <w:r>
        <w:rPr>
          <w:rFonts w:ascii="Arial" w:hAnsi="Arial"/>
          <w:color w:val="404040"/>
          <w:spacing w:val="-2"/>
          <w:sz w:val="20"/>
        </w:rPr>
        <w:t>than</w:t>
      </w:r>
      <w:r>
        <w:rPr>
          <w:rFonts w:ascii="Arial" w:hAnsi="Arial"/>
          <w:color w:val="404040"/>
          <w:spacing w:val="-16"/>
          <w:sz w:val="20"/>
        </w:rPr>
        <w:t xml:space="preserve"> </w:t>
      </w:r>
      <w:r>
        <w:rPr>
          <w:rFonts w:ascii="Arial" w:hAnsi="Arial"/>
          <w:color w:val="404040"/>
          <w:spacing w:val="-2"/>
          <w:sz w:val="20"/>
        </w:rPr>
        <w:t>in</w:t>
      </w:r>
      <w:r>
        <w:rPr>
          <w:rFonts w:ascii="Arial" w:hAnsi="Arial"/>
          <w:color w:val="404040"/>
          <w:spacing w:val="-16"/>
          <w:sz w:val="20"/>
        </w:rPr>
        <w:t xml:space="preserve"> </w:t>
      </w:r>
      <w:r>
        <w:rPr>
          <w:rFonts w:ascii="Arial" w:hAnsi="Arial"/>
          <w:color w:val="404040"/>
          <w:spacing w:val="-2"/>
          <w:sz w:val="20"/>
        </w:rPr>
        <w:t>the</w:t>
      </w:r>
      <w:r>
        <w:rPr>
          <w:rFonts w:ascii="Arial" w:hAnsi="Arial"/>
          <w:color w:val="404040"/>
          <w:spacing w:val="-20"/>
          <w:sz w:val="20"/>
        </w:rPr>
        <w:t xml:space="preserve"> </w:t>
      </w:r>
      <w:r>
        <w:rPr>
          <w:rFonts w:ascii="Arial" w:hAnsi="Arial"/>
          <w:color w:val="404040"/>
          <w:spacing w:val="-2"/>
          <w:sz w:val="20"/>
        </w:rPr>
        <w:t>fields</w:t>
      </w:r>
      <w:r>
        <w:rPr>
          <w:rFonts w:ascii="Arial" w:hAnsi="Arial"/>
          <w:color w:val="404040"/>
          <w:spacing w:val="-15"/>
          <w:sz w:val="20"/>
        </w:rPr>
        <w:t xml:space="preserve"> </w:t>
      </w:r>
      <w:r>
        <w:rPr>
          <w:rFonts w:ascii="Arial" w:hAnsi="Arial"/>
          <w:color w:val="404040"/>
          <w:spacing w:val="-2"/>
          <w:sz w:val="20"/>
        </w:rPr>
        <w:t>provided</w:t>
      </w:r>
      <w:r>
        <w:rPr>
          <w:rFonts w:ascii="Arial" w:hAnsi="Arial"/>
          <w:color w:val="404040"/>
          <w:spacing w:val="-17"/>
          <w:sz w:val="20"/>
        </w:rPr>
        <w:t xml:space="preserve"> </w:t>
      </w:r>
      <w:r>
        <w:rPr>
          <w:rFonts w:ascii="Arial" w:hAnsi="Arial"/>
          <w:color w:val="404040"/>
          <w:spacing w:val="-2"/>
          <w:sz w:val="20"/>
        </w:rPr>
        <w:t>on</w:t>
      </w:r>
      <w:r>
        <w:rPr>
          <w:rFonts w:ascii="Arial" w:hAnsi="Arial"/>
          <w:color w:val="404040"/>
          <w:spacing w:val="-21"/>
          <w:sz w:val="20"/>
        </w:rPr>
        <w:t xml:space="preserve"> </w:t>
      </w:r>
      <w:r>
        <w:rPr>
          <w:rFonts w:ascii="Arial" w:hAnsi="Arial"/>
          <w:color w:val="404040"/>
          <w:spacing w:val="-2"/>
          <w:sz w:val="20"/>
        </w:rPr>
        <w:t>the</w:t>
      </w:r>
      <w:r>
        <w:rPr>
          <w:rFonts w:ascii="Arial" w:hAnsi="Arial"/>
          <w:color w:val="404040"/>
          <w:spacing w:val="-20"/>
          <w:sz w:val="20"/>
        </w:rPr>
        <w:t xml:space="preserve"> </w:t>
      </w:r>
      <w:r>
        <w:rPr>
          <w:rFonts w:ascii="Arial" w:hAnsi="Arial"/>
          <w:color w:val="404040"/>
          <w:spacing w:val="-2"/>
          <w:sz w:val="20"/>
        </w:rPr>
        <w:t>FCC</w:t>
      </w:r>
      <w:r>
        <w:rPr>
          <w:rFonts w:ascii="Arial" w:hAnsi="Arial"/>
          <w:color w:val="404040"/>
          <w:spacing w:val="-15"/>
          <w:sz w:val="20"/>
        </w:rPr>
        <w:t xml:space="preserve"> </w:t>
      </w:r>
      <w:r>
        <w:rPr>
          <w:rFonts w:ascii="Arial" w:hAnsi="Arial"/>
          <w:color w:val="404040"/>
          <w:spacing w:val="-2"/>
          <w:sz w:val="20"/>
        </w:rPr>
        <w:t>Form</w:t>
      </w:r>
      <w:r>
        <w:rPr>
          <w:rFonts w:ascii="Arial" w:hAnsi="Arial"/>
          <w:color w:val="404040"/>
          <w:spacing w:val="-16"/>
          <w:sz w:val="20"/>
        </w:rPr>
        <w:t xml:space="preserve"> </w:t>
      </w:r>
      <w:r>
        <w:rPr>
          <w:rFonts w:ascii="Arial" w:hAnsi="Arial"/>
          <w:color w:val="404040"/>
          <w:spacing w:val="-2"/>
          <w:sz w:val="20"/>
        </w:rPr>
        <w:t>470.</w:t>
      </w:r>
    </w:p>
    <w:p w14:paraId="2023C580" w14:textId="77777777" w:rsidR="00274965" w:rsidRDefault="00274965">
      <w:pPr>
        <w:sectPr w:rsidR="00274965">
          <w:headerReference w:type="default" r:id="rId12"/>
          <w:footerReference w:type="default" r:id="rId13"/>
          <w:pgSz w:w="12240" w:h="15840"/>
          <w:pgMar w:top="1440" w:right="1200" w:bottom="1140" w:left="1300" w:header="730" w:footer="944" w:gutter="0"/>
          <w:cols w:space="720"/>
        </w:sectPr>
      </w:pPr>
    </w:p>
    <w:p w14:paraId="2A0C5544" w14:textId="7A6FC08A" w:rsidR="001A5E35" w:rsidRPr="008A1E72" w:rsidRDefault="001A5E35" w:rsidP="001A5E35">
      <w:pPr>
        <w:spacing w:before="79"/>
        <w:ind w:left="821"/>
        <w:jc w:val="both"/>
        <w:rPr>
          <w:rFonts w:ascii="Arial"/>
          <w:b/>
          <w:sz w:val="28"/>
          <w:szCs w:val="28"/>
        </w:rPr>
      </w:pPr>
      <w:r w:rsidRPr="008A1E72">
        <w:rPr>
          <w:rFonts w:ascii="Arial" w:hAnsi="Arial"/>
          <w:b/>
          <w:sz w:val="28"/>
          <w:szCs w:val="28"/>
        </w:rPr>
        <w:lastRenderedPageBreak/>
        <w:t>PART</w:t>
      </w:r>
      <w:r>
        <w:rPr>
          <w:rFonts w:ascii="Arial" w:hAnsi="Arial"/>
          <w:b/>
          <w:spacing w:val="-1"/>
          <w:sz w:val="28"/>
          <w:szCs w:val="28"/>
        </w:rPr>
        <w:t xml:space="preserve"> </w:t>
      </w:r>
      <w:r>
        <w:rPr>
          <w:rFonts w:ascii="Arial" w:hAnsi="Arial"/>
          <w:b/>
          <w:sz w:val="28"/>
          <w:szCs w:val="28"/>
        </w:rPr>
        <w:t xml:space="preserve">3 </w:t>
      </w:r>
      <w:r w:rsidR="006B698E">
        <w:rPr>
          <w:rFonts w:ascii="Arial" w:hAnsi="Arial"/>
          <w:b/>
          <w:sz w:val="28"/>
          <w:szCs w:val="28"/>
        </w:rPr>
        <w:t>–</w:t>
      </w:r>
      <w:r w:rsidRPr="008A1E72">
        <w:rPr>
          <w:sz w:val="28"/>
          <w:szCs w:val="28"/>
        </w:rPr>
        <w:t xml:space="preserve"> </w:t>
      </w:r>
      <w:r w:rsidR="006B698E">
        <w:rPr>
          <w:rFonts w:ascii="Arial"/>
          <w:b/>
          <w:sz w:val="28"/>
          <w:szCs w:val="28"/>
        </w:rPr>
        <w:t>PRODUCTS AND SERVICES SOUGHT</w:t>
      </w:r>
    </w:p>
    <w:p w14:paraId="51070EBE" w14:textId="16BDE3B1" w:rsidR="00274965" w:rsidRPr="001A5E35" w:rsidRDefault="001A5E35" w:rsidP="001A5E35">
      <w:pPr>
        <w:jc w:val="center"/>
        <w:rPr>
          <w:iCs/>
        </w:rPr>
      </w:pPr>
      <w:r w:rsidRPr="00877234">
        <w:rPr>
          <w:szCs w:val="20"/>
        </w:rPr>
        <w:fldChar w:fldCharType="begin"/>
      </w:r>
      <w:r w:rsidRPr="00877234">
        <w:rPr>
          <w:szCs w:val="20"/>
        </w:rPr>
        <w:instrText xml:space="preserve"> SEQ CHAPTER \h \r 1</w:instrText>
      </w:r>
      <w:r w:rsidRPr="00877234">
        <w:rPr>
          <w:szCs w:val="20"/>
        </w:rPr>
        <w:fldChar w:fldCharType="end"/>
      </w:r>
    </w:p>
    <w:p w14:paraId="16CD63FF" w14:textId="0A9B4ADA" w:rsidR="00274965" w:rsidRDefault="004F77F7" w:rsidP="004F77F7">
      <w:pPr>
        <w:pStyle w:val="Heading1"/>
        <w:tabs>
          <w:tab w:val="left" w:pos="499"/>
        </w:tabs>
      </w:pPr>
      <w:r>
        <w:t xml:space="preserve">A.1. </w:t>
      </w:r>
      <w:r w:rsidR="00000000">
        <w:t>Applicant</w:t>
      </w:r>
      <w:r w:rsidR="00000000">
        <w:rPr>
          <w:spacing w:val="-2"/>
        </w:rPr>
        <w:t xml:space="preserve"> Background</w:t>
      </w:r>
    </w:p>
    <w:p w14:paraId="6081E05D" w14:textId="77777777" w:rsidR="00274965" w:rsidRDefault="00000000">
      <w:pPr>
        <w:pStyle w:val="BodyText"/>
        <w:spacing w:before="119" w:line="242" w:lineRule="auto"/>
        <w:ind w:left="140" w:right="266"/>
      </w:pPr>
      <w:r>
        <w:t>The</w:t>
      </w:r>
      <w:r>
        <w:rPr>
          <w:spacing w:val="-6"/>
        </w:rPr>
        <w:t xml:space="preserve"> </w:t>
      </w:r>
      <w:r>
        <w:t>following</w:t>
      </w:r>
      <w:r>
        <w:rPr>
          <w:spacing w:val="-4"/>
        </w:rPr>
        <w:t xml:space="preserve"> </w:t>
      </w:r>
      <w:r>
        <w:t>background</w:t>
      </w:r>
      <w:r>
        <w:rPr>
          <w:spacing w:val="-4"/>
        </w:rPr>
        <w:t xml:space="preserve"> </w:t>
      </w:r>
      <w:r>
        <w:t>information about</w:t>
      </w:r>
      <w:r>
        <w:rPr>
          <w:spacing w:val="-2"/>
        </w:rPr>
        <w:t xml:space="preserve"> </w:t>
      </w:r>
      <w:r>
        <w:t>the</w:t>
      </w:r>
      <w:r>
        <w:rPr>
          <w:spacing w:val="-6"/>
        </w:rPr>
        <w:t xml:space="preserve"> </w:t>
      </w:r>
      <w:r>
        <w:t>Applicant</w:t>
      </w:r>
      <w:r>
        <w:rPr>
          <w:spacing w:val="-6"/>
        </w:rPr>
        <w:t xml:space="preserve"> </w:t>
      </w:r>
      <w:r>
        <w:t>may</w:t>
      </w:r>
      <w:r>
        <w:rPr>
          <w:spacing w:val="-4"/>
        </w:rPr>
        <w:t xml:space="preserve"> </w:t>
      </w:r>
      <w:r>
        <w:t>be</w:t>
      </w:r>
      <w:r>
        <w:rPr>
          <w:spacing w:val="-6"/>
        </w:rPr>
        <w:t xml:space="preserve"> </w:t>
      </w:r>
      <w:r>
        <w:t>helpful</w:t>
      </w:r>
      <w:r>
        <w:rPr>
          <w:spacing w:val="-6"/>
        </w:rPr>
        <w:t xml:space="preserve"> </w:t>
      </w:r>
      <w:r>
        <w:t>in</w:t>
      </w:r>
      <w:r>
        <w:rPr>
          <w:spacing w:val="-4"/>
        </w:rPr>
        <w:t xml:space="preserve"> </w:t>
      </w:r>
      <w:r>
        <w:t>preparing</w:t>
      </w:r>
      <w:r>
        <w:rPr>
          <w:spacing w:val="-4"/>
        </w:rPr>
        <w:t xml:space="preserve"> </w:t>
      </w:r>
      <w:r>
        <w:t>a responsive bid.</w:t>
      </w:r>
    </w:p>
    <w:p w14:paraId="7189287F" w14:textId="77777777" w:rsidR="00274965" w:rsidRDefault="00000000">
      <w:pPr>
        <w:pStyle w:val="BodyText"/>
        <w:spacing w:before="273"/>
        <w:ind w:left="140"/>
        <w:jc w:val="both"/>
      </w:pPr>
      <w:r>
        <w:t>Any</w:t>
      </w:r>
      <w:r>
        <w:rPr>
          <w:spacing w:val="-2"/>
        </w:rPr>
        <w:t xml:space="preserve"> </w:t>
      </w:r>
      <w:r>
        <w:t>resulting</w:t>
      </w:r>
      <w:r>
        <w:rPr>
          <w:spacing w:val="-2"/>
        </w:rPr>
        <w:t xml:space="preserve"> </w:t>
      </w:r>
      <w:r>
        <w:t>contract</w:t>
      </w:r>
      <w:r>
        <w:rPr>
          <w:spacing w:val="-3"/>
        </w:rPr>
        <w:t xml:space="preserve"> </w:t>
      </w:r>
      <w:r>
        <w:t>will</w:t>
      </w:r>
      <w:r>
        <w:rPr>
          <w:spacing w:val="-4"/>
        </w:rPr>
        <w:t xml:space="preserve"> </w:t>
      </w:r>
      <w:r>
        <w:t>be</w:t>
      </w:r>
      <w:r>
        <w:rPr>
          <w:spacing w:val="-3"/>
        </w:rPr>
        <w:t xml:space="preserve"> </w:t>
      </w:r>
      <w:r>
        <w:rPr>
          <w:spacing w:val="-4"/>
        </w:rPr>
        <w:t>with:</w:t>
      </w:r>
    </w:p>
    <w:p w14:paraId="35E392BD" w14:textId="77777777" w:rsidR="00274965" w:rsidRDefault="00274965">
      <w:pPr>
        <w:pStyle w:val="BodyText"/>
        <w:spacing w:before="3"/>
        <w:rPr>
          <w:sz w:val="10"/>
        </w:rPr>
      </w:pPr>
    </w:p>
    <w:tbl>
      <w:tblPr>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2"/>
        <w:gridCol w:w="5853"/>
      </w:tblGrid>
      <w:tr w:rsidR="00274965" w14:paraId="0FE875AF" w14:textId="77777777">
        <w:trPr>
          <w:trHeight w:val="275"/>
        </w:trPr>
        <w:tc>
          <w:tcPr>
            <w:tcW w:w="3512" w:type="dxa"/>
          </w:tcPr>
          <w:p w14:paraId="76812736" w14:textId="77777777" w:rsidR="00274965" w:rsidRDefault="00000000">
            <w:pPr>
              <w:pStyle w:val="TableParagraph"/>
              <w:spacing w:before="1" w:line="254" w:lineRule="exact"/>
              <w:rPr>
                <w:b/>
                <w:sz w:val="24"/>
              </w:rPr>
            </w:pPr>
            <w:r>
              <w:rPr>
                <w:b/>
                <w:sz w:val="24"/>
              </w:rPr>
              <w:t>Applicant</w:t>
            </w:r>
            <w:r>
              <w:rPr>
                <w:b/>
                <w:spacing w:val="-2"/>
                <w:sz w:val="24"/>
              </w:rPr>
              <w:t xml:space="preserve"> </w:t>
            </w:r>
            <w:r>
              <w:rPr>
                <w:b/>
                <w:spacing w:val="-4"/>
                <w:sz w:val="24"/>
              </w:rPr>
              <w:t>Name</w:t>
            </w:r>
          </w:p>
        </w:tc>
        <w:tc>
          <w:tcPr>
            <w:tcW w:w="5853" w:type="dxa"/>
          </w:tcPr>
          <w:p w14:paraId="53CA388E" w14:textId="76B6B5BE" w:rsidR="00274965" w:rsidRDefault="00F2725B">
            <w:pPr>
              <w:pStyle w:val="TableParagraph"/>
              <w:spacing w:before="1" w:line="254" w:lineRule="exact"/>
              <w:ind w:left="109"/>
              <w:rPr>
                <w:b/>
                <w:sz w:val="24"/>
              </w:rPr>
            </w:pPr>
            <w:r>
              <w:rPr>
                <w:b/>
                <w:sz w:val="24"/>
              </w:rPr>
              <w:t>Cold Spring Elementary School District</w:t>
            </w:r>
          </w:p>
        </w:tc>
      </w:tr>
      <w:tr w:rsidR="00274965" w14:paraId="61DD5997" w14:textId="77777777">
        <w:trPr>
          <w:trHeight w:val="830"/>
        </w:trPr>
        <w:tc>
          <w:tcPr>
            <w:tcW w:w="3512" w:type="dxa"/>
          </w:tcPr>
          <w:p w14:paraId="63F762BC" w14:textId="77777777" w:rsidR="00274965" w:rsidRDefault="00274965">
            <w:pPr>
              <w:pStyle w:val="TableParagraph"/>
              <w:spacing w:before="4"/>
              <w:ind w:left="0"/>
              <w:rPr>
                <w:sz w:val="24"/>
              </w:rPr>
            </w:pPr>
          </w:p>
          <w:p w14:paraId="2493ADED" w14:textId="77777777" w:rsidR="00274965" w:rsidRDefault="00000000">
            <w:pPr>
              <w:pStyle w:val="TableParagraph"/>
              <w:spacing w:before="1"/>
              <w:rPr>
                <w:sz w:val="24"/>
              </w:rPr>
            </w:pPr>
            <w:r>
              <w:rPr>
                <w:sz w:val="24"/>
              </w:rPr>
              <w:t>Applicant</w:t>
            </w:r>
            <w:r>
              <w:rPr>
                <w:spacing w:val="-7"/>
                <w:sz w:val="24"/>
              </w:rPr>
              <w:t xml:space="preserve"> </w:t>
            </w:r>
            <w:r>
              <w:rPr>
                <w:sz w:val="24"/>
              </w:rPr>
              <w:t>Authorized</w:t>
            </w:r>
            <w:r>
              <w:rPr>
                <w:spacing w:val="-5"/>
                <w:sz w:val="24"/>
              </w:rPr>
              <w:t xml:space="preserve"> </w:t>
            </w:r>
            <w:r>
              <w:rPr>
                <w:spacing w:val="-2"/>
                <w:sz w:val="24"/>
              </w:rPr>
              <w:t>Signer</w:t>
            </w:r>
          </w:p>
        </w:tc>
        <w:tc>
          <w:tcPr>
            <w:tcW w:w="5853" w:type="dxa"/>
          </w:tcPr>
          <w:p w14:paraId="50841897" w14:textId="126A399E" w:rsidR="00274965" w:rsidRDefault="00A13A70">
            <w:pPr>
              <w:pStyle w:val="TableParagraph"/>
              <w:spacing w:before="1" w:line="242" w:lineRule="auto"/>
              <w:ind w:left="109"/>
              <w:rPr>
                <w:sz w:val="24"/>
              </w:rPr>
            </w:pPr>
            <w:r>
              <w:rPr>
                <w:sz w:val="24"/>
              </w:rPr>
              <w:t>Maureen Fitzgerald,</w:t>
            </w:r>
            <w:r w:rsidR="00576535">
              <w:rPr>
                <w:sz w:val="24"/>
              </w:rPr>
              <w:t xml:space="preserve"> </w:t>
            </w:r>
            <w:r>
              <w:rPr>
                <w:sz w:val="24"/>
              </w:rPr>
              <w:t>CBO</w:t>
            </w:r>
            <w:r w:rsidR="00FA7BA2">
              <w:rPr>
                <w:sz w:val="24"/>
              </w:rPr>
              <w:t xml:space="preserve">, </w:t>
            </w:r>
            <w:r>
              <w:rPr>
                <w:sz w:val="24"/>
              </w:rPr>
              <w:t>Cold Spring Elementary School District</w:t>
            </w:r>
            <w:r w:rsidR="00576535">
              <w:rPr>
                <w:spacing w:val="-7"/>
                <w:sz w:val="24"/>
              </w:rPr>
              <w:t xml:space="preserve">: </w:t>
            </w:r>
            <w:r>
              <w:rPr>
                <w:sz w:val="24"/>
              </w:rPr>
              <w:t>805-969-2678 X136,</w:t>
            </w:r>
            <w:r w:rsidR="00576535">
              <w:rPr>
                <w:sz w:val="24"/>
              </w:rPr>
              <w:t xml:space="preserve"> </w:t>
            </w:r>
            <w:r>
              <w:t>mfitzgerald@coldspringschool.net</w:t>
            </w:r>
          </w:p>
          <w:p w14:paraId="76B03B3C" w14:textId="4B0E8DAA" w:rsidR="00274965" w:rsidRDefault="00000000">
            <w:pPr>
              <w:pStyle w:val="TableParagraph"/>
              <w:spacing w:line="252" w:lineRule="exact"/>
              <w:ind w:left="109"/>
              <w:rPr>
                <w:sz w:val="24"/>
              </w:rPr>
            </w:pPr>
            <w:r>
              <w:rPr>
                <w:sz w:val="24"/>
              </w:rPr>
              <w:t>ALWAYS cc:</w:t>
            </w:r>
            <w:r>
              <w:rPr>
                <w:spacing w:val="-4"/>
                <w:sz w:val="24"/>
              </w:rPr>
              <w:t xml:space="preserve"> </w:t>
            </w:r>
            <w:r w:rsidR="00576535">
              <w:t>tech@summae-rate.com</w:t>
            </w:r>
          </w:p>
        </w:tc>
      </w:tr>
      <w:tr w:rsidR="00274965" w14:paraId="44E12B52" w14:textId="77777777">
        <w:trPr>
          <w:trHeight w:val="550"/>
        </w:trPr>
        <w:tc>
          <w:tcPr>
            <w:tcW w:w="3512" w:type="dxa"/>
          </w:tcPr>
          <w:p w14:paraId="69F02D3C" w14:textId="5402DC67" w:rsidR="00274965" w:rsidRDefault="00A32B7E" w:rsidP="00A32B7E">
            <w:pPr>
              <w:pStyle w:val="TableParagraph"/>
              <w:spacing w:before="136"/>
              <w:ind w:left="0"/>
              <w:rPr>
                <w:sz w:val="24"/>
              </w:rPr>
            </w:pPr>
            <w:r>
              <w:rPr>
                <w:color w:val="FF0000"/>
                <w:sz w:val="24"/>
              </w:rPr>
              <w:t>INSTRUCTION</w:t>
            </w:r>
            <w:r w:rsidR="00807081">
              <w:rPr>
                <w:color w:val="FF0000"/>
                <w:sz w:val="24"/>
              </w:rPr>
              <w:t xml:space="preserve"> FOR BIDDER</w:t>
            </w:r>
          </w:p>
        </w:tc>
        <w:tc>
          <w:tcPr>
            <w:tcW w:w="5853" w:type="dxa"/>
          </w:tcPr>
          <w:p w14:paraId="3E04453E" w14:textId="5490D220" w:rsidR="00274965" w:rsidRDefault="00000000">
            <w:pPr>
              <w:pStyle w:val="TableParagraph"/>
              <w:spacing w:line="276" w:lineRule="exact"/>
              <w:ind w:left="109"/>
              <w:rPr>
                <w:sz w:val="24"/>
              </w:rPr>
            </w:pPr>
            <w:r>
              <w:rPr>
                <w:color w:val="FF0000"/>
                <w:sz w:val="24"/>
              </w:rPr>
              <w:t>Do</w:t>
            </w:r>
            <w:r>
              <w:rPr>
                <w:color w:val="FF0000"/>
                <w:spacing w:val="-5"/>
                <w:sz w:val="24"/>
              </w:rPr>
              <w:t xml:space="preserve"> </w:t>
            </w:r>
            <w:r>
              <w:rPr>
                <w:color w:val="FF0000"/>
                <w:sz w:val="24"/>
              </w:rPr>
              <w:t>NOT</w:t>
            </w:r>
            <w:r>
              <w:rPr>
                <w:color w:val="FF0000"/>
                <w:spacing w:val="-7"/>
                <w:sz w:val="24"/>
              </w:rPr>
              <w:t xml:space="preserve"> </w:t>
            </w:r>
            <w:r>
              <w:rPr>
                <w:color w:val="FF0000"/>
                <w:sz w:val="24"/>
              </w:rPr>
              <w:t>contact</w:t>
            </w:r>
            <w:r w:rsidR="00663102">
              <w:rPr>
                <w:color w:val="FF0000"/>
                <w:spacing w:val="-7"/>
                <w:sz w:val="24"/>
              </w:rPr>
              <w:t xml:space="preserve"> </w:t>
            </w:r>
            <w:r w:rsidR="00A13A70">
              <w:rPr>
                <w:color w:val="FF0000"/>
                <w:spacing w:val="-7"/>
                <w:sz w:val="24"/>
              </w:rPr>
              <w:t xml:space="preserve">Maureen Fitzgerald </w:t>
            </w:r>
            <w:r>
              <w:rPr>
                <w:color w:val="FF0000"/>
                <w:sz w:val="24"/>
              </w:rPr>
              <w:t>directly</w:t>
            </w:r>
            <w:r>
              <w:rPr>
                <w:color w:val="FF0000"/>
                <w:spacing w:val="-5"/>
                <w:sz w:val="24"/>
              </w:rPr>
              <w:t xml:space="preserve"> </w:t>
            </w:r>
            <w:r>
              <w:rPr>
                <w:color w:val="FF0000"/>
                <w:sz w:val="24"/>
              </w:rPr>
              <w:t>until</w:t>
            </w:r>
            <w:r>
              <w:rPr>
                <w:color w:val="FF0000"/>
                <w:spacing w:val="-3"/>
                <w:sz w:val="24"/>
              </w:rPr>
              <w:t xml:space="preserve"> </w:t>
            </w:r>
            <w:r>
              <w:rPr>
                <w:color w:val="FF0000"/>
                <w:sz w:val="24"/>
              </w:rPr>
              <w:t>an</w:t>
            </w:r>
            <w:r>
              <w:rPr>
                <w:color w:val="FF0000"/>
                <w:spacing w:val="-5"/>
                <w:sz w:val="24"/>
              </w:rPr>
              <w:t xml:space="preserve"> </w:t>
            </w:r>
            <w:r>
              <w:rPr>
                <w:color w:val="FF0000"/>
                <w:sz w:val="24"/>
              </w:rPr>
              <w:t>award has been made</w:t>
            </w:r>
            <w:r w:rsidR="00576535">
              <w:rPr>
                <w:color w:val="FF0000"/>
                <w:sz w:val="24"/>
              </w:rPr>
              <w:t>.</w:t>
            </w:r>
          </w:p>
        </w:tc>
      </w:tr>
    </w:tbl>
    <w:p w14:paraId="3F7CC61C" w14:textId="77777777" w:rsidR="00CF09CF" w:rsidRDefault="00CF09CF" w:rsidP="00CF09CF"/>
    <w:p w14:paraId="2BE5F51A" w14:textId="77777777" w:rsidR="00706FB5" w:rsidRDefault="00706FB5" w:rsidP="00706FB5">
      <w:pPr>
        <w:pStyle w:val="Heading1"/>
      </w:pPr>
      <w:r>
        <w:rPr>
          <w:spacing w:val="-2"/>
        </w:rPr>
        <w:t>Entities/Sites</w:t>
      </w:r>
    </w:p>
    <w:p w14:paraId="0E629446" w14:textId="253067A3" w:rsidR="00706FB5" w:rsidRDefault="00706FB5" w:rsidP="00706FB5">
      <w:pPr>
        <w:pStyle w:val="BodyText"/>
        <w:spacing w:before="120"/>
        <w:ind w:left="140" w:right="266"/>
      </w:pPr>
      <w:r>
        <w:rPr>
          <w:color w:val="253138"/>
        </w:rPr>
        <w:t>Entities included in this RFP are</w:t>
      </w:r>
      <w:r>
        <w:rPr>
          <w:color w:val="253138"/>
          <w:spacing w:val="-2"/>
        </w:rPr>
        <w:t xml:space="preserve"> </w:t>
      </w:r>
      <w:r>
        <w:rPr>
          <w:color w:val="253138"/>
        </w:rPr>
        <w:t>listed below;</w:t>
      </w:r>
      <w:r>
        <w:rPr>
          <w:color w:val="253138"/>
          <w:spacing w:val="-2"/>
        </w:rPr>
        <w:t xml:space="preserve"> </w:t>
      </w:r>
      <w:r>
        <w:rPr>
          <w:color w:val="253138"/>
        </w:rPr>
        <w:t>bidders should rely on this RFP list</w:t>
      </w:r>
      <w:r>
        <w:rPr>
          <w:color w:val="253138"/>
          <w:spacing w:val="-2"/>
        </w:rPr>
        <w:t xml:space="preserve"> </w:t>
      </w:r>
      <w:r>
        <w:rPr>
          <w:color w:val="253138"/>
        </w:rPr>
        <w:t>of entities as the</w:t>
      </w:r>
      <w:r>
        <w:rPr>
          <w:color w:val="253138"/>
          <w:spacing w:val="-5"/>
        </w:rPr>
        <w:t xml:space="preserve"> </w:t>
      </w:r>
      <w:r>
        <w:rPr>
          <w:color w:val="253138"/>
        </w:rPr>
        <w:t>definitive</w:t>
      </w:r>
      <w:r>
        <w:rPr>
          <w:color w:val="253138"/>
          <w:spacing w:val="-5"/>
        </w:rPr>
        <w:t xml:space="preserve"> </w:t>
      </w:r>
      <w:r>
        <w:rPr>
          <w:color w:val="253138"/>
        </w:rPr>
        <w:t>list</w:t>
      </w:r>
      <w:r>
        <w:rPr>
          <w:color w:val="253138"/>
          <w:spacing w:val="-5"/>
        </w:rPr>
        <w:t xml:space="preserve"> </w:t>
      </w:r>
      <w:r>
        <w:rPr>
          <w:color w:val="253138"/>
        </w:rPr>
        <w:t>of entities participating in</w:t>
      </w:r>
      <w:r>
        <w:rPr>
          <w:color w:val="253138"/>
          <w:spacing w:val="-3"/>
        </w:rPr>
        <w:t xml:space="preserve"> </w:t>
      </w:r>
      <w:r>
        <w:rPr>
          <w:color w:val="253138"/>
        </w:rPr>
        <w:t>this</w:t>
      </w:r>
      <w:r>
        <w:rPr>
          <w:color w:val="253138"/>
          <w:spacing w:val="-2"/>
        </w:rPr>
        <w:t xml:space="preserve"> </w:t>
      </w:r>
      <w:r>
        <w:rPr>
          <w:color w:val="253138"/>
        </w:rPr>
        <w:t>RFP. (Note</w:t>
      </w:r>
      <w:r>
        <w:rPr>
          <w:color w:val="253138"/>
          <w:spacing w:val="-5"/>
        </w:rPr>
        <w:t xml:space="preserve"> </w:t>
      </w:r>
      <w:r>
        <w:rPr>
          <w:color w:val="253138"/>
        </w:rPr>
        <w:t>that</w:t>
      </w:r>
      <w:r>
        <w:rPr>
          <w:color w:val="253138"/>
          <w:spacing w:val="-5"/>
        </w:rPr>
        <w:t xml:space="preserve"> </w:t>
      </w:r>
      <w:r>
        <w:rPr>
          <w:color w:val="253138"/>
        </w:rPr>
        <w:t>due</w:t>
      </w:r>
      <w:r>
        <w:rPr>
          <w:color w:val="253138"/>
          <w:spacing w:val="-5"/>
        </w:rPr>
        <w:t xml:space="preserve"> </w:t>
      </w:r>
      <w:r>
        <w:rPr>
          <w:color w:val="253138"/>
        </w:rPr>
        <w:t>to</w:t>
      </w:r>
      <w:r>
        <w:rPr>
          <w:color w:val="253138"/>
          <w:spacing w:val="-3"/>
        </w:rPr>
        <w:t xml:space="preserve"> </w:t>
      </w:r>
      <w:r>
        <w:rPr>
          <w:color w:val="253138"/>
        </w:rPr>
        <w:t>EPC</w:t>
      </w:r>
      <w:r>
        <w:rPr>
          <w:color w:val="253138"/>
          <w:spacing w:val="-3"/>
        </w:rPr>
        <w:t xml:space="preserve"> </w:t>
      </w:r>
      <w:r>
        <w:rPr>
          <w:color w:val="253138"/>
        </w:rPr>
        <w:t>data</w:t>
      </w:r>
      <w:r>
        <w:rPr>
          <w:color w:val="253138"/>
          <w:spacing w:val="-5"/>
        </w:rPr>
        <w:t xml:space="preserve"> </w:t>
      </w:r>
      <w:r>
        <w:rPr>
          <w:color w:val="253138"/>
        </w:rPr>
        <w:t xml:space="preserve">discrepancies, the Form 470 </w:t>
      </w:r>
      <w:r>
        <w:rPr>
          <w:b/>
          <w:color w:val="4F82BD"/>
        </w:rPr>
        <w:t xml:space="preserve">Billed Entity </w:t>
      </w:r>
      <w:r>
        <w:t xml:space="preserve">or </w:t>
      </w:r>
      <w:r>
        <w:rPr>
          <w:b/>
          <w:color w:val="4F82BD"/>
        </w:rPr>
        <w:t xml:space="preserve">Recipients of Service </w:t>
      </w:r>
      <w:r>
        <w:t xml:space="preserve">or </w:t>
      </w:r>
      <w:r>
        <w:rPr>
          <w:b/>
        </w:rPr>
        <w:t xml:space="preserve">Number of Eligible Entities </w:t>
      </w:r>
      <w:r>
        <w:t xml:space="preserve">sections </w:t>
      </w:r>
      <w:r>
        <w:rPr>
          <w:color w:val="253138"/>
        </w:rPr>
        <w:t>may differ from those listed below)</w:t>
      </w:r>
    </w:p>
    <w:p w14:paraId="643DA4BE" w14:textId="77777777" w:rsidR="00706FB5" w:rsidRDefault="00706FB5" w:rsidP="00CF09CF">
      <w:pPr>
        <w:spacing w:before="120" w:line="237" w:lineRule="auto"/>
        <w:ind w:right="287"/>
        <w:rPr>
          <w:lang w:bidi="en-US"/>
        </w:rPr>
      </w:pPr>
    </w:p>
    <w:p w14:paraId="050192DC" w14:textId="13A7EAE3" w:rsidR="00CF09CF" w:rsidRPr="00BF5B15" w:rsidRDefault="00CF09CF" w:rsidP="00CF09CF">
      <w:pPr>
        <w:spacing w:before="90"/>
        <w:ind w:left="300"/>
        <w:outlineLvl w:val="2"/>
        <w:rPr>
          <w:b/>
          <w:bCs/>
          <w:lang w:bidi="en-US"/>
        </w:rPr>
      </w:pPr>
      <w:r>
        <w:rPr>
          <w:b/>
          <w:bCs/>
          <w:lang w:bidi="en-US"/>
        </w:rPr>
        <w:t xml:space="preserve">Summary of </w:t>
      </w:r>
      <w:r w:rsidR="00706FB5">
        <w:rPr>
          <w:b/>
          <w:bCs/>
          <w:lang w:bidi="en-US"/>
        </w:rPr>
        <w:t xml:space="preserve">Entity information and Recipients of </w:t>
      </w:r>
      <w:r>
        <w:rPr>
          <w:b/>
          <w:bCs/>
          <w:lang w:bidi="en-US"/>
        </w:rPr>
        <w:t>Internet Service</w:t>
      </w:r>
    </w:p>
    <w:p w14:paraId="286BB925" w14:textId="77777777" w:rsidR="00CF09CF" w:rsidRPr="00BF5B15" w:rsidRDefault="00CF09CF" w:rsidP="00CF09CF">
      <w:pPr>
        <w:spacing w:before="1"/>
        <w:rPr>
          <w:b/>
          <w:sz w:val="10"/>
          <w:lang w:bidi="en-US"/>
        </w:rPr>
      </w:pPr>
    </w:p>
    <w:tbl>
      <w:tblPr>
        <w:tblW w:w="8801" w:type="dxa"/>
        <w:tblInd w:w="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1"/>
        <w:gridCol w:w="2610"/>
        <w:gridCol w:w="4680"/>
      </w:tblGrid>
      <w:tr w:rsidR="0094323E" w:rsidRPr="00BF5B15" w14:paraId="19D04EEE" w14:textId="77777777" w:rsidTr="0094323E">
        <w:trPr>
          <w:trHeight w:val="701"/>
        </w:trPr>
        <w:tc>
          <w:tcPr>
            <w:tcW w:w="1511" w:type="dxa"/>
            <w:shd w:val="clear" w:color="auto" w:fill="8DB3E2" w:themeFill="text2" w:themeFillTint="66"/>
          </w:tcPr>
          <w:p w14:paraId="47AA9543" w14:textId="77777777" w:rsidR="0094323E" w:rsidRPr="00BF5B15" w:rsidRDefault="0094323E" w:rsidP="008B0C23">
            <w:pPr>
              <w:spacing w:line="258" w:lineRule="exact"/>
              <w:ind w:left="110"/>
              <w:rPr>
                <w:b/>
                <w:lang w:bidi="en-US"/>
              </w:rPr>
            </w:pPr>
            <w:r w:rsidRPr="00BF5B15">
              <w:rPr>
                <w:b/>
                <w:lang w:bidi="en-US"/>
              </w:rPr>
              <w:t>Entity Number</w:t>
            </w:r>
          </w:p>
        </w:tc>
        <w:tc>
          <w:tcPr>
            <w:tcW w:w="2610" w:type="dxa"/>
            <w:shd w:val="clear" w:color="auto" w:fill="8DB3E2" w:themeFill="text2" w:themeFillTint="66"/>
          </w:tcPr>
          <w:p w14:paraId="762CF67D" w14:textId="77777777" w:rsidR="0094323E" w:rsidRPr="00BF5B15" w:rsidRDefault="0094323E" w:rsidP="008B0C23">
            <w:pPr>
              <w:spacing w:line="258" w:lineRule="exact"/>
              <w:ind w:left="110"/>
              <w:rPr>
                <w:b/>
                <w:lang w:bidi="en-US"/>
              </w:rPr>
            </w:pPr>
            <w:r w:rsidRPr="00BF5B15">
              <w:rPr>
                <w:b/>
                <w:lang w:bidi="en-US"/>
              </w:rPr>
              <w:t>Entity Name</w:t>
            </w:r>
          </w:p>
        </w:tc>
        <w:tc>
          <w:tcPr>
            <w:tcW w:w="4680" w:type="dxa"/>
            <w:shd w:val="clear" w:color="auto" w:fill="8DB3E2" w:themeFill="text2" w:themeFillTint="66"/>
          </w:tcPr>
          <w:p w14:paraId="35F920BB" w14:textId="77777777" w:rsidR="0094323E" w:rsidRDefault="0094323E" w:rsidP="008B0C23">
            <w:pPr>
              <w:spacing w:line="258" w:lineRule="exact"/>
              <w:ind w:left="106"/>
              <w:rPr>
                <w:b/>
                <w:lang w:bidi="en-US"/>
              </w:rPr>
            </w:pPr>
            <w:r>
              <w:rPr>
                <w:b/>
                <w:lang w:bidi="en-US"/>
              </w:rPr>
              <w:t>Address of Service</w:t>
            </w:r>
          </w:p>
        </w:tc>
      </w:tr>
      <w:tr w:rsidR="0094323E" w:rsidRPr="00BF5B15" w14:paraId="244F8BD0" w14:textId="77777777" w:rsidTr="0094323E">
        <w:trPr>
          <w:trHeight w:val="472"/>
        </w:trPr>
        <w:tc>
          <w:tcPr>
            <w:tcW w:w="1511" w:type="dxa"/>
          </w:tcPr>
          <w:p w14:paraId="6770CB76" w14:textId="1FAC0A08" w:rsidR="0094323E" w:rsidRPr="00F64FD7" w:rsidRDefault="0094323E" w:rsidP="008B0C23">
            <w:pPr>
              <w:shd w:val="clear" w:color="auto" w:fill="FFFFFF"/>
              <w:spacing w:before="100" w:beforeAutospacing="1" w:after="100" w:afterAutospacing="1"/>
              <w:outlineLvl w:val="0"/>
              <w:rPr>
                <w:kern w:val="36"/>
              </w:rPr>
            </w:pPr>
            <w:r w:rsidRPr="00F64FD7">
              <w:rPr>
                <w:kern w:val="36"/>
              </w:rPr>
              <w:t xml:space="preserve"> </w:t>
            </w:r>
            <w:r>
              <w:rPr>
                <w:kern w:val="36"/>
              </w:rPr>
              <w:t>17029819</w:t>
            </w:r>
          </w:p>
          <w:p w14:paraId="6D3A6740" w14:textId="77777777" w:rsidR="0094323E" w:rsidRPr="00F64FD7" w:rsidRDefault="0094323E" w:rsidP="008B0C23">
            <w:pPr>
              <w:spacing w:line="253" w:lineRule="exact"/>
              <w:ind w:left="110"/>
              <w:rPr>
                <w:lang w:bidi="en-US"/>
              </w:rPr>
            </w:pPr>
          </w:p>
        </w:tc>
        <w:tc>
          <w:tcPr>
            <w:tcW w:w="2610" w:type="dxa"/>
          </w:tcPr>
          <w:p w14:paraId="7497E5FA" w14:textId="32F78EB1" w:rsidR="0094323E" w:rsidRPr="00F64FD7" w:rsidRDefault="0094323E" w:rsidP="008B0C23">
            <w:pPr>
              <w:spacing w:line="253" w:lineRule="exact"/>
              <w:rPr>
                <w:b/>
                <w:bCs/>
                <w:lang w:bidi="en-US"/>
              </w:rPr>
            </w:pPr>
            <w:r w:rsidRPr="00F64FD7">
              <w:rPr>
                <w:lang w:bidi="en-US"/>
              </w:rPr>
              <w:t xml:space="preserve"> </w:t>
            </w:r>
            <w:r>
              <w:rPr>
                <w:lang w:bidi="en-US"/>
              </w:rPr>
              <w:t>Cold Spring Elementary School District</w:t>
            </w:r>
          </w:p>
        </w:tc>
        <w:tc>
          <w:tcPr>
            <w:tcW w:w="4680" w:type="dxa"/>
          </w:tcPr>
          <w:p w14:paraId="1442C792" w14:textId="77777777" w:rsidR="0094323E" w:rsidRDefault="0094323E" w:rsidP="008B0C23">
            <w:pPr>
              <w:spacing w:line="253" w:lineRule="exact"/>
              <w:ind w:left="106"/>
              <w:rPr>
                <w:lang w:bidi="en-US"/>
              </w:rPr>
            </w:pPr>
            <w:r>
              <w:rPr>
                <w:lang w:bidi="en-US"/>
              </w:rPr>
              <w:t xml:space="preserve">2243 </w:t>
            </w:r>
            <w:r w:rsidR="00AB5221">
              <w:rPr>
                <w:lang w:bidi="en-US"/>
              </w:rPr>
              <w:t>Sycamore Canyon Rd.</w:t>
            </w:r>
          </w:p>
          <w:p w14:paraId="025E9F09" w14:textId="4E442E9F" w:rsidR="00AB5221" w:rsidRPr="00F64FD7" w:rsidRDefault="00AB5221" w:rsidP="008B0C23">
            <w:pPr>
              <w:spacing w:line="253" w:lineRule="exact"/>
              <w:ind w:left="106"/>
              <w:rPr>
                <w:lang w:bidi="en-US"/>
              </w:rPr>
            </w:pPr>
            <w:r>
              <w:rPr>
                <w:lang w:bidi="en-US"/>
              </w:rPr>
              <w:t>Santa Barbara, CA 93108-1909</w:t>
            </w:r>
          </w:p>
        </w:tc>
      </w:tr>
      <w:tr w:rsidR="0094323E" w:rsidRPr="00BF5B15" w14:paraId="405A1FB8" w14:textId="77777777" w:rsidTr="0094323E">
        <w:trPr>
          <w:trHeight w:val="472"/>
        </w:trPr>
        <w:tc>
          <w:tcPr>
            <w:tcW w:w="1511" w:type="dxa"/>
          </w:tcPr>
          <w:p w14:paraId="5861A89B" w14:textId="4D6546D8" w:rsidR="0094323E" w:rsidRPr="00F64FD7" w:rsidRDefault="00AB5221" w:rsidP="008B0C23">
            <w:pPr>
              <w:shd w:val="clear" w:color="auto" w:fill="FFFFFF"/>
              <w:spacing w:before="100" w:beforeAutospacing="1" w:after="100" w:afterAutospacing="1"/>
              <w:outlineLvl w:val="0"/>
              <w:rPr>
                <w:kern w:val="36"/>
              </w:rPr>
            </w:pPr>
            <w:r>
              <w:rPr>
                <w:kern w:val="36"/>
              </w:rPr>
              <w:t>106371</w:t>
            </w:r>
          </w:p>
        </w:tc>
        <w:tc>
          <w:tcPr>
            <w:tcW w:w="2610" w:type="dxa"/>
          </w:tcPr>
          <w:p w14:paraId="358E2A89" w14:textId="5FD47DD2" w:rsidR="0094323E" w:rsidRPr="00F64FD7" w:rsidRDefault="00AB5221" w:rsidP="008B0C23">
            <w:pPr>
              <w:spacing w:line="253" w:lineRule="exact"/>
              <w:rPr>
                <w:lang w:bidi="en-US"/>
              </w:rPr>
            </w:pPr>
            <w:r>
              <w:rPr>
                <w:lang w:bidi="en-US"/>
              </w:rPr>
              <w:t>Cold Spring School</w:t>
            </w:r>
          </w:p>
        </w:tc>
        <w:tc>
          <w:tcPr>
            <w:tcW w:w="4680" w:type="dxa"/>
          </w:tcPr>
          <w:p w14:paraId="79A79A61" w14:textId="77777777" w:rsidR="0094323E" w:rsidRDefault="00AB5221" w:rsidP="008B0C23">
            <w:pPr>
              <w:spacing w:line="253" w:lineRule="exact"/>
              <w:ind w:left="106"/>
              <w:rPr>
                <w:lang w:bidi="en-US"/>
              </w:rPr>
            </w:pPr>
            <w:r>
              <w:rPr>
                <w:lang w:bidi="en-US"/>
              </w:rPr>
              <w:t>2243 Sycamore Canyon Rd.</w:t>
            </w:r>
          </w:p>
          <w:p w14:paraId="2A0296A6" w14:textId="2EA696FD" w:rsidR="00AB5221" w:rsidRPr="00F64FD7" w:rsidRDefault="00AB5221" w:rsidP="008B0C23">
            <w:pPr>
              <w:spacing w:line="253" w:lineRule="exact"/>
              <w:ind w:left="106"/>
              <w:rPr>
                <w:lang w:bidi="en-US"/>
              </w:rPr>
            </w:pPr>
            <w:r>
              <w:rPr>
                <w:lang w:bidi="en-US"/>
              </w:rPr>
              <w:t>Santa Barbara, CA 93108-1909</w:t>
            </w:r>
          </w:p>
        </w:tc>
      </w:tr>
    </w:tbl>
    <w:p w14:paraId="403EBB95" w14:textId="77777777" w:rsidR="00CF09CF" w:rsidRDefault="00CF09CF">
      <w:pPr>
        <w:pStyle w:val="Heading1"/>
        <w:jc w:val="both"/>
      </w:pPr>
    </w:p>
    <w:p w14:paraId="022DBAF5" w14:textId="77777777" w:rsidR="00706FB5" w:rsidRPr="00BF5B15" w:rsidRDefault="00706FB5" w:rsidP="00706FB5">
      <w:pPr>
        <w:spacing w:before="120" w:line="237" w:lineRule="auto"/>
        <w:ind w:right="287"/>
        <w:rPr>
          <w:lang w:bidi="en-US"/>
        </w:rPr>
      </w:pPr>
      <w:r w:rsidRPr="00BF5B15">
        <w:rPr>
          <w:lang w:bidi="en-US"/>
        </w:rPr>
        <w:t>The following background information about the Applicant may be helpful in preparing a responsive bid.</w:t>
      </w:r>
    </w:p>
    <w:p w14:paraId="2F69FEE1" w14:textId="77777777" w:rsidR="00706FB5" w:rsidRPr="00BF5B15" w:rsidRDefault="00706FB5" w:rsidP="00706FB5">
      <w:pPr>
        <w:rPr>
          <w:sz w:val="26"/>
          <w:lang w:bidi="en-US"/>
        </w:rPr>
      </w:pPr>
    </w:p>
    <w:p w14:paraId="1063C839" w14:textId="77777777" w:rsidR="00706FB5" w:rsidRDefault="00706FB5" w:rsidP="00706FB5">
      <w:pPr>
        <w:outlineLvl w:val="2"/>
        <w:rPr>
          <w:b/>
          <w:bCs/>
          <w:lang w:bidi="en-US"/>
        </w:rPr>
      </w:pPr>
      <w:r w:rsidRPr="00BF5B15">
        <w:rPr>
          <w:b/>
          <w:bCs/>
          <w:lang w:bidi="en-US"/>
        </w:rPr>
        <w:t>General Description</w:t>
      </w:r>
    </w:p>
    <w:p w14:paraId="5F04EBF3" w14:textId="77777777" w:rsidR="00706FB5" w:rsidRPr="00BF5B15" w:rsidRDefault="00706FB5" w:rsidP="00706FB5">
      <w:pPr>
        <w:outlineLvl w:val="2"/>
        <w:rPr>
          <w:b/>
          <w:bCs/>
          <w:lang w:bidi="en-US"/>
        </w:rPr>
      </w:pPr>
    </w:p>
    <w:p w14:paraId="5ADCC0C9" w14:textId="6753B1BC" w:rsidR="00706FB5" w:rsidRPr="00BF5B15" w:rsidRDefault="00F2725B" w:rsidP="00706FB5">
      <w:pPr>
        <w:spacing w:before="9"/>
        <w:rPr>
          <w:lang w:bidi="en-US"/>
        </w:rPr>
      </w:pPr>
      <w:r>
        <w:rPr>
          <w:b/>
          <w:bCs/>
          <w:color w:val="000000"/>
        </w:rPr>
        <w:t>Cold Spring Elementary School District</w:t>
      </w:r>
      <w:r w:rsidR="00706FB5" w:rsidRPr="00E043AE">
        <w:rPr>
          <w:color w:val="000000"/>
        </w:rPr>
        <w:t xml:space="preserve"> is comprised of students in grades kindergarten through </w:t>
      </w:r>
      <w:r>
        <w:rPr>
          <w:color w:val="000000"/>
        </w:rPr>
        <w:t>eighth</w:t>
      </w:r>
      <w:r w:rsidR="00706FB5">
        <w:rPr>
          <w:color w:val="000000"/>
        </w:rPr>
        <w:t xml:space="preserve"> </w:t>
      </w:r>
      <w:r w:rsidR="00706FB5" w:rsidRPr="00E043AE">
        <w:rPr>
          <w:color w:val="000000"/>
        </w:rPr>
        <w:t>grade</w:t>
      </w:r>
      <w:r w:rsidR="00706FB5">
        <w:rPr>
          <w:color w:val="000000"/>
        </w:rPr>
        <w:t xml:space="preserve"> and presently has </w:t>
      </w:r>
      <w:r>
        <w:rPr>
          <w:color w:val="000000"/>
        </w:rPr>
        <w:t>78</w:t>
      </w:r>
      <w:r w:rsidR="00706FB5">
        <w:rPr>
          <w:color w:val="000000"/>
        </w:rPr>
        <w:t xml:space="preserve"> full-time students and </w:t>
      </w:r>
      <w:r w:rsidR="00714473">
        <w:rPr>
          <w:color w:val="000000"/>
        </w:rPr>
        <w:t>is in</w:t>
      </w:r>
      <w:r w:rsidR="00706FB5">
        <w:rPr>
          <w:color w:val="000000"/>
        </w:rPr>
        <w:t xml:space="preserve"> </w:t>
      </w:r>
      <w:r>
        <w:rPr>
          <w:color w:val="000000"/>
        </w:rPr>
        <w:t>Santa Barbara, California</w:t>
      </w:r>
      <w:r w:rsidR="00706FB5">
        <w:rPr>
          <w:color w:val="000000"/>
        </w:rPr>
        <w:t>.</w:t>
      </w:r>
    </w:p>
    <w:p w14:paraId="046525A3" w14:textId="77777777" w:rsidR="00706FB5" w:rsidRDefault="00706FB5">
      <w:pPr>
        <w:pStyle w:val="Heading1"/>
        <w:spacing w:before="274"/>
        <w:jc w:val="both"/>
      </w:pPr>
    </w:p>
    <w:p w14:paraId="34642D61" w14:textId="77777777" w:rsidR="00706FB5" w:rsidRDefault="00706FB5">
      <w:pPr>
        <w:pStyle w:val="Heading1"/>
        <w:spacing w:before="274"/>
        <w:jc w:val="both"/>
      </w:pPr>
    </w:p>
    <w:p w14:paraId="333F174D" w14:textId="77777777" w:rsidR="00274965" w:rsidRDefault="00274965" w:rsidP="00706FB5">
      <w:pPr>
        <w:rPr>
          <w:sz w:val="20"/>
        </w:rPr>
        <w:sectPr w:rsidR="00274965">
          <w:pgSz w:w="12240" w:h="15840"/>
          <w:pgMar w:top="1440" w:right="1200" w:bottom="1140" w:left="1300" w:header="730" w:footer="944" w:gutter="0"/>
          <w:cols w:space="720"/>
        </w:sectPr>
      </w:pPr>
    </w:p>
    <w:p w14:paraId="391E4446" w14:textId="1717D870" w:rsidR="00ED622E" w:rsidRDefault="004F77F7" w:rsidP="00AE1260">
      <w:pPr>
        <w:pStyle w:val="Heading1"/>
        <w:spacing w:before="274"/>
        <w:ind w:left="0"/>
        <w:jc w:val="both"/>
      </w:pPr>
      <w:r>
        <w:lastRenderedPageBreak/>
        <w:t xml:space="preserve">A.2. </w:t>
      </w:r>
      <w:r w:rsidR="00300652">
        <w:t>Tech Infrastructure</w:t>
      </w:r>
    </w:p>
    <w:p w14:paraId="5C00CA6B" w14:textId="77777777" w:rsidR="00300652" w:rsidRDefault="00300652" w:rsidP="00AE1260">
      <w:pPr>
        <w:pStyle w:val="Heading1"/>
        <w:spacing w:before="274"/>
        <w:ind w:left="0"/>
        <w:jc w:val="both"/>
        <w:rPr>
          <w:spacing w:val="-2"/>
        </w:rPr>
      </w:pPr>
    </w:p>
    <w:p w14:paraId="23B84DE1" w14:textId="77777777" w:rsidR="00300652" w:rsidRPr="00F555F0" w:rsidRDefault="00300652" w:rsidP="00300652">
      <w:r w:rsidRPr="00F555F0">
        <w:t>The school currently has a SG350X-48P switch in the MDF, an SG350X-24P switch in the Maintenance IDF, (3) SG300-10PP switches located in the kindergarten room, Room 14 and the Tech office and an SG-300-28P switch in the electric room.  All the switches are POE.  There are 17X WAPS of which 1X is an AP121, 5X are AP230’s, 6X are AP250’s, 2X are AP305’s, 2X are AP330’s and 1X is an AP410C.  The cabling is CAT5E.</w:t>
      </w:r>
    </w:p>
    <w:p w14:paraId="58C703B6" w14:textId="77777777" w:rsidR="00C135D4" w:rsidRPr="00F555F0" w:rsidRDefault="00C135D4" w:rsidP="00300652"/>
    <w:p w14:paraId="4DF66E3C" w14:textId="77777777" w:rsidR="00C135D4" w:rsidRDefault="00C135D4" w:rsidP="00300652"/>
    <w:p w14:paraId="01EFC194" w14:textId="7C2E33EE" w:rsidR="00C135D4" w:rsidRDefault="004F77F7" w:rsidP="00C135D4">
      <w:pPr>
        <w:pStyle w:val="Heading1"/>
        <w:tabs>
          <w:tab w:val="left" w:pos="499"/>
        </w:tabs>
        <w:spacing w:before="80"/>
        <w:ind w:left="0"/>
        <w:rPr>
          <w:spacing w:val="-2"/>
        </w:rPr>
      </w:pPr>
      <w:r>
        <w:rPr>
          <w:highlight w:val="yellow"/>
        </w:rPr>
        <w:t xml:space="preserve">A.3. </w:t>
      </w:r>
      <w:r w:rsidR="00C135D4" w:rsidRPr="00807081">
        <w:rPr>
          <w:highlight w:val="yellow"/>
        </w:rPr>
        <w:t>Products</w:t>
      </w:r>
      <w:r w:rsidR="00C135D4" w:rsidRPr="00807081">
        <w:rPr>
          <w:spacing w:val="-3"/>
          <w:highlight w:val="yellow"/>
        </w:rPr>
        <w:t xml:space="preserve"> </w:t>
      </w:r>
      <w:r w:rsidR="00C135D4" w:rsidRPr="00807081">
        <w:rPr>
          <w:highlight w:val="yellow"/>
        </w:rPr>
        <w:t>And</w:t>
      </w:r>
      <w:r w:rsidR="00C135D4" w:rsidRPr="00807081">
        <w:rPr>
          <w:spacing w:val="-3"/>
          <w:highlight w:val="yellow"/>
        </w:rPr>
        <w:t xml:space="preserve"> </w:t>
      </w:r>
      <w:r w:rsidR="00C135D4" w:rsidRPr="00807081">
        <w:rPr>
          <w:highlight w:val="yellow"/>
        </w:rPr>
        <w:t>Services</w:t>
      </w:r>
      <w:r w:rsidR="00C135D4" w:rsidRPr="00807081">
        <w:rPr>
          <w:spacing w:val="-2"/>
          <w:highlight w:val="yellow"/>
        </w:rPr>
        <w:t xml:space="preserve"> Sought</w:t>
      </w:r>
    </w:p>
    <w:p w14:paraId="65E1ECB5" w14:textId="77777777" w:rsidR="00C135D4" w:rsidRDefault="00C135D4" w:rsidP="00C135D4">
      <w:pPr>
        <w:pStyle w:val="Heading1"/>
        <w:tabs>
          <w:tab w:val="left" w:pos="499"/>
        </w:tabs>
        <w:spacing w:before="80"/>
        <w:ind w:left="0"/>
        <w:rPr>
          <w:spacing w:val="-2"/>
        </w:rPr>
      </w:pPr>
    </w:p>
    <w:p w14:paraId="2742C076" w14:textId="73177C07" w:rsidR="00C135D4" w:rsidRDefault="00C135D4" w:rsidP="00C135D4">
      <w:pPr>
        <w:pStyle w:val="ListParagraph"/>
        <w:ind w:left="0" w:firstLine="0"/>
        <w:rPr>
          <w:b/>
          <w:bCs/>
          <w:sz w:val="24"/>
          <w:szCs w:val="24"/>
        </w:rPr>
      </w:pPr>
      <w:r>
        <w:rPr>
          <w:b/>
          <w:bCs/>
          <w:sz w:val="24"/>
          <w:szCs w:val="24"/>
        </w:rPr>
        <w:t>Category 2 Wi-Fi System Upgrade includes wireless access points, and switches– NO INSTALLATION required.</w:t>
      </w:r>
      <w:r w:rsidR="00A7302C">
        <w:rPr>
          <w:b/>
          <w:bCs/>
          <w:sz w:val="24"/>
          <w:szCs w:val="24"/>
        </w:rPr>
        <w:t xml:space="preserve">  See equipment items in Table A.4 and the attached pricing form.</w:t>
      </w:r>
    </w:p>
    <w:p w14:paraId="46DE3E24" w14:textId="77777777" w:rsidR="00C135D4" w:rsidRDefault="00C135D4" w:rsidP="00C135D4">
      <w:pPr>
        <w:pStyle w:val="ListParagraph"/>
        <w:ind w:left="630" w:firstLine="0"/>
        <w:rPr>
          <w:b/>
          <w:bCs/>
          <w:sz w:val="24"/>
          <w:szCs w:val="24"/>
        </w:rPr>
      </w:pPr>
    </w:p>
    <w:p w14:paraId="5702CBA9" w14:textId="77777777" w:rsidR="00C135D4" w:rsidRPr="00AF7B6A" w:rsidRDefault="00C135D4" w:rsidP="00C135D4">
      <w:r w:rsidRPr="00AF7B6A">
        <w:t xml:space="preserve">Any and all updated bid information, forms, including addenda, will be distributed thru the Summa E-rate website, located at </w:t>
      </w:r>
      <w:hyperlink r:id="rId14" w:history="1">
        <w:r w:rsidRPr="00AF7B6A">
          <w:rPr>
            <w:rStyle w:val="Hyperlink"/>
            <w:bCs/>
          </w:rPr>
          <w:t>https://summae-rate.com/bids/</w:t>
        </w:r>
      </w:hyperlink>
      <w:r w:rsidRPr="00AF7B6A">
        <w:rPr>
          <w:bCs/>
        </w:rPr>
        <w:t xml:space="preserve"> </w:t>
      </w:r>
      <w:r w:rsidRPr="00AF7B6A">
        <w:t>and the FCC Schools and Library Division (SLD), “Universal Service Fund” (a.k.a. “E-Rate funding) website https://data.usac.org/publicreports/Forms/Form470Rfp/Index.</w:t>
      </w:r>
    </w:p>
    <w:p w14:paraId="214BF168" w14:textId="77777777" w:rsidR="00C135D4" w:rsidRDefault="00C135D4" w:rsidP="00C135D4">
      <w:pPr>
        <w:pStyle w:val="Heading1"/>
        <w:tabs>
          <w:tab w:val="left" w:pos="499"/>
        </w:tabs>
        <w:spacing w:before="80"/>
      </w:pPr>
    </w:p>
    <w:p w14:paraId="7978E28B" w14:textId="77777777" w:rsidR="00C135D4" w:rsidRDefault="00C135D4" w:rsidP="00C135D4">
      <w:pPr>
        <w:pStyle w:val="BodyText"/>
        <w:spacing w:before="119"/>
      </w:pPr>
      <w:r>
        <w:t>Vendors may</w:t>
      </w:r>
      <w:r>
        <w:rPr>
          <w:spacing w:val="-1"/>
        </w:rPr>
        <w:t xml:space="preserve"> </w:t>
      </w:r>
      <w:r>
        <w:t>bid</w:t>
      </w:r>
      <w:r>
        <w:rPr>
          <w:spacing w:val="-1"/>
        </w:rPr>
        <w:t xml:space="preserve"> </w:t>
      </w:r>
      <w:r>
        <w:t>on</w:t>
      </w:r>
      <w:r>
        <w:rPr>
          <w:spacing w:val="-2"/>
        </w:rPr>
        <w:t xml:space="preserve"> </w:t>
      </w:r>
      <w:r>
        <w:t>the</w:t>
      </w:r>
      <w:r>
        <w:rPr>
          <w:spacing w:val="2"/>
        </w:rPr>
        <w:t xml:space="preserve"> </w:t>
      </w:r>
      <w:r>
        <w:t>entire</w:t>
      </w:r>
      <w:r>
        <w:rPr>
          <w:spacing w:val="-2"/>
        </w:rPr>
        <w:t xml:space="preserve"> </w:t>
      </w:r>
      <w:r>
        <w:t>RFP</w:t>
      </w:r>
      <w:r>
        <w:rPr>
          <w:spacing w:val="-1"/>
        </w:rPr>
        <w:t xml:space="preserve"> </w:t>
      </w:r>
      <w:r>
        <w:t>or</w:t>
      </w:r>
      <w:r>
        <w:rPr>
          <w:spacing w:val="-1"/>
        </w:rPr>
        <w:t xml:space="preserve"> </w:t>
      </w:r>
      <w:r>
        <w:t>on</w:t>
      </w:r>
      <w:r>
        <w:rPr>
          <w:spacing w:val="-1"/>
        </w:rPr>
        <w:t xml:space="preserve"> </w:t>
      </w:r>
      <w:r>
        <w:t>any</w:t>
      </w:r>
      <w:r>
        <w:rPr>
          <w:spacing w:val="-1"/>
        </w:rPr>
        <w:t xml:space="preserve"> </w:t>
      </w:r>
      <w:r>
        <w:t>numbered</w:t>
      </w:r>
      <w:r>
        <w:rPr>
          <w:spacing w:val="-2"/>
        </w:rPr>
        <w:t xml:space="preserve"> </w:t>
      </w:r>
      <w:r>
        <w:t>group of</w:t>
      </w:r>
      <w:r>
        <w:rPr>
          <w:spacing w:val="-1"/>
        </w:rPr>
        <w:t xml:space="preserve"> </w:t>
      </w:r>
      <w:r>
        <w:t xml:space="preserve">this </w:t>
      </w:r>
      <w:r>
        <w:rPr>
          <w:spacing w:val="-2"/>
        </w:rPr>
        <w:t>section.</w:t>
      </w:r>
    </w:p>
    <w:p w14:paraId="25892972" w14:textId="4A358554" w:rsidR="00C135D4" w:rsidRPr="00204EC9" w:rsidRDefault="00C135D4" w:rsidP="00E57018">
      <w:pPr>
        <w:pStyle w:val="BodyText"/>
        <w:spacing w:before="245"/>
        <w:ind w:right="266"/>
        <w:sectPr w:rsidR="00C135D4" w:rsidRPr="00204EC9" w:rsidSect="00300652">
          <w:pgSz w:w="12240" w:h="15840"/>
          <w:pgMar w:top="1440" w:right="1120" w:bottom="1160" w:left="1140" w:header="725" w:footer="973" w:gutter="0"/>
          <w:cols w:space="720"/>
        </w:sectPr>
      </w:pPr>
      <w:proofErr w:type="gramStart"/>
      <w:r>
        <w:t>In</w:t>
      </w:r>
      <w:r>
        <w:rPr>
          <w:spacing w:val="-3"/>
        </w:rPr>
        <w:t xml:space="preserve"> </w:t>
      </w:r>
      <w:r>
        <w:t>the</w:t>
      </w:r>
      <w:r>
        <w:rPr>
          <w:spacing w:val="-5"/>
        </w:rPr>
        <w:t xml:space="preserve"> </w:t>
      </w:r>
      <w:r>
        <w:t>event</w:t>
      </w:r>
      <w:r>
        <w:rPr>
          <w:spacing w:val="-5"/>
        </w:rPr>
        <w:t xml:space="preserve"> </w:t>
      </w:r>
      <w:r>
        <w:t>that</w:t>
      </w:r>
      <w:proofErr w:type="gramEnd"/>
      <w:r>
        <w:rPr>
          <w:spacing w:val="-5"/>
        </w:rPr>
        <w:t xml:space="preserve"> </w:t>
      </w:r>
      <w:r>
        <w:t>alternative</w:t>
      </w:r>
      <w:r>
        <w:rPr>
          <w:spacing w:val="-5"/>
        </w:rPr>
        <w:t xml:space="preserve"> </w:t>
      </w:r>
      <w:r>
        <w:t>technologies,</w:t>
      </w:r>
      <w:r>
        <w:rPr>
          <w:spacing w:val="-3"/>
        </w:rPr>
        <w:t xml:space="preserve"> </w:t>
      </w:r>
      <w:r>
        <w:t>topologies or</w:t>
      </w:r>
      <w:r>
        <w:rPr>
          <w:spacing w:val="-3"/>
        </w:rPr>
        <w:t xml:space="preserve"> </w:t>
      </w:r>
      <w:r>
        <w:t>pathways</w:t>
      </w:r>
      <w:r>
        <w:rPr>
          <w:spacing w:val="-2"/>
        </w:rPr>
        <w:t xml:space="preserve"> </w:t>
      </w:r>
      <w:r>
        <w:t>would</w:t>
      </w:r>
      <w:r>
        <w:rPr>
          <w:spacing w:val="-3"/>
        </w:rPr>
        <w:t xml:space="preserve"> </w:t>
      </w:r>
      <w:r>
        <w:t>improve</w:t>
      </w:r>
      <w:r>
        <w:rPr>
          <w:spacing w:val="-5"/>
        </w:rPr>
        <w:t xml:space="preserve"> </w:t>
      </w:r>
      <w:r>
        <w:t>functionality</w:t>
      </w:r>
      <w:r>
        <w:rPr>
          <w:spacing w:val="-3"/>
        </w:rPr>
        <w:t xml:space="preserve"> </w:t>
      </w:r>
      <w:r>
        <w:t xml:space="preserve">or reduce cost, bidders are encouraged to propose recommended alternatives </w:t>
      </w:r>
      <w:r>
        <w:rPr>
          <w:i/>
        </w:rPr>
        <w:t xml:space="preserve">in addition to </w:t>
      </w:r>
      <w:r>
        <w:t>estimating as indicated in this RFP</w:t>
      </w:r>
    </w:p>
    <w:p w14:paraId="7A01FB9A" w14:textId="77777777" w:rsidR="00ED622E" w:rsidRDefault="00ED622E" w:rsidP="00ED622E">
      <w:pPr>
        <w:pStyle w:val="Heading1"/>
        <w:tabs>
          <w:tab w:val="left" w:pos="499"/>
        </w:tabs>
        <w:spacing w:before="80"/>
        <w:ind w:left="0"/>
      </w:pPr>
    </w:p>
    <w:p w14:paraId="0D176F1A" w14:textId="77777777" w:rsidR="00274965" w:rsidRDefault="00000000">
      <w:pPr>
        <w:pStyle w:val="BodyText"/>
        <w:spacing w:before="17"/>
        <w:rPr>
          <w:sz w:val="20"/>
        </w:rPr>
      </w:pPr>
      <w:r>
        <w:rPr>
          <w:noProof/>
        </w:rPr>
        <mc:AlternateContent>
          <mc:Choice Requires="wps">
            <w:drawing>
              <wp:anchor distT="0" distB="0" distL="0" distR="0" simplePos="0" relativeHeight="487588352" behindDoc="1" locked="0" layoutInCell="1" allowOverlap="1" wp14:anchorId="6779B954" wp14:editId="43C7B5EA">
                <wp:simplePos x="0" y="0"/>
                <wp:positionH relativeFrom="page">
                  <wp:posOffset>917892</wp:posOffset>
                </wp:positionH>
                <wp:positionV relativeFrom="paragraph">
                  <wp:posOffset>175389</wp:posOffset>
                </wp:positionV>
                <wp:extent cx="5940425" cy="18415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0425" cy="184150"/>
                        </a:xfrm>
                        <a:prstGeom prst="rect">
                          <a:avLst/>
                        </a:prstGeom>
                        <a:solidFill>
                          <a:srgbClr val="000090"/>
                        </a:solidFill>
                        <a:ln w="6350">
                          <a:solidFill>
                            <a:srgbClr val="000000"/>
                          </a:solidFill>
                          <a:prstDash val="solid"/>
                        </a:ln>
                      </wps:spPr>
                      <wps:txbx>
                        <w:txbxContent>
                          <w:p w14:paraId="046A7CAA" w14:textId="47FFE514" w:rsidR="00274965" w:rsidRDefault="00000000">
                            <w:pPr>
                              <w:spacing w:before="1"/>
                              <w:ind w:left="5"/>
                              <w:jc w:val="center"/>
                              <w:rPr>
                                <w:b/>
                                <w:color w:val="000000"/>
                              </w:rPr>
                            </w:pPr>
                            <w:r>
                              <w:rPr>
                                <w:b/>
                                <w:color w:val="FFFFFF"/>
                              </w:rPr>
                              <w:t>Categor</w:t>
                            </w:r>
                            <w:r w:rsidR="001E3E3B">
                              <w:rPr>
                                <w:b/>
                                <w:color w:val="FFFFFF"/>
                              </w:rPr>
                              <w:t xml:space="preserve">y 2 </w:t>
                            </w:r>
                            <w:r>
                              <w:rPr>
                                <w:b/>
                                <w:color w:val="FFFFFF"/>
                              </w:rPr>
                              <w:t>(</w:t>
                            </w:r>
                            <w:r w:rsidR="00F2725B">
                              <w:rPr>
                                <w:b/>
                                <w:color w:val="FFFFFF"/>
                              </w:rPr>
                              <w:t>Internal Connections)</w:t>
                            </w:r>
                          </w:p>
                        </w:txbxContent>
                      </wps:txbx>
                      <wps:bodyPr wrap="square" lIns="0" tIns="0" rIns="0" bIns="0" rtlCol="0">
                        <a:noAutofit/>
                      </wps:bodyPr>
                    </wps:wsp>
                  </a:graphicData>
                </a:graphic>
              </wp:anchor>
            </w:drawing>
          </mc:Choice>
          <mc:Fallback>
            <w:pict>
              <v:shapetype w14:anchorId="6779B954" id="_x0000_t202" coordsize="21600,21600" o:spt="202" path="m,l,21600r21600,l21600,xe">
                <v:stroke joinstyle="miter"/>
                <v:path gradientshapeok="t" o:connecttype="rect"/>
              </v:shapetype>
              <v:shape id="Textbox 7" o:spid="_x0000_s1026" type="#_x0000_t202" style="position:absolute;margin-left:72.25pt;margin-top:13.8pt;width:467.75pt;height:14.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" fillcolor="#000090" strokeweight=".5pt">
                <v:path arrowok="t"/>
                <v:textbox inset="0,0,0,0">
                  <w:txbxContent>
                    <w:p w14:paraId="046A7CAA" w14:textId="47FFE514" w:rsidR="00274965" w:rsidRDefault="00000000">
                      <w:pPr>
                        <w:spacing w:before="1"/>
                        <w:ind w:left="5"/>
                        <w:jc w:val="center"/>
                        <w:rPr>
                          <w:b/>
                          <w:color w:val="000000"/>
                        </w:rPr>
                      </w:pPr>
                      <w:r>
                        <w:rPr>
                          <w:b/>
                          <w:color w:val="FFFFFF"/>
                        </w:rPr>
                        <w:t>Categor</w:t>
                      </w:r>
                      <w:r w:rsidR="001E3E3B">
                        <w:rPr>
                          <w:b/>
                          <w:color w:val="FFFFFF"/>
                        </w:rPr>
                        <w:t xml:space="preserve">y 2 </w:t>
                      </w:r>
                      <w:r>
                        <w:rPr>
                          <w:b/>
                          <w:color w:val="FFFFFF"/>
                        </w:rPr>
                        <w:t>(</w:t>
                      </w:r>
                      <w:r w:rsidR="00F2725B">
                        <w:rPr>
                          <w:b/>
                          <w:color w:val="FFFFFF"/>
                        </w:rPr>
                        <w:t>Internal Connections)</w:t>
                      </w:r>
                    </w:p>
                  </w:txbxContent>
                </v:textbox>
                <w10:wrap type="topAndBottom" anchorx="page"/>
              </v:shape>
            </w:pict>
          </mc:Fallback>
        </mc:AlternateContent>
      </w:r>
    </w:p>
    <w:p w14:paraId="570E0219" w14:textId="77777777" w:rsidR="00274965" w:rsidRDefault="00274965">
      <w:pPr>
        <w:pStyle w:val="BodyText"/>
        <w:spacing w:before="5"/>
      </w:pPr>
    </w:p>
    <w:p w14:paraId="4F736820" w14:textId="1E014761" w:rsidR="00274965" w:rsidRPr="004F77F7" w:rsidRDefault="004F77F7" w:rsidP="004F77F7">
      <w:pPr>
        <w:tabs>
          <w:tab w:val="left" w:pos="539"/>
        </w:tabs>
        <w:ind w:left="140"/>
        <w:rPr>
          <w:b/>
        </w:rPr>
      </w:pPr>
      <w:r>
        <w:rPr>
          <w:b/>
        </w:rPr>
        <w:t xml:space="preserve">A.4. </w:t>
      </w:r>
      <w:r w:rsidR="00000000" w:rsidRPr="004F77F7">
        <w:rPr>
          <w:b/>
        </w:rPr>
        <w:t>Category</w:t>
      </w:r>
      <w:r w:rsidR="006415E1" w:rsidRPr="004F77F7">
        <w:rPr>
          <w:b/>
          <w:spacing w:val="-4"/>
        </w:rPr>
        <w:t xml:space="preserve"> 2, </w:t>
      </w:r>
      <w:r w:rsidR="006415E1" w:rsidRPr="004F77F7">
        <w:rPr>
          <w:b/>
        </w:rPr>
        <w:t>Switch</w:t>
      </w:r>
      <w:r w:rsidR="00F2725B" w:rsidRPr="004F77F7">
        <w:rPr>
          <w:b/>
        </w:rPr>
        <w:t>es</w:t>
      </w:r>
      <w:r w:rsidR="006415E1" w:rsidRPr="004F77F7">
        <w:rPr>
          <w:b/>
        </w:rPr>
        <w:t xml:space="preserve"> and Wireless Access Point</w:t>
      </w:r>
      <w:r w:rsidR="00F2725B" w:rsidRPr="004F77F7">
        <w:rPr>
          <w:b/>
        </w:rPr>
        <w:t>s</w:t>
      </w:r>
    </w:p>
    <w:p w14:paraId="196E74CF" w14:textId="77777777" w:rsidR="00274965" w:rsidRDefault="00274965">
      <w:pPr>
        <w:pStyle w:val="BodyText"/>
        <w:spacing w:before="3"/>
        <w:rPr>
          <w:b/>
          <w:sz w:val="10"/>
        </w:rPr>
      </w:pPr>
    </w:p>
    <w:tbl>
      <w:tblPr>
        <w:tblW w:w="9199"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5"/>
        <w:gridCol w:w="3510"/>
        <w:gridCol w:w="2340"/>
        <w:gridCol w:w="1434"/>
      </w:tblGrid>
      <w:tr w:rsidR="00A1566D" w14:paraId="0CBF7A09" w14:textId="77777777" w:rsidTr="005E55C1">
        <w:trPr>
          <w:trHeight w:val="682"/>
        </w:trPr>
        <w:tc>
          <w:tcPr>
            <w:tcW w:w="1915" w:type="dxa"/>
            <w:shd w:val="clear" w:color="auto" w:fill="DBE4F0"/>
          </w:tcPr>
          <w:p w14:paraId="218F712B" w14:textId="6401B1E6" w:rsidR="00A1566D" w:rsidRDefault="00A1566D">
            <w:pPr>
              <w:pStyle w:val="TableParagraph"/>
              <w:spacing w:line="230" w:lineRule="exact"/>
              <w:ind w:left="115" w:right="1008"/>
              <w:rPr>
                <w:b/>
                <w:color w:val="212121"/>
                <w:sz w:val="20"/>
              </w:rPr>
            </w:pPr>
            <w:r>
              <w:rPr>
                <w:b/>
                <w:color w:val="212121"/>
                <w:sz w:val="20"/>
              </w:rPr>
              <w:t>470</w:t>
            </w:r>
            <w:r w:rsidR="005E55C1">
              <w:rPr>
                <w:b/>
                <w:color w:val="212121"/>
                <w:sz w:val="20"/>
              </w:rPr>
              <w:t xml:space="preserve">/471 </w:t>
            </w:r>
            <w:r>
              <w:rPr>
                <w:b/>
                <w:color w:val="212121"/>
                <w:sz w:val="20"/>
              </w:rPr>
              <w:t>Function</w:t>
            </w:r>
          </w:p>
        </w:tc>
        <w:tc>
          <w:tcPr>
            <w:tcW w:w="3510" w:type="dxa"/>
            <w:shd w:val="clear" w:color="auto" w:fill="DBE4F0"/>
          </w:tcPr>
          <w:p w14:paraId="16F5309A" w14:textId="77777777" w:rsidR="00A1566D" w:rsidRDefault="00A1566D">
            <w:pPr>
              <w:pStyle w:val="TableParagraph"/>
              <w:spacing w:before="228"/>
              <w:ind w:left="114"/>
              <w:rPr>
                <w:b/>
                <w:color w:val="212121"/>
                <w:spacing w:val="-2"/>
                <w:sz w:val="20"/>
              </w:rPr>
            </w:pPr>
          </w:p>
        </w:tc>
        <w:tc>
          <w:tcPr>
            <w:tcW w:w="2340" w:type="dxa"/>
            <w:shd w:val="clear" w:color="auto" w:fill="DBE4F0"/>
          </w:tcPr>
          <w:p w14:paraId="296EE817" w14:textId="01E8D93D" w:rsidR="00A1566D" w:rsidRDefault="005E55C1" w:rsidP="005E55C1">
            <w:pPr>
              <w:pStyle w:val="TableParagraph"/>
              <w:spacing w:line="230" w:lineRule="exact"/>
              <w:ind w:right="53"/>
              <w:rPr>
                <w:b/>
                <w:color w:val="212121"/>
                <w:spacing w:val="-2"/>
                <w:sz w:val="20"/>
              </w:rPr>
            </w:pPr>
            <w:r>
              <w:rPr>
                <w:b/>
                <w:color w:val="212121"/>
                <w:spacing w:val="-2"/>
                <w:sz w:val="20"/>
              </w:rPr>
              <w:t>E-rate Discount 40%</w:t>
            </w:r>
          </w:p>
        </w:tc>
        <w:tc>
          <w:tcPr>
            <w:tcW w:w="1434" w:type="dxa"/>
            <w:shd w:val="clear" w:color="auto" w:fill="DBE4F0"/>
          </w:tcPr>
          <w:p w14:paraId="5A0AA40C" w14:textId="77777777" w:rsidR="005E55C1" w:rsidRDefault="00A1566D">
            <w:pPr>
              <w:pStyle w:val="TableParagraph"/>
              <w:spacing w:line="230" w:lineRule="exact"/>
              <w:ind w:left="112" w:right="53"/>
              <w:rPr>
                <w:b/>
                <w:color w:val="212121"/>
                <w:spacing w:val="-2"/>
                <w:sz w:val="20"/>
              </w:rPr>
            </w:pPr>
            <w:r>
              <w:rPr>
                <w:b/>
                <w:color w:val="212121"/>
                <w:spacing w:val="-2"/>
                <w:sz w:val="20"/>
              </w:rPr>
              <w:t>Switches/</w:t>
            </w:r>
          </w:p>
          <w:p w14:paraId="227C11B1" w14:textId="3012BDDD" w:rsidR="00A1566D" w:rsidRDefault="00A1566D">
            <w:pPr>
              <w:pStyle w:val="TableParagraph"/>
              <w:spacing w:line="230" w:lineRule="exact"/>
              <w:ind w:left="112" w:right="53"/>
              <w:rPr>
                <w:b/>
                <w:color w:val="212121"/>
                <w:spacing w:val="-2"/>
                <w:sz w:val="20"/>
              </w:rPr>
            </w:pPr>
            <w:r>
              <w:rPr>
                <w:b/>
                <w:color w:val="212121"/>
                <w:spacing w:val="-2"/>
                <w:sz w:val="20"/>
              </w:rPr>
              <w:t>Wireless Access Points</w:t>
            </w:r>
          </w:p>
        </w:tc>
      </w:tr>
      <w:tr w:rsidR="00A1566D" w14:paraId="632E9CE4" w14:textId="77777777" w:rsidTr="005E55C1">
        <w:trPr>
          <w:trHeight w:val="682"/>
        </w:trPr>
        <w:tc>
          <w:tcPr>
            <w:tcW w:w="1915" w:type="dxa"/>
            <w:shd w:val="clear" w:color="auto" w:fill="DBE4F0"/>
          </w:tcPr>
          <w:p w14:paraId="06D501AD" w14:textId="61F6DA34" w:rsidR="00A1566D" w:rsidRDefault="00A1566D">
            <w:pPr>
              <w:pStyle w:val="TableParagraph"/>
              <w:spacing w:line="230" w:lineRule="exact"/>
              <w:ind w:left="115" w:right="1008"/>
              <w:rPr>
                <w:b/>
                <w:color w:val="212121"/>
                <w:sz w:val="20"/>
              </w:rPr>
            </w:pPr>
            <w:r>
              <w:rPr>
                <w:b/>
                <w:color w:val="212121"/>
                <w:sz w:val="20"/>
              </w:rPr>
              <w:t>Quantity</w:t>
            </w:r>
          </w:p>
        </w:tc>
        <w:tc>
          <w:tcPr>
            <w:tcW w:w="3510" w:type="dxa"/>
            <w:shd w:val="clear" w:color="auto" w:fill="DBE4F0"/>
          </w:tcPr>
          <w:p w14:paraId="34ADF9E1" w14:textId="570A98D2" w:rsidR="00A1566D" w:rsidRPr="00427996" w:rsidRDefault="00A1566D">
            <w:pPr>
              <w:pStyle w:val="TableParagraph"/>
              <w:spacing w:before="228"/>
              <w:ind w:left="114"/>
              <w:rPr>
                <w:b/>
                <w:bCs/>
                <w:color w:val="212121"/>
                <w:spacing w:val="-2"/>
                <w:sz w:val="20"/>
              </w:rPr>
            </w:pPr>
            <w:r w:rsidRPr="00427996">
              <w:rPr>
                <w:rFonts w:eastAsiaTheme="minorHAnsi"/>
                <w:b/>
                <w:bCs/>
                <w:i/>
                <w:iCs/>
                <w:sz w:val="20"/>
                <w:szCs w:val="20"/>
              </w:rPr>
              <w:t>Specifications (Equivalent Make and Model is acceptable)</w:t>
            </w:r>
          </w:p>
        </w:tc>
        <w:tc>
          <w:tcPr>
            <w:tcW w:w="2340" w:type="dxa"/>
            <w:shd w:val="clear" w:color="auto" w:fill="DBE4F0"/>
          </w:tcPr>
          <w:p w14:paraId="51051B74" w14:textId="7F466591" w:rsidR="00A1566D" w:rsidRPr="00427996" w:rsidRDefault="00A1566D">
            <w:pPr>
              <w:pStyle w:val="TableParagraph"/>
              <w:spacing w:line="230" w:lineRule="exact"/>
              <w:ind w:left="112" w:right="53"/>
              <w:rPr>
                <w:b/>
                <w:i/>
                <w:iCs/>
                <w:color w:val="212121"/>
                <w:spacing w:val="-2"/>
                <w:sz w:val="20"/>
              </w:rPr>
            </w:pPr>
            <w:r w:rsidRPr="00427996">
              <w:rPr>
                <w:b/>
                <w:i/>
                <w:iCs/>
                <w:color w:val="212121"/>
                <w:spacing w:val="-2"/>
                <w:sz w:val="20"/>
              </w:rPr>
              <w:t>Make/Model or Part Number</w:t>
            </w:r>
          </w:p>
        </w:tc>
        <w:tc>
          <w:tcPr>
            <w:tcW w:w="1434" w:type="dxa"/>
            <w:shd w:val="clear" w:color="auto" w:fill="DBE4F0"/>
          </w:tcPr>
          <w:p w14:paraId="75BCB311" w14:textId="418972C7" w:rsidR="00A1566D" w:rsidRDefault="00A1566D">
            <w:pPr>
              <w:pStyle w:val="TableParagraph"/>
              <w:spacing w:line="230" w:lineRule="exact"/>
              <w:ind w:left="112" w:right="53"/>
              <w:rPr>
                <w:b/>
                <w:color w:val="212121"/>
                <w:spacing w:val="-2"/>
                <w:sz w:val="20"/>
              </w:rPr>
            </w:pPr>
            <w:r>
              <w:rPr>
                <w:b/>
                <w:color w:val="212121"/>
                <w:spacing w:val="-2"/>
                <w:sz w:val="20"/>
              </w:rPr>
              <w:t>Switches/Wireless Access Points</w:t>
            </w:r>
          </w:p>
        </w:tc>
      </w:tr>
      <w:tr w:rsidR="00A1566D" w14:paraId="7F3141AB" w14:textId="77777777" w:rsidTr="008E5685">
        <w:trPr>
          <w:trHeight w:val="1034"/>
        </w:trPr>
        <w:tc>
          <w:tcPr>
            <w:tcW w:w="1915" w:type="dxa"/>
            <w:shd w:val="clear" w:color="auto" w:fill="DBE4F0"/>
          </w:tcPr>
          <w:p w14:paraId="4CE8E5C9" w14:textId="5561479D" w:rsidR="00A1566D" w:rsidRDefault="00A1566D">
            <w:pPr>
              <w:pStyle w:val="TableParagraph"/>
              <w:spacing w:line="230" w:lineRule="exact"/>
              <w:ind w:left="115" w:right="1008"/>
              <w:rPr>
                <w:b/>
                <w:color w:val="212121"/>
                <w:sz w:val="20"/>
              </w:rPr>
            </w:pPr>
            <w:r>
              <w:rPr>
                <w:b/>
                <w:color w:val="212121"/>
                <w:sz w:val="20"/>
              </w:rPr>
              <w:t>4</w:t>
            </w:r>
          </w:p>
        </w:tc>
        <w:tc>
          <w:tcPr>
            <w:tcW w:w="3510" w:type="dxa"/>
            <w:shd w:val="clear" w:color="auto" w:fill="DBE4F0"/>
          </w:tcPr>
          <w:p w14:paraId="04705282" w14:textId="4C1406CB" w:rsidR="00A1566D" w:rsidRDefault="00A1566D" w:rsidP="004C0617">
            <w:pPr>
              <w:pStyle w:val="TableParagraph"/>
              <w:ind w:left="0"/>
              <w:rPr>
                <w:b/>
                <w:sz w:val="20"/>
              </w:rPr>
            </w:pPr>
            <w:r>
              <w:rPr>
                <w:rFonts w:ascii="Lato" w:hAnsi="Lato"/>
                <w:sz w:val="21"/>
                <w:szCs w:val="21"/>
                <w:shd w:val="clear" w:color="auto" w:fill="FFFFFF"/>
              </w:rPr>
              <w:t xml:space="preserve">Ubiquiti, Inc. </w:t>
            </w:r>
            <w:r w:rsidRPr="001E3E3B">
              <w:rPr>
                <w:rFonts w:ascii="Lato" w:hAnsi="Lato"/>
                <w:spacing w:val="-5"/>
                <w:sz w:val="21"/>
                <w:szCs w:val="21"/>
                <w:shd w:val="clear" w:color="auto" w:fill="FFFFFF"/>
              </w:rPr>
              <w:t>Pro 8 PoE</w:t>
            </w:r>
            <w:r>
              <w:rPr>
                <w:rFonts w:ascii="Lato" w:hAnsi="Lato"/>
                <w:sz w:val="21"/>
                <w:szCs w:val="21"/>
                <w:shd w:val="clear" w:color="auto" w:fill="FFFFFF"/>
              </w:rPr>
              <w:t xml:space="preserve"> An 8-port, Layer 3 switch with PoE+ and PoE++ output.</w:t>
            </w:r>
          </w:p>
          <w:p w14:paraId="1DC427C3" w14:textId="77777777" w:rsidR="00A1566D" w:rsidRDefault="00A1566D">
            <w:pPr>
              <w:pStyle w:val="TableParagraph"/>
              <w:spacing w:before="228"/>
              <w:ind w:left="114"/>
              <w:rPr>
                <w:rFonts w:eastAsiaTheme="minorHAnsi"/>
                <w:i/>
                <w:iCs/>
                <w:sz w:val="20"/>
                <w:szCs w:val="20"/>
              </w:rPr>
            </w:pPr>
          </w:p>
        </w:tc>
        <w:tc>
          <w:tcPr>
            <w:tcW w:w="2340" w:type="dxa"/>
            <w:shd w:val="clear" w:color="auto" w:fill="DBE4F0"/>
          </w:tcPr>
          <w:p w14:paraId="770F65CE" w14:textId="039D47DF" w:rsidR="00A1566D" w:rsidRDefault="00A1566D">
            <w:pPr>
              <w:pStyle w:val="TableParagraph"/>
              <w:spacing w:line="230" w:lineRule="exact"/>
              <w:ind w:left="112" w:right="53"/>
              <w:rPr>
                <w:b/>
                <w:color w:val="212121"/>
                <w:spacing w:val="-2"/>
                <w:sz w:val="20"/>
              </w:rPr>
            </w:pPr>
            <w:r>
              <w:rPr>
                <w:b/>
                <w:color w:val="212121"/>
                <w:spacing w:val="-2"/>
                <w:sz w:val="20"/>
              </w:rPr>
              <w:t>USW-Pro-8-PoE (120W)</w:t>
            </w:r>
          </w:p>
        </w:tc>
        <w:tc>
          <w:tcPr>
            <w:tcW w:w="1434" w:type="dxa"/>
            <w:shd w:val="clear" w:color="auto" w:fill="DBE4F0"/>
          </w:tcPr>
          <w:p w14:paraId="09363238" w14:textId="4BFAFED7" w:rsidR="00A1566D" w:rsidRDefault="00A1566D">
            <w:pPr>
              <w:pStyle w:val="TableParagraph"/>
              <w:spacing w:line="230" w:lineRule="exact"/>
              <w:ind w:left="112" w:right="53"/>
              <w:rPr>
                <w:b/>
                <w:color w:val="212121"/>
                <w:spacing w:val="-2"/>
                <w:sz w:val="20"/>
              </w:rPr>
            </w:pPr>
            <w:r>
              <w:rPr>
                <w:b/>
                <w:color w:val="212121"/>
                <w:spacing w:val="-2"/>
                <w:sz w:val="20"/>
              </w:rPr>
              <w:t>Switches</w:t>
            </w:r>
          </w:p>
        </w:tc>
      </w:tr>
      <w:tr w:rsidR="00A1566D" w14:paraId="0F04DA69" w14:textId="77777777" w:rsidTr="005E55C1">
        <w:trPr>
          <w:trHeight w:val="682"/>
        </w:trPr>
        <w:tc>
          <w:tcPr>
            <w:tcW w:w="1915" w:type="dxa"/>
            <w:shd w:val="clear" w:color="auto" w:fill="DBE4F0"/>
          </w:tcPr>
          <w:p w14:paraId="1FB12739" w14:textId="1005449B" w:rsidR="00A1566D" w:rsidRDefault="00A1566D">
            <w:pPr>
              <w:pStyle w:val="TableParagraph"/>
              <w:spacing w:line="230" w:lineRule="exact"/>
              <w:ind w:left="115" w:right="1008"/>
              <w:rPr>
                <w:b/>
                <w:color w:val="212121"/>
                <w:sz w:val="20"/>
              </w:rPr>
            </w:pPr>
            <w:r>
              <w:rPr>
                <w:b/>
                <w:color w:val="212121"/>
                <w:sz w:val="20"/>
              </w:rPr>
              <w:t>1</w:t>
            </w:r>
          </w:p>
        </w:tc>
        <w:tc>
          <w:tcPr>
            <w:tcW w:w="3510" w:type="dxa"/>
            <w:shd w:val="clear" w:color="auto" w:fill="DBE4F0"/>
          </w:tcPr>
          <w:p w14:paraId="6A3A70F9" w14:textId="137FF88C" w:rsidR="00A1566D" w:rsidRDefault="00A1566D">
            <w:pPr>
              <w:pStyle w:val="TableParagraph"/>
              <w:spacing w:before="228"/>
              <w:ind w:left="114"/>
              <w:rPr>
                <w:rFonts w:eastAsiaTheme="minorHAnsi"/>
                <w:i/>
                <w:iCs/>
                <w:sz w:val="20"/>
                <w:szCs w:val="20"/>
              </w:rPr>
            </w:pPr>
            <w:r>
              <w:rPr>
                <w:rFonts w:ascii="Lato" w:hAnsi="Lato"/>
                <w:sz w:val="21"/>
                <w:szCs w:val="21"/>
                <w:shd w:val="clear" w:color="auto" w:fill="FFFFFF"/>
              </w:rPr>
              <w:t xml:space="preserve">Ubiquiti, Inc. </w:t>
            </w:r>
            <w:r w:rsidRPr="001E3E3B">
              <w:rPr>
                <w:rFonts w:ascii="Lato" w:hAnsi="Lato"/>
                <w:spacing w:val="-5"/>
                <w:sz w:val="21"/>
                <w:szCs w:val="21"/>
                <w:shd w:val="clear" w:color="auto" w:fill="FFFFFF"/>
              </w:rPr>
              <w:t xml:space="preserve">Pro Max 48 </w:t>
            </w:r>
            <w:proofErr w:type="gramStart"/>
            <w:r w:rsidRPr="001E3E3B">
              <w:rPr>
                <w:rFonts w:ascii="Lato" w:hAnsi="Lato"/>
                <w:spacing w:val="-5"/>
                <w:sz w:val="21"/>
                <w:szCs w:val="21"/>
                <w:shd w:val="clear" w:color="auto" w:fill="FFFFFF"/>
              </w:rPr>
              <w:t>PoE</w:t>
            </w:r>
            <w:r>
              <w:rPr>
                <w:rFonts w:ascii="Lato" w:hAnsi="Lato"/>
                <w:sz w:val="21"/>
                <w:szCs w:val="21"/>
                <w:shd w:val="clear" w:color="auto" w:fill="FFFFFF"/>
              </w:rPr>
              <w:t xml:space="preserve">  A</w:t>
            </w:r>
            <w:proofErr w:type="gramEnd"/>
            <w:r>
              <w:rPr>
                <w:rFonts w:ascii="Lato" w:hAnsi="Lato"/>
                <w:sz w:val="21"/>
                <w:szCs w:val="21"/>
                <w:shd w:val="clear" w:color="auto" w:fill="FFFFFF"/>
              </w:rPr>
              <w:t xml:space="preserve"> 48-port, Layer 3 </w:t>
            </w:r>
            <w:proofErr w:type="spellStart"/>
            <w:r>
              <w:rPr>
                <w:rFonts w:ascii="Lato" w:hAnsi="Lato"/>
                <w:sz w:val="21"/>
                <w:szCs w:val="21"/>
                <w:shd w:val="clear" w:color="auto" w:fill="FFFFFF"/>
              </w:rPr>
              <w:t>Etherlighting</w:t>
            </w:r>
            <w:proofErr w:type="spellEnd"/>
            <w:r>
              <w:rPr>
                <w:rFonts w:ascii="Lato" w:hAnsi="Lato"/>
                <w:sz w:val="21"/>
                <w:szCs w:val="21"/>
                <w:shd w:val="clear" w:color="auto" w:fill="FFFFFF"/>
              </w:rPr>
              <w:t>™ switch with 2.5 GbE and PoE++ output</w:t>
            </w:r>
          </w:p>
        </w:tc>
        <w:tc>
          <w:tcPr>
            <w:tcW w:w="2340" w:type="dxa"/>
            <w:shd w:val="clear" w:color="auto" w:fill="DBE4F0"/>
          </w:tcPr>
          <w:p w14:paraId="2D3EC9BB" w14:textId="137562B6" w:rsidR="00A1566D" w:rsidRDefault="00A1566D">
            <w:pPr>
              <w:pStyle w:val="TableParagraph"/>
              <w:spacing w:line="230" w:lineRule="exact"/>
              <w:ind w:left="112" w:right="53"/>
              <w:rPr>
                <w:b/>
                <w:color w:val="212121"/>
                <w:spacing w:val="-2"/>
                <w:sz w:val="20"/>
              </w:rPr>
            </w:pPr>
            <w:r>
              <w:rPr>
                <w:b/>
                <w:color w:val="212121"/>
                <w:spacing w:val="-2"/>
                <w:sz w:val="20"/>
              </w:rPr>
              <w:t>USW-Pro-Max-48-PoE (720W)</w:t>
            </w:r>
          </w:p>
        </w:tc>
        <w:tc>
          <w:tcPr>
            <w:tcW w:w="1434" w:type="dxa"/>
            <w:shd w:val="clear" w:color="auto" w:fill="DBE4F0"/>
          </w:tcPr>
          <w:p w14:paraId="5F0CF44B" w14:textId="24C178AA" w:rsidR="00A1566D" w:rsidRDefault="00A1566D">
            <w:pPr>
              <w:pStyle w:val="TableParagraph"/>
              <w:spacing w:line="230" w:lineRule="exact"/>
              <w:ind w:left="112" w:right="53"/>
              <w:rPr>
                <w:b/>
                <w:color w:val="212121"/>
                <w:spacing w:val="-2"/>
                <w:sz w:val="20"/>
              </w:rPr>
            </w:pPr>
            <w:r>
              <w:rPr>
                <w:b/>
                <w:color w:val="212121"/>
                <w:spacing w:val="-2"/>
                <w:sz w:val="20"/>
              </w:rPr>
              <w:t>Switches</w:t>
            </w:r>
          </w:p>
        </w:tc>
      </w:tr>
      <w:tr w:rsidR="00A1566D" w14:paraId="1AD68DE7" w14:textId="77777777" w:rsidTr="005E55C1">
        <w:trPr>
          <w:trHeight w:val="682"/>
        </w:trPr>
        <w:tc>
          <w:tcPr>
            <w:tcW w:w="1915" w:type="dxa"/>
            <w:shd w:val="clear" w:color="auto" w:fill="DBE4F0"/>
          </w:tcPr>
          <w:p w14:paraId="483B969B" w14:textId="3525975F" w:rsidR="00A1566D" w:rsidRDefault="00A1566D">
            <w:pPr>
              <w:pStyle w:val="TableParagraph"/>
              <w:spacing w:line="230" w:lineRule="exact"/>
              <w:ind w:left="115" w:right="1008"/>
              <w:rPr>
                <w:b/>
                <w:color w:val="212121"/>
                <w:sz w:val="20"/>
              </w:rPr>
            </w:pPr>
            <w:r>
              <w:rPr>
                <w:b/>
                <w:color w:val="212121"/>
                <w:sz w:val="20"/>
              </w:rPr>
              <w:t>4</w:t>
            </w:r>
          </w:p>
        </w:tc>
        <w:tc>
          <w:tcPr>
            <w:tcW w:w="3510" w:type="dxa"/>
            <w:shd w:val="clear" w:color="auto" w:fill="DBE4F0"/>
          </w:tcPr>
          <w:p w14:paraId="310D9572" w14:textId="7C8C11B7" w:rsidR="00A1566D" w:rsidRDefault="00A1566D">
            <w:pPr>
              <w:pStyle w:val="TableParagraph"/>
              <w:spacing w:before="228"/>
              <w:ind w:left="114"/>
              <w:rPr>
                <w:rFonts w:eastAsiaTheme="minorHAnsi"/>
                <w:i/>
                <w:iCs/>
                <w:sz w:val="20"/>
                <w:szCs w:val="20"/>
              </w:rPr>
            </w:pPr>
            <w:proofErr w:type="spellStart"/>
            <w:r>
              <w:rPr>
                <w:rFonts w:ascii="Lato" w:hAnsi="Lato"/>
                <w:sz w:val="21"/>
                <w:szCs w:val="21"/>
                <w:shd w:val="clear" w:color="auto" w:fill="FFFFFF"/>
              </w:rPr>
              <w:t>Ubiquitii</w:t>
            </w:r>
            <w:proofErr w:type="spellEnd"/>
            <w:r>
              <w:rPr>
                <w:rFonts w:ascii="Lato" w:hAnsi="Lato"/>
                <w:sz w:val="21"/>
                <w:szCs w:val="21"/>
                <w:shd w:val="clear" w:color="auto" w:fill="FFFFFF"/>
              </w:rPr>
              <w:t xml:space="preserve">, Inc. </w:t>
            </w:r>
            <w:r w:rsidRPr="001E3E3B">
              <w:rPr>
                <w:rFonts w:ascii="Lato" w:hAnsi="Lato"/>
                <w:spacing w:val="-5"/>
                <w:sz w:val="21"/>
                <w:szCs w:val="21"/>
                <w:shd w:val="clear" w:color="auto" w:fill="FFFFFF"/>
              </w:rPr>
              <w:t>Pro Max 24 PoE</w:t>
            </w:r>
            <w:r>
              <w:rPr>
                <w:rFonts w:ascii="Lato" w:hAnsi="Lato"/>
                <w:sz w:val="21"/>
                <w:szCs w:val="21"/>
                <w:shd w:val="clear" w:color="auto" w:fill="FFFFFF"/>
              </w:rPr>
              <w:t xml:space="preserve"> A 24-port, Layer 3 </w:t>
            </w:r>
            <w:proofErr w:type="spellStart"/>
            <w:r>
              <w:rPr>
                <w:rFonts w:ascii="Lato" w:hAnsi="Lato"/>
                <w:sz w:val="21"/>
                <w:szCs w:val="21"/>
                <w:shd w:val="clear" w:color="auto" w:fill="FFFFFF"/>
              </w:rPr>
              <w:t>Etherlighting</w:t>
            </w:r>
            <w:proofErr w:type="spellEnd"/>
            <w:r>
              <w:rPr>
                <w:rFonts w:ascii="Lato" w:hAnsi="Lato"/>
                <w:sz w:val="21"/>
                <w:szCs w:val="21"/>
                <w:shd w:val="clear" w:color="auto" w:fill="FFFFFF"/>
              </w:rPr>
              <w:t>™ switch capable of high-power PoE++ output.</w:t>
            </w:r>
          </w:p>
        </w:tc>
        <w:tc>
          <w:tcPr>
            <w:tcW w:w="2340" w:type="dxa"/>
            <w:shd w:val="clear" w:color="auto" w:fill="DBE4F0"/>
          </w:tcPr>
          <w:p w14:paraId="5FFF866C" w14:textId="0F3CC346" w:rsidR="00A1566D" w:rsidRDefault="00A1566D">
            <w:pPr>
              <w:pStyle w:val="TableParagraph"/>
              <w:spacing w:line="230" w:lineRule="exact"/>
              <w:ind w:left="112" w:right="53"/>
              <w:rPr>
                <w:b/>
                <w:color w:val="212121"/>
                <w:spacing w:val="-2"/>
                <w:sz w:val="20"/>
              </w:rPr>
            </w:pPr>
            <w:r>
              <w:rPr>
                <w:b/>
                <w:color w:val="212121"/>
                <w:spacing w:val="-2"/>
                <w:sz w:val="20"/>
              </w:rPr>
              <w:t>USW-Pro-Max-24-PoE (400W)</w:t>
            </w:r>
          </w:p>
        </w:tc>
        <w:tc>
          <w:tcPr>
            <w:tcW w:w="1434" w:type="dxa"/>
            <w:shd w:val="clear" w:color="auto" w:fill="DBE4F0"/>
          </w:tcPr>
          <w:p w14:paraId="712B07C9" w14:textId="5CCDD8B5" w:rsidR="00A1566D" w:rsidRDefault="00A1566D">
            <w:pPr>
              <w:pStyle w:val="TableParagraph"/>
              <w:spacing w:line="230" w:lineRule="exact"/>
              <w:ind w:left="112" w:right="53"/>
              <w:rPr>
                <w:b/>
                <w:color w:val="212121"/>
                <w:spacing w:val="-2"/>
                <w:sz w:val="20"/>
              </w:rPr>
            </w:pPr>
            <w:r>
              <w:rPr>
                <w:b/>
                <w:color w:val="212121"/>
                <w:spacing w:val="-2"/>
                <w:sz w:val="20"/>
              </w:rPr>
              <w:t>Switches</w:t>
            </w:r>
          </w:p>
        </w:tc>
      </w:tr>
      <w:tr w:rsidR="00A1566D" w14:paraId="2F83264E" w14:textId="77777777" w:rsidTr="005E55C1">
        <w:trPr>
          <w:trHeight w:val="682"/>
        </w:trPr>
        <w:tc>
          <w:tcPr>
            <w:tcW w:w="1915" w:type="dxa"/>
            <w:shd w:val="clear" w:color="auto" w:fill="DBE4F0"/>
          </w:tcPr>
          <w:p w14:paraId="5D8084F4" w14:textId="2AABB88A" w:rsidR="00A1566D" w:rsidRDefault="00A1566D">
            <w:pPr>
              <w:pStyle w:val="TableParagraph"/>
              <w:spacing w:line="230" w:lineRule="exact"/>
              <w:ind w:left="115" w:right="1008"/>
              <w:rPr>
                <w:b/>
                <w:color w:val="212121"/>
                <w:sz w:val="20"/>
              </w:rPr>
            </w:pPr>
            <w:r>
              <w:rPr>
                <w:b/>
                <w:color w:val="212121"/>
                <w:sz w:val="20"/>
              </w:rPr>
              <w:t>19</w:t>
            </w:r>
          </w:p>
        </w:tc>
        <w:tc>
          <w:tcPr>
            <w:tcW w:w="3510" w:type="dxa"/>
            <w:shd w:val="clear" w:color="auto" w:fill="DBE4F0"/>
          </w:tcPr>
          <w:p w14:paraId="26797483" w14:textId="2DA08F8A" w:rsidR="00A1566D" w:rsidRDefault="00A1566D">
            <w:pPr>
              <w:pStyle w:val="TableParagraph"/>
              <w:spacing w:before="228"/>
              <w:ind w:left="114"/>
              <w:rPr>
                <w:rFonts w:eastAsiaTheme="minorHAnsi"/>
                <w:i/>
                <w:iCs/>
                <w:sz w:val="20"/>
                <w:szCs w:val="20"/>
              </w:rPr>
            </w:pPr>
            <w:r>
              <w:rPr>
                <w:rFonts w:ascii="Lato" w:hAnsi="Lato"/>
                <w:sz w:val="21"/>
                <w:szCs w:val="21"/>
                <w:shd w:val="clear" w:color="auto" w:fill="FFFFFF"/>
              </w:rPr>
              <w:t xml:space="preserve">Ubiquiti, Inc. U7 Pro Max Ceiling-mounted </w:t>
            </w:r>
            <w:proofErr w:type="spellStart"/>
            <w:r>
              <w:rPr>
                <w:rFonts w:ascii="Lato" w:hAnsi="Lato"/>
                <w:sz w:val="21"/>
                <w:szCs w:val="21"/>
                <w:shd w:val="clear" w:color="auto" w:fill="FFFFFF"/>
              </w:rPr>
              <w:t>WiFi</w:t>
            </w:r>
            <w:proofErr w:type="spellEnd"/>
            <w:r>
              <w:rPr>
                <w:rFonts w:ascii="Lato" w:hAnsi="Lato"/>
                <w:sz w:val="21"/>
                <w:szCs w:val="21"/>
                <w:shd w:val="clear" w:color="auto" w:fill="FFFFFF"/>
              </w:rPr>
              <w:t xml:space="preserve"> 7 AP with 8 spatial streams, 6 GHz support, and a dedicated spectral scanning engine for interference-free </w:t>
            </w:r>
            <w:proofErr w:type="spellStart"/>
            <w:r>
              <w:rPr>
                <w:rFonts w:ascii="Lato" w:hAnsi="Lato"/>
                <w:sz w:val="21"/>
                <w:szCs w:val="21"/>
                <w:shd w:val="clear" w:color="auto" w:fill="FFFFFF"/>
              </w:rPr>
              <w:t>WiFi</w:t>
            </w:r>
            <w:proofErr w:type="spellEnd"/>
            <w:r>
              <w:rPr>
                <w:rFonts w:ascii="Lato" w:hAnsi="Lato"/>
                <w:sz w:val="21"/>
                <w:szCs w:val="21"/>
                <w:shd w:val="clear" w:color="auto" w:fill="FFFFFF"/>
              </w:rPr>
              <w:t xml:space="preserve"> in demanding, large-scale environments.</w:t>
            </w:r>
          </w:p>
        </w:tc>
        <w:tc>
          <w:tcPr>
            <w:tcW w:w="2340" w:type="dxa"/>
            <w:shd w:val="clear" w:color="auto" w:fill="DBE4F0"/>
          </w:tcPr>
          <w:p w14:paraId="4520F2D2" w14:textId="6A832721" w:rsidR="00A1566D" w:rsidRDefault="00A1566D">
            <w:pPr>
              <w:pStyle w:val="TableParagraph"/>
              <w:spacing w:line="230" w:lineRule="exact"/>
              <w:ind w:left="112" w:right="53"/>
              <w:rPr>
                <w:b/>
                <w:color w:val="212121"/>
                <w:spacing w:val="-2"/>
                <w:sz w:val="20"/>
              </w:rPr>
            </w:pPr>
            <w:r>
              <w:rPr>
                <w:b/>
                <w:color w:val="212121"/>
                <w:spacing w:val="-2"/>
                <w:sz w:val="20"/>
              </w:rPr>
              <w:t>U7-Pro-Max</w:t>
            </w:r>
          </w:p>
        </w:tc>
        <w:tc>
          <w:tcPr>
            <w:tcW w:w="1434" w:type="dxa"/>
            <w:shd w:val="clear" w:color="auto" w:fill="DBE4F0"/>
          </w:tcPr>
          <w:p w14:paraId="1C778056" w14:textId="68D4C1F0" w:rsidR="00A1566D" w:rsidRDefault="00A1566D">
            <w:pPr>
              <w:pStyle w:val="TableParagraph"/>
              <w:spacing w:line="230" w:lineRule="exact"/>
              <w:ind w:left="112" w:right="53"/>
              <w:rPr>
                <w:b/>
                <w:color w:val="212121"/>
                <w:spacing w:val="-2"/>
                <w:sz w:val="20"/>
              </w:rPr>
            </w:pPr>
            <w:r>
              <w:rPr>
                <w:b/>
                <w:color w:val="212121"/>
                <w:spacing w:val="-2"/>
                <w:sz w:val="20"/>
              </w:rPr>
              <w:t>Wireless Access Points</w:t>
            </w:r>
          </w:p>
        </w:tc>
      </w:tr>
    </w:tbl>
    <w:p w14:paraId="3A022D18" w14:textId="2814A307" w:rsidR="008E5685" w:rsidRDefault="006415E1" w:rsidP="006415E1">
      <w:pPr>
        <w:adjustRightInd w:val="0"/>
        <w:rPr>
          <w:rFonts w:eastAsiaTheme="minorHAnsi"/>
          <w:i/>
          <w:iCs/>
          <w:color w:val="FFFFFF"/>
          <w:sz w:val="20"/>
          <w:szCs w:val="20"/>
        </w:rPr>
      </w:pPr>
      <w:r>
        <w:rPr>
          <w:rFonts w:eastAsiaTheme="minorHAnsi"/>
          <w:i/>
          <w:iCs/>
          <w:color w:val="FFFFFF"/>
          <w:sz w:val="20"/>
          <w:szCs w:val="20"/>
        </w:rPr>
        <w:t>470 F</w:t>
      </w:r>
    </w:p>
    <w:p w14:paraId="6E41750F" w14:textId="29BF39AE" w:rsidR="008E5685" w:rsidRDefault="006415E1" w:rsidP="006415E1">
      <w:pPr>
        <w:adjustRightInd w:val="0"/>
        <w:rPr>
          <w:rFonts w:eastAsiaTheme="minorHAnsi"/>
          <w:i/>
          <w:iCs/>
          <w:color w:val="FFFFFF"/>
          <w:sz w:val="20"/>
          <w:szCs w:val="20"/>
        </w:rPr>
      </w:pPr>
      <w:proofErr w:type="spellStart"/>
      <w:r>
        <w:rPr>
          <w:rFonts w:eastAsiaTheme="minorHAnsi"/>
          <w:i/>
          <w:iCs/>
          <w:color w:val="FFFFFF"/>
          <w:sz w:val="20"/>
          <w:szCs w:val="20"/>
        </w:rPr>
        <w:t>uncti</w:t>
      </w:r>
      <w:proofErr w:type="spellEnd"/>
    </w:p>
    <w:tbl>
      <w:tblPr>
        <w:tblW w:w="9205"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BE5F1" w:themeFill="accent1" w:themeFillTint="33"/>
        <w:tblLayout w:type="fixed"/>
        <w:tblCellMar>
          <w:left w:w="0" w:type="dxa"/>
          <w:right w:w="0" w:type="dxa"/>
        </w:tblCellMar>
        <w:tblLook w:val="01E0" w:firstRow="1" w:lastRow="1" w:firstColumn="1" w:lastColumn="1" w:noHBand="0" w:noVBand="0"/>
      </w:tblPr>
      <w:tblGrid>
        <w:gridCol w:w="1641"/>
        <w:gridCol w:w="2614"/>
        <w:gridCol w:w="1980"/>
        <w:gridCol w:w="1530"/>
        <w:gridCol w:w="1440"/>
      </w:tblGrid>
      <w:tr w:rsidR="00427996" w14:paraId="4AECD671" w14:textId="6CB595EE" w:rsidTr="00A33883">
        <w:trPr>
          <w:trHeight w:val="77"/>
        </w:trPr>
        <w:tc>
          <w:tcPr>
            <w:tcW w:w="164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034B1AA" w14:textId="0B63648D" w:rsidR="008E5685" w:rsidRPr="00427996" w:rsidRDefault="008E5685" w:rsidP="00427996">
            <w:pPr>
              <w:pStyle w:val="TableParagraph"/>
              <w:spacing w:before="92" w:line="230" w:lineRule="atLeast"/>
              <w:ind w:left="115" w:right="432"/>
              <w:jc w:val="center"/>
              <w:rPr>
                <w:b/>
                <w:color w:val="000000" w:themeColor="text1"/>
                <w:sz w:val="20"/>
              </w:rPr>
            </w:pPr>
            <w:r w:rsidRPr="00427996">
              <w:rPr>
                <w:b/>
                <w:color w:val="000000" w:themeColor="text1"/>
                <w:sz w:val="20"/>
              </w:rPr>
              <w:t>Quantity</w:t>
            </w:r>
          </w:p>
        </w:tc>
        <w:tc>
          <w:tcPr>
            <w:tcW w:w="261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090B247" w14:textId="718FB6CE" w:rsidR="008E5685" w:rsidRPr="00427996" w:rsidRDefault="008E5685" w:rsidP="00427996">
            <w:pPr>
              <w:pStyle w:val="TableParagraph"/>
              <w:ind w:left="0"/>
              <w:jc w:val="center"/>
              <w:rPr>
                <w:rFonts w:ascii="Lato" w:hAnsi="Lato"/>
                <w:b/>
                <w:sz w:val="21"/>
                <w:szCs w:val="21"/>
                <w:shd w:val="clear" w:color="auto" w:fill="FFFFFF"/>
              </w:rPr>
            </w:pPr>
            <w:r w:rsidRPr="00427996">
              <w:rPr>
                <w:b/>
                <w:i/>
                <w:iCs/>
                <w:color w:val="212121"/>
                <w:spacing w:val="-2"/>
                <w:sz w:val="20"/>
              </w:rPr>
              <w:t>Make/Model or Part Number</w:t>
            </w:r>
            <w:r w:rsidRPr="00427996">
              <w:rPr>
                <w:b/>
                <w:i/>
                <w:iCs/>
                <w:color w:val="212121"/>
                <w:spacing w:val="-2"/>
                <w:sz w:val="20"/>
              </w:rPr>
              <w:t xml:space="preserve"> (</w:t>
            </w:r>
            <w:r w:rsidR="00427996" w:rsidRPr="00427996">
              <w:rPr>
                <w:b/>
                <w:i/>
                <w:iCs/>
                <w:color w:val="212121"/>
                <w:spacing w:val="-2"/>
                <w:sz w:val="20"/>
              </w:rPr>
              <w:t>Equivalent</w:t>
            </w:r>
            <w:r w:rsidRPr="00427996">
              <w:rPr>
                <w:b/>
                <w:i/>
                <w:iCs/>
                <w:color w:val="212121"/>
                <w:spacing w:val="-2"/>
                <w:sz w:val="20"/>
              </w:rPr>
              <w:t>)</w:t>
            </w:r>
          </w:p>
        </w:tc>
        <w:tc>
          <w:tcPr>
            <w:tcW w:w="19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1440BC" w14:textId="406004ED" w:rsidR="008E5685" w:rsidRPr="00427996" w:rsidRDefault="008E5685" w:rsidP="00427996">
            <w:pPr>
              <w:pStyle w:val="TableParagraph"/>
              <w:ind w:left="0"/>
              <w:jc w:val="center"/>
              <w:rPr>
                <w:b/>
                <w:sz w:val="20"/>
              </w:rPr>
            </w:pPr>
            <w:r w:rsidRPr="00427996">
              <w:rPr>
                <w:b/>
                <w:sz w:val="20"/>
              </w:rPr>
              <w:t>Total Unit Price</w:t>
            </w:r>
          </w:p>
        </w:tc>
        <w:tc>
          <w:tcPr>
            <w:tcW w:w="153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6043832" w14:textId="654CFD2C" w:rsidR="008E5685" w:rsidRPr="00427996" w:rsidRDefault="008E5685" w:rsidP="00427996">
            <w:pPr>
              <w:pStyle w:val="TableParagraph"/>
              <w:ind w:left="0"/>
              <w:jc w:val="center"/>
              <w:rPr>
                <w:b/>
                <w:sz w:val="20"/>
              </w:rPr>
            </w:pPr>
            <w:r w:rsidRPr="00427996">
              <w:rPr>
                <w:b/>
                <w:sz w:val="20"/>
              </w:rPr>
              <w:t>Eligible Cost</w:t>
            </w:r>
          </w:p>
        </w:tc>
        <w:tc>
          <w:tcPr>
            <w:tcW w:w="144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D45C765" w14:textId="0DF23049" w:rsidR="008E5685" w:rsidRPr="00427996" w:rsidRDefault="008E5685" w:rsidP="00427996">
            <w:pPr>
              <w:pStyle w:val="TableParagraph"/>
              <w:ind w:left="0"/>
              <w:jc w:val="center"/>
              <w:rPr>
                <w:b/>
                <w:sz w:val="20"/>
              </w:rPr>
            </w:pPr>
            <w:r w:rsidRPr="00427996">
              <w:rPr>
                <w:b/>
                <w:sz w:val="20"/>
              </w:rPr>
              <w:t>Ineligible Cost</w:t>
            </w:r>
          </w:p>
        </w:tc>
      </w:tr>
      <w:tr w:rsidR="00427996" w14:paraId="0255B4F0" w14:textId="48FF31CD" w:rsidTr="00A33883">
        <w:trPr>
          <w:trHeight w:val="77"/>
        </w:trPr>
        <w:tc>
          <w:tcPr>
            <w:tcW w:w="1641" w:type="dxa"/>
            <w:tcBorders>
              <w:top w:val="single" w:sz="4" w:space="0" w:color="auto"/>
            </w:tcBorders>
            <w:shd w:val="clear" w:color="auto" w:fill="DBE5F1" w:themeFill="accent1" w:themeFillTint="33"/>
          </w:tcPr>
          <w:p w14:paraId="7AEB85B0" w14:textId="7F153402" w:rsidR="008E5685" w:rsidRPr="008E5685" w:rsidRDefault="008E5685" w:rsidP="00B46F81">
            <w:pPr>
              <w:pStyle w:val="TableParagraph"/>
              <w:spacing w:before="92" w:line="230" w:lineRule="atLeast"/>
              <w:ind w:left="115" w:right="432"/>
              <w:rPr>
                <w:bCs/>
                <w:color w:val="000000" w:themeColor="text1"/>
                <w:sz w:val="20"/>
              </w:rPr>
            </w:pPr>
            <w:r w:rsidRPr="008E5685">
              <w:rPr>
                <w:bCs/>
                <w:color w:val="000000" w:themeColor="text1"/>
                <w:sz w:val="20"/>
              </w:rPr>
              <w:t>4</w:t>
            </w:r>
          </w:p>
        </w:tc>
        <w:tc>
          <w:tcPr>
            <w:tcW w:w="2614" w:type="dxa"/>
            <w:tcBorders>
              <w:top w:val="single" w:sz="4" w:space="0" w:color="auto"/>
            </w:tcBorders>
            <w:shd w:val="clear" w:color="auto" w:fill="DBE5F1" w:themeFill="accent1" w:themeFillTint="33"/>
          </w:tcPr>
          <w:p w14:paraId="3874AC92" w14:textId="5598EF72" w:rsidR="008E5685" w:rsidRPr="008E5685" w:rsidRDefault="008E5685" w:rsidP="00B46F81">
            <w:pPr>
              <w:pStyle w:val="TableParagraph"/>
              <w:ind w:left="0"/>
              <w:rPr>
                <w:rFonts w:ascii="Lato" w:hAnsi="Lato"/>
                <w:bCs/>
                <w:sz w:val="21"/>
                <w:szCs w:val="21"/>
                <w:shd w:val="clear" w:color="auto" w:fill="FFFFFF"/>
              </w:rPr>
            </w:pPr>
            <w:r w:rsidRPr="008E5685">
              <w:rPr>
                <w:bCs/>
                <w:color w:val="212121"/>
                <w:spacing w:val="-2"/>
                <w:sz w:val="20"/>
              </w:rPr>
              <w:t>USW-Pro-8-PoE (120W)</w:t>
            </w:r>
          </w:p>
        </w:tc>
        <w:tc>
          <w:tcPr>
            <w:tcW w:w="1980" w:type="dxa"/>
            <w:tcBorders>
              <w:top w:val="single" w:sz="4" w:space="0" w:color="auto"/>
            </w:tcBorders>
            <w:shd w:val="clear" w:color="auto" w:fill="DBE5F1" w:themeFill="accent1" w:themeFillTint="33"/>
          </w:tcPr>
          <w:p w14:paraId="6F0D2BA3" w14:textId="77777777" w:rsidR="008E5685" w:rsidRDefault="008E5685" w:rsidP="00B46F81">
            <w:pPr>
              <w:pStyle w:val="TableParagraph"/>
              <w:ind w:left="0"/>
              <w:rPr>
                <w:sz w:val="20"/>
              </w:rPr>
            </w:pPr>
          </w:p>
        </w:tc>
        <w:tc>
          <w:tcPr>
            <w:tcW w:w="1530" w:type="dxa"/>
            <w:tcBorders>
              <w:top w:val="single" w:sz="4" w:space="0" w:color="auto"/>
            </w:tcBorders>
            <w:shd w:val="clear" w:color="auto" w:fill="DBE5F1" w:themeFill="accent1" w:themeFillTint="33"/>
          </w:tcPr>
          <w:p w14:paraId="674FFACF" w14:textId="77777777" w:rsidR="008E5685" w:rsidRDefault="008E5685" w:rsidP="00B46F81">
            <w:pPr>
              <w:pStyle w:val="TableParagraph"/>
              <w:ind w:left="0"/>
              <w:rPr>
                <w:sz w:val="20"/>
              </w:rPr>
            </w:pPr>
          </w:p>
        </w:tc>
        <w:tc>
          <w:tcPr>
            <w:tcW w:w="1440" w:type="dxa"/>
            <w:tcBorders>
              <w:top w:val="single" w:sz="4" w:space="0" w:color="auto"/>
            </w:tcBorders>
            <w:shd w:val="clear" w:color="auto" w:fill="DBE5F1" w:themeFill="accent1" w:themeFillTint="33"/>
          </w:tcPr>
          <w:p w14:paraId="01266396" w14:textId="77777777" w:rsidR="008E5685" w:rsidRDefault="008E5685" w:rsidP="00B46F81">
            <w:pPr>
              <w:pStyle w:val="TableParagraph"/>
              <w:ind w:left="0"/>
              <w:rPr>
                <w:sz w:val="20"/>
              </w:rPr>
            </w:pPr>
          </w:p>
        </w:tc>
      </w:tr>
      <w:tr w:rsidR="00427996" w14:paraId="46B6C6D5" w14:textId="38C72A5D" w:rsidTr="00A33883">
        <w:trPr>
          <w:trHeight w:val="77"/>
        </w:trPr>
        <w:tc>
          <w:tcPr>
            <w:tcW w:w="1641" w:type="dxa"/>
            <w:tcBorders>
              <w:top w:val="nil"/>
            </w:tcBorders>
            <w:shd w:val="clear" w:color="auto" w:fill="DBE5F1" w:themeFill="accent1" w:themeFillTint="33"/>
          </w:tcPr>
          <w:p w14:paraId="2D0B1795" w14:textId="6B79392B" w:rsidR="008E5685" w:rsidRPr="008E5685" w:rsidRDefault="008E5685" w:rsidP="00B46F81">
            <w:pPr>
              <w:pStyle w:val="TableParagraph"/>
              <w:spacing w:before="92" w:line="230" w:lineRule="atLeast"/>
              <w:ind w:left="115" w:right="432"/>
              <w:rPr>
                <w:bCs/>
                <w:color w:val="000000" w:themeColor="text1"/>
                <w:sz w:val="20"/>
              </w:rPr>
            </w:pPr>
            <w:r w:rsidRPr="008E5685">
              <w:rPr>
                <w:bCs/>
                <w:color w:val="000000" w:themeColor="text1"/>
                <w:sz w:val="20"/>
              </w:rPr>
              <w:t>1</w:t>
            </w:r>
          </w:p>
        </w:tc>
        <w:tc>
          <w:tcPr>
            <w:tcW w:w="2614" w:type="dxa"/>
            <w:tcBorders>
              <w:top w:val="nil"/>
            </w:tcBorders>
            <w:shd w:val="clear" w:color="auto" w:fill="DBE5F1" w:themeFill="accent1" w:themeFillTint="33"/>
          </w:tcPr>
          <w:p w14:paraId="1D94720B" w14:textId="4860DC3C" w:rsidR="008E5685" w:rsidRPr="008E5685" w:rsidRDefault="008E5685" w:rsidP="00B46F81">
            <w:pPr>
              <w:pStyle w:val="TableParagraph"/>
              <w:ind w:left="0"/>
              <w:rPr>
                <w:rFonts w:ascii="Lato" w:hAnsi="Lato"/>
                <w:bCs/>
                <w:sz w:val="21"/>
                <w:szCs w:val="21"/>
                <w:shd w:val="clear" w:color="auto" w:fill="FFFFFF"/>
              </w:rPr>
            </w:pPr>
            <w:r w:rsidRPr="008E5685">
              <w:rPr>
                <w:bCs/>
                <w:color w:val="212121"/>
                <w:spacing w:val="-2"/>
                <w:sz w:val="20"/>
              </w:rPr>
              <w:t>USW-Pro-Max-48-PoE (720W)</w:t>
            </w:r>
          </w:p>
        </w:tc>
        <w:tc>
          <w:tcPr>
            <w:tcW w:w="1980" w:type="dxa"/>
            <w:tcBorders>
              <w:top w:val="nil"/>
            </w:tcBorders>
            <w:shd w:val="clear" w:color="auto" w:fill="DBE5F1" w:themeFill="accent1" w:themeFillTint="33"/>
          </w:tcPr>
          <w:p w14:paraId="62E7E257" w14:textId="77777777" w:rsidR="008E5685" w:rsidRDefault="008E5685" w:rsidP="00B46F81">
            <w:pPr>
              <w:pStyle w:val="TableParagraph"/>
              <w:ind w:left="0"/>
              <w:rPr>
                <w:sz w:val="20"/>
              </w:rPr>
            </w:pPr>
          </w:p>
        </w:tc>
        <w:tc>
          <w:tcPr>
            <w:tcW w:w="1530" w:type="dxa"/>
            <w:tcBorders>
              <w:top w:val="nil"/>
            </w:tcBorders>
            <w:shd w:val="clear" w:color="auto" w:fill="DBE5F1" w:themeFill="accent1" w:themeFillTint="33"/>
          </w:tcPr>
          <w:p w14:paraId="74E31558" w14:textId="77777777" w:rsidR="008E5685" w:rsidRDefault="008E5685" w:rsidP="00B46F81">
            <w:pPr>
              <w:pStyle w:val="TableParagraph"/>
              <w:ind w:left="0"/>
              <w:rPr>
                <w:sz w:val="20"/>
              </w:rPr>
            </w:pPr>
          </w:p>
        </w:tc>
        <w:tc>
          <w:tcPr>
            <w:tcW w:w="1440" w:type="dxa"/>
            <w:tcBorders>
              <w:top w:val="nil"/>
            </w:tcBorders>
            <w:shd w:val="clear" w:color="auto" w:fill="DBE5F1" w:themeFill="accent1" w:themeFillTint="33"/>
          </w:tcPr>
          <w:p w14:paraId="4BB10674" w14:textId="77777777" w:rsidR="008E5685" w:rsidRDefault="008E5685" w:rsidP="00B46F81">
            <w:pPr>
              <w:pStyle w:val="TableParagraph"/>
              <w:ind w:left="0"/>
              <w:rPr>
                <w:sz w:val="20"/>
              </w:rPr>
            </w:pPr>
          </w:p>
        </w:tc>
      </w:tr>
      <w:tr w:rsidR="008E5685" w14:paraId="6B10FA10" w14:textId="77777777" w:rsidTr="00A33883">
        <w:trPr>
          <w:trHeight w:val="77"/>
        </w:trPr>
        <w:tc>
          <w:tcPr>
            <w:tcW w:w="1641" w:type="dxa"/>
            <w:tcBorders>
              <w:top w:val="nil"/>
            </w:tcBorders>
            <w:shd w:val="clear" w:color="auto" w:fill="DBE5F1" w:themeFill="accent1" w:themeFillTint="33"/>
          </w:tcPr>
          <w:p w14:paraId="2EF1C2AF" w14:textId="24931DFC" w:rsidR="008E5685" w:rsidRPr="008E5685" w:rsidRDefault="008E5685" w:rsidP="00B46F81">
            <w:pPr>
              <w:pStyle w:val="TableParagraph"/>
              <w:spacing w:before="92" w:line="230" w:lineRule="atLeast"/>
              <w:ind w:left="115" w:right="432"/>
              <w:rPr>
                <w:bCs/>
                <w:color w:val="000000" w:themeColor="text1"/>
                <w:sz w:val="20"/>
              </w:rPr>
            </w:pPr>
            <w:r w:rsidRPr="008E5685">
              <w:rPr>
                <w:bCs/>
                <w:color w:val="000000" w:themeColor="text1"/>
                <w:sz w:val="20"/>
              </w:rPr>
              <w:t>4</w:t>
            </w:r>
          </w:p>
        </w:tc>
        <w:tc>
          <w:tcPr>
            <w:tcW w:w="2614" w:type="dxa"/>
            <w:tcBorders>
              <w:top w:val="nil"/>
            </w:tcBorders>
            <w:shd w:val="clear" w:color="auto" w:fill="DBE5F1" w:themeFill="accent1" w:themeFillTint="33"/>
          </w:tcPr>
          <w:p w14:paraId="0BC684A6" w14:textId="21CFCFED" w:rsidR="008E5685" w:rsidRPr="008E5685" w:rsidRDefault="008E5685" w:rsidP="00B46F81">
            <w:pPr>
              <w:pStyle w:val="TableParagraph"/>
              <w:ind w:left="0"/>
              <w:rPr>
                <w:rFonts w:ascii="Lato" w:hAnsi="Lato"/>
                <w:bCs/>
                <w:sz w:val="21"/>
                <w:szCs w:val="21"/>
                <w:shd w:val="clear" w:color="auto" w:fill="FFFFFF"/>
              </w:rPr>
            </w:pPr>
            <w:r w:rsidRPr="008E5685">
              <w:rPr>
                <w:bCs/>
                <w:color w:val="212121"/>
                <w:spacing w:val="-2"/>
                <w:sz w:val="20"/>
              </w:rPr>
              <w:t>USW-Pro-Max-24-PoE (400W)</w:t>
            </w:r>
          </w:p>
        </w:tc>
        <w:tc>
          <w:tcPr>
            <w:tcW w:w="1980" w:type="dxa"/>
            <w:tcBorders>
              <w:top w:val="nil"/>
            </w:tcBorders>
            <w:shd w:val="clear" w:color="auto" w:fill="DBE5F1" w:themeFill="accent1" w:themeFillTint="33"/>
          </w:tcPr>
          <w:p w14:paraId="59DB9C4F" w14:textId="77777777" w:rsidR="008E5685" w:rsidRDefault="008E5685" w:rsidP="00B46F81">
            <w:pPr>
              <w:pStyle w:val="TableParagraph"/>
              <w:ind w:left="0"/>
              <w:rPr>
                <w:sz w:val="20"/>
              </w:rPr>
            </w:pPr>
          </w:p>
        </w:tc>
        <w:tc>
          <w:tcPr>
            <w:tcW w:w="1530" w:type="dxa"/>
            <w:tcBorders>
              <w:top w:val="nil"/>
            </w:tcBorders>
            <w:shd w:val="clear" w:color="auto" w:fill="DBE5F1" w:themeFill="accent1" w:themeFillTint="33"/>
          </w:tcPr>
          <w:p w14:paraId="590871E4" w14:textId="77777777" w:rsidR="008E5685" w:rsidRDefault="008E5685" w:rsidP="00B46F81">
            <w:pPr>
              <w:pStyle w:val="TableParagraph"/>
              <w:ind w:left="0"/>
              <w:rPr>
                <w:sz w:val="20"/>
              </w:rPr>
            </w:pPr>
          </w:p>
        </w:tc>
        <w:tc>
          <w:tcPr>
            <w:tcW w:w="1440" w:type="dxa"/>
            <w:tcBorders>
              <w:top w:val="nil"/>
            </w:tcBorders>
            <w:shd w:val="clear" w:color="auto" w:fill="DBE5F1" w:themeFill="accent1" w:themeFillTint="33"/>
          </w:tcPr>
          <w:p w14:paraId="340626F3" w14:textId="77777777" w:rsidR="008E5685" w:rsidRDefault="008E5685" w:rsidP="00B46F81">
            <w:pPr>
              <w:pStyle w:val="TableParagraph"/>
              <w:ind w:left="0"/>
              <w:rPr>
                <w:sz w:val="20"/>
              </w:rPr>
            </w:pPr>
          </w:p>
        </w:tc>
      </w:tr>
      <w:tr w:rsidR="008E5685" w14:paraId="370BF357" w14:textId="77777777" w:rsidTr="00A33883">
        <w:trPr>
          <w:trHeight w:val="77"/>
        </w:trPr>
        <w:tc>
          <w:tcPr>
            <w:tcW w:w="1641" w:type="dxa"/>
            <w:tcBorders>
              <w:top w:val="nil"/>
            </w:tcBorders>
            <w:shd w:val="clear" w:color="auto" w:fill="DBE5F1" w:themeFill="accent1" w:themeFillTint="33"/>
          </w:tcPr>
          <w:p w14:paraId="18785D6D" w14:textId="20CCC270" w:rsidR="008E5685" w:rsidRPr="008E5685" w:rsidRDefault="008E5685" w:rsidP="00B46F81">
            <w:pPr>
              <w:pStyle w:val="TableParagraph"/>
              <w:spacing w:before="92" w:line="230" w:lineRule="atLeast"/>
              <w:ind w:left="115" w:right="432"/>
              <w:rPr>
                <w:bCs/>
                <w:color w:val="000000" w:themeColor="text1"/>
                <w:sz w:val="20"/>
              </w:rPr>
            </w:pPr>
            <w:r w:rsidRPr="008E5685">
              <w:rPr>
                <w:bCs/>
                <w:color w:val="000000" w:themeColor="text1"/>
                <w:sz w:val="20"/>
              </w:rPr>
              <w:t>19</w:t>
            </w:r>
          </w:p>
        </w:tc>
        <w:tc>
          <w:tcPr>
            <w:tcW w:w="2614" w:type="dxa"/>
            <w:tcBorders>
              <w:top w:val="nil"/>
            </w:tcBorders>
            <w:shd w:val="clear" w:color="auto" w:fill="DBE5F1" w:themeFill="accent1" w:themeFillTint="33"/>
          </w:tcPr>
          <w:p w14:paraId="5CA4D525" w14:textId="7F89A2F5" w:rsidR="008E5685" w:rsidRPr="008E5685" w:rsidRDefault="008E5685" w:rsidP="00B46F81">
            <w:pPr>
              <w:pStyle w:val="TableParagraph"/>
              <w:ind w:left="0"/>
              <w:rPr>
                <w:rFonts w:ascii="Lato" w:hAnsi="Lato"/>
                <w:bCs/>
                <w:sz w:val="21"/>
                <w:szCs w:val="21"/>
                <w:shd w:val="clear" w:color="auto" w:fill="FFFFFF"/>
              </w:rPr>
            </w:pPr>
            <w:r w:rsidRPr="008E5685">
              <w:rPr>
                <w:bCs/>
                <w:color w:val="212121"/>
                <w:spacing w:val="-2"/>
                <w:sz w:val="20"/>
              </w:rPr>
              <w:t>U7-Pro-Max</w:t>
            </w:r>
          </w:p>
        </w:tc>
        <w:tc>
          <w:tcPr>
            <w:tcW w:w="1980" w:type="dxa"/>
            <w:tcBorders>
              <w:top w:val="nil"/>
            </w:tcBorders>
            <w:shd w:val="clear" w:color="auto" w:fill="DBE5F1" w:themeFill="accent1" w:themeFillTint="33"/>
          </w:tcPr>
          <w:p w14:paraId="3A91CF46" w14:textId="77777777" w:rsidR="008E5685" w:rsidRDefault="008E5685" w:rsidP="00B46F81">
            <w:pPr>
              <w:pStyle w:val="TableParagraph"/>
              <w:ind w:left="0"/>
              <w:rPr>
                <w:sz w:val="20"/>
              </w:rPr>
            </w:pPr>
          </w:p>
        </w:tc>
        <w:tc>
          <w:tcPr>
            <w:tcW w:w="1530" w:type="dxa"/>
            <w:tcBorders>
              <w:top w:val="nil"/>
            </w:tcBorders>
            <w:shd w:val="clear" w:color="auto" w:fill="DBE5F1" w:themeFill="accent1" w:themeFillTint="33"/>
          </w:tcPr>
          <w:p w14:paraId="06C97A50" w14:textId="77777777" w:rsidR="008E5685" w:rsidRDefault="008E5685" w:rsidP="00B46F81">
            <w:pPr>
              <w:pStyle w:val="TableParagraph"/>
              <w:ind w:left="0"/>
              <w:rPr>
                <w:sz w:val="20"/>
              </w:rPr>
            </w:pPr>
          </w:p>
        </w:tc>
        <w:tc>
          <w:tcPr>
            <w:tcW w:w="1440" w:type="dxa"/>
            <w:tcBorders>
              <w:top w:val="nil"/>
            </w:tcBorders>
            <w:shd w:val="clear" w:color="auto" w:fill="DBE5F1" w:themeFill="accent1" w:themeFillTint="33"/>
          </w:tcPr>
          <w:p w14:paraId="7A660648" w14:textId="77777777" w:rsidR="008E5685" w:rsidRDefault="008E5685" w:rsidP="00B46F81">
            <w:pPr>
              <w:pStyle w:val="TableParagraph"/>
              <w:ind w:left="0"/>
              <w:rPr>
                <w:sz w:val="20"/>
              </w:rPr>
            </w:pPr>
          </w:p>
        </w:tc>
      </w:tr>
      <w:tr w:rsidR="008E5685" w14:paraId="4EF35359" w14:textId="77777777" w:rsidTr="00A33883">
        <w:trPr>
          <w:trHeight w:val="77"/>
        </w:trPr>
        <w:tc>
          <w:tcPr>
            <w:tcW w:w="1641" w:type="dxa"/>
            <w:tcBorders>
              <w:top w:val="nil"/>
            </w:tcBorders>
            <w:shd w:val="clear" w:color="auto" w:fill="DBE5F1" w:themeFill="accent1" w:themeFillTint="33"/>
          </w:tcPr>
          <w:p w14:paraId="03D21D40" w14:textId="7DD90F0E" w:rsidR="008E5685" w:rsidRPr="008E5685" w:rsidRDefault="008E5685" w:rsidP="00B46F81">
            <w:pPr>
              <w:pStyle w:val="TableParagraph"/>
              <w:spacing w:before="92" w:line="230" w:lineRule="atLeast"/>
              <w:ind w:left="115" w:right="432"/>
              <w:rPr>
                <w:bCs/>
                <w:color w:val="000000" w:themeColor="text1"/>
                <w:sz w:val="20"/>
              </w:rPr>
            </w:pPr>
            <w:r>
              <w:rPr>
                <w:bCs/>
                <w:color w:val="000000" w:themeColor="text1"/>
                <w:sz w:val="20"/>
              </w:rPr>
              <w:t>Total Cost</w:t>
            </w:r>
          </w:p>
        </w:tc>
        <w:tc>
          <w:tcPr>
            <w:tcW w:w="2614" w:type="dxa"/>
            <w:tcBorders>
              <w:top w:val="nil"/>
            </w:tcBorders>
            <w:shd w:val="clear" w:color="auto" w:fill="DBE5F1" w:themeFill="accent1" w:themeFillTint="33"/>
          </w:tcPr>
          <w:p w14:paraId="2EB8C38B" w14:textId="77777777" w:rsidR="008E5685" w:rsidRDefault="008E5685" w:rsidP="00B46F81">
            <w:pPr>
              <w:pStyle w:val="TableParagraph"/>
              <w:ind w:left="0"/>
              <w:rPr>
                <w:rFonts w:ascii="Lato" w:hAnsi="Lato"/>
                <w:sz w:val="21"/>
                <w:szCs w:val="21"/>
                <w:shd w:val="clear" w:color="auto" w:fill="FFFFFF"/>
              </w:rPr>
            </w:pPr>
          </w:p>
        </w:tc>
        <w:tc>
          <w:tcPr>
            <w:tcW w:w="1980" w:type="dxa"/>
            <w:tcBorders>
              <w:top w:val="nil"/>
            </w:tcBorders>
            <w:shd w:val="clear" w:color="auto" w:fill="DBE5F1" w:themeFill="accent1" w:themeFillTint="33"/>
          </w:tcPr>
          <w:p w14:paraId="0132742E" w14:textId="77777777" w:rsidR="008E5685" w:rsidRDefault="008E5685" w:rsidP="00B46F81">
            <w:pPr>
              <w:pStyle w:val="TableParagraph"/>
              <w:ind w:left="0"/>
              <w:rPr>
                <w:sz w:val="20"/>
              </w:rPr>
            </w:pPr>
          </w:p>
        </w:tc>
        <w:tc>
          <w:tcPr>
            <w:tcW w:w="1530" w:type="dxa"/>
            <w:tcBorders>
              <w:top w:val="nil"/>
            </w:tcBorders>
            <w:shd w:val="clear" w:color="auto" w:fill="DBE5F1" w:themeFill="accent1" w:themeFillTint="33"/>
          </w:tcPr>
          <w:p w14:paraId="079FC389" w14:textId="77777777" w:rsidR="008E5685" w:rsidRDefault="008E5685" w:rsidP="00B46F81">
            <w:pPr>
              <w:pStyle w:val="TableParagraph"/>
              <w:ind w:left="0"/>
              <w:rPr>
                <w:sz w:val="20"/>
              </w:rPr>
            </w:pPr>
          </w:p>
        </w:tc>
        <w:tc>
          <w:tcPr>
            <w:tcW w:w="1440" w:type="dxa"/>
            <w:tcBorders>
              <w:top w:val="nil"/>
            </w:tcBorders>
            <w:shd w:val="clear" w:color="auto" w:fill="DBE5F1" w:themeFill="accent1" w:themeFillTint="33"/>
          </w:tcPr>
          <w:p w14:paraId="171D0270" w14:textId="77777777" w:rsidR="008E5685" w:rsidRDefault="008E5685" w:rsidP="00B46F81">
            <w:pPr>
              <w:pStyle w:val="TableParagraph"/>
              <w:ind w:left="0"/>
              <w:rPr>
                <w:sz w:val="20"/>
              </w:rPr>
            </w:pPr>
          </w:p>
        </w:tc>
      </w:tr>
      <w:tr w:rsidR="00427996" w14:paraId="6DA0B104" w14:textId="61517F2F" w:rsidTr="00427996">
        <w:trPr>
          <w:trHeight w:val="395"/>
        </w:trPr>
        <w:tc>
          <w:tcPr>
            <w:tcW w:w="1641" w:type="dxa"/>
            <w:tcBorders>
              <w:top w:val="nil"/>
            </w:tcBorders>
            <w:shd w:val="clear" w:color="auto" w:fill="DBE5F1" w:themeFill="accent1" w:themeFillTint="33"/>
          </w:tcPr>
          <w:p w14:paraId="6CF6A893" w14:textId="315579F1" w:rsidR="00427996" w:rsidRPr="008E5685" w:rsidRDefault="00427996" w:rsidP="00B46F81">
            <w:pPr>
              <w:pStyle w:val="TableParagraph"/>
              <w:spacing w:before="92" w:line="230" w:lineRule="atLeast"/>
              <w:ind w:left="115" w:right="432"/>
              <w:rPr>
                <w:bCs/>
                <w:color w:val="000000" w:themeColor="text1"/>
                <w:sz w:val="20"/>
              </w:rPr>
            </w:pPr>
            <w:r>
              <w:rPr>
                <w:bCs/>
                <w:color w:val="000000" w:themeColor="text1"/>
                <w:sz w:val="20"/>
              </w:rPr>
              <w:t>Tax Rate</w:t>
            </w:r>
          </w:p>
        </w:tc>
        <w:tc>
          <w:tcPr>
            <w:tcW w:w="7564" w:type="dxa"/>
            <w:gridSpan w:val="4"/>
            <w:tcBorders>
              <w:top w:val="nil"/>
            </w:tcBorders>
            <w:shd w:val="clear" w:color="auto" w:fill="DBE5F1" w:themeFill="accent1" w:themeFillTint="33"/>
          </w:tcPr>
          <w:p w14:paraId="1B3C7008" w14:textId="77777777" w:rsidR="00427996" w:rsidRPr="00427996" w:rsidRDefault="00427996" w:rsidP="00427996">
            <w:pPr>
              <w:rPr>
                <w:color w:val="000000"/>
                <w:sz w:val="20"/>
                <w:szCs w:val="20"/>
              </w:rPr>
            </w:pPr>
            <w:r w:rsidRPr="00427996">
              <w:rPr>
                <w:color w:val="000000"/>
                <w:sz w:val="20"/>
                <w:szCs w:val="20"/>
              </w:rPr>
              <w:t>0.00%</w:t>
            </w:r>
          </w:p>
          <w:p w14:paraId="0E890F42" w14:textId="77777777" w:rsidR="00427996" w:rsidRDefault="00427996" w:rsidP="00B46F81">
            <w:pPr>
              <w:pStyle w:val="TableParagraph"/>
              <w:ind w:left="0"/>
              <w:rPr>
                <w:sz w:val="20"/>
              </w:rPr>
            </w:pPr>
          </w:p>
        </w:tc>
      </w:tr>
    </w:tbl>
    <w:p w14:paraId="0929DAEB" w14:textId="1475BD91" w:rsidR="00B3549A" w:rsidRDefault="00B3549A" w:rsidP="006415E1">
      <w:pPr>
        <w:adjustRightInd w:val="0"/>
        <w:rPr>
          <w:rFonts w:eastAsiaTheme="minorHAnsi"/>
          <w:i/>
          <w:iCs/>
          <w:color w:val="FFFFFF"/>
          <w:sz w:val="20"/>
          <w:szCs w:val="20"/>
        </w:rPr>
      </w:pPr>
    </w:p>
    <w:p w14:paraId="594CFDE7" w14:textId="77777777" w:rsidR="00B3549A" w:rsidRDefault="00B3549A" w:rsidP="006415E1">
      <w:pPr>
        <w:adjustRightInd w:val="0"/>
        <w:rPr>
          <w:rFonts w:eastAsiaTheme="minorHAnsi"/>
          <w:i/>
          <w:iCs/>
          <w:color w:val="FFFFFF"/>
          <w:sz w:val="20"/>
          <w:szCs w:val="20"/>
        </w:rPr>
      </w:pPr>
    </w:p>
    <w:p w14:paraId="29D27C9B" w14:textId="77777777" w:rsidR="00B3549A" w:rsidRPr="00F555F0" w:rsidRDefault="00B3549A" w:rsidP="00B3549A">
      <w:pPr>
        <w:adjustRightInd w:val="0"/>
        <w:rPr>
          <w:rFonts w:eastAsiaTheme="minorHAnsi"/>
          <w:color w:val="000000"/>
        </w:rPr>
      </w:pPr>
      <w:r w:rsidRPr="00F555F0">
        <w:rPr>
          <w:rFonts w:eastAsiaTheme="minorHAnsi"/>
          <w:color w:val="000000"/>
        </w:rPr>
        <w:t>Other Category 2 Proposal Specifications:</w:t>
      </w:r>
    </w:p>
    <w:p w14:paraId="05820047" w14:textId="569CB879" w:rsidR="00B3549A" w:rsidRDefault="00B3549A" w:rsidP="00B3549A">
      <w:pPr>
        <w:adjustRightInd w:val="0"/>
        <w:rPr>
          <w:rFonts w:eastAsiaTheme="minorHAnsi"/>
          <w:color w:val="000000"/>
        </w:rPr>
      </w:pPr>
      <w:r w:rsidRPr="00F555F0">
        <w:rPr>
          <w:rFonts w:ascii="_if" w:eastAsiaTheme="minorHAnsi" w:hAnsi="_if" w:cs="_if"/>
          <w:color w:val="000000"/>
        </w:rPr>
        <w:t xml:space="preserve">• </w:t>
      </w:r>
      <w:r w:rsidRPr="00F555F0">
        <w:rPr>
          <w:rFonts w:eastAsiaTheme="minorHAnsi"/>
          <w:color w:val="000000"/>
        </w:rPr>
        <w:t xml:space="preserve">Provide </w:t>
      </w:r>
      <w:proofErr w:type="gramStart"/>
      <w:r w:rsidRPr="00F555F0">
        <w:rPr>
          <w:rFonts w:eastAsiaTheme="minorHAnsi"/>
          <w:color w:val="000000"/>
        </w:rPr>
        <w:t>a brief summary</w:t>
      </w:r>
      <w:proofErr w:type="gramEnd"/>
      <w:r w:rsidRPr="00F555F0">
        <w:rPr>
          <w:rFonts w:eastAsiaTheme="minorHAnsi"/>
          <w:color w:val="000000"/>
        </w:rPr>
        <w:t>, in non-technical terms, of what the solution provides</w:t>
      </w:r>
    </w:p>
    <w:p w14:paraId="15CE4FC7" w14:textId="77777777" w:rsidR="00816324" w:rsidRPr="00123AC2" w:rsidRDefault="00816324" w:rsidP="00816324">
      <w:pPr>
        <w:pStyle w:val="ListParagraph"/>
        <w:widowControl/>
        <w:numPr>
          <w:ilvl w:val="0"/>
          <w:numId w:val="20"/>
        </w:numPr>
        <w:adjustRightInd w:val="0"/>
        <w:rPr>
          <w:rFonts w:eastAsiaTheme="minorHAnsi"/>
          <w:i/>
          <w:iCs/>
          <w:color w:val="000000"/>
          <w:sz w:val="24"/>
          <w:szCs w:val="24"/>
          <w:highlight w:val="yellow"/>
        </w:rPr>
      </w:pPr>
      <w:r w:rsidRPr="00123AC2">
        <w:rPr>
          <w:rFonts w:eastAsiaTheme="minorHAnsi"/>
          <w:i/>
          <w:iCs/>
          <w:color w:val="000000"/>
          <w:sz w:val="24"/>
          <w:szCs w:val="24"/>
          <w:highlight w:val="yellow"/>
        </w:rPr>
        <w:t xml:space="preserve">The Pricing Form attached to the Form 470 is the strongly preferred form for </w:t>
      </w:r>
      <w:proofErr w:type="gramStart"/>
      <w:r w:rsidRPr="00123AC2">
        <w:rPr>
          <w:rFonts w:eastAsiaTheme="minorHAnsi"/>
          <w:i/>
          <w:iCs/>
          <w:color w:val="000000"/>
          <w:sz w:val="24"/>
          <w:szCs w:val="24"/>
          <w:highlight w:val="yellow"/>
        </w:rPr>
        <w:t>submission</w:t>
      </w:r>
      <w:proofErr w:type="gramEnd"/>
    </w:p>
    <w:p w14:paraId="26D74595" w14:textId="77777777" w:rsidR="00816324" w:rsidRPr="00123AC2" w:rsidRDefault="00816324" w:rsidP="00816324">
      <w:pPr>
        <w:adjustRightInd w:val="0"/>
        <w:rPr>
          <w:rFonts w:eastAsiaTheme="minorHAnsi"/>
          <w:i/>
          <w:iCs/>
          <w:color w:val="FF0000"/>
          <w:highlight w:val="yellow"/>
        </w:rPr>
      </w:pPr>
      <w:r w:rsidRPr="00123AC2">
        <w:rPr>
          <w:rFonts w:eastAsiaTheme="minorHAnsi"/>
          <w:i/>
          <w:iCs/>
          <w:color w:val="000000"/>
          <w:highlight w:val="yellow"/>
        </w:rPr>
        <w:t xml:space="preserve">of proposal pricing. </w:t>
      </w:r>
      <w:r w:rsidRPr="00123AC2">
        <w:rPr>
          <w:rFonts w:eastAsiaTheme="minorHAnsi"/>
          <w:i/>
          <w:iCs/>
          <w:color w:val="FF0000"/>
          <w:highlight w:val="yellow"/>
        </w:rPr>
        <w:t>Please return the completed Pricing Form in the original Excel</w:t>
      </w:r>
    </w:p>
    <w:p w14:paraId="2B953920" w14:textId="77777777" w:rsidR="00816324" w:rsidRPr="00123AC2" w:rsidRDefault="00816324" w:rsidP="00816324">
      <w:pPr>
        <w:adjustRightInd w:val="0"/>
        <w:rPr>
          <w:rFonts w:eastAsiaTheme="minorHAnsi"/>
          <w:i/>
          <w:iCs/>
          <w:color w:val="000000"/>
          <w:highlight w:val="yellow"/>
        </w:rPr>
      </w:pPr>
      <w:r w:rsidRPr="00123AC2">
        <w:rPr>
          <w:rFonts w:eastAsiaTheme="minorHAnsi"/>
          <w:i/>
          <w:iCs/>
          <w:color w:val="FF0000"/>
          <w:highlight w:val="yellow"/>
        </w:rPr>
        <w:lastRenderedPageBreak/>
        <w:t>format (do not PDF!)</w:t>
      </w:r>
      <w:r w:rsidRPr="00123AC2">
        <w:rPr>
          <w:rFonts w:eastAsiaTheme="minorHAnsi"/>
          <w:i/>
          <w:iCs/>
          <w:color w:val="000000"/>
          <w:highlight w:val="yellow"/>
        </w:rPr>
        <w:t xml:space="preserve">. To be sure you have provided all the required data elements </w:t>
      </w:r>
      <w:proofErr w:type="gramStart"/>
      <w:r w:rsidRPr="00123AC2">
        <w:rPr>
          <w:rFonts w:eastAsiaTheme="minorHAnsi"/>
          <w:i/>
          <w:iCs/>
          <w:color w:val="000000"/>
          <w:highlight w:val="yellow"/>
        </w:rPr>
        <w:t>for</w:t>
      </w:r>
      <w:proofErr w:type="gramEnd"/>
    </w:p>
    <w:p w14:paraId="16BD4BDB" w14:textId="77777777" w:rsidR="00816324" w:rsidRPr="00123AC2" w:rsidRDefault="00816324" w:rsidP="00816324">
      <w:pPr>
        <w:adjustRightInd w:val="0"/>
        <w:rPr>
          <w:rFonts w:eastAsiaTheme="minorHAnsi"/>
          <w:i/>
          <w:iCs/>
          <w:color w:val="000000"/>
          <w:highlight w:val="yellow"/>
        </w:rPr>
      </w:pPr>
      <w:r w:rsidRPr="00123AC2">
        <w:rPr>
          <w:rFonts w:eastAsiaTheme="minorHAnsi"/>
          <w:i/>
          <w:iCs/>
          <w:color w:val="000000"/>
          <w:highlight w:val="yellow"/>
        </w:rPr>
        <w:t>your proposal to be favorably considered, please use the Pricing Form. No deviation</w:t>
      </w:r>
    </w:p>
    <w:p w14:paraId="64D098C2" w14:textId="7713D21E" w:rsidR="00816324" w:rsidRPr="00123AC2" w:rsidRDefault="00816324" w:rsidP="00816324">
      <w:pPr>
        <w:adjustRightInd w:val="0"/>
        <w:rPr>
          <w:rFonts w:eastAsiaTheme="minorHAnsi"/>
          <w:b/>
          <w:bCs/>
          <w:color w:val="000000"/>
        </w:rPr>
      </w:pPr>
      <w:r w:rsidRPr="00123AC2">
        <w:rPr>
          <w:rFonts w:eastAsiaTheme="minorHAnsi"/>
          <w:i/>
          <w:iCs/>
          <w:color w:val="000000"/>
          <w:highlight w:val="yellow"/>
        </w:rPr>
        <w:t xml:space="preserve">may be introduced between the submitted pricing and any resulting </w:t>
      </w:r>
      <w:proofErr w:type="gramStart"/>
      <w:r w:rsidRPr="00123AC2">
        <w:rPr>
          <w:rFonts w:eastAsiaTheme="minorHAnsi"/>
          <w:i/>
          <w:iCs/>
          <w:color w:val="000000"/>
          <w:highlight w:val="yellow"/>
        </w:rPr>
        <w:t>contract</w:t>
      </w:r>
      <w:proofErr w:type="gramEnd"/>
    </w:p>
    <w:p w14:paraId="675146DB" w14:textId="77777777" w:rsidR="00B3549A" w:rsidRPr="00F555F0" w:rsidRDefault="00B3549A" w:rsidP="00B3549A">
      <w:pPr>
        <w:adjustRightInd w:val="0"/>
        <w:rPr>
          <w:rFonts w:eastAsiaTheme="minorHAnsi"/>
          <w:color w:val="000000"/>
        </w:rPr>
      </w:pPr>
      <w:r w:rsidRPr="00F555F0">
        <w:rPr>
          <w:rFonts w:ascii="_if" w:eastAsiaTheme="minorHAnsi" w:hAnsi="_if" w:cs="_if"/>
          <w:color w:val="000000"/>
        </w:rPr>
        <w:t xml:space="preserve">• </w:t>
      </w:r>
      <w:r w:rsidRPr="00F555F0">
        <w:rPr>
          <w:rFonts w:eastAsiaTheme="minorHAnsi"/>
          <w:color w:val="000000"/>
        </w:rPr>
        <w:t>Provide pre-discount pricing for:</w:t>
      </w:r>
    </w:p>
    <w:p w14:paraId="34184010" w14:textId="77777777" w:rsidR="00B3549A" w:rsidRPr="00F555F0" w:rsidRDefault="00B3549A" w:rsidP="00B3549A">
      <w:pPr>
        <w:adjustRightInd w:val="0"/>
        <w:rPr>
          <w:rFonts w:eastAsiaTheme="minorHAnsi"/>
          <w:color w:val="000000"/>
        </w:rPr>
      </w:pPr>
      <w:r w:rsidRPr="00F555F0">
        <w:rPr>
          <w:rFonts w:eastAsiaTheme="minorHAnsi"/>
          <w:color w:val="000000"/>
        </w:rPr>
        <w:t>o E-Rate eligible items including taxes, shipping, and installation/configuration (if</w:t>
      </w:r>
    </w:p>
    <w:p w14:paraId="215E6CFF" w14:textId="77777777" w:rsidR="00B3549A" w:rsidRPr="00F555F0" w:rsidRDefault="00B3549A" w:rsidP="00B3549A">
      <w:pPr>
        <w:adjustRightInd w:val="0"/>
        <w:rPr>
          <w:rFonts w:eastAsiaTheme="minorHAnsi"/>
          <w:color w:val="000000"/>
        </w:rPr>
      </w:pPr>
      <w:r w:rsidRPr="00F555F0">
        <w:rPr>
          <w:rFonts w:eastAsiaTheme="minorHAnsi"/>
          <w:color w:val="000000"/>
        </w:rPr>
        <w:t>applicable)</w:t>
      </w:r>
    </w:p>
    <w:p w14:paraId="3E883B8B" w14:textId="77777777" w:rsidR="00B3549A" w:rsidRPr="00F555F0" w:rsidRDefault="00B3549A" w:rsidP="00B3549A">
      <w:pPr>
        <w:adjustRightInd w:val="0"/>
        <w:rPr>
          <w:rFonts w:eastAsiaTheme="minorHAnsi"/>
          <w:color w:val="000000"/>
        </w:rPr>
      </w:pPr>
      <w:r w:rsidRPr="00F555F0">
        <w:rPr>
          <w:rFonts w:eastAsiaTheme="minorHAnsi"/>
          <w:color w:val="000000"/>
        </w:rPr>
        <w:t>o Items not eligible for E-Rate support including taxes, shipping, and installation (if</w:t>
      </w:r>
    </w:p>
    <w:p w14:paraId="0B611339" w14:textId="77777777" w:rsidR="00B3549A" w:rsidRPr="00F555F0" w:rsidRDefault="00B3549A" w:rsidP="00B3549A">
      <w:pPr>
        <w:adjustRightInd w:val="0"/>
        <w:rPr>
          <w:rFonts w:eastAsiaTheme="minorHAnsi"/>
          <w:color w:val="000000"/>
        </w:rPr>
      </w:pPr>
      <w:r w:rsidRPr="00F555F0">
        <w:rPr>
          <w:rFonts w:eastAsiaTheme="minorHAnsi"/>
          <w:color w:val="000000"/>
        </w:rPr>
        <w:t>applicable)</w:t>
      </w:r>
    </w:p>
    <w:p w14:paraId="262B2F60" w14:textId="77777777" w:rsidR="00B3549A" w:rsidRPr="00F555F0" w:rsidRDefault="00B3549A" w:rsidP="00B3549A">
      <w:pPr>
        <w:adjustRightInd w:val="0"/>
        <w:rPr>
          <w:rFonts w:eastAsiaTheme="minorHAnsi"/>
          <w:color w:val="000000"/>
        </w:rPr>
      </w:pPr>
      <w:r w:rsidRPr="00F555F0">
        <w:rPr>
          <w:rFonts w:eastAsiaTheme="minorHAnsi"/>
          <w:color w:val="000000"/>
        </w:rPr>
        <w:t xml:space="preserve">o </w:t>
      </w:r>
      <w:proofErr w:type="gramStart"/>
      <w:r w:rsidRPr="00F555F0">
        <w:rPr>
          <w:rFonts w:eastAsiaTheme="minorHAnsi"/>
          <w:color w:val="000000"/>
        </w:rPr>
        <w:t>Other</w:t>
      </w:r>
      <w:proofErr w:type="gramEnd"/>
      <w:r w:rsidRPr="00F555F0">
        <w:rPr>
          <w:rFonts w:eastAsiaTheme="minorHAnsi"/>
          <w:color w:val="000000"/>
        </w:rPr>
        <w:t xml:space="preserve"> expenses as appropriate</w:t>
      </w:r>
    </w:p>
    <w:p w14:paraId="61C53C28" w14:textId="0C08F0F2" w:rsidR="00B3549A" w:rsidRPr="00F555F0" w:rsidRDefault="00B3549A" w:rsidP="00B3549A">
      <w:pPr>
        <w:adjustRightInd w:val="0"/>
        <w:rPr>
          <w:rFonts w:eastAsiaTheme="minorHAnsi"/>
          <w:color w:val="000000"/>
        </w:rPr>
      </w:pPr>
      <w:r w:rsidRPr="00F555F0">
        <w:rPr>
          <w:rFonts w:ascii="_if" w:eastAsiaTheme="minorHAnsi" w:hAnsi="_if" w:cs="_if"/>
          <w:color w:val="000000"/>
        </w:rPr>
        <w:t xml:space="preserve">• </w:t>
      </w:r>
      <w:r w:rsidRPr="00F555F0">
        <w:rPr>
          <w:rFonts w:eastAsiaTheme="minorHAnsi"/>
          <w:color w:val="000000"/>
        </w:rPr>
        <w:t>Provide separate line-item subtotals for eligible vs. ineligible product, taxes, shipping,</w:t>
      </w:r>
    </w:p>
    <w:p w14:paraId="66A1B2E8" w14:textId="77777777" w:rsidR="00B3549A" w:rsidRPr="00F555F0" w:rsidRDefault="00B3549A" w:rsidP="00B3549A">
      <w:pPr>
        <w:adjustRightInd w:val="0"/>
        <w:rPr>
          <w:rFonts w:eastAsiaTheme="minorHAnsi"/>
          <w:color w:val="000000"/>
        </w:rPr>
      </w:pPr>
      <w:r w:rsidRPr="00F555F0">
        <w:rPr>
          <w:rFonts w:eastAsiaTheme="minorHAnsi"/>
          <w:color w:val="000000"/>
        </w:rPr>
        <w:t>and initial installation/configuration, if applicable</w:t>
      </w:r>
    </w:p>
    <w:p w14:paraId="64594918" w14:textId="77777777" w:rsidR="00B3549A" w:rsidRPr="00F555F0" w:rsidRDefault="00B3549A" w:rsidP="00B3549A">
      <w:pPr>
        <w:adjustRightInd w:val="0"/>
        <w:rPr>
          <w:rFonts w:eastAsiaTheme="minorHAnsi"/>
          <w:color w:val="000000"/>
        </w:rPr>
      </w:pPr>
      <w:r w:rsidRPr="00F555F0">
        <w:rPr>
          <w:rFonts w:ascii="_if" w:eastAsiaTheme="minorHAnsi" w:hAnsi="_if" w:cs="_if"/>
          <w:color w:val="000000"/>
        </w:rPr>
        <w:t xml:space="preserve">• </w:t>
      </w:r>
      <w:r w:rsidRPr="00F555F0">
        <w:rPr>
          <w:rFonts w:eastAsiaTheme="minorHAnsi"/>
          <w:color w:val="000000"/>
        </w:rPr>
        <w:t>Taxes: Include sales taxes based on tax rate for site listed in RFP (explicitly for zip code</w:t>
      </w:r>
    </w:p>
    <w:p w14:paraId="5055FD40" w14:textId="77777777" w:rsidR="00B3549A" w:rsidRPr="00F555F0" w:rsidRDefault="00B3549A" w:rsidP="00B3549A">
      <w:pPr>
        <w:adjustRightInd w:val="0"/>
        <w:rPr>
          <w:rFonts w:eastAsiaTheme="minorHAnsi"/>
          <w:color w:val="000000"/>
        </w:rPr>
      </w:pPr>
      <w:r w:rsidRPr="00F555F0">
        <w:rPr>
          <w:rFonts w:eastAsiaTheme="minorHAnsi"/>
          <w:color w:val="000000"/>
        </w:rPr>
        <w:t>of installation site)</w:t>
      </w:r>
    </w:p>
    <w:p w14:paraId="0DE170CC" w14:textId="77777777" w:rsidR="00B3549A" w:rsidRPr="00F555F0" w:rsidRDefault="00B3549A" w:rsidP="00B3549A">
      <w:pPr>
        <w:adjustRightInd w:val="0"/>
        <w:rPr>
          <w:rFonts w:ascii="_if" w:eastAsiaTheme="minorHAnsi" w:hAnsi="_if" w:cs="_if"/>
          <w:color w:val="000000"/>
        </w:rPr>
      </w:pPr>
      <w:r w:rsidRPr="00F555F0">
        <w:rPr>
          <w:rFonts w:ascii="_if" w:eastAsiaTheme="minorHAnsi" w:hAnsi="_if" w:cs="_if"/>
          <w:color w:val="000000"/>
        </w:rPr>
        <w:t>• Confirm that no products or components from any “covered company,” as designated by</w:t>
      </w:r>
    </w:p>
    <w:p w14:paraId="1CB0EED8" w14:textId="77777777" w:rsidR="00B3549A" w:rsidRPr="00F555F0" w:rsidRDefault="00B3549A" w:rsidP="00B3549A">
      <w:pPr>
        <w:adjustRightInd w:val="0"/>
        <w:rPr>
          <w:rFonts w:eastAsiaTheme="minorHAnsi"/>
          <w:color w:val="000000"/>
        </w:rPr>
      </w:pPr>
      <w:r w:rsidRPr="00F555F0">
        <w:rPr>
          <w:rFonts w:eastAsiaTheme="minorHAnsi"/>
          <w:color w:val="000000"/>
        </w:rPr>
        <w:t xml:space="preserve">the FCC, are included in the </w:t>
      </w:r>
      <w:proofErr w:type="gramStart"/>
      <w:r w:rsidRPr="00F555F0">
        <w:rPr>
          <w:rFonts w:eastAsiaTheme="minorHAnsi"/>
          <w:color w:val="000000"/>
        </w:rPr>
        <w:t>proposal</w:t>
      </w:r>
      <w:proofErr w:type="gramEnd"/>
    </w:p>
    <w:p w14:paraId="4AC798CE" w14:textId="77777777" w:rsidR="00B3549A" w:rsidRPr="00F555F0" w:rsidRDefault="00B3549A" w:rsidP="00B3549A">
      <w:pPr>
        <w:adjustRightInd w:val="0"/>
        <w:rPr>
          <w:rFonts w:eastAsiaTheme="minorHAnsi"/>
          <w:color w:val="000000"/>
        </w:rPr>
      </w:pPr>
      <w:r w:rsidRPr="00F555F0">
        <w:rPr>
          <w:rFonts w:ascii="_if" w:eastAsiaTheme="minorHAnsi" w:hAnsi="_if" w:cs="_if"/>
          <w:color w:val="000000"/>
        </w:rPr>
        <w:t xml:space="preserve">• </w:t>
      </w:r>
      <w:r w:rsidRPr="00F555F0">
        <w:rPr>
          <w:rFonts w:eastAsiaTheme="minorHAnsi"/>
          <w:color w:val="000000"/>
        </w:rPr>
        <w:t>Submission of a proposal acknowledges:</w:t>
      </w:r>
    </w:p>
    <w:p w14:paraId="663DE37C" w14:textId="77777777" w:rsidR="00B3549A" w:rsidRPr="00F555F0" w:rsidRDefault="00B3549A" w:rsidP="00B3549A">
      <w:pPr>
        <w:adjustRightInd w:val="0"/>
        <w:rPr>
          <w:rFonts w:eastAsiaTheme="minorHAnsi"/>
          <w:color w:val="000000"/>
        </w:rPr>
      </w:pPr>
      <w:r w:rsidRPr="00F555F0">
        <w:rPr>
          <w:rFonts w:eastAsiaTheme="minorHAnsi"/>
          <w:color w:val="000000"/>
        </w:rPr>
        <w:t>o Applicant reserves the right to award all, part, or none of the services set forth in</w:t>
      </w:r>
    </w:p>
    <w:p w14:paraId="6F4D0547" w14:textId="77777777" w:rsidR="00B3549A" w:rsidRPr="00F555F0" w:rsidRDefault="00B3549A" w:rsidP="00B3549A">
      <w:pPr>
        <w:adjustRightInd w:val="0"/>
        <w:rPr>
          <w:rFonts w:eastAsiaTheme="minorHAnsi"/>
          <w:color w:val="000000"/>
        </w:rPr>
      </w:pPr>
      <w:r w:rsidRPr="00F555F0">
        <w:rPr>
          <w:rFonts w:eastAsiaTheme="minorHAnsi"/>
          <w:color w:val="000000"/>
        </w:rPr>
        <w:t>this procurement</w:t>
      </w:r>
    </w:p>
    <w:p w14:paraId="78D070F2" w14:textId="77777777" w:rsidR="00B3549A" w:rsidRPr="00F555F0" w:rsidRDefault="00B3549A" w:rsidP="00B3549A">
      <w:pPr>
        <w:adjustRightInd w:val="0"/>
        <w:rPr>
          <w:rFonts w:eastAsiaTheme="minorHAnsi"/>
          <w:color w:val="000000"/>
        </w:rPr>
      </w:pPr>
      <w:r w:rsidRPr="00F555F0">
        <w:rPr>
          <w:rFonts w:eastAsiaTheme="minorHAnsi"/>
          <w:color w:val="000000"/>
        </w:rPr>
        <w:t>o Proposal is valid through the close of the application window and will be honored</w:t>
      </w:r>
    </w:p>
    <w:p w14:paraId="6F89F35D" w14:textId="77777777" w:rsidR="00B3549A" w:rsidRPr="00F555F0" w:rsidRDefault="00B3549A" w:rsidP="00B3549A">
      <w:pPr>
        <w:adjustRightInd w:val="0"/>
        <w:rPr>
          <w:rFonts w:eastAsiaTheme="minorHAnsi"/>
          <w:color w:val="000000"/>
        </w:rPr>
      </w:pPr>
      <w:r w:rsidRPr="00F555F0">
        <w:rPr>
          <w:rFonts w:eastAsiaTheme="minorHAnsi"/>
          <w:color w:val="000000"/>
        </w:rPr>
        <w:t>through completion of any associated documentation</w:t>
      </w:r>
    </w:p>
    <w:p w14:paraId="1A4A35F1" w14:textId="77777777" w:rsidR="00B3549A" w:rsidRPr="00F555F0" w:rsidRDefault="00B3549A" w:rsidP="00B3549A">
      <w:pPr>
        <w:adjustRightInd w:val="0"/>
        <w:rPr>
          <w:rFonts w:eastAsiaTheme="minorHAnsi"/>
          <w:color w:val="000000"/>
        </w:rPr>
      </w:pPr>
      <w:r w:rsidRPr="00F555F0">
        <w:rPr>
          <w:rFonts w:ascii="_if" w:eastAsiaTheme="minorHAnsi" w:hAnsi="_if" w:cs="_if"/>
          <w:color w:val="000000"/>
        </w:rPr>
        <w:t xml:space="preserve">• </w:t>
      </w:r>
      <w:r w:rsidRPr="00F555F0">
        <w:rPr>
          <w:rFonts w:eastAsiaTheme="minorHAnsi"/>
          <w:color w:val="000000"/>
        </w:rPr>
        <w:t>Proposals that include generic price lists will be considered non-responsive and will not</w:t>
      </w:r>
    </w:p>
    <w:p w14:paraId="2C041B78" w14:textId="77777777" w:rsidR="00B3549A" w:rsidRPr="00F555F0" w:rsidRDefault="00B3549A" w:rsidP="00B3549A">
      <w:pPr>
        <w:adjustRightInd w:val="0"/>
        <w:rPr>
          <w:rFonts w:eastAsiaTheme="minorHAnsi"/>
          <w:color w:val="000000"/>
          <w:sz w:val="20"/>
          <w:szCs w:val="20"/>
        </w:rPr>
      </w:pPr>
      <w:r w:rsidRPr="00F555F0">
        <w:rPr>
          <w:rFonts w:eastAsiaTheme="minorHAnsi"/>
          <w:color w:val="000000"/>
        </w:rPr>
        <w:t>be included in the evaluation</w:t>
      </w:r>
      <w:r w:rsidRPr="00F555F0">
        <w:rPr>
          <w:rFonts w:eastAsiaTheme="minorHAnsi"/>
          <w:color w:val="000000"/>
          <w:sz w:val="20"/>
          <w:szCs w:val="20"/>
        </w:rPr>
        <w:t>.</w:t>
      </w:r>
    </w:p>
    <w:p w14:paraId="349E97EC" w14:textId="77777777" w:rsidR="00B3549A" w:rsidRPr="00F555F0" w:rsidRDefault="00B3549A" w:rsidP="00B3549A">
      <w:pPr>
        <w:adjustRightInd w:val="0"/>
        <w:rPr>
          <w:rFonts w:eastAsiaTheme="minorHAnsi"/>
          <w:color w:val="000000"/>
        </w:rPr>
      </w:pPr>
      <w:r w:rsidRPr="00F555F0">
        <w:rPr>
          <w:rFonts w:ascii="_if" w:eastAsiaTheme="minorHAnsi" w:hAnsi="_if" w:cs="_if"/>
          <w:color w:val="000000"/>
        </w:rPr>
        <w:t xml:space="preserve">• </w:t>
      </w:r>
      <w:r w:rsidRPr="00F555F0">
        <w:rPr>
          <w:rFonts w:eastAsiaTheme="minorHAnsi"/>
          <w:color w:val="000000"/>
        </w:rPr>
        <w:t>Provide installation/configuration pricing, as a separate optional line item, allowing</w:t>
      </w:r>
    </w:p>
    <w:p w14:paraId="4336FD98" w14:textId="77777777" w:rsidR="00B3549A" w:rsidRPr="00F555F0" w:rsidRDefault="00B3549A" w:rsidP="00B3549A">
      <w:pPr>
        <w:adjustRightInd w:val="0"/>
        <w:rPr>
          <w:rFonts w:eastAsiaTheme="minorHAnsi"/>
          <w:color w:val="000000"/>
        </w:rPr>
      </w:pPr>
      <w:r w:rsidRPr="00F555F0">
        <w:rPr>
          <w:rFonts w:eastAsiaTheme="minorHAnsi"/>
          <w:color w:val="000000"/>
        </w:rPr>
        <w:t xml:space="preserve">Applicant to choose self-installation or installation by vendor with or without </w:t>
      </w:r>
      <w:proofErr w:type="gramStart"/>
      <w:r w:rsidRPr="00F555F0">
        <w:rPr>
          <w:rFonts w:eastAsiaTheme="minorHAnsi"/>
          <w:color w:val="000000"/>
        </w:rPr>
        <w:t>purchasing</w:t>
      </w:r>
      <w:proofErr w:type="gramEnd"/>
    </w:p>
    <w:p w14:paraId="178AEE00" w14:textId="3D68BF9B" w:rsidR="00B3549A" w:rsidRPr="00F555F0" w:rsidRDefault="00B3549A" w:rsidP="00B3549A">
      <w:pPr>
        <w:adjustRightInd w:val="0"/>
        <w:rPr>
          <w:rFonts w:eastAsiaTheme="minorHAnsi"/>
          <w:color w:val="000000"/>
        </w:rPr>
      </w:pPr>
      <w:r w:rsidRPr="00F555F0">
        <w:rPr>
          <w:rFonts w:eastAsiaTheme="minorHAnsi"/>
          <w:color w:val="000000"/>
        </w:rPr>
        <w:t>products</w:t>
      </w:r>
    </w:p>
    <w:p w14:paraId="47D9237B" w14:textId="63C7DDA2" w:rsidR="00B3549A" w:rsidRPr="00F555F0" w:rsidRDefault="00B3549A" w:rsidP="00B3549A">
      <w:pPr>
        <w:adjustRightInd w:val="0"/>
        <w:rPr>
          <w:rFonts w:eastAsiaTheme="minorHAnsi"/>
          <w:color w:val="000000"/>
        </w:rPr>
      </w:pPr>
      <w:r w:rsidRPr="00F555F0">
        <w:rPr>
          <w:rFonts w:ascii="_if" w:eastAsiaTheme="minorHAnsi" w:hAnsi="_if" w:cs="_if"/>
          <w:color w:val="000000"/>
        </w:rPr>
        <w:t xml:space="preserve">• </w:t>
      </w:r>
      <w:r w:rsidRPr="00F555F0">
        <w:rPr>
          <w:rFonts w:eastAsiaTheme="minorHAnsi"/>
          <w:color w:val="000000"/>
        </w:rPr>
        <w:t xml:space="preserve">All Vendor </w:t>
      </w:r>
      <w:proofErr w:type="gramStart"/>
      <w:r w:rsidRPr="00F555F0">
        <w:rPr>
          <w:rFonts w:eastAsiaTheme="minorHAnsi"/>
          <w:color w:val="000000"/>
        </w:rPr>
        <w:t>pricing,,</w:t>
      </w:r>
      <w:proofErr w:type="gramEnd"/>
      <w:r w:rsidRPr="00F555F0">
        <w:rPr>
          <w:rFonts w:eastAsiaTheme="minorHAnsi"/>
          <w:color w:val="000000"/>
        </w:rPr>
        <w:t xml:space="preserve"> must remain valid through the E-Rate</w:t>
      </w:r>
    </w:p>
    <w:p w14:paraId="70330956" w14:textId="77777777" w:rsidR="00B3549A" w:rsidRPr="00F555F0" w:rsidRDefault="00B3549A" w:rsidP="00B3549A">
      <w:pPr>
        <w:adjustRightInd w:val="0"/>
        <w:rPr>
          <w:rFonts w:eastAsiaTheme="minorHAnsi"/>
          <w:color w:val="000000"/>
        </w:rPr>
      </w:pPr>
      <w:r w:rsidRPr="00F555F0">
        <w:rPr>
          <w:rFonts w:eastAsiaTheme="minorHAnsi"/>
          <w:color w:val="000000"/>
        </w:rPr>
        <w:t>application window, including through necessary extension periods, until all</w:t>
      </w:r>
    </w:p>
    <w:p w14:paraId="70FA1868" w14:textId="77777777" w:rsidR="00B3549A" w:rsidRPr="00F555F0" w:rsidRDefault="00B3549A" w:rsidP="00B3549A">
      <w:pPr>
        <w:adjustRightInd w:val="0"/>
        <w:rPr>
          <w:rFonts w:eastAsiaTheme="minorHAnsi"/>
          <w:color w:val="000000"/>
        </w:rPr>
      </w:pPr>
      <w:r w:rsidRPr="00F555F0">
        <w:rPr>
          <w:rFonts w:eastAsiaTheme="minorHAnsi"/>
          <w:color w:val="000000"/>
        </w:rPr>
        <w:t xml:space="preserve">products/services are delivered to </w:t>
      </w:r>
      <w:proofErr w:type="gramStart"/>
      <w:r w:rsidRPr="00F555F0">
        <w:rPr>
          <w:rFonts w:eastAsiaTheme="minorHAnsi"/>
          <w:color w:val="000000"/>
        </w:rPr>
        <w:t>Applicant</w:t>
      </w:r>
      <w:proofErr w:type="gramEnd"/>
    </w:p>
    <w:p w14:paraId="45874AD6" w14:textId="77777777" w:rsidR="00B3549A" w:rsidRPr="00F555F0" w:rsidRDefault="00B3549A" w:rsidP="00B3549A">
      <w:pPr>
        <w:adjustRightInd w:val="0"/>
        <w:rPr>
          <w:rFonts w:ascii="_if" w:eastAsiaTheme="minorHAnsi" w:hAnsi="_if" w:cs="_if"/>
          <w:color w:val="000000"/>
        </w:rPr>
      </w:pPr>
      <w:r w:rsidRPr="00F555F0">
        <w:rPr>
          <w:rFonts w:ascii="_if" w:eastAsiaTheme="minorHAnsi" w:hAnsi="_if" w:cs="_if"/>
          <w:color w:val="000000"/>
        </w:rPr>
        <w:t>• Confirm that no products or components from any “covered company,” as designated by</w:t>
      </w:r>
    </w:p>
    <w:p w14:paraId="724ED3B9" w14:textId="77777777" w:rsidR="00B3549A" w:rsidRPr="00F555F0" w:rsidRDefault="00B3549A" w:rsidP="00B3549A">
      <w:pPr>
        <w:adjustRightInd w:val="0"/>
        <w:rPr>
          <w:rFonts w:eastAsiaTheme="minorHAnsi"/>
          <w:color w:val="000000"/>
        </w:rPr>
      </w:pPr>
      <w:r w:rsidRPr="00F555F0">
        <w:rPr>
          <w:rFonts w:eastAsiaTheme="minorHAnsi"/>
          <w:color w:val="000000"/>
        </w:rPr>
        <w:t xml:space="preserve">the FCC, are included in the </w:t>
      </w:r>
      <w:proofErr w:type="gramStart"/>
      <w:r w:rsidRPr="00F555F0">
        <w:rPr>
          <w:rFonts w:eastAsiaTheme="minorHAnsi"/>
          <w:color w:val="000000"/>
        </w:rPr>
        <w:t>proposal</w:t>
      </w:r>
      <w:proofErr w:type="gramEnd"/>
    </w:p>
    <w:p w14:paraId="551D5432" w14:textId="26C3144A" w:rsidR="00B3549A" w:rsidRPr="00F555F0" w:rsidRDefault="00B3549A" w:rsidP="00B3549A">
      <w:pPr>
        <w:adjustRightInd w:val="0"/>
        <w:rPr>
          <w:rFonts w:eastAsiaTheme="minorHAnsi"/>
          <w:color w:val="000000"/>
        </w:rPr>
      </w:pPr>
      <w:r w:rsidRPr="00F555F0">
        <w:rPr>
          <w:rFonts w:ascii="_if" w:eastAsiaTheme="minorHAnsi" w:hAnsi="_if" w:cs="_if"/>
          <w:color w:val="000000"/>
        </w:rPr>
        <w:t xml:space="preserve">• </w:t>
      </w:r>
      <w:r w:rsidRPr="00F555F0">
        <w:rPr>
          <w:rFonts w:eastAsiaTheme="minorHAnsi"/>
          <w:color w:val="000000"/>
        </w:rPr>
        <w:t>Service Provider Invoicing [BEAR]: unless expressly negotiated otherwise, Applicant</w:t>
      </w:r>
    </w:p>
    <w:p w14:paraId="6133E2E5" w14:textId="3359DC21" w:rsidR="00B3549A" w:rsidRPr="00F555F0" w:rsidRDefault="00B3549A" w:rsidP="00B3549A">
      <w:pPr>
        <w:adjustRightInd w:val="0"/>
        <w:rPr>
          <w:rFonts w:eastAsiaTheme="minorHAnsi"/>
          <w:color w:val="000000"/>
        </w:rPr>
      </w:pPr>
      <w:r w:rsidRPr="00F555F0">
        <w:rPr>
          <w:rFonts w:eastAsiaTheme="minorHAnsi"/>
          <w:color w:val="000000"/>
        </w:rPr>
        <w:t xml:space="preserve">selects BEAR METHOD Invoicing via this notice and prior to the submission of the </w:t>
      </w:r>
      <w:proofErr w:type="gramStart"/>
      <w:r w:rsidRPr="00F555F0">
        <w:rPr>
          <w:rFonts w:eastAsiaTheme="minorHAnsi"/>
          <w:color w:val="000000"/>
        </w:rPr>
        <w:t>Form</w:t>
      </w:r>
      <w:proofErr w:type="gramEnd"/>
    </w:p>
    <w:p w14:paraId="1E945824" w14:textId="77777777" w:rsidR="00B3549A" w:rsidRPr="00F555F0" w:rsidRDefault="00B3549A" w:rsidP="00B3549A">
      <w:pPr>
        <w:adjustRightInd w:val="0"/>
        <w:rPr>
          <w:rFonts w:eastAsiaTheme="minorHAnsi"/>
          <w:color w:val="000000"/>
        </w:rPr>
      </w:pPr>
      <w:r w:rsidRPr="00F555F0">
        <w:rPr>
          <w:rFonts w:eastAsiaTheme="minorHAnsi"/>
          <w:color w:val="000000"/>
        </w:rPr>
        <w:t>471, consistent with FCC regulation §54.514 Payment for discounted service</w:t>
      </w:r>
    </w:p>
    <w:p w14:paraId="3C06149A" w14:textId="77777777" w:rsidR="00B3549A" w:rsidRPr="00F555F0" w:rsidRDefault="00B3549A" w:rsidP="00B3549A">
      <w:pPr>
        <w:adjustRightInd w:val="0"/>
        <w:rPr>
          <w:rFonts w:eastAsiaTheme="minorHAnsi"/>
          <w:color w:val="000000"/>
        </w:rPr>
      </w:pPr>
      <w:r w:rsidRPr="00F555F0">
        <w:rPr>
          <w:rFonts w:ascii="_if" w:eastAsiaTheme="minorHAnsi" w:hAnsi="_if" w:cs="_if"/>
          <w:color w:val="000000"/>
        </w:rPr>
        <w:t xml:space="preserve">• </w:t>
      </w:r>
      <w:r w:rsidRPr="00F555F0">
        <w:rPr>
          <w:rFonts w:eastAsiaTheme="minorHAnsi"/>
          <w:color w:val="FF0000"/>
        </w:rPr>
        <w:t>To coincide with allowable E-Rate delivery dates</w:t>
      </w:r>
      <w:r w:rsidRPr="00F555F0">
        <w:rPr>
          <w:rFonts w:eastAsiaTheme="minorHAnsi"/>
          <w:color w:val="000000"/>
        </w:rPr>
        <w:t>, Applicant requires that contract</w:t>
      </w:r>
    </w:p>
    <w:p w14:paraId="50512246" w14:textId="77777777" w:rsidR="00B3549A" w:rsidRPr="00F555F0" w:rsidRDefault="00B3549A" w:rsidP="00B3549A">
      <w:pPr>
        <w:adjustRightInd w:val="0"/>
        <w:rPr>
          <w:rFonts w:eastAsiaTheme="minorHAnsi"/>
          <w:color w:val="000000"/>
        </w:rPr>
      </w:pPr>
      <w:r w:rsidRPr="00F555F0">
        <w:rPr>
          <w:rFonts w:eastAsiaTheme="minorHAnsi"/>
          <w:color w:val="000000"/>
        </w:rPr>
        <w:t>expiration date be exactly and explicitly:</w:t>
      </w:r>
    </w:p>
    <w:p w14:paraId="539CB876" w14:textId="77777777" w:rsidR="00B3549A" w:rsidRPr="00F555F0" w:rsidRDefault="00B3549A" w:rsidP="00B3549A">
      <w:pPr>
        <w:adjustRightInd w:val="0"/>
        <w:rPr>
          <w:rFonts w:eastAsiaTheme="minorHAnsi"/>
          <w:color w:val="000000"/>
        </w:rPr>
      </w:pPr>
      <w:r w:rsidRPr="00F555F0">
        <w:rPr>
          <w:rFonts w:eastAsiaTheme="minorHAnsi"/>
          <w:color w:val="000000"/>
        </w:rPr>
        <w:t>o 9/30 for Internal Connections with the option to extend for up to two (2)</w:t>
      </w:r>
    </w:p>
    <w:p w14:paraId="41AEFD39" w14:textId="3E5D6953" w:rsidR="00B3549A" w:rsidRPr="00F555F0" w:rsidRDefault="00B3549A" w:rsidP="00B3549A">
      <w:pPr>
        <w:adjustRightInd w:val="0"/>
        <w:rPr>
          <w:rFonts w:eastAsiaTheme="minorHAnsi"/>
          <w:color w:val="FFFFFF"/>
          <w:sz w:val="20"/>
          <w:szCs w:val="20"/>
        </w:rPr>
      </w:pPr>
      <w:r w:rsidRPr="00F555F0">
        <w:rPr>
          <w:rFonts w:eastAsiaTheme="minorHAnsi"/>
          <w:color w:val="000000"/>
        </w:rPr>
        <w:t xml:space="preserve">additional 1-year periods as may be required to complete the full </w:t>
      </w:r>
      <w:proofErr w:type="gramStart"/>
      <w:r w:rsidRPr="00F555F0">
        <w:rPr>
          <w:rFonts w:eastAsiaTheme="minorHAnsi"/>
          <w:color w:val="000000"/>
        </w:rPr>
        <w:t>project</w:t>
      </w:r>
      <w:proofErr w:type="gramEnd"/>
    </w:p>
    <w:p w14:paraId="22F2DC4B" w14:textId="77777777" w:rsidR="00B3549A" w:rsidRDefault="00B3549A" w:rsidP="006415E1">
      <w:pPr>
        <w:adjustRightInd w:val="0"/>
        <w:rPr>
          <w:rFonts w:eastAsiaTheme="minorHAnsi"/>
          <w:i/>
          <w:iCs/>
          <w:color w:val="FFFFFF"/>
          <w:sz w:val="20"/>
          <w:szCs w:val="20"/>
        </w:rPr>
      </w:pPr>
    </w:p>
    <w:p w14:paraId="2D76DB6D" w14:textId="77777777" w:rsidR="00B3549A" w:rsidRDefault="00B3549A" w:rsidP="006415E1">
      <w:pPr>
        <w:adjustRightInd w:val="0"/>
        <w:rPr>
          <w:rFonts w:eastAsiaTheme="minorHAnsi"/>
          <w:i/>
          <w:iCs/>
          <w:color w:val="FFFFFF"/>
          <w:sz w:val="20"/>
          <w:szCs w:val="20"/>
        </w:rPr>
      </w:pPr>
    </w:p>
    <w:p w14:paraId="1E17BE5E" w14:textId="77777777" w:rsidR="00B3549A" w:rsidRDefault="00B3549A" w:rsidP="006415E1">
      <w:pPr>
        <w:adjustRightInd w:val="0"/>
        <w:rPr>
          <w:rFonts w:eastAsiaTheme="minorHAnsi"/>
          <w:i/>
          <w:iCs/>
          <w:color w:val="FFFFFF"/>
          <w:sz w:val="20"/>
          <w:szCs w:val="20"/>
        </w:rPr>
      </w:pPr>
    </w:p>
    <w:p w14:paraId="571BC4BF" w14:textId="77777777" w:rsidR="00B3549A" w:rsidRDefault="00B3549A" w:rsidP="006415E1">
      <w:pPr>
        <w:adjustRightInd w:val="0"/>
        <w:rPr>
          <w:rFonts w:eastAsiaTheme="minorHAnsi"/>
          <w:i/>
          <w:iCs/>
          <w:color w:val="FFFFFF"/>
          <w:sz w:val="20"/>
          <w:szCs w:val="20"/>
        </w:rPr>
      </w:pPr>
    </w:p>
    <w:p w14:paraId="4135E066" w14:textId="77777777" w:rsidR="00B3549A" w:rsidRDefault="00B3549A" w:rsidP="006415E1">
      <w:pPr>
        <w:adjustRightInd w:val="0"/>
        <w:rPr>
          <w:rFonts w:eastAsiaTheme="minorHAnsi"/>
          <w:i/>
          <w:iCs/>
          <w:color w:val="FFFFFF"/>
          <w:sz w:val="20"/>
          <w:szCs w:val="20"/>
        </w:rPr>
      </w:pPr>
    </w:p>
    <w:p w14:paraId="19D84368" w14:textId="77777777" w:rsidR="00B3549A" w:rsidRDefault="00B3549A" w:rsidP="006415E1">
      <w:pPr>
        <w:adjustRightInd w:val="0"/>
        <w:rPr>
          <w:rFonts w:eastAsiaTheme="minorHAnsi"/>
          <w:i/>
          <w:iCs/>
          <w:color w:val="FFFFFF"/>
          <w:sz w:val="20"/>
          <w:szCs w:val="20"/>
        </w:rPr>
      </w:pPr>
    </w:p>
    <w:p w14:paraId="1BBE2FE3" w14:textId="77777777" w:rsidR="00B3549A" w:rsidRDefault="00B3549A" w:rsidP="006415E1">
      <w:pPr>
        <w:adjustRightInd w:val="0"/>
        <w:rPr>
          <w:rFonts w:eastAsiaTheme="minorHAnsi"/>
          <w:i/>
          <w:iCs/>
          <w:color w:val="FFFFFF"/>
          <w:sz w:val="20"/>
          <w:szCs w:val="20"/>
        </w:rPr>
      </w:pPr>
    </w:p>
    <w:p w14:paraId="2FEB6819" w14:textId="77777777" w:rsidR="00B3549A" w:rsidRDefault="00B3549A" w:rsidP="006415E1">
      <w:pPr>
        <w:adjustRightInd w:val="0"/>
        <w:rPr>
          <w:rFonts w:eastAsiaTheme="minorHAnsi"/>
          <w:i/>
          <w:iCs/>
          <w:color w:val="FFFFFF"/>
          <w:sz w:val="20"/>
          <w:szCs w:val="20"/>
        </w:rPr>
      </w:pPr>
    </w:p>
    <w:p w14:paraId="69671AC9" w14:textId="77777777" w:rsidR="00B3549A" w:rsidRDefault="00B3549A" w:rsidP="006415E1">
      <w:pPr>
        <w:adjustRightInd w:val="0"/>
        <w:rPr>
          <w:rFonts w:eastAsiaTheme="minorHAnsi"/>
          <w:i/>
          <w:iCs/>
          <w:color w:val="FFFFFF"/>
          <w:sz w:val="20"/>
          <w:szCs w:val="20"/>
        </w:rPr>
      </w:pPr>
    </w:p>
    <w:p w14:paraId="2348EE5E" w14:textId="77777777" w:rsidR="00B3549A" w:rsidRDefault="00B3549A" w:rsidP="006415E1">
      <w:pPr>
        <w:adjustRightInd w:val="0"/>
        <w:rPr>
          <w:rFonts w:eastAsiaTheme="minorHAnsi"/>
          <w:i/>
          <w:iCs/>
          <w:color w:val="FFFFFF"/>
          <w:sz w:val="20"/>
          <w:szCs w:val="20"/>
        </w:rPr>
      </w:pPr>
    </w:p>
    <w:p w14:paraId="0FC4FFBA" w14:textId="77777777" w:rsidR="00B3549A" w:rsidRDefault="00B3549A" w:rsidP="006415E1">
      <w:pPr>
        <w:adjustRightInd w:val="0"/>
        <w:rPr>
          <w:rFonts w:eastAsiaTheme="minorHAnsi"/>
          <w:i/>
          <w:iCs/>
          <w:color w:val="FFFFFF"/>
          <w:sz w:val="20"/>
          <w:szCs w:val="20"/>
        </w:rPr>
      </w:pPr>
    </w:p>
    <w:p w14:paraId="7C8759F8" w14:textId="77777777" w:rsidR="00AF6CE4" w:rsidRDefault="00AF6CE4">
      <w:pPr>
        <w:spacing w:line="286" w:lineRule="exact"/>
      </w:pPr>
    </w:p>
    <w:p w14:paraId="53914D36" w14:textId="4CA6116A" w:rsidR="002D78A7" w:rsidRPr="00B27205" w:rsidRDefault="006B698E" w:rsidP="002D78A7">
      <w:pPr>
        <w:adjustRightInd w:val="0"/>
        <w:rPr>
          <w:rFonts w:ascii="Arial" w:eastAsiaTheme="minorHAnsi" w:hAnsi="Arial" w:cs="Arial"/>
          <w:b/>
          <w:bCs/>
          <w:color w:val="000000"/>
        </w:rPr>
      </w:pPr>
      <w:r w:rsidRPr="00B27205">
        <w:rPr>
          <w:rFonts w:ascii="Arial" w:eastAsiaTheme="minorHAnsi" w:hAnsi="Arial" w:cs="Arial"/>
          <w:b/>
          <w:bCs/>
          <w:color w:val="000000"/>
        </w:rPr>
        <w:t>B</w:t>
      </w:r>
      <w:r w:rsidR="002D78A7" w:rsidRPr="00B27205">
        <w:rPr>
          <w:rFonts w:ascii="Arial" w:eastAsiaTheme="minorHAnsi" w:hAnsi="Arial" w:cs="Arial"/>
          <w:b/>
          <w:bCs/>
          <w:color w:val="000000"/>
        </w:rPr>
        <w:t>. Vendor Conference / Walk Through</w:t>
      </w:r>
    </w:p>
    <w:p w14:paraId="084BE105" w14:textId="77777777" w:rsidR="002D78A7" w:rsidRDefault="002D78A7" w:rsidP="002D78A7">
      <w:pPr>
        <w:adjustRightInd w:val="0"/>
        <w:rPr>
          <w:rFonts w:eastAsiaTheme="minorHAnsi"/>
          <w:i/>
          <w:iCs/>
          <w:color w:val="000000"/>
        </w:rPr>
      </w:pPr>
      <w:r>
        <w:rPr>
          <w:rFonts w:eastAsiaTheme="minorHAnsi"/>
          <w:i/>
          <w:iCs/>
          <w:color w:val="000000"/>
        </w:rPr>
        <w:t>Vendor Conference Call and/or Walk Through information follows.</w:t>
      </w:r>
    </w:p>
    <w:p w14:paraId="49613940" w14:textId="77777777" w:rsidR="002D78A7" w:rsidRDefault="002D78A7" w:rsidP="002D78A7">
      <w:pPr>
        <w:adjustRightInd w:val="0"/>
        <w:rPr>
          <w:rFonts w:eastAsiaTheme="minorHAnsi"/>
          <w:i/>
          <w:iCs/>
          <w:color w:val="000000"/>
        </w:rPr>
      </w:pPr>
    </w:p>
    <w:p w14:paraId="62042C78" w14:textId="77777777" w:rsidR="002D78A7" w:rsidRDefault="002D78A7" w:rsidP="002D78A7">
      <w:pPr>
        <w:adjustRightInd w:val="0"/>
        <w:rPr>
          <w:rFonts w:eastAsiaTheme="minorHAnsi"/>
          <w:i/>
          <w:iCs/>
          <w:color w:val="000000"/>
        </w:rPr>
      </w:pPr>
      <w:r>
        <w:rPr>
          <w:rFonts w:eastAsiaTheme="minorHAnsi"/>
          <w:i/>
          <w:iCs/>
          <w:color w:val="000000"/>
        </w:rPr>
        <w:t xml:space="preserve">ONLY checked items </w:t>
      </w:r>
      <w:r>
        <w:rPr>
          <w:rFonts w:eastAsiaTheme="minorHAnsi"/>
          <w:i/>
          <w:iCs/>
          <w:color w:val="000000"/>
          <w:sz w:val="28"/>
          <w:szCs w:val="28"/>
        </w:rPr>
        <w:t>(</w:t>
      </w:r>
      <w:r>
        <w:rPr>
          <w:rFonts w:ascii="sÔ'59" w:eastAsiaTheme="minorHAnsi" w:hAnsi="sÔ'59" w:cs="sÔ'59"/>
          <w:i/>
          <w:iCs/>
          <w:color w:val="000000"/>
          <w:sz w:val="32"/>
          <w:szCs w:val="32"/>
        </w:rPr>
        <w:t></w:t>
      </w:r>
      <w:r>
        <w:rPr>
          <w:rFonts w:eastAsiaTheme="minorHAnsi"/>
          <w:i/>
          <w:iCs/>
          <w:color w:val="000000"/>
          <w:sz w:val="28"/>
          <w:szCs w:val="28"/>
        </w:rPr>
        <w:t xml:space="preserve">) </w:t>
      </w:r>
      <w:r>
        <w:rPr>
          <w:rFonts w:eastAsiaTheme="minorHAnsi"/>
          <w:i/>
          <w:iCs/>
          <w:color w:val="000000"/>
        </w:rPr>
        <w:t>apply.</w:t>
      </w:r>
    </w:p>
    <w:p w14:paraId="552AE583" w14:textId="77777777" w:rsidR="002D78A7" w:rsidRPr="006B698E" w:rsidRDefault="002D78A7" w:rsidP="002D78A7">
      <w:pPr>
        <w:adjustRightInd w:val="0"/>
        <w:rPr>
          <w:rFonts w:eastAsiaTheme="minorHAnsi"/>
          <w:i/>
          <w:iCs/>
          <w:color w:val="000000"/>
          <w:highlight w:val="yellow"/>
        </w:rPr>
      </w:pPr>
      <w:r w:rsidRPr="006B698E">
        <w:rPr>
          <w:rFonts w:ascii="Segoe UI Symbol" w:eastAsiaTheme="minorHAnsi" w:hAnsi="Segoe UI Symbol" w:cs="Segoe UI Symbol"/>
          <w:i/>
          <w:iCs/>
          <w:color w:val="000000"/>
          <w:highlight w:val="yellow"/>
        </w:rPr>
        <w:t>☒</w:t>
      </w:r>
      <w:r>
        <w:rPr>
          <w:rFonts w:ascii="sÔ'59" w:eastAsiaTheme="minorHAnsi" w:hAnsi="sÔ'59" w:cs="sÔ'59"/>
          <w:i/>
          <w:iCs/>
          <w:color w:val="000000"/>
        </w:rPr>
        <w:t xml:space="preserve"> </w:t>
      </w:r>
      <w:r w:rsidRPr="006B698E">
        <w:rPr>
          <w:rFonts w:eastAsiaTheme="minorHAnsi"/>
          <w:i/>
          <w:iCs/>
          <w:color w:val="000000"/>
          <w:highlight w:val="yellow"/>
        </w:rPr>
        <w:t>A Vendor Conference Call will NOT be held. Please do not request a special</w:t>
      </w:r>
    </w:p>
    <w:p w14:paraId="69B3BE56" w14:textId="77777777" w:rsidR="002D78A7" w:rsidRPr="006B698E" w:rsidRDefault="002D78A7" w:rsidP="002D78A7">
      <w:pPr>
        <w:adjustRightInd w:val="0"/>
        <w:rPr>
          <w:rFonts w:eastAsiaTheme="minorHAnsi"/>
          <w:i/>
          <w:iCs/>
          <w:color w:val="000000"/>
          <w:highlight w:val="yellow"/>
        </w:rPr>
      </w:pPr>
      <w:r w:rsidRPr="006B698E">
        <w:rPr>
          <w:rFonts w:eastAsiaTheme="minorHAnsi"/>
          <w:i/>
          <w:iCs/>
          <w:color w:val="000000"/>
          <w:highlight w:val="yellow"/>
        </w:rPr>
        <w:t>appointment.</w:t>
      </w:r>
    </w:p>
    <w:p w14:paraId="2F99CABA" w14:textId="77777777" w:rsidR="002D78A7" w:rsidRPr="006B698E" w:rsidRDefault="002D78A7" w:rsidP="002D78A7">
      <w:pPr>
        <w:adjustRightInd w:val="0"/>
        <w:rPr>
          <w:rFonts w:eastAsiaTheme="minorHAnsi"/>
          <w:i/>
          <w:iCs/>
          <w:color w:val="000000"/>
          <w:highlight w:val="yellow"/>
        </w:rPr>
      </w:pPr>
      <w:r w:rsidRPr="006B698E">
        <w:rPr>
          <w:rFonts w:ascii="Segoe UI Symbol" w:eastAsiaTheme="minorHAnsi" w:hAnsi="Segoe UI Symbol" w:cs="Segoe UI Symbol"/>
          <w:i/>
          <w:iCs/>
          <w:color w:val="000000"/>
          <w:highlight w:val="yellow"/>
        </w:rPr>
        <w:t>☒</w:t>
      </w:r>
      <w:r w:rsidRPr="006B698E">
        <w:rPr>
          <w:rFonts w:ascii="sÔ'59" w:eastAsiaTheme="minorHAnsi" w:hAnsi="sÔ'59" w:cs="sÔ'59"/>
          <w:i/>
          <w:iCs/>
          <w:color w:val="000000"/>
          <w:highlight w:val="yellow"/>
        </w:rPr>
        <w:t xml:space="preserve"> </w:t>
      </w:r>
      <w:r w:rsidRPr="006B698E">
        <w:rPr>
          <w:rFonts w:eastAsiaTheme="minorHAnsi"/>
          <w:i/>
          <w:iCs/>
          <w:color w:val="000000"/>
          <w:highlight w:val="yellow"/>
        </w:rPr>
        <w:t>A Vendor Walk Through will NOT be held. Please do not request a special</w:t>
      </w:r>
    </w:p>
    <w:p w14:paraId="3A03011C" w14:textId="77777777" w:rsidR="002D78A7" w:rsidRDefault="002D78A7" w:rsidP="002D78A7">
      <w:pPr>
        <w:adjustRightInd w:val="0"/>
        <w:rPr>
          <w:rFonts w:eastAsiaTheme="minorHAnsi"/>
          <w:i/>
          <w:iCs/>
          <w:color w:val="000000"/>
        </w:rPr>
      </w:pPr>
      <w:r w:rsidRPr="006B698E">
        <w:rPr>
          <w:rFonts w:eastAsiaTheme="minorHAnsi"/>
          <w:i/>
          <w:iCs/>
          <w:color w:val="000000"/>
          <w:highlight w:val="yellow"/>
        </w:rPr>
        <w:t>appointment.</w:t>
      </w:r>
    </w:p>
    <w:p w14:paraId="31DE183C" w14:textId="77777777" w:rsidR="002D78A7" w:rsidRDefault="002D78A7" w:rsidP="002D78A7">
      <w:pPr>
        <w:adjustRightInd w:val="0"/>
        <w:rPr>
          <w:rFonts w:eastAsiaTheme="minorHAnsi"/>
          <w:i/>
          <w:iCs/>
          <w:color w:val="000000"/>
        </w:rPr>
      </w:pPr>
    </w:p>
    <w:p w14:paraId="204E6A36" w14:textId="77777777" w:rsidR="002D78A7" w:rsidRDefault="002D78A7" w:rsidP="002D78A7">
      <w:pPr>
        <w:adjustRightInd w:val="0"/>
        <w:rPr>
          <w:rFonts w:eastAsiaTheme="minorHAnsi"/>
          <w:i/>
          <w:iCs/>
          <w:color w:val="000000"/>
        </w:rPr>
      </w:pPr>
      <w:r>
        <w:rPr>
          <w:rFonts w:ascii="Segoe UI Symbol" w:eastAsiaTheme="minorHAnsi" w:hAnsi="Segoe UI Symbol" w:cs="Segoe UI Symbol"/>
          <w:i/>
          <w:iCs/>
          <w:color w:val="000000"/>
        </w:rPr>
        <w:t>☐</w:t>
      </w:r>
      <w:r>
        <w:rPr>
          <w:rFonts w:ascii="sÔ'59" w:eastAsiaTheme="minorHAnsi" w:hAnsi="sÔ'59" w:cs="sÔ'59"/>
          <w:i/>
          <w:iCs/>
          <w:color w:val="000000"/>
        </w:rPr>
        <w:t xml:space="preserve"> </w:t>
      </w:r>
      <w:r>
        <w:rPr>
          <w:rFonts w:eastAsiaTheme="minorHAnsi"/>
          <w:i/>
          <w:iCs/>
          <w:color w:val="000000"/>
        </w:rPr>
        <w:t>A Vendor Conference Call will be held at the date and time to be announced via RFP</w:t>
      </w:r>
    </w:p>
    <w:p w14:paraId="7B4D67B0" w14:textId="77777777" w:rsidR="002D78A7" w:rsidRDefault="002D78A7" w:rsidP="002D78A7">
      <w:pPr>
        <w:adjustRightInd w:val="0"/>
        <w:rPr>
          <w:rFonts w:eastAsiaTheme="minorHAnsi"/>
          <w:i/>
          <w:iCs/>
          <w:color w:val="000000"/>
        </w:rPr>
      </w:pPr>
      <w:r>
        <w:rPr>
          <w:rFonts w:eastAsiaTheme="minorHAnsi"/>
          <w:i/>
          <w:iCs/>
          <w:color w:val="000000"/>
        </w:rPr>
        <w:t>Amendment. Please RSVP via email to the email address on the cover page above.</w:t>
      </w:r>
    </w:p>
    <w:p w14:paraId="638FD57A" w14:textId="77777777" w:rsidR="002D78A7" w:rsidRDefault="002D78A7" w:rsidP="002D78A7">
      <w:pPr>
        <w:adjustRightInd w:val="0"/>
        <w:rPr>
          <w:rFonts w:eastAsiaTheme="minorHAnsi"/>
          <w:i/>
          <w:iCs/>
          <w:color w:val="000000"/>
        </w:rPr>
      </w:pPr>
      <w:r>
        <w:rPr>
          <w:rFonts w:eastAsiaTheme="minorHAnsi"/>
          <w:i/>
          <w:iCs/>
          <w:color w:val="000000"/>
        </w:rPr>
        <w:t xml:space="preserve">This will allow us to notify all interested parties of the call-in details, and </w:t>
      </w:r>
      <w:proofErr w:type="gramStart"/>
      <w:r>
        <w:rPr>
          <w:rFonts w:eastAsiaTheme="minorHAnsi"/>
          <w:i/>
          <w:iCs/>
          <w:color w:val="000000"/>
        </w:rPr>
        <w:t>any</w:t>
      </w:r>
      <w:proofErr w:type="gramEnd"/>
    </w:p>
    <w:p w14:paraId="1FFDA3FB" w14:textId="77777777" w:rsidR="002D78A7" w:rsidRDefault="002D78A7" w:rsidP="002D78A7">
      <w:pPr>
        <w:adjustRightInd w:val="0"/>
        <w:rPr>
          <w:rFonts w:eastAsiaTheme="minorHAnsi"/>
          <w:i/>
          <w:iCs/>
          <w:color w:val="000000"/>
        </w:rPr>
      </w:pPr>
      <w:r>
        <w:rPr>
          <w:rFonts w:eastAsiaTheme="minorHAnsi"/>
          <w:i/>
          <w:iCs/>
          <w:color w:val="000000"/>
        </w:rPr>
        <w:t>unanticipated, last-minute changes in scheduling. Please do not request a special</w:t>
      </w:r>
    </w:p>
    <w:p w14:paraId="608894EC" w14:textId="77777777" w:rsidR="002D78A7" w:rsidRDefault="002D78A7" w:rsidP="002D78A7">
      <w:pPr>
        <w:adjustRightInd w:val="0"/>
        <w:rPr>
          <w:rFonts w:eastAsiaTheme="minorHAnsi"/>
          <w:i/>
          <w:iCs/>
          <w:color w:val="000000"/>
        </w:rPr>
      </w:pPr>
      <w:r>
        <w:rPr>
          <w:rFonts w:eastAsiaTheme="minorHAnsi"/>
          <w:i/>
          <w:iCs/>
          <w:color w:val="000000"/>
        </w:rPr>
        <w:t xml:space="preserve">appointment for a different time; all vendors should attend at the same time to </w:t>
      </w:r>
      <w:proofErr w:type="gramStart"/>
      <w:r>
        <w:rPr>
          <w:rFonts w:eastAsiaTheme="minorHAnsi"/>
          <w:i/>
          <w:iCs/>
          <w:color w:val="000000"/>
        </w:rPr>
        <w:t>help</w:t>
      </w:r>
      <w:proofErr w:type="gramEnd"/>
    </w:p>
    <w:p w14:paraId="72C5F92C" w14:textId="77777777" w:rsidR="002D78A7" w:rsidRDefault="002D78A7" w:rsidP="002D78A7">
      <w:pPr>
        <w:adjustRightInd w:val="0"/>
        <w:rPr>
          <w:rFonts w:eastAsiaTheme="minorHAnsi"/>
          <w:i/>
          <w:iCs/>
          <w:color w:val="000000"/>
        </w:rPr>
      </w:pPr>
      <w:r>
        <w:rPr>
          <w:rFonts w:eastAsiaTheme="minorHAnsi"/>
          <w:i/>
          <w:iCs/>
          <w:color w:val="000000"/>
        </w:rPr>
        <w:t>ensure that everyone has the same information.</w:t>
      </w:r>
    </w:p>
    <w:p w14:paraId="37EBE851" w14:textId="77777777" w:rsidR="002D78A7" w:rsidRDefault="002D78A7" w:rsidP="002D78A7">
      <w:pPr>
        <w:adjustRightInd w:val="0"/>
        <w:rPr>
          <w:rFonts w:eastAsiaTheme="minorHAnsi"/>
          <w:i/>
          <w:iCs/>
          <w:color w:val="000000"/>
        </w:rPr>
      </w:pPr>
    </w:p>
    <w:p w14:paraId="2FF50C37" w14:textId="77777777" w:rsidR="002D78A7" w:rsidRDefault="002D78A7" w:rsidP="002D78A7">
      <w:pPr>
        <w:adjustRightInd w:val="0"/>
        <w:rPr>
          <w:rFonts w:eastAsiaTheme="minorHAnsi"/>
          <w:i/>
          <w:iCs/>
          <w:color w:val="FF0000"/>
          <w:sz w:val="16"/>
          <w:szCs w:val="16"/>
        </w:rPr>
      </w:pPr>
      <w:r>
        <w:rPr>
          <w:rFonts w:ascii="Segoe UI Symbol" w:eastAsiaTheme="minorHAnsi" w:hAnsi="Segoe UI Symbol" w:cs="Segoe UI Symbol"/>
          <w:i/>
          <w:iCs/>
          <w:color w:val="00B150"/>
        </w:rPr>
        <w:t>☐</w:t>
      </w:r>
      <w:r>
        <w:rPr>
          <w:rFonts w:ascii="sÔ'59" w:eastAsiaTheme="minorHAnsi" w:hAnsi="sÔ'59" w:cs="sÔ'59"/>
          <w:i/>
          <w:iCs/>
          <w:color w:val="00B150"/>
        </w:rPr>
        <w:t xml:space="preserve"> </w:t>
      </w:r>
      <w:r>
        <w:rPr>
          <w:rFonts w:eastAsiaTheme="minorHAnsi"/>
          <w:i/>
          <w:iCs/>
          <w:color w:val="008100"/>
        </w:rPr>
        <w:t xml:space="preserve">Attendance is optional. </w:t>
      </w:r>
      <w:r>
        <w:rPr>
          <w:rFonts w:ascii="Segoe UI Symbol" w:eastAsiaTheme="minorHAnsi" w:hAnsi="Segoe UI Symbol" w:cs="Segoe UI Symbol"/>
          <w:i/>
          <w:iCs/>
          <w:color w:val="FF0000"/>
        </w:rPr>
        <w:t>☐</w:t>
      </w:r>
      <w:r>
        <w:rPr>
          <w:rFonts w:ascii="sÔ'59" w:eastAsiaTheme="minorHAnsi" w:hAnsi="sÔ'59" w:cs="sÔ'59"/>
          <w:i/>
          <w:iCs/>
          <w:color w:val="FF0000"/>
        </w:rPr>
        <w:t xml:space="preserve"> </w:t>
      </w:r>
      <w:r>
        <w:rPr>
          <w:rFonts w:eastAsiaTheme="minorHAnsi"/>
          <w:i/>
          <w:iCs/>
          <w:color w:val="FF0000"/>
        </w:rPr>
        <w:t>Attendance is mandatory.</w:t>
      </w:r>
      <w:r>
        <w:rPr>
          <w:rFonts w:eastAsiaTheme="minorHAnsi"/>
          <w:i/>
          <w:iCs/>
          <w:color w:val="FF0000"/>
          <w:sz w:val="16"/>
          <w:szCs w:val="16"/>
        </w:rPr>
        <w:t>3</w:t>
      </w:r>
    </w:p>
    <w:p w14:paraId="66E25DCA" w14:textId="77777777" w:rsidR="002D78A7" w:rsidRDefault="002D78A7" w:rsidP="002D78A7">
      <w:pPr>
        <w:adjustRightInd w:val="0"/>
        <w:rPr>
          <w:rFonts w:eastAsiaTheme="minorHAnsi"/>
          <w:i/>
          <w:iCs/>
          <w:color w:val="000000"/>
        </w:rPr>
      </w:pPr>
      <w:r>
        <w:rPr>
          <w:rFonts w:ascii="Segoe UI Symbol" w:eastAsiaTheme="minorHAnsi" w:hAnsi="Segoe UI Symbol" w:cs="Segoe UI Symbol"/>
          <w:i/>
          <w:iCs/>
          <w:color w:val="000000"/>
        </w:rPr>
        <w:t>☐</w:t>
      </w:r>
      <w:r>
        <w:rPr>
          <w:rFonts w:ascii="sÔ'59" w:eastAsiaTheme="minorHAnsi" w:hAnsi="sÔ'59" w:cs="sÔ'59"/>
          <w:i/>
          <w:iCs/>
          <w:color w:val="000000"/>
        </w:rPr>
        <w:t xml:space="preserve"> </w:t>
      </w:r>
      <w:r>
        <w:rPr>
          <w:rFonts w:eastAsiaTheme="minorHAnsi"/>
          <w:i/>
          <w:iCs/>
          <w:color w:val="000000"/>
        </w:rPr>
        <w:t>A Vendor Walk Through will be held at date and time and location to be announced</w:t>
      </w:r>
    </w:p>
    <w:p w14:paraId="1534F6FC" w14:textId="77777777" w:rsidR="002D78A7" w:rsidRDefault="002D78A7" w:rsidP="002D78A7">
      <w:pPr>
        <w:adjustRightInd w:val="0"/>
        <w:rPr>
          <w:rFonts w:eastAsiaTheme="minorHAnsi"/>
          <w:i/>
          <w:iCs/>
          <w:color w:val="000000"/>
        </w:rPr>
      </w:pPr>
      <w:r>
        <w:rPr>
          <w:rFonts w:eastAsiaTheme="minorHAnsi"/>
          <w:i/>
          <w:iCs/>
          <w:color w:val="000000"/>
        </w:rPr>
        <w:t xml:space="preserve">via RFP Amendment. </w:t>
      </w:r>
      <w:r>
        <w:rPr>
          <w:rFonts w:ascii="sÔ'59" w:eastAsiaTheme="minorHAnsi" w:hAnsi="sÔ'59" w:cs="sÔ'59"/>
          <w:i/>
          <w:iCs/>
          <w:color w:val="000000"/>
        </w:rPr>
        <w:t>Applicant’s safety measures must be followed</w:t>
      </w:r>
      <w:r>
        <w:rPr>
          <w:rFonts w:eastAsiaTheme="minorHAnsi"/>
          <w:i/>
          <w:iCs/>
          <w:color w:val="000000"/>
        </w:rPr>
        <w:t>.</w:t>
      </w:r>
    </w:p>
    <w:p w14:paraId="2BF3EAE7" w14:textId="77777777" w:rsidR="002D78A7" w:rsidRDefault="002D78A7" w:rsidP="002D78A7">
      <w:pPr>
        <w:adjustRightInd w:val="0"/>
        <w:rPr>
          <w:rFonts w:eastAsiaTheme="minorHAnsi"/>
          <w:i/>
          <w:iCs/>
          <w:color w:val="000000"/>
        </w:rPr>
      </w:pPr>
      <w:r>
        <w:rPr>
          <w:rFonts w:eastAsiaTheme="minorHAnsi"/>
          <w:i/>
          <w:iCs/>
          <w:color w:val="000000"/>
        </w:rPr>
        <w:t xml:space="preserve">Please RSVP via email to the email address on the cover page above. This will </w:t>
      </w:r>
      <w:proofErr w:type="gramStart"/>
      <w:r>
        <w:rPr>
          <w:rFonts w:eastAsiaTheme="minorHAnsi"/>
          <w:i/>
          <w:iCs/>
          <w:color w:val="000000"/>
        </w:rPr>
        <w:t>allow</w:t>
      </w:r>
      <w:proofErr w:type="gramEnd"/>
    </w:p>
    <w:p w14:paraId="47877317" w14:textId="77777777" w:rsidR="002D78A7" w:rsidRDefault="002D78A7" w:rsidP="002D78A7">
      <w:pPr>
        <w:adjustRightInd w:val="0"/>
        <w:rPr>
          <w:rFonts w:eastAsiaTheme="minorHAnsi"/>
          <w:i/>
          <w:iCs/>
          <w:color w:val="000000"/>
        </w:rPr>
      </w:pPr>
      <w:r>
        <w:rPr>
          <w:rFonts w:eastAsiaTheme="minorHAnsi"/>
          <w:i/>
          <w:iCs/>
          <w:color w:val="000000"/>
        </w:rPr>
        <w:t>us to notify all interested parties of any unanticipated, last-minute changes in</w:t>
      </w:r>
    </w:p>
    <w:p w14:paraId="325704A9" w14:textId="77777777" w:rsidR="002D78A7" w:rsidRDefault="002D78A7" w:rsidP="002D78A7">
      <w:pPr>
        <w:adjustRightInd w:val="0"/>
        <w:rPr>
          <w:rFonts w:eastAsiaTheme="minorHAnsi"/>
          <w:i/>
          <w:iCs/>
          <w:color w:val="000000"/>
        </w:rPr>
      </w:pPr>
      <w:r>
        <w:rPr>
          <w:rFonts w:eastAsiaTheme="minorHAnsi"/>
          <w:i/>
          <w:iCs/>
          <w:color w:val="000000"/>
        </w:rPr>
        <w:t>scheduling or starting location. Please do not request a special appointment for a</w:t>
      </w:r>
    </w:p>
    <w:p w14:paraId="4F5A8FED" w14:textId="77777777" w:rsidR="002D78A7" w:rsidRDefault="002D78A7" w:rsidP="002D78A7">
      <w:pPr>
        <w:adjustRightInd w:val="0"/>
        <w:rPr>
          <w:rFonts w:eastAsiaTheme="minorHAnsi"/>
          <w:i/>
          <w:iCs/>
          <w:color w:val="000000"/>
        </w:rPr>
      </w:pPr>
      <w:r>
        <w:rPr>
          <w:rFonts w:eastAsiaTheme="minorHAnsi"/>
          <w:i/>
          <w:iCs/>
          <w:color w:val="000000"/>
        </w:rPr>
        <w:t xml:space="preserve">different </w:t>
      </w:r>
      <w:proofErr w:type="gramStart"/>
      <w:r>
        <w:rPr>
          <w:rFonts w:eastAsiaTheme="minorHAnsi"/>
          <w:i/>
          <w:iCs/>
          <w:color w:val="000000"/>
        </w:rPr>
        <w:t>time;</w:t>
      </w:r>
      <w:proofErr w:type="gramEnd"/>
      <w:r>
        <w:rPr>
          <w:rFonts w:eastAsiaTheme="minorHAnsi"/>
          <w:i/>
          <w:iCs/>
          <w:color w:val="000000"/>
        </w:rPr>
        <w:t xml:space="preserve"> all vendors should attend at the same time to help ensure that</w:t>
      </w:r>
    </w:p>
    <w:p w14:paraId="60504A57" w14:textId="77777777" w:rsidR="002D78A7" w:rsidRDefault="002D78A7" w:rsidP="002D78A7">
      <w:pPr>
        <w:adjustRightInd w:val="0"/>
        <w:rPr>
          <w:rFonts w:eastAsiaTheme="minorHAnsi"/>
          <w:i/>
          <w:iCs/>
          <w:color w:val="000000"/>
        </w:rPr>
      </w:pPr>
      <w:r>
        <w:rPr>
          <w:rFonts w:eastAsiaTheme="minorHAnsi"/>
          <w:i/>
          <w:iCs/>
          <w:color w:val="000000"/>
        </w:rPr>
        <w:t>everyone has the same information.</w:t>
      </w:r>
    </w:p>
    <w:p w14:paraId="537390CA" w14:textId="77777777" w:rsidR="002D78A7" w:rsidRDefault="002D78A7" w:rsidP="002D78A7">
      <w:pPr>
        <w:adjustRightInd w:val="0"/>
        <w:rPr>
          <w:rFonts w:eastAsiaTheme="minorHAnsi"/>
          <w:i/>
          <w:iCs/>
          <w:color w:val="000000"/>
        </w:rPr>
      </w:pPr>
    </w:p>
    <w:p w14:paraId="0340E43E" w14:textId="77777777" w:rsidR="002D78A7" w:rsidRDefault="002D78A7" w:rsidP="002D78A7">
      <w:pPr>
        <w:adjustRightInd w:val="0"/>
        <w:rPr>
          <w:rFonts w:eastAsiaTheme="minorHAnsi"/>
          <w:i/>
          <w:iCs/>
          <w:color w:val="FF0000"/>
          <w:sz w:val="16"/>
          <w:szCs w:val="16"/>
        </w:rPr>
      </w:pPr>
      <w:r>
        <w:rPr>
          <w:rFonts w:ascii="Segoe UI Symbol" w:eastAsiaTheme="minorHAnsi" w:hAnsi="Segoe UI Symbol" w:cs="Segoe UI Symbol"/>
          <w:i/>
          <w:iCs/>
          <w:color w:val="00B150"/>
        </w:rPr>
        <w:t>☐</w:t>
      </w:r>
      <w:r>
        <w:rPr>
          <w:rFonts w:ascii="sÔ'59" w:eastAsiaTheme="minorHAnsi" w:hAnsi="sÔ'59" w:cs="sÔ'59"/>
          <w:i/>
          <w:iCs/>
          <w:color w:val="00B150"/>
        </w:rPr>
        <w:t xml:space="preserve"> </w:t>
      </w:r>
      <w:r>
        <w:rPr>
          <w:rFonts w:eastAsiaTheme="minorHAnsi"/>
          <w:i/>
          <w:iCs/>
          <w:color w:val="008100"/>
        </w:rPr>
        <w:t xml:space="preserve">Attendance is optional. </w:t>
      </w:r>
      <w:r>
        <w:rPr>
          <w:rFonts w:ascii="Segoe UI Symbol" w:eastAsiaTheme="minorHAnsi" w:hAnsi="Segoe UI Symbol" w:cs="Segoe UI Symbol"/>
          <w:i/>
          <w:iCs/>
          <w:color w:val="FF0000"/>
        </w:rPr>
        <w:t>☐</w:t>
      </w:r>
      <w:r>
        <w:rPr>
          <w:rFonts w:ascii="sÔ'59" w:eastAsiaTheme="minorHAnsi" w:hAnsi="sÔ'59" w:cs="sÔ'59"/>
          <w:i/>
          <w:iCs/>
          <w:color w:val="FF0000"/>
        </w:rPr>
        <w:t xml:space="preserve"> </w:t>
      </w:r>
      <w:r>
        <w:rPr>
          <w:rFonts w:eastAsiaTheme="minorHAnsi"/>
          <w:i/>
          <w:iCs/>
          <w:color w:val="FF0000"/>
        </w:rPr>
        <w:t>Attendance is mandatory.</w:t>
      </w:r>
      <w:r>
        <w:rPr>
          <w:rFonts w:eastAsiaTheme="minorHAnsi"/>
          <w:i/>
          <w:iCs/>
          <w:color w:val="FF0000"/>
          <w:sz w:val="16"/>
          <w:szCs w:val="16"/>
        </w:rPr>
        <w:t>4</w:t>
      </w:r>
    </w:p>
    <w:p w14:paraId="6B80E2EE" w14:textId="77777777" w:rsidR="002D78A7" w:rsidRDefault="002D78A7" w:rsidP="002D78A7">
      <w:pPr>
        <w:adjustRightInd w:val="0"/>
        <w:rPr>
          <w:rFonts w:eastAsiaTheme="minorHAnsi"/>
          <w:i/>
          <w:iCs/>
          <w:color w:val="000000"/>
        </w:rPr>
      </w:pPr>
      <w:r>
        <w:rPr>
          <w:rFonts w:eastAsiaTheme="minorHAnsi"/>
          <w:i/>
          <w:iCs/>
          <w:color w:val="000000"/>
        </w:rPr>
        <w:t xml:space="preserve">Sign-in and a printed business card or similar contact information will be </w:t>
      </w:r>
      <w:proofErr w:type="gramStart"/>
      <w:r>
        <w:rPr>
          <w:rFonts w:eastAsiaTheme="minorHAnsi"/>
          <w:i/>
          <w:iCs/>
          <w:color w:val="000000"/>
        </w:rPr>
        <w:t>expected</w:t>
      </w:r>
      <w:proofErr w:type="gramEnd"/>
    </w:p>
    <w:p w14:paraId="4A8EBE72" w14:textId="77777777" w:rsidR="002D78A7" w:rsidRDefault="002D78A7" w:rsidP="002D78A7">
      <w:pPr>
        <w:adjustRightInd w:val="0"/>
        <w:rPr>
          <w:rFonts w:eastAsiaTheme="minorHAnsi"/>
          <w:i/>
          <w:iCs/>
          <w:color w:val="000000"/>
        </w:rPr>
      </w:pPr>
      <w:r>
        <w:rPr>
          <w:rFonts w:eastAsiaTheme="minorHAnsi"/>
          <w:i/>
          <w:iCs/>
          <w:color w:val="000000"/>
        </w:rPr>
        <w:t>upon arrival. Answers to clarifying questions not adequately explained in the</w:t>
      </w:r>
    </w:p>
    <w:p w14:paraId="612D0117" w14:textId="77777777" w:rsidR="002D78A7" w:rsidRDefault="002D78A7" w:rsidP="002D78A7">
      <w:pPr>
        <w:adjustRightInd w:val="0"/>
        <w:rPr>
          <w:rFonts w:eastAsiaTheme="minorHAnsi"/>
          <w:i/>
          <w:iCs/>
          <w:color w:val="000000"/>
        </w:rPr>
      </w:pPr>
      <w:r>
        <w:rPr>
          <w:rFonts w:eastAsiaTheme="minorHAnsi"/>
          <w:i/>
          <w:iCs/>
          <w:color w:val="000000"/>
        </w:rPr>
        <w:t xml:space="preserve">existing RFP materials will be posted as RFP Addenda or Amendments on the </w:t>
      </w:r>
      <w:proofErr w:type="gramStart"/>
      <w:r>
        <w:rPr>
          <w:rFonts w:eastAsiaTheme="minorHAnsi"/>
          <w:i/>
          <w:iCs/>
          <w:color w:val="000000"/>
        </w:rPr>
        <w:t>same</w:t>
      </w:r>
      <w:proofErr w:type="gramEnd"/>
    </w:p>
    <w:p w14:paraId="168FBBDB" w14:textId="77777777" w:rsidR="002D78A7" w:rsidRDefault="002D78A7" w:rsidP="002D78A7">
      <w:pPr>
        <w:adjustRightInd w:val="0"/>
        <w:rPr>
          <w:rFonts w:eastAsiaTheme="minorHAnsi"/>
          <w:i/>
          <w:iCs/>
          <w:color w:val="000000"/>
        </w:rPr>
      </w:pPr>
      <w:r>
        <w:rPr>
          <w:rFonts w:eastAsiaTheme="minorHAnsi"/>
          <w:i/>
          <w:iCs/>
          <w:color w:val="000000"/>
        </w:rPr>
        <w:t xml:space="preserve">web site as this document and available to all vendors. Please note that, </w:t>
      </w:r>
      <w:proofErr w:type="gramStart"/>
      <w:r>
        <w:rPr>
          <w:rFonts w:eastAsiaTheme="minorHAnsi"/>
          <w:i/>
          <w:iCs/>
          <w:color w:val="000000"/>
        </w:rPr>
        <w:t>depending</w:t>
      </w:r>
      <w:proofErr w:type="gramEnd"/>
    </w:p>
    <w:p w14:paraId="232674A3" w14:textId="77777777" w:rsidR="002D78A7" w:rsidRDefault="002D78A7" w:rsidP="002D78A7">
      <w:pPr>
        <w:adjustRightInd w:val="0"/>
        <w:rPr>
          <w:rFonts w:eastAsiaTheme="minorHAnsi"/>
          <w:i/>
          <w:iCs/>
          <w:color w:val="000000"/>
        </w:rPr>
      </w:pPr>
      <w:r>
        <w:rPr>
          <w:rFonts w:eastAsiaTheme="minorHAnsi"/>
          <w:i/>
          <w:iCs/>
          <w:color w:val="000000"/>
        </w:rPr>
        <w:t xml:space="preserve">on the bid evaluation criteria indicated herein, where attendance is optional, </w:t>
      </w:r>
      <w:proofErr w:type="gramStart"/>
      <w:r>
        <w:rPr>
          <w:rFonts w:eastAsiaTheme="minorHAnsi"/>
          <w:i/>
          <w:iCs/>
          <w:color w:val="000000"/>
        </w:rPr>
        <w:t>nonattendance</w:t>
      </w:r>
      <w:proofErr w:type="gramEnd"/>
    </w:p>
    <w:p w14:paraId="15554DE9" w14:textId="77777777" w:rsidR="002D78A7" w:rsidRDefault="002D78A7" w:rsidP="002D78A7">
      <w:pPr>
        <w:adjustRightInd w:val="0"/>
        <w:rPr>
          <w:rFonts w:eastAsiaTheme="minorHAnsi"/>
          <w:i/>
          <w:iCs/>
          <w:color w:val="000000"/>
        </w:rPr>
      </w:pPr>
      <w:r>
        <w:rPr>
          <w:rFonts w:eastAsiaTheme="minorHAnsi"/>
          <w:i/>
          <w:iCs/>
          <w:color w:val="000000"/>
        </w:rPr>
        <w:t>might still affect scoring on a secondary proposal evaluation factor.</w:t>
      </w:r>
    </w:p>
    <w:p w14:paraId="049A9C12" w14:textId="77777777" w:rsidR="002D78A7" w:rsidRDefault="002D78A7" w:rsidP="002D78A7">
      <w:pPr>
        <w:adjustRightInd w:val="0"/>
        <w:rPr>
          <w:rFonts w:eastAsiaTheme="minorHAnsi"/>
          <w:i/>
          <w:iCs/>
          <w:color w:val="000000"/>
        </w:rPr>
      </w:pPr>
      <w:r>
        <w:rPr>
          <w:rFonts w:eastAsiaTheme="minorHAnsi"/>
          <w:i/>
          <w:iCs/>
          <w:color w:val="000000"/>
        </w:rPr>
        <w:t xml:space="preserve">Vendors should never offer gifts or favors of any kind, however small, to </w:t>
      </w:r>
      <w:proofErr w:type="gramStart"/>
      <w:r>
        <w:rPr>
          <w:rFonts w:eastAsiaTheme="minorHAnsi"/>
          <w:i/>
          <w:iCs/>
          <w:color w:val="000000"/>
        </w:rPr>
        <w:t>anyone</w:t>
      </w:r>
      <w:proofErr w:type="gramEnd"/>
    </w:p>
    <w:p w14:paraId="3A620966" w14:textId="77777777" w:rsidR="002D78A7" w:rsidRDefault="002D78A7" w:rsidP="002D78A7">
      <w:pPr>
        <w:adjustRightInd w:val="0"/>
        <w:rPr>
          <w:rFonts w:ascii="sÔ'59" w:eastAsiaTheme="minorHAnsi" w:hAnsi="sÔ'59" w:cs="sÔ'59"/>
          <w:i/>
          <w:iCs/>
          <w:color w:val="000000"/>
        </w:rPr>
      </w:pPr>
      <w:r>
        <w:rPr>
          <w:rFonts w:ascii="sÔ'59" w:eastAsiaTheme="minorHAnsi" w:hAnsi="sÔ'59" w:cs="sÔ'59"/>
          <w:i/>
          <w:iCs/>
          <w:color w:val="000000"/>
        </w:rPr>
        <w:t>associated with the Applicant or Applicant’s family members. Submission of a</w:t>
      </w:r>
    </w:p>
    <w:p w14:paraId="0925712C" w14:textId="5E0F63FF" w:rsidR="00AF6CE4" w:rsidRDefault="002D78A7" w:rsidP="002D78A7">
      <w:pPr>
        <w:spacing w:line="286" w:lineRule="exact"/>
      </w:pPr>
      <w:r>
        <w:rPr>
          <w:rFonts w:eastAsiaTheme="minorHAnsi"/>
          <w:i/>
          <w:iCs/>
          <w:color w:val="000000"/>
        </w:rPr>
        <w:t>proposal constitutes a presumptive certification that there is no conflict of interest.</w:t>
      </w:r>
    </w:p>
    <w:p w14:paraId="708E331B" w14:textId="77777777" w:rsidR="00AF6CE4" w:rsidRDefault="00AF6CE4">
      <w:pPr>
        <w:spacing w:line="286" w:lineRule="exact"/>
      </w:pPr>
    </w:p>
    <w:p w14:paraId="4F713B12" w14:textId="77777777" w:rsidR="002D78A7" w:rsidRDefault="002D78A7">
      <w:pPr>
        <w:spacing w:line="286" w:lineRule="exact"/>
      </w:pPr>
    </w:p>
    <w:p w14:paraId="3D7AF8D7" w14:textId="77777777" w:rsidR="002D78A7" w:rsidRDefault="002D78A7">
      <w:pPr>
        <w:spacing w:line="286" w:lineRule="exact"/>
      </w:pPr>
    </w:p>
    <w:p w14:paraId="1FC219CC" w14:textId="77777777" w:rsidR="002D78A7" w:rsidRDefault="002D78A7">
      <w:pPr>
        <w:spacing w:line="286" w:lineRule="exact"/>
      </w:pPr>
    </w:p>
    <w:p w14:paraId="0660CCA2" w14:textId="77777777" w:rsidR="00AF6CE4" w:rsidRDefault="00AF6CE4">
      <w:pPr>
        <w:spacing w:line="286" w:lineRule="exact"/>
      </w:pPr>
    </w:p>
    <w:p w14:paraId="4A9726BC" w14:textId="77777777" w:rsidR="00AF6CE4" w:rsidRDefault="00AF6CE4" w:rsidP="00AF6CE4">
      <w:pPr>
        <w:spacing w:before="98"/>
        <w:ind w:left="140" w:right="238"/>
        <w:rPr>
          <w:sz w:val="20"/>
        </w:rPr>
      </w:pPr>
      <w:r>
        <w:rPr>
          <w:sz w:val="20"/>
          <w:vertAlign w:val="superscript"/>
        </w:rPr>
        <w:t>3</w:t>
      </w:r>
      <w:r>
        <w:rPr>
          <w:spacing w:val="-3"/>
          <w:sz w:val="20"/>
        </w:rPr>
        <w:t xml:space="preserve"> </w:t>
      </w:r>
      <w:r>
        <w:rPr>
          <w:sz w:val="20"/>
        </w:rPr>
        <w:t>In</w:t>
      </w:r>
      <w:r>
        <w:rPr>
          <w:spacing w:val="-3"/>
          <w:sz w:val="20"/>
        </w:rPr>
        <w:t xml:space="preserve"> </w:t>
      </w:r>
      <w:r>
        <w:rPr>
          <w:sz w:val="20"/>
        </w:rPr>
        <w:t>the</w:t>
      </w:r>
      <w:r>
        <w:rPr>
          <w:spacing w:val="-2"/>
          <w:sz w:val="20"/>
        </w:rPr>
        <w:t xml:space="preserve"> </w:t>
      </w:r>
      <w:r>
        <w:rPr>
          <w:sz w:val="20"/>
        </w:rPr>
        <w:t>event</w:t>
      </w:r>
      <w:r>
        <w:rPr>
          <w:spacing w:val="-4"/>
          <w:sz w:val="20"/>
        </w:rPr>
        <w:t xml:space="preserve"> </w:t>
      </w:r>
      <w:r>
        <w:rPr>
          <w:sz w:val="20"/>
        </w:rPr>
        <w:t>less</w:t>
      </w:r>
      <w:r>
        <w:rPr>
          <w:spacing w:val="-1"/>
          <w:sz w:val="20"/>
        </w:rPr>
        <w:t xml:space="preserve"> </w:t>
      </w:r>
      <w:r>
        <w:rPr>
          <w:sz w:val="20"/>
        </w:rPr>
        <w:t>than</w:t>
      </w:r>
      <w:r>
        <w:rPr>
          <w:spacing w:val="-3"/>
          <w:sz w:val="20"/>
        </w:rPr>
        <w:t xml:space="preserve"> </w:t>
      </w:r>
      <w:r>
        <w:rPr>
          <w:sz w:val="20"/>
        </w:rPr>
        <w:t>3</w:t>
      </w:r>
      <w:r>
        <w:rPr>
          <w:spacing w:val="-3"/>
          <w:sz w:val="20"/>
        </w:rPr>
        <w:t xml:space="preserve"> </w:t>
      </w:r>
      <w:r>
        <w:rPr>
          <w:sz w:val="20"/>
        </w:rPr>
        <w:t>responsive</w:t>
      </w:r>
      <w:r>
        <w:rPr>
          <w:spacing w:val="-2"/>
          <w:sz w:val="20"/>
        </w:rPr>
        <w:t xml:space="preserve"> </w:t>
      </w:r>
      <w:r>
        <w:rPr>
          <w:sz w:val="20"/>
        </w:rPr>
        <w:t>bidders</w:t>
      </w:r>
      <w:r>
        <w:rPr>
          <w:spacing w:val="-1"/>
          <w:sz w:val="20"/>
        </w:rPr>
        <w:t xml:space="preserve"> </w:t>
      </w:r>
      <w:r>
        <w:rPr>
          <w:sz w:val="20"/>
        </w:rPr>
        <w:t>have</w:t>
      </w:r>
      <w:r>
        <w:rPr>
          <w:spacing w:val="-2"/>
          <w:sz w:val="20"/>
        </w:rPr>
        <w:t xml:space="preserve"> </w:t>
      </w:r>
      <w:r>
        <w:rPr>
          <w:sz w:val="20"/>
        </w:rPr>
        <w:t>complied,</w:t>
      </w:r>
      <w:r>
        <w:rPr>
          <w:spacing w:val="-3"/>
          <w:sz w:val="20"/>
        </w:rPr>
        <w:t xml:space="preserve"> </w:t>
      </w:r>
      <w:r>
        <w:rPr>
          <w:sz w:val="20"/>
        </w:rPr>
        <w:t>Applicant,</w:t>
      </w:r>
      <w:r>
        <w:rPr>
          <w:spacing w:val="-3"/>
          <w:sz w:val="20"/>
        </w:rPr>
        <w:t xml:space="preserve"> </w:t>
      </w:r>
      <w:r>
        <w:rPr>
          <w:sz w:val="20"/>
        </w:rPr>
        <w:t>in</w:t>
      </w:r>
      <w:r>
        <w:rPr>
          <w:spacing w:val="-3"/>
          <w:sz w:val="20"/>
        </w:rPr>
        <w:t xml:space="preserve"> </w:t>
      </w:r>
      <w:r>
        <w:rPr>
          <w:sz w:val="20"/>
        </w:rPr>
        <w:t>its</w:t>
      </w:r>
      <w:r>
        <w:rPr>
          <w:spacing w:val="-2"/>
          <w:sz w:val="20"/>
        </w:rPr>
        <w:t xml:space="preserve"> </w:t>
      </w:r>
      <w:r>
        <w:rPr>
          <w:sz w:val="20"/>
        </w:rPr>
        <w:t>sole</w:t>
      </w:r>
      <w:r>
        <w:rPr>
          <w:spacing w:val="-2"/>
          <w:sz w:val="20"/>
        </w:rPr>
        <w:t xml:space="preserve"> </w:t>
      </w:r>
      <w:r>
        <w:rPr>
          <w:sz w:val="20"/>
        </w:rPr>
        <w:t>discretion,</w:t>
      </w:r>
      <w:r>
        <w:rPr>
          <w:spacing w:val="-3"/>
          <w:sz w:val="20"/>
        </w:rPr>
        <w:t xml:space="preserve"> </w:t>
      </w:r>
      <w:r>
        <w:rPr>
          <w:sz w:val="20"/>
        </w:rPr>
        <w:t>reserves</w:t>
      </w:r>
      <w:r>
        <w:rPr>
          <w:spacing w:val="-1"/>
          <w:sz w:val="20"/>
        </w:rPr>
        <w:t xml:space="preserve"> </w:t>
      </w:r>
      <w:r>
        <w:rPr>
          <w:sz w:val="20"/>
        </w:rPr>
        <w:t>the</w:t>
      </w:r>
      <w:r>
        <w:rPr>
          <w:spacing w:val="-2"/>
          <w:sz w:val="20"/>
        </w:rPr>
        <w:t xml:space="preserve"> </w:t>
      </w:r>
      <w:r>
        <w:rPr>
          <w:sz w:val="20"/>
        </w:rPr>
        <w:t>right</w:t>
      </w:r>
      <w:r>
        <w:rPr>
          <w:spacing w:val="-4"/>
          <w:sz w:val="20"/>
        </w:rPr>
        <w:t xml:space="preserve"> </w:t>
      </w:r>
      <w:r>
        <w:rPr>
          <w:sz w:val="20"/>
        </w:rPr>
        <w:t>to waive this requirement if it is deemed in its best interest.</w:t>
      </w:r>
    </w:p>
    <w:p w14:paraId="01E8F20C" w14:textId="40ADE684" w:rsidR="00274965" w:rsidRDefault="00AF6CE4" w:rsidP="00427996">
      <w:pPr>
        <w:ind w:left="140" w:right="238"/>
        <w:rPr>
          <w:sz w:val="20"/>
        </w:rPr>
      </w:pPr>
      <w:r>
        <w:rPr>
          <w:sz w:val="20"/>
          <w:vertAlign w:val="superscript"/>
        </w:rPr>
        <w:t>4</w:t>
      </w:r>
      <w:r>
        <w:rPr>
          <w:spacing w:val="-3"/>
          <w:sz w:val="20"/>
        </w:rPr>
        <w:t xml:space="preserve"> </w:t>
      </w:r>
      <w:r>
        <w:rPr>
          <w:sz w:val="20"/>
        </w:rPr>
        <w:t>In</w:t>
      </w:r>
      <w:r>
        <w:rPr>
          <w:spacing w:val="-3"/>
          <w:sz w:val="20"/>
        </w:rPr>
        <w:t xml:space="preserve"> </w:t>
      </w:r>
      <w:r>
        <w:rPr>
          <w:sz w:val="20"/>
        </w:rPr>
        <w:t>the</w:t>
      </w:r>
      <w:r>
        <w:rPr>
          <w:spacing w:val="-2"/>
          <w:sz w:val="20"/>
        </w:rPr>
        <w:t xml:space="preserve"> </w:t>
      </w:r>
      <w:r>
        <w:rPr>
          <w:sz w:val="20"/>
        </w:rPr>
        <w:t>event</w:t>
      </w:r>
      <w:r>
        <w:rPr>
          <w:spacing w:val="-4"/>
          <w:sz w:val="20"/>
        </w:rPr>
        <w:t xml:space="preserve"> </w:t>
      </w:r>
      <w:r>
        <w:rPr>
          <w:sz w:val="20"/>
        </w:rPr>
        <w:t>less</w:t>
      </w:r>
      <w:r>
        <w:rPr>
          <w:spacing w:val="-1"/>
          <w:sz w:val="20"/>
        </w:rPr>
        <w:t xml:space="preserve"> </w:t>
      </w:r>
      <w:r>
        <w:rPr>
          <w:sz w:val="20"/>
        </w:rPr>
        <w:t>than</w:t>
      </w:r>
      <w:r>
        <w:rPr>
          <w:spacing w:val="-3"/>
          <w:sz w:val="20"/>
        </w:rPr>
        <w:t xml:space="preserve"> </w:t>
      </w:r>
      <w:r>
        <w:rPr>
          <w:sz w:val="20"/>
        </w:rPr>
        <w:t>3</w:t>
      </w:r>
      <w:r>
        <w:rPr>
          <w:spacing w:val="-3"/>
          <w:sz w:val="20"/>
        </w:rPr>
        <w:t xml:space="preserve"> </w:t>
      </w:r>
      <w:r>
        <w:rPr>
          <w:sz w:val="20"/>
        </w:rPr>
        <w:t>responsive</w:t>
      </w:r>
      <w:r>
        <w:rPr>
          <w:spacing w:val="-2"/>
          <w:sz w:val="20"/>
        </w:rPr>
        <w:t xml:space="preserve"> </w:t>
      </w:r>
      <w:r>
        <w:rPr>
          <w:sz w:val="20"/>
        </w:rPr>
        <w:t>bidders</w:t>
      </w:r>
      <w:r>
        <w:rPr>
          <w:spacing w:val="-1"/>
          <w:sz w:val="20"/>
        </w:rPr>
        <w:t xml:space="preserve"> </w:t>
      </w:r>
      <w:r>
        <w:rPr>
          <w:sz w:val="20"/>
        </w:rPr>
        <w:t>have</w:t>
      </w:r>
      <w:r>
        <w:rPr>
          <w:spacing w:val="-2"/>
          <w:sz w:val="20"/>
        </w:rPr>
        <w:t xml:space="preserve"> </w:t>
      </w:r>
      <w:r>
        <w:rPr>
          <w:sz w:val="20"/>
        </w:rPr>
        <w:t>complied,</w:t>
      </w:r>
      <w:r>
        <w:rPr>
          <w:spacing w:val="-3"/>
          <w:sz w:val="20"/>
        </w:rPr>
        <w:t xml:space="preserve"> </w:t>
      </w:r>
      <w:r>
        <w:rPr>
          <w:sz w:val="20"/>
        </w:rPr>
        <w:t>Applicant,</w:t>
      </w:r>
      <w:r>
        <w:rPr>
          <w:spacing w:val="-3"/>
          <w:sz w:val="20"/>
        </w:rPr>
        <w:t xml:space="preserve"> </w:t>
      </w:r>
      <w:r>
        <w:rPr>
          <w:sz w:val="20"/>
        </w:rPr>
        <w:t>in</w:t>
      </w:r>
      <w:r>
        <w:rPr>
          <w:spacing w:val="-3"/>
          <w:sz w:val="20"/>
        </w:rPr>
        <w:t xml:space="preserve"> </w:t>
      </w:r>
      <w:r>
        <w:rPr>
          <w:sz w:val="20"/>
        </w:rPr>
        <w:t>its</w:t>
      </w:r>
      <w:r>
        <w:rPr>
          <w:spacing w:val="-2"/>
          <w:sz w:val="20"/>
        </w:rPr>
        <w:t xml:space="preserve"> </w:t>
      </w:r>
      <w:r>
        <w:rPr>
          <w:sz w:val="20"/>
        </w:rPr>
        <w:t>sole</w:t>
      </w:r>
      <w:r>
        <w:rPr>
          <w:spacing w:val="-2"/>
          <w:sz w:val="20"/>
        </w:rPr>
        <w:t xml:space="preserve"> </w:t>
      </w:r>
      <w:r>
        <w:rPr>
          <w:sz w:val="20"/>
        </w:rPr>
        <w:t>discretion,</w:t>
      </w:r>
      <w:r>
        <w:rPr>
          <w:spacing w:val="-3"/>
          <w:sz w:val="20"/>
        </w:rPr>
        <w:t xml:space="preserve"> </w:t>
      </w:r>
      <w:r>
        <w:rPr>
          <w:sz w:val="20"/>
        </w:rPr>
        <w:t>reserves</w:t>
      </w:r>
      <w:r>
        <w:rPr>
          <w:spacing w:val="-1"/>
          <w:sz w:val="20"/>
        </w:rPr>
        <w:t xml:space="preserve"> </w:t>
      </w:r>
      <w:r>
        <w:rPr>
          <w:sz w:val="20"/>
        </w:rPr>
        <w:t>the</w:t>
      </w:r>
      <w:r>
        <w:rPr>
          <w:spacing w:val="-2"/>
          <w:sz w:val="20"/>
        </w:rPr>
        <w:t xml:space="preserve"> </w:t>
      </w:r>
      <w:r>
        <w:rPr>
          <w:sz w:val="20"/>
        </w:rPr>
        <w:t>right</w:t>
      </w:r>
      <w:r>
        <w:rPr>
          <w:spacing w:val="-4"/>
          <w:sz w:val="20"/>
        </w:rPr>
        <w:t xml:space="preserve"> </w:t>
      </w:r>
      <w:r>
        <w:rPr>
          <w:sz w:val="20"/>
        </w:rPr>
        <w:t>to waive this requirement if it is deemed in its best interest.</w:t>
      </w:r>
    </w:p>
    <w:p w14:paraId="3516E32A" w14:textId="77777777" w:rsidR="00274965" w:rsidRDefault="00274965">
      <w:pPr>
        <w:rPr>
          <w:sz w:val="20"/>
        </w:rPr>
        <w:sectPr w:rsidR="00274965">
          <w:pgSz w:w="12240" w:h="15840"/>
          <w:pgMar w:top="1440" w:right="1200" w:bottom="1140" w:left="1300" w:header="730" w:footer="944" w:gutter="0"/>
          <w:cols w:space="720"/>
        </w:sectPr>
      </w:pPr>
    </w:p>
    <w:p w14:paraId="4A158DEF" w14:textId="768E6D1E" w:rsidR="00274965" w:rsidRPr="00B27205" w:rsidRDefault="00000000" w:rsidP="006B698E">
      <w:pPr>
        <w:pStyle w:val="Heading1"/>
        <w:numPr>
          <w:ilvl w:val="0"/>
          <w:numId w:val="15"/>
        </w:numPr>
        <w:tabs>
          <w:tab w:val="left" w:pos="499"/>
        </w:tabs>
        <w:spacing w:before="80"/>
        <w:rPr>
          <w:rFonts w:ascii="Arial" w:hAnsi="Arial" w:cs="Arial"/>
        </w:rPr>
      </w:pPr>
      <w:r w:rsidRPr="00B27205">
        <w:rPr>
          <w:rFonts w:ascii="Arial" w:hAnsi="Arial" w:cs="Arial"/>
        </w:rPr>
        <w:lastRenderedPageBreak/>
        <w:t>Evaluation</w:t>
      </w:r>
      <w:r w:rsidRPr="00B27205">
        <w:rPr>
          <w:rFonts w:ascii="Arial" w:hAnsi="Arial" w:cs="Arial"/>
          <w:spacing w:val="-3"/>
        </w:rPr>
        <w:t xml:space="preserve"> </w:t>
      </w:r>
      <w:r w:rsidRPr="00B27205">
        <w:rPr>
          <w:rFonts w:ascii="Arial" w:hAnsi="Arial" w:cs="Arial"/>
          <w:spacing w:val="-2"/>
        </w:rPr>
        <w:t>Criteria</w:t>
      </w:r>
    </w:p>
    <w:p w14:paraId="37F2F533" w14:textId="77777777" w:rsidR="00274965" w:rsidRDefault="00000000">
      <w:pPr>
        <w:pStyle w:val="BodyText"/>
        <w:spacing w:before="119"/>
        <w:ind w:left="140"/>
      </w:pPr>
      <w:r>
        <w:t>Each responsive proposal meeting the minimum qualifications will be evaluated using weighted criteria</w:t>
      </w:r>
      <w:r>
        <w:rPr>
          <w:spacing w:val="-5"/>
        </w:rPr>
        <w:t xml:space="preserve"> </w:t>
      </w:r>
      <w:r>
        <w:t>including</w:t>
      </w:r>
      <w:r>
        <w:rPr>
          <w:spacing w:val="-1"/>
        </w:rPr>
        <w:t xml:space="preserve"> </w:t>
      </w:r>
      <w:r>
        <w:t>price</w:t>
      </w:r>
      <w:r>
        <w:rPr>
          <w:spacing w:val="-5"/>
        </w:rPr>
        <w:t xml:space="preserve"> </w:t>
      </w:r>
      <w:r>
        <w:t>of</w:t>
      </w:r>
      <w:r>
        <w:rPr>
          <w:spacing w:val="-3"/>
        </w:rPr>
        <w:t xml:space="preserve"> </w:t>
      </w:r>
      <w:r>
        <w:t>the</w:t>
      </w:r>
      <w:r>
        <w:rPr>
          <w:spacing w:val="-4"/>
        </w:rPr>
        <w:t xml:space="preserve"> </w:t>
      </w:r>
      <w:r>
        <w:t>eligible</w:t>
      </w:r>
      <w:r>
        <w:rPr>
          <w:spacing w:val="-5"/>
        </w:rPr>
        <w:t xml:space="preserve"> </w:t>
      </w:r>
      <w:r>
        <w:t>products</w:t>
      </w:r>
      <w:r>
        <w:rPr>
          <w:spacing w:val="-2"/>
        </w:rPr>
        <w:t xml:space="preserve"> </w:t>
      </w:r>
      <w:r>
        <w:t>and</w:t>
      </w:r>
      <w:r>
        <w:rPr>
          <w:spacing w:val="-3"/>
        </w:rPr>
        <w:t xml:space="preserve"> </w:t>
      </w:r>
      <w:r>
        <w:t>services as</w:t>
      </w:r>
      <w:r>
        <w:rPr>
          <w:spacing w:val="-2"/>
        </w:rPr>
        <w:t xml:space="preserve"> </w:t>
      </w:r>
      <w:r>
        <w:t>the</w:t>
      </w:r>
      <w:r>
        <w:rPr>
          <w:spacing w:val="-5"/>
        </w:rPr>
        <w:t xml:space="preserve"> </w:t>
      </w:r>
      <w:r>
        <w:t>highest</w:t>
      </w:r>
      <w:r>
        <w:rPr>
          <w:spacing w:val="-5"/>
        </w:rPr>
        <w:t xml:space="preserve"> </w:t>
      </w:r>
      <w:r>
        <w:t>weighted</w:t>
      </w:r>
      <w:r>
        <w:rPr>
          <w:spacing w:val="-3"/>
        </w:rPr>
        <w:t xml:space="preserve"> </w:t>
      </w:r>
      <w:r>
        <w:t>factor.</w:t>
      </w:r>
      <w:r>
        <w:rPr>
          <w:spacing w:val="-3"/>
        </w:rPr>
        <w:t xml:space="preserve"> </w:t>
      </w:r>
      <w:r>
        <w:t>In</w:t>
      </w:r>
      <w:r>
        <w:rPr>
          <w:spacing w:val="-3"/>
        </w:rPr>
        <w:t xml:space="preserve"> </w:t>
      </w:r>
      <w:r>
        <w:t>the best interest of the Applicant, the following secondary factors may be considered, as further described below:</w:t>
      </w:r>
    </w:p>
    <w:p w14:paraId="7EB5642A" w14:textId="77777777" w:rsidR="00274965" w:rsidRDefault="00274965">
      <w:pPr>
        <w:pStyle w:val="BodyText"/>
        <w:spacing w:before="46"/>
        <w:rPr>
          <w:sz w:val="20"/>
        </w:rPr>
      </w:pPr>
    </w:p>
    <w:tbl>
      <w:tblPr>
        <w:tblW w:w="0" w:type="auto"/>
        <w:tblInd w:w="10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68"/>
      </w:tblGrid>
      <w:tr w:rsidR="00274965" w14:paraId="50A7CD71" w14:textId="77777777">
        <w:trPr>
          <w:trHeight w:val="275"/>
        </w:trPr>
        <w:tc>
          <w:tcPr>
            <w:tcW w:w="7468" w:type="dxa"/>
            <w:shd w:val="clear" w:color="auto" w:fill="B8CCE3"/>
          </w:tcPr>
          <w:p w14:paraId="0FD099C5" w14:textId="77777777" w:rsidR="00274965" w:rsidRDefault="00000000">
            <w:pPr>
              <w:pStyle w:val="TableParagraph"/>
              <w:spacing w:before="1" w:line="254" w:lineRule="exact"/>
              <w:ind w:left="0"/>
              <w:jc w:val="center"/>
              <w:rPr>
                <w:b/>
                <w:sz w:val="24"/>
              </w:rPr>
            </w:pPr>
            <w:r>
              <w:rPr>
                <w:b/>
                <w:sz w:val="24"/>
              </w:rPr>
              <w:t>Category</w:t>
            </w:r>
            <w:r>
              <w:rPr>
                <w:b/>
                <w:spacing w:val="-2"/>
                <w:sz w:val="24"/>
              </w:rPr>
              <w:t xml:space="preserve"> </w:t>
            </w:r>
            <w:r>
              <w:rPr>
                <w:b/>
                <w:sz w:val="24"/>
              </w:rPr>
              <w:t>1</w:t>
            </w:r>
            <w:r>
              <w:rPr>
                <w:b/>
                <w:spacing w:val="-1"/>
                <w:sz w:val="24"/>
              </w:rPr>
              <w:t xml:space="preserve"> </w:t>
            </w:r>
            <w:r>
              <w:rPr>
                <w:b/>
                <w:spacing w:val="-2"/>
                <w:sz w:val="24"/>
              </w:rPr>
              <w:t>Criteria</w:t>
            </w:r>
          </w:p>
        </w:tc>
      </w:tr>
      <w:tr w:rsidR="00274965" w14:paraId="0BB52364" w14:textId="77777777">
        <w:trPr>
          <w:trHeight w:val="280"/>
        </w:trPr>
        <w:tc>
          <w:tcPr>
            <w:tcW w:w="7468" w:type="dxa"/>
          </w:tcPr>
          <w:p w14:paraId="50814EB4" w14:textId="3330D9A2" w:rsidR="00274965" w:rsidRDefault="00000000">
            <w:pPr>
              <w:pStyle w:val="TableParagraph"/>
              <w:spacing w:before="1" w:line="259" w:lineRule="exact"/>
              <w:ind w:left="5"/>
              <w:rPr>
                <w:sz w:val="24"/>
              </w:rPr>
            </w:pPr>
            <w:r>
              <w:rPr>
                <w:sz w:val="24"/>
              </w:rPr>
              <w:t>Price</w:t>
            </w:r>
            <w:r>
              <w:rPr>
                <w:spacing w:val="-3"/>
                <w:sz w:val="24"/>
              </w:rPr>
              <w:t xml:space="preserve"> </w:t>
            </w:r>
            <w:r>
              <w:rPr>
                <w:sz w:val="24"/>
              </w:rPr>
              <w:t>of</w:t>
            </w:r>
            <w:r>
              <w:rPr>
                <w:spacing w:val="-2"/>
                <w:sz w:val="24"/>
              </w:rPr>
              <w:t xml:space="preserve"> </w:t>
            </w:r>
            <w:r>
              <w:rPr>
                <w:sz w:val="24"/>
              </w:rPr>
              <w:t>eligible</w:t>
            </w:r>
            <w:r>
              <w:rPr>
                <w:spacing w:val="-2"/>
                <w:sz w:val="24"/>
              </w:rPr>
              <w:t xml:space="preserve"> products/services</w:t>
            </w:r>
          </w:p>
        </w:tc>
      </w:tr>
      <w:tr w:rsidR="00274965" w14:paraId="171337BB" w14:textId="77777777">
        <w:trPr>
          <w:trHeight w:val="275"/>
        </w:trPr>
        <w:tc>
          <w:tcPr>
            <w:tcW w:w="7468" w:type="dxa"/>
          </w:tcPr>
          <w:p w14:paraId="3F1B5831" w14:textId="7419F5D6" w:rsidR="00274965" w:rsidRDefault="00000000">
            <w:pPr>
              <w:pStyle w:val="TableParagraph"/>
              <w:spacing w:before="1" w:line="254" w:lineRule="exact"/>
              <w:ind w:left="5"/>
              <w:rPr>
                <w:sz w:val="24"/>
              </w:rPr>
            </w:pPr>
            <w:r>
              <w:rPr>
                <w:sz w:val="24"/>
              </w:rPr>
              <w:t>Functionality/completeness/specifications</w:t>
            </w:r>
            <w:r>
              <w:rPr>
                <w:spacing w:val="-7"/>
                <w:sz w:val="24"/>
              </w:rPr>
              <w:t xml:space="preserve"> </w:t>
            </w:r>
            <w:r>
              <w:rPr>
                <w:sz w:val="24"/>
              </w:rPr>
              <w:t>of</w:t>
            </w:r>
            <w:r>
              <w:rPr>
                <w:spacing w:val="-5"/>
                <w:sz w:val="24"/>
              </w:rPr>
              <w:t xml:space="preserve"> </w:t>
            </w:r>
            <w:r>
              <w:rPr>
                <w:sz w:val="24"/>
              </w:rPr>
              <w:t>proposed</w:t>
            </w:r>
            <w:r>
              <w:rPr>
                <w:spacing w:val="-5"/>
                <w:sz w:val="24"/>
              </w:rPr>
              <w:t xml:space="preserve"> </w:t>
            </w:r>
            <w:r>
              <w:rPr>
                <w:spacing w:val="-2"/>
                <w:sz w:val="24"/>
              </w:rPr>
              <w:t>solution</w:t>
            </w:r>
          </w:p>
        </w:tc>
      </w:tr>
      <w:tr w:rsidR="00274965" w14:paraId="715872F5" w14:textId="77777777">
        <w:trPr>
          <w:trHeight w:val="275"/>
        </w:trPr>
        <w:tc>
          <w:tcPr>
            <w:tcW w:w="7468" w:type="dxa"/>
          </w:tcPr>
          <w:p w14:paraId="304C11ED" w14:textId="4935F5A1" w:rsidR="00274965" w:rsidRDefault="00000000">
            <w:pPr>
              <w:pStyle w:val="TableParagraph"/>
              <w:spacing w:before="1" w:line="254" w:lineRule="exact"/>
              <w:ind w:left="5"/>
              <w:rPr>
                <w:sz w:val="24"/>
              </w:rPr>
            </w:pPr>
            <w:r>
              <w:rPr>
                <w:sz w:val="24"/>
              </w:rPr>
              <w:t>Low</w:t>
            </w:r>
            <w:r>
              <w:rPr>
                <w:spacing w:val="-1"/>
                <w:sz w:val="24"/>
              </w:rPr>
              <w:t xml:space="preserve"> </w:t>
            </w:r>
            <w:r>
              <w:rPr>
                <w:sz w:val="24"/>
              </w:rPr>
              <w:t>cost</w:t>
            </w:r>
            <w:r>
              <w:rPr>
                <w:spacing w:val="-4"/>
                <w:sz w:val="24"/>
              </w:rPr>
              <w:t xml:space="preserve"> </w:t>
            </w:r>
            <w:r>
              <w:rPr>
                <w:sz w:val="24"/>
              </w:rPr>
              <w:t>of</w:t>
            </w:r>
            <w:r>
              <w:rPr>
                <w:spacing w:val="-1"/>
                <w:sz w:val="24"/>
              </w:rPr>
              <w:t xml:space="preserve"> </w:t>
            </w:r>
            <w:r>
              <w:rPr>
                <w:i/>
                <w:sz w:val="24"/>
              </w:rPr>
              <w:t>in</w:t>
            </w:r>
            <w:r>
              <w:rPr>
                <w:sz w:val="24"/>
              </w:rPr>
              <w:t>eligible</w:t>
            </w:r>
            <w:r>
              <w:rPr>
                <w:spacing w:val="-4"/>
                <w:sz w:val="24"/>
              </w:rPr>
              <w:t xml:space="preserve"> </w:t>
            </w:r>
            <w:r>
              <w:rPr>
                <w:sz w:val="24"/>
              </w:rPr>
              <w:t>products</w:t>
            </w:r>
            <w:r>
              <w:rPr>
                <w:spacing w:val="-1"/>
                <w:sz w:val="24"/>
              </w:rPr>
              <w:t xml:space="preserve"> </w:t>
            </w:r>
            <w:r>
              <w:rPr>
                <w:sz w:val="24"/>
              </w:rPr>
              <w:t>and</w:t>
            </w:r>
            <w:r>
              <w:rPr>
                <w:spacing w:val="-1"/>
                <w:sz w:val="24"/>
              </w:rPr>
              <w:t xml:space="preserve"> </w:t>
            </w:r>
            <w:r>
              <w:rPr>
                <w:spacing w:val="-2"/>
                <w:sz w:val="24"/>
              </w:rPr>
              <w:t>services</w:t>
            </w:r>
          </w:p>
        </w:tc>
      </w:tr>
      <w:tr w:rsidR="00274965" w14:paraId="33F8764D" w14:textId="77777777">
        <w:trPr>
          <w:trHeight w:val="275"/>
        </w:trPr>
        <w:tc>
          <w:tcPr>
            <w:tcW w:w="7468" w:type="dxa"/>
          </w:tcPr>
          <w:p w14:paraId="693F143E" w14:textId="361CF077" w:rsidR="00274965" w:rsidRDefault="00000000">
            <w:pPr>
              <w:pStyle w:val="TableParagraph"/>
              <w:spacing w:before="1" w:line="254" w:lineRule="exact"/>
              <w:ind w:left="5"/>
              <w:rPr>
                <w:sz w:val="24"/>
              </w:rPr>
            </w:pPr>
            <w:r>
              <w:rPr>
                <w:sz w:val="24"/>
              </w:rPr>
              <w:t>Projected implementation</w:t>
            </w:r>
            <w:r>
              <w:rPr>
                <w:spacing w:val="-4"/>
                <w:sz w:val="24"/>
              </w:rPr>
              <w:t xml:space="preserve"> </w:t>
            </w:r>
            <w:r>
              <w:rPr>
                <w:sz w:val="24"/>
              </w:rPr>
              <w:t>timeline</w:t>
            </w:r>
            <w:r>
              <w:rPr>
                <w:spacing w:val="-6"/>
                <w:sz w:val="24"/>
              </w:rPr>
              <w:t xml:space="preserve"> </w:t>
            </w:r>
            <w:r>
              <w:rPr>
                <w:sz w:val="24"/>
              </w:rPr>
              <w:t>based</w:t>
            </w:r>
            <w:r>
              <w:rPr>
                <w:spacing w:val="-3"/>
                <w:sz w:val="24"/>
              </w:rPr>
              <w:t xml:space="preserve"> </w:t>
            </w:r>
            <w:r>
              <w:rPr>
                <w:sz w:val="24"/>
              </w:rPr>
              <w:t>on</w:t>
            </w:r>
            <w:r>
              <w:rPr>
                <w:spacing w:val="-4"/>
                <w:sz w:val="24"/>
              </w:rPr>
              <w:t xml:space="preserve"> </w:t>
            </w:r>
            <w:r>
              <w:rPr>
                <w:sz w:val="24"/>
              </w:rPr>
              <w:t>prior</w:t>
            </w:r>
            <w:r>
              <w:rPr>
                <w:spacing w:val="-3"/>
                <w:sz w:val="24"/>
              </w:rPr>
              <w:t xml:space="preserve"> </w:t>
            </w:r>
            <w:r>
              <w:rPr>
                <w:spacing w:val="-2"/>
                <w:sz w:val="24"/>
              </w:rPr>
              <w:t>performance</w:t>
            </w:r>
          </w:p>
        </w:tc>
      </w:tr>
      <w:tr w:rsidR="00274965" w14:paraId="5677168E" w14:textId="77777777">
        <w:trPr>
          <w:trHeight w:val="280"/>
        </w:trPr>
        <w:tc>
          <w:tcPr>
            <w:tcW w:w="7468" w:type="dxa"/>
          </w:tcPr>
          <w:p w14:paraId="5DDF3167" w14:textId="69ECEBAE" w:rsidR="00274965" w:rsidRDefault="00000000">
            <w:pPr>
              <w:pStyle w:val="TableParagraph"/>
              <w:spacing w:before="1" w:line="259" w:lineRule="exact"/>
              <w:ind w:left="5"/>
              <w:rPr>
                <w:sz w:val="24"/>
              </w:rPr>
            </w:pPr>
            <w:r>
              <w:rPr>
                <w:sz w:val="24"/>
              </w:rPr>
              <w:t>Vendor</w:t>
            </w:r>
            <w:r>
              <w:rPr>
                <w:spacing w:val="-1"/>
                <w:sz w:val="24"/>
              </w:rPr>
              <w:t xml:space="preserve"> </w:t>
            </w:r>
            <w:r>
              <w:rPr>
                <w:spacing w:val="-2"/>
                <w:sz w:val="24"/>
              </w:rPr>
              <w:t>qualifications</w:t>
            </w:r>
          </w:p>
        </w:tc>
      </w:tr>
      <w:tr w:rsidR="00274965" w14:paraId="431B6842" w14:textId="77777777">
        <w:trPr>
          <w:trHeight w:val="275"/>
        </w:trPr>
        <w:tc>
          <w:tcPr>
            <w:tcW w:w="7468" w:type="dxa"/>
          </w:tcPr>
          <w:p w14:paraId="31A93322" w14:textId="2A824DC6" w:rsidR="00274965" w:rsidRDefault="00000000">
            <w:pPr>
              <w:pStyle w:val="TableParagraph"/>
              <w:spacing w:before="1" w:line="254" w:lineRule="exact"/>
              <w:ind w:left="5"/>
              <w:rPr>
                <w:sz w:val="24"/>
              </w:rPr>
            </w:pPr>
            <w:r>
              <w:rPr>
                <w:sz w:val="24"/>
              </w:rPr>
              <w:t>Contract</w:t>
            </w:r>
            <w:r>
              <w:rPr>
                <w:spacing w:val="-2"/>
                <w:sz w:val="24"/>
              </w:rPr>
              <w:t xml:space="preserve"> </w:t>
            </w:r>
            <w:r>
              <w:rPr>
                <w:sz w:val="24"/>
              </w:rPr>
              <w:t>terms</w:t>
            </w:r>
            <w:r>
              <w:rPr>
                <w:spacing w:val="-4"/>
                <w:sz w:val="24"/>
              </w:rPr>
              <w:t xml:space="preserve"> </w:t>
            </w:r>
            <w:r>
              <w:rPr>
                <w:sz w:val="24"/>
              </w:rPr>
              <w:t xml:space="preserve">and </w:t>
            </w:r>
            <w:r>
              <w:rPr>
                <w:spacing w:val="-2"/>
                <w:sz w:val="24"/>
              </w:rPr>
              <w:t>conditions</w:t>
            </w:r>
          </w:p>
        </w:tc>
      </w:tr>
      <w:tr w:rsidR="00274965" w14:paraId="5545660E" w14:textId="77777777">
        <w:trPr>
          <w:trHeight w:val="275"/>
        </w:trPr>
        <w:tc>
          <w:tcPr>
            <w:tcW w:w="7468" w:type="dxa"/>
          </w:tcPr>
          <w:p w14:paraId="0D7B7BB4" w14:textId="4CBEFD0D" w:rsidR="00274965" w:rsidRDefault="00000000">
            <w:pPr>
              <w:pStyle w:val="TableParagraph"/>
              <w:spacing w:before="1" w:line="254" w:lineRule="exact"/>
              <w:ind w:left="5"/>
              <w:rPr>
                <w:sz w:val="24"/>
              </w:rPr>
            </w:pPr>
            <w:r>
              <w:rPr>
                <w:sz w:val="24"/>
              </w:rPr>
              <w:t>Extent</w:t>
            </w:r>
            <w:r>
              <w:rPr>
                <w:spacing w:val="1"/>
                <w:sz w:val="24"/>
              </w:rPr>
              <w:t xml:space="preserve"> </w:t>
            </w:r>
            <w:r>
              <w:rPr>
                <w:sz w:val="24"/>
              </w:rPr>
              <w:t>to</w:t>
            </w:r>
            <w:r>
              <w:rPr>
                <w:spacing w:val="-2"/>
                <w:sz w:val="24"/>
              </w:rPr>
              <w:t xml:space="preserve"> </w:t>
            </w:r>
            <w:r>
              <w:rPr>
                <w:sz w:val="24"/>
              </w:rPr>
              <w:t>which</w:t>
            </w:r>
            <w:r>
              <w:rPr>
                <w:spacing w:val="-1"/>
                <w:sz w:val="24"/>
              </w:rPr>
              <w:t xml:space="preserve"> </w:t>
            </w:r>
            <w:r>
              <w:rPr>
                <w:sz w:val="24"/>
              </w:rPr>
              <w:t>a</w:t>
            </w:r>
            <w:r>
              <w:rPr>
                <w:spacing w:val="-3"/>
                <w:sz w:val="24"/>
              </w:rPr>
              <w:t xml:space="preserve"> </w:t>
            </w:r>
            <w:r>
              <w:rPr>
                <w:sz w:val="24"/>
              </w:rPr>
              <w:t>single-provider,</w:t>
            </w:r>
            <w:r>
              <w:rPr>
                <w:spacing w:val="-1"/>
                <w:sz w:val="24"/>
              </w:rPr>
              <w:t xml:space="preserve"> </w:t>
            </w:r>
            <w:r>
              <w:rPr>
                <w:sz w:val="24"/>
              </w:rPr>
              <w:t>turnkey</w:t>
            </w:r>
            <w:r>
              <w:rPr>
                <w:spacing w:val="-1"/>
                <w:sz w:val="24"/>
              </w:rPr>
              <w:t xml:space="preserve"> </w:t>
            </w:r>
            <w:r>
              <w:rPr>
                <w:sz w:val="24"/>
              </w:rPr>
              <w:t>solution</w:t>
            </w:r>
            <w:r>
              <w:rPr>
                <w:spacing w:val="-2"/>
                <w:sz w:val="24"/>
              </w:rPr>
              <w:t xml:space="preserve"> </w:t>
            </w:r>
            <w:r>
              <w:rPr>
                <w:sz w:val="24"/>
              </w:rPr>
              <w:t xml:space="preserve">is </w:t>
            </w:r>
            <w:r>
              <w:rPr>
                <w:spacing w:val="-2"/>
                <w:sz w:val="24"/>
              </w:rPr>
              <w:t>provided</w:t>
            </w:r>
          </w:p>
        </w:tc>
      </w:tr>
      <w:tr w:rsidR="00274965" w14:paraId="7426D54E" w14:textId="77777777">
        <w:trPr>
          <w:trHeight w:val="275"/>
        </w:trPr>
        <w:tc>
          <w:tcPr>
            <w:tcW w:w="7468" w:type="dxa"/>
          </w:tcPr>
          <w:p w14:paraId="626913BB" w14:textId="29E98B92" w:rsidR="00274965" w:rsidRDefault="00000000">
            <w:pPr>
              <w:pStyle w:val="TableParagraph"/>
              <w:spacing w:before="1" w:line="254" w:lineRule="exact"/>
              <w:ind w:left="5"/>
              <w:rPr>
                <w:sz w:val="24"/>
              </w:rPr>
            </w:pPr>
            <w:r>
              <w:rPr>
                <w:sz w:val="24"/>
              </w:rPr>
              <w:t>Quality</w:t>
            </w:r>
            <w:r>
              <w:rPr>
                <w:spacing w:val="-3"/>
                <w:sz w:val="24"/>
              </w:rPr>
              <w:t xml:space="preserve"> </w:t>
            </w:r>
            <w:r>
              <w:rPr>
                <w:sz w:val="24"/>
              </w:rPr>
              <w:t>of</w:t>
            </w:r>
            <w:r>
              <w:rPr>
                <w:spacing w:val="-3"/>
                <w:sz w:val="24"/>
              </w:rPr>
              <w:t xml:space="preserve"> </w:t>
            </w:r>
            <w:r>
              <w:rPr>
                <w:sz w:val="24"/>
              </w:rPr>
              <w:t>proposal</w:t>
            </w:r>
            <w:r>
              <w:rPr>
                <w:spacing w:val="-4"/>
                <w:sz w:val="24"/>
              </w:rPr>
              <w:t xml:space="preserve"> </w:t>
            </w:r>
            <w:r>
              <w:rPr>
                <w:spacing w:val="-2"/>
                <w:sz w:val="24"/>
              </w:rPr>
              <w:t>document(s)</w:t>
            </w:r>
          </w:p>
        </w:tc>
      </w:tr>
    </w:tbl>
    <w:p w14:paraId="10D21284" w14:textId="77777777" w:rsidR="00274965" w:rsidRDefault="00274965">
      <w:pPr>
        <w:pStyle w:val="BodyText"/>
        <w:rPr>
          <w:sz w:val="20"/>
        </w:rPr>
      </w:pPr>
    </w:p>
    <w:p w14:paraId="661D0B1F" w14:textId="77777777" w:rsidR="00274965" w:rsidRDefault="00274965">
      <w:pPr>
        <w:pStyle w:val="BodyText"/>
        <w:rPr>
          <w:sz w:val="20"/>
        </w:rPr>
      </w:pPr>
    </w:p>
    <w:p w14:paraId="034094CF" w14:textId="77777777" w:rsidR="00274965" w:rsidRDefault="00274965">
      <w:pPr>
        <w:pStyle w:val="BodyText"/>
        <w:rPr>
          <w:sz w:val="20"/>
        </w:rPr>
      </w:pPr>
    </w:p>
    <w:p w14:paraId="3AF9DF63" w14:textId="77777777" w:rsidR="009A5FE8" w:rsidRPr="00EB65E5" w:rsidRDefault="009A5FE8" w:rsidP="009A5FE8">
      <w:pPr>
        <w:rPr>
          <w:b/>
        </w:rPr>
      </w:pPr>
      <w:r w:rsidRPr="00EB65E5">
        <w:rPr>
          <w:b/>
        </w:rPr>
        <w:t>Bid Evaluation Criteria</w:t>
      </w:r>
    </w:p>
    <w:p w14:paraId="1EFBB20F" w14:textId="77777777" w:rsidR="009A5FE8" w:rsidRPr="00EB65E5" w:rsidRDefault="009A5FE8" w:rsidP="009A5FE8">
      <w:pPr>
        <w:rPr>
          <w:bCs/>
        </w:rPr>
      </w:pPr>
    </w:p>
    <w:p w14:paraId="38EA9BCD" w14:textId="361CE627" w:rsidR="009A5FE8" w:rsidRPr="00EB65E5" w:rsidRDefault="00F2725B" w:rsidP="009A5FE8">
      <w:pPr>
        <w:rPr>
          <w:bCs/>
        </w:rPr>
      </w:pPr>
      <w:r>
        <w:rPr>
          <w:b/>
        </w:rPr>
        <w:t>Cold Spring Elementary School District</w:t>
      </w:r>
      <w:r w:rsidR="00EB65E5" w:rsidRPr="00EB65E5">
        <w:rPr>
          <w:b/>
        </w:rPr>
        <w:t xml:space="preserve"> </w:t>
      </w:r>
      <w:r w:rsidR="009A5FE8" w:rsidRPr="00EB65E5">
        <w:rPr>
          <w:bCs/>
        </w:rPr>
        <w:t>will evaluate and select the winning bid based on the following criteria and weighted in the order listed in its relative importance:</w:t>
      </w:r>
    </w:p>
    <w:p w14:paraId="1B67E3B6" w14:textId="77777777" w:rsidR="009A5FE8" w:rsidRPr="00EB65E5" w:rsidRDefault="009A5FE8" w:rsidP="009A5FE8">
      <w:pPr>
        <w:rPr>
          <w:bCs/>
        </w:rPr>
      </w:pPr>
    </w:p>
    <w:p w14:paraId="61653343" w14:textId="23ED7C76" w:rsidR="00140B0B" w:rsidRPr="00EB65E5" w:rsidRDefault="009A5FE8" w:rsidP="00EB65E5">
      <w:pPr>
        <w:rPr>
          <w:bCs/>
        </w:rPr>
      </w:pPr>
      <w:r w:rsidRPr="00EB65E5">
        <w:rPr>
          <w:bCs/>
        </w:rPr>
        <w:t xml:space="preserve">1) Price – </w:t>
      </w:r>
      <w:r w:rsidRPr="00EB65E5">
        <w:t>This</w:t>
      </w:r>
      <w:r w:rsidRPr="00EB65E5">
        <w:rPr>
          <w:spacing w:val="-1"/>
        </w:rPr>
        <w:t xml:space="preserve"> </w:t>
      </w:r>
      <w:r w:rsidRPr="00EB65E5">
        <w:t>criterion</w:t>
      </w:r>
      <w:r w:rsidRPr="00EB65E5">
        <w:rPr>
          <w:spacing w:val="-2"/>
        </w:rPr>
        <w:t xml:space="preserve"> </w:t>
      </w:r>
      <w:r w:rsidRPr="00EB65E5">
        <w:t>is</w:t>
      </w:r>
      <w:r w:rsidRPr="00EB65E5">
        <w:rPr>
          <w:spacing w:val="-1"/>
        </w:rPr>
        <w:t xml:space="preserve"> </w:t>
      </w:r>
      <w:r w:rsidRPr="00EB65E5">
        <w:t>required</w:t>
      </w:r>
      <w:r w:rsidRPr="00EB65E5">
        <w:rPr>
          <w:spacing w:val="-2"/>
        </w:rPr>
        <w:t xml:space="preserve"> </w:t>
      </w:r>
      <w:r w:rsidRPr="00EB65E5">
        <w:t>and</w:t>
      </w:r>
      <w:r w:rsidRPr="00EB65E5">
        <w:rPr>
          <w:spacing w:val="-2"/>
        </w:rPr>
        <w:t xml:space="preserve"> </w:t>
      </w:r>
      <w:r w:rsidRPr="00EB65E5">
        <w:t>must</w:t>
      </w:r>
      <w:r w:rsidRPr="00EB65E5">
        <w:rPr>
          <w:spacing w:val="-3"/>
        </w:rPr>
        <w:t xml:space="preserve"> </w:t>
      </w:r>
      <w:r w:rsidRPr="00EB65E5">
        <w:t>be</w:t>
      </w:r>
      <w:r w:rsidRPr="00EB65E5">
        <w:rPr>
          <w:spacing w:val="-2"/>
        </w:rPr>
        <w:t xml:space="preserve"> </w:t>
      </w:r>
      <w:r w:rsidRPr="00EB65E5">
        <w:t>the</w:t>
      </w:r>
      <w:r w:rsidRPr="00EB65E5">
        <w:rPr>
          <w:spacing w:val="-2"/>
        </w:rPr>
        <w:t xml:space="preserve"> </w:t>
      </w:r>
      <w:r w:rsidRPr="00EB65E5">
        <w:t>most</w:t>
      </w:r>
      <w:r w:rsidRPr="00EB65E5">
        <w:rPr>
          <w:spacing w:val="-3"/>
        </w:rPr>
        <w:t xml:space="preserve"> </w:t>
      </w:r>
      <w:r w:rsidRPr="00EB65E5">
        <w:t>heavily</w:t>
      </w:r>
      <w:r w:rsidRPr="00EB65E5">
        <w:rPr>
          <w:spacing w:val="-3"/>
        </w:rPr>
        <w:t xml:space="preserve"> </w:t>
      </w:r>
      <w:r w:rsidRPr="00EB65E5">
        <w:t>weighted,</w:t>
      </w:r>
      <w:r w:rsidRPr="00EB65E5">
        <w:rPr>
          <w:spacing w:val="-2"/>
        </w:rPr>
        <w:t xml:space="preserve"> </w:t>
      </w:r>
      <w:r w:rsidRPr="00EB65E5">
        <w:t>per</w:t>
      </w:r>
      <w:r w:rsidRPr="00EB65E5">
        <w:rPr>
          <w:spacing w:val="-4"/>
        </w:rPr>
        <w:t xml:space="preserve"> </w:t>
      </w:r>
      <w:r w:rsidRPr="00EB65E5">
        <w:t>E-Rate</w:t>
      </w:r>
      <w:r w:rsidRPr="00EB65E5">
        <w:rPr>
          <w:spacing w:val="-2"/>
        </w:rPr>
        <w:t xml:space="preserve"> </w:t>
      </w:r>
      <w:r w:rsidRPr="00EB65E5">
        <w:t>program</w:t>
      </w:r>
      <w:r w:rsidRPr="00EB65E5">
        <w:rPr>
          <w:spacing w:val="-3"/>
        </w:rPr>
        <w:t xml:space="preserve"> </w:t>
      </w:r>
      <w:r w:rsidRPr="00EB65E5">
        <w:t>rules.</w:t>
      </w:r>
      <w:r w:rsidRPr="00EB65E5">
        <w:rPr>
          <w:spacing w:val="-2"/>
        </w:rPr>
        <w:t xml:space="preserve"> </w:t>
      </w:r>
      <w:r w:rsidRPr="00EB65E5">
        <w:t>Average</w:t>
      </w:r>
      <w:r w:rsidRPr="00EB65E5">
        <w:rPr>
          <w:spacing w:val="-2"/>
        </w:rPr>
        <w:t xml:space="preserve"> </w:t>
      </w:r>
      <w:r w:rsidRPr="00EB65E5">
        <w:t>annual</w:t>
      </w:r>
      <w:r w:rsidRPr="00EB65E5">
        <w:rPr>
          <w:spacing w:val="-3"/>
        </w:rPr>
        <w:t xml:space="preserve"> </w:t>
      </w:r>
      <w:r w:rsidRPr="00EB65E5">
        <w:t>price over the full initial term (not just the first year) will be taken into consideration.</w:t>
      </w:r>
      <w:r w:rsidRPr="00EB65E5">
        <w:rPr>
          <w:bCs/>
        </w:rPr>
        <w:t xml:space="preserve"> </w:t>
      </w:r>
      <w:r w:rsidR="00F2725B">
        <w:rPr>
          <w:b/>
        </w:rPr>
        <w:t>Cold Spring Elementary School District</w:t>
      </w:r>
      <w:r w:rsidR="00140B0B" w:rsidRPr="00EB65E5">
        <w:rPr>
          <w:bCs/>
        </w:rPr>
        <w:t xml:space="preserve"> will be evaluating price based ONLY on the eligible monthly and eligible “one-time” costs (</w:t>
      </w:r>
      <w:r w:rsidR="00A02B7E">
        <w:rPr>
          <w:bCs/>
        </w:rPr>
        <w:t>3</w:t>
      </w:r>
      <w:r w:rsidR="00140B0B" w:rsidRPr="00EB65E5">
        <w:rPr>
          <w:bCs/>
        </w:rPr>
        <w:t>0%)</w:t>
      </w:r>
    </w:p>
    <w:p w14:paraId="65B528B9" w14:textId="5E1BA00E" w:rsidR="009A5FE8" w:rsidRPr="00C06CB5" w:rsidRDefault="009A5FE8" w:rsidP="00C06CB5">
      <w:pPr>
        <w:spacing w:before="1"/>
        <w:ind w:right="266"/>
      </w:pPr>
      <w:r w:rsidRPr="00EB65E5">
        <w:rPr>
          <w:bCs/>
        </w:rPr>
        <w:t xml:space="preserve">2) </w:t>
      </w:r>
      <w:r w:rsidR="009A07C7" w:rsidRPr="00EB65E5">
        <w:t>Functionality/completeness/specifications</w:t>
      </w:r>
      <w:r w:rsidR="009A07C7" w:rsidRPr="00EB65E5">
        <w:rPr>
          <w:spacing w:val="-7"/>
        </w:rPr>
        <w:t xml:space="preserve"> </w:t>
      </w:r>
      <w:r w:rsidR="009A07C7" w:rsidRPr="00EB65E5">
        <w:t>of</w:t>
      </w:r>
      <w:r w:rsidR="009A07C7" w:rsidRPr="00EB65E5">
        <w:rPr>
          <w:spacing w:val="-5"/>
        </w:rPr>
        <w:t xml:space="preserve"> </w:t>
      </w:r>
      <w:r w:rsidR="009A07C7" w:rsidRPr="00EB65E5">
        <w:t>proposed</w:t>
      </w:r>
      <w:r w:rsidR="009A07C7" w:rsidRPr="00EB65E5">
        <w:rPr>
          <w:spacing w:val="-5"/>
        </w:rPr>
        <w:t xml:space="preserve"> </w:t>
      </w:r>
      <w:r w:rsidR="009A07C7" w:rsidRPr="00EB65E5">
        <w:rPr>
          <w:spacing w:val="-2"/>
        </w:rPr>
        <w:t>solution</w:t>
      </w:r>
      <w:r w:rsidR="009A07C7" w:rsidRPr="00EB65E5">
        <w:rPr>
          <w:spacing w:val="-2"/>
          <w:vertAlign w:val="superscript"/>
        </w:rPr>
        <w:t xml:space="preserve"> </w:t>
      </w:r>
      <w:r w:rsidRPr="00EB65E5">
        <w:t xml:space="preserve">For Category 1, </w:t>
      </w:r>
      <w:r w:rsidRPr="00EB65E5">
        <w:rPr>
          <w:i/>
        </w:rPr>
        <w:t xml:space="preserve">functionality </w:t>
      </w:r>
      <w:r w:rsidRPr="00EB65E5">
        <w:t>could include: whether provider is considered “Tier 1,” “Tier 2,” or lower; peering arrangements; whether service is symmetrical; speed and latency of connections; whether a sufficient number of public (static) IP addresses are offered; whether public forward and reverse (in-</w:t>
      </w:r>
      <w:proofErr w:type="spellStart"/>
      <w:r w:rsidRPr="00EB65E5">
        <w:t>addr.arpa</w:t>
      </w:r>
      <w:proofErr w:type="spellEnd"/>
      <w:r w:rsidRPr="00EB65E5">
        <w:t>) lookup DNS services are provided;</w:t>
      </w:r>
      <w:r w:rsidRPr="00EB65E5">
        <w:rPr>
          <w:spacing w:val="-4"/>
        </w:rPr>
        <w:t xml:space="preserve"> </w:t>
      </w:r>
      <w:r w:rsidRPr="00EB65E5">
        <w:t>uptime</w:t>
      </w:r>
      <w:r w:rsidRPr="00EB65E5">
        <w:rPr>
          <w:spacing w:val="-3"/>
        </w:rPr>
        <w:t xml:space="preserve"> </w:t>
      </w:r>
      <w:r w:rsidRPr="00EB65E5">
        <w:t>guarantee</w:t>
      </w:r>
      <w:r w:rsidRPr="00EB65E5">
        <w:rPr>
          <w:spacing w:val="-3"/>
        </w:rPr>
        <w:t xml:space="preserve"> </w:t>
      </w:r>
      <w:r w:rsidRPr="00EB65E5">
        <w:t>or</w:t>
      </w:r>
      <w:r w:rsidRPr="00EB65E5">
        <w:rPr>
          <w:spacing w:val="-5"/>
        </w:rPr>
        <w:t xml:space="preserve"> </w:t>
      </w:r>
      <w:r w:rsidRPr="00EB65E5">
        <w:t>Service</w:t>
      </w:r>
      <w:r w:rsidRPr="00EB65E5">
        <w:rPr>
          <w:spacing w:val="-3"/>
        </w:rPr>
        <w:t xml:space="preserve"> </w:t>
      </w:r>
      <w:r w:rsidRPr="00EB65E5">
        <w:t>Level</w:t>
      </w:r>
      <w:r w:rsidRPr="00EB65E5">
        <w:rPr>
          <w:spacing w:val="-4"/>
        </w:rPr>
        <w:t xml:space="preserve"> </w:t>
      </w:r>
      <w:r w:rsidRPr="00EB65E5">
        <w:t>Agreement</w:t>
      </w:r>
      <w:r w:rsidRPr="00EB65E5">
        <w:rPr>
          <w:spacing w:val="-4"/>
        </w:rPr>
        <w:t xml:space="preserve"> </w:t>
      </w:r>
      <w:r w:rsidRPr="00EB65E5">
        <w:t>[SLA];</w:t>
      </w:r>
      <w:r w:rsidRPr="00EB65E5">
        <w:rPr>
          <w:spacing w:val="-4"/>
        </w:rPr>
        <w:t xml:space="preserve"> </w:t>
      </w:r>
      <w:r w:rsidRPr="00EB65E5">
        <w:t>whether</w:t>
      </w:r>
      <w:r w:rsidRPr="00EB65E5">
        <w:rPr>
          <w:spacing w:val="-5"/>
        </w:rPr>
        <w:t xml:space="preserve"> </w:t>
      </w:r>
      <w:r w:rsidRPr="00EB65E5">
        <w:t>Customer</w:t>
      </w:r>
      <w:r w:rsidRPr="00EB65E5">
        <w:rPr>
          <w:spacing w:val="-5"/>
        </w:rPr>
        <w:t xml:space="preserve"> </w:t>
      </w:r>
      <w:r w:rsidRPr="00EB65E5">
        <w:t>Premise</w:t>
      </w:r>
      <w:r w:rsidRPr="00EB65E5">
        <w:rPr>
          <w:spacing w:val="-3"/>
        </w:rPr>
        <w:t xml:space="preserve"> </w:t>
      </w:r>
      <w:r w:rsidRPr="00EB65E5">
        <w:t>Equipment</w:t>
      </w:r>
      <w:r w:rsidRPr="00EB65E5">
        <w:rPr>
          <w:spacing w:val="-4"/>
        </w:rPr>
        <w:t xml:space="preserve"> </w:t>
      </w:r>
      <w:r w:rsidRPr="00EB65E5">
        <w:t>[CPE]</w:t>
      </w:r>
      <w:r w:rsidRPr="00EB65E5">
        <w:rPr>
          <w:spacing w:val="-5"/>
        </w:rPr>
        <w:t xml:space="preserve"> </w:t>
      </w:r>
      <w:r w:rsidRPr="00EB65E5">
        <w:t>meets the criteria to be treated as Category 1, rather than Internal Connections. Performance characteristics such as scalability of bandwidth are more desirable. Other considerations might include compatibility with existing solutions. Solutions that emphasize safety, privacy, and security are strongly preferred.</w:t>
      </w:r>
      <w:r w:rsidR="00140B0B" w:rsidRPr="00EB65E5">
        <w:t xml:space="preserve"> (1</w:t>
      </w:r>
      <w:r w:rsidR="00A02B7E">
        <w:t>0</w:t>
      </w:r>
      <w:r w:rsidR="00140B0B" w:rsidRPr="00EB65E5">
        <w:t>%)</w:t>
      </w:r>
    </w:p>
    <w:p w14:paraId="71E83CC3" w14:textId="446C6E7E" w:rsidR="009A5FE8" w:rsidRPr="00EB65E5" w:rsidRDefault="00C06CB5" w:rsidP="009A5FE8">
      <w:pPr>
        <w:rPr>
          <w:bCs/>
        </w:rPr>
      </w:pPr>
      <w:r>
        <w:rPr>
          <w:bCs/>
        </w:rPr>
        <w:t>3</w:t>
      </w:r>
      <w:r w:rsidR="009A5FE8" w:rsidRPr="00EB65E5">
        <w:rPr>
          <w:bCs/>
        </w:rPr>
        <w:t xml:space="preserve">) </w:t>
      </w:r>
      <w:r w:rsidR="009A07C7" w:rsidRPr="00EB65E5">
        <w:t>Low</w:t>
      </w:r>
      <w:r w:rsidR="009A07C7" w:rsidRPr="00EB65E5">
        <w:rPr>
          <w:spacing w:val="-1"/>
        </w:rPr>
        <w:t xml:space="preserve"> </w:t>
      </w:r>
      <w:r w:rsidR="009A07C7" w:rsidRPr="00EB65E5">
        <w:t>cost</w:t>
      </w:r>
      <w:r w:rsidR="009A07C7" w:rsidRPr="00EB65E5">
        <w:rPr>
          <w:spacing w:val="-4"/>
        </w:rPr>
        <w:t xml:space="preserve"> </w:t>
      </w:r>
      <w:r w:rsidR="009A07C7" w:rsidRPr="00EB65E5">
        <w:t>of</w:t>
      </w:r>
      <w:r w:rsidR="009A07C7" w:rsidRPr="00EB65E5">
        <w:rPr>
          <w:spacing w:val="-1"/>
        </w:rPr>
        <w:t xml:space="preserve"> </w:t>
      </w:r>
      <w:r w:rsidR="009A07C7" w:rsidRPr="00EB65E5">
        <w:rPr>
          <w:i/>
        </w:rPr>
        <w:t>in</w:t>
      </w:r>
      <w:r w:rsidR="009A07C7" w:rsidRPr="00EB65E5">
        <w:t>eligible</w:t>
      </w:r>
      <w:r w:rsidR="009A07C7" w:rsidRPr="00EB65E5">
        <w:rPr>
          <w:spacing w:val="-4"/>
        </w:rPr>
        <w:t xml:space="preserve"> </w:t>
      </w:r>
      <w:r w:rsidR="009A07C7" w:rsidRPr="00EB65E5">
        <w:t>products</w:t>
      </w:r>
      <w:r w:rsidR="009A07C7" w:rsidRPr="00EB65E5">
        <w:rPr>
          <w:spacing w:val="-1"/>
        </w:rPr>
        <w:t xml:space="preserve"> </w:t>
      </w:r>
      <w:r w:rsidR="009A07C7" w:rsidRPr="00EB65E5">
        <w:t>and</w:t>
      </w:r>
      <w:r w:rsidR="009A07C7" w:rsidRPr="00EB65E5">
        <w:rPr>
          <w:spacing w:val="-1"/>
        </w:rPr>
        <w:t xml:space="preserve"> </w:t>
      </w:r>
      <w:r w:rsidR="009A07C7" w:rsidRPr="00EB65E5">
        <w:rPr>
          <w:spacing w:val="-2"/>
        </w:rPr>
        <w:t>services</w:t>
      </w:r>
      <w:r w:rsidR="009A07C7" w:rsidRPr="00EB65E5">
        <w:rPr>
          <w:spacing w:val="-2"/>
          <w:vertAlign w:val="superscript"/>
        </w:rPr>
        <w:t>8</w:t>
      </w:r>
      <w:r w:rsidR="009A07C7" w:rsidRPr="00EB65E5">
        <w:t>Such</w:t>
      </w:r>
      <w:r w:rsidR="009A07C7" w:rsidRPr="00EB65E5">
        <w:rPr>
          <w:spacing w:val="-1"/>
        </w:rPr>
        <w:t xml:space="preserve"> </w:t>
      </w:r>
      <w:r w:rsidR="009A07C7" w:rsidRPr="00EB65E5">
        <w:t>as:</w:t>
      </w:r>
      <w:r w:rsidR="009A07C7" w:rsidRPr="00EB65E5">
        <w:rPr>
          <w:spacing w:val="-2"/>
        </w:rPr>
        <w:t xml:space="preserve"> </w:t>
      </w:r>
      <w:r w:rsidR="009A07C7" w:rsidRPr="00EB65E5">
        <w:t>Early</w:t>
      </w:r>
      <w:r w:rsidR="009A07C7" w:rsidRPr="00EB65E5">
        <w:rPr>
          <w:spacing w:val="-2"/>
        </w:rPr>
        <w:t xml:space="preserve"> </w:t>
      </w:r>
      <w:r w:rsidR="009A07C7" w:rsidRPr="00EB65E5">
        <w:t>Termination</w:t>
      </w:r>
      <w:r w:rsidR="009A07C7" w:rsidRPr="00EB65E5">
        <w:rPr>
          <w:spacing w:val="-1"/>
        </w:rPr>
        <w:t xml:space="preserve"> </w:t>
      </w:r>
      <w:r w:rsidR="009A07C7" w:rsidRPr="00EB65E5">
        <w:t>Fees, Applicant</w:t>
      </w:r>
      <w:r w:rsidR="009A07C7" w:rsidRPr="00EB65E5">
        <w:rPr>
          <w:spacing w:val="-2"/>
        </w:rPr>
        <w:t xml:space="preserve"> </w:t>
      </w:r>
      <w:r w:rsidR="009A07C7" w:rsidRPr="00EB65E5">
        <w:t>labor</w:t>
      </w:r>
      <w:r w:rsidR="009A07C7" w:rsidRPr="00EB65E5">
        <w:rPr>
          <w:spacing w:val="-3"/>
        </w:rPr>
        <w:t xml:space="preserve"> </w:t>
      </w:r>
      <w:r w:rsidR="009A07C7" w:rsidRPr="00EB65E5">
        <w:t>to</w:t>
      </w:r>
      <w:r w:rsidR="009A07C7" w:rsidRPr="00EB65E5">
        <w:rPr>
          <w:spacing w:val="-1"/>
        </w:rPr>
        <w:t xml:space="preserve"> </w:t>
      </w:r>
      <w:r w:rsidR="009A07C7" w:rsidRPr="00EB65E5">
        <w:t>modify</w:t>
      </w:r>
      <w:r w:rsidR="009A07C7" w:rsidRPr="00EB65E5">
        <w:rPr>
          <w:spacing w:val="-1"/>
        </w:rPr>
        <w:t xml:space="preserve"> </w:t>
      </w:r>
      <w:r w:rsidR="009A07C7" w:rsidRPr="00EB65E5">
        <w:t xml:space="preserve">existing </w:t>
      </w:r>
      <w:r w:rsidR="009A07C7" w:rsidRPr="00EB65E5">
        <w:rPr>
          <w:spacing w:val="-2"/>
        </w:rPr>
        <w:t>configurations.</w:t>
      </w:r>
      <w:r w:rsidR="00140B0B" w:rsidRPr="00EB65E5">
        <w:rPr>
          <w:spacing w:val="-2"/>
        </w:rPr>
        <w:t xml:space="preserve"> (10%)</w:t>
      </w:r>
    </w:p>
    <w:p w14:paraId="1D4E162A" w14:textId="01028586" w:rsidR="00274965" w:rsidRPr="00EB65E5" w:rsidRDefault="00C06CB5" w:rsidP="00EB65E5">
      <w:pPr>
        <w:ind w:right="266"/>
      </w:pPr>
      <w:r>
        <w:rPr>
          <w:bCs/>
        </w:rPr>
        <w:t>4</w:t>
      </w:r>
      <w:r w:rsidR="009A5FE8" w:rsidRPr="00EB65E5">
        <w:rPr>
          <w:bCs/>
        </w:rPr>
        <w:t xml:space="preserve">) </w:t>
      </w:r>
      <w:r w:rsidR="009A07C7" w:rsidRPr="00EB65E5">
        <w:t>Projected implementation</w:t>
      </w:r>
      <w:r w:rsidR="009A07C7" w:rsidRPr="00EB65E5">
        <w:rPr>
          <w:spacing w:val="-4"/>
        </w:rPr>
        <w:t xml:space="preserve"> </w:t>
      </w:r>
      <w:r w:rsidR="009A07C7" w:rsidRPr="00EB65E5">
        <w:t>timeline</w:t>
      </w:r>
      <w:r w:rsidR="009A07C7" w:rsidRPr="00EB65E5">
        <w:rPr>
          <w:spacing w:val="-6"/>
        </w:rPr>
        <w:t xml:space="preserve"> </w:t>
      </w:r>
      <w:r w:rsidR="009A07C7" w:rsidRPr="00EB65E5">
        <w:t>based</w:t>
      </w:r>
      <w:r w:rsidR="009A07C7" w:rsidRPr="00EB65E5">
        <w:rPr>
          <w:spacing w:val="-3"/>
        </w:rPr>
        <w:t xml:space="preserve"> </w:t>
      </w:r>
      <w:r w:rsidR="009A07C7" w:rsidRPr="00EB65E5">
        <w:t>on</w:t>
      </w:r>
      <w:r w:rsidR="009A07C7" w:rsidRPr="00EB65E5">
        <w:rPr>
          <w:spacing w:val="-4"/>
        </w:rPr>
        <w:t xml:space="preserve"> </w:t>
      </w:r>
      <w:r w:rsidR="009A07C7" w:rsidRPr="00EB65E5">
        <w:t>prior</w:t>
      </w:r>
      <w:r w:rsidR="009A07C7" w:rsidRPr="00EB65E5">
        <w:rPr>
          <w:spacing w:val="-3"/>
        </w:rPr>
        <w:t xml:space="preserve"> </w:t>
      </w:r>
      <w:r w:rsidR="009A07C7" w:rsidRPr="00EB65E5">
        <w:rPr>
          <w:spacing w:val="-2"/>
        </w:rPr>
        <w:t>performance</w:t>
      </w:r>
      <w:r w:rsidR="009A07C7" w:rsidRPr="00EB65E5">
        <w:rPr>
          <w:spacing w:val="-2"/>
          <w:vertAlign w:val="superscript"/>
        </w:rPr>
        <w:t xml:space="preserve"> </w:t>
      </w:r>
      <w:r w:rsidR="009A07C7" w:rsidRPr="00EB65E5">
        <w:t>- Vendor</w:t>
      </w:r>
      <w:r w:rsidR="009A07C7" w:rsidRPr="00EB65E5">
        <w:rPr>
          <w:spacing w:val="-4"/>
        </w:rPr>
        <w:t xml:space="preserve"> </w:t>
      </w:r>
      <w:r w:rsidR="009A07C7" w:rsidRPr="00EB65E5">
        <w:t>proven</w:t>
      </w:r>
      <w:r w:rsidR="009A07C7" w:rsidRPr="00EB65E5">
        <w:rPr>
          <w:spacing w:val="-3"/>
        </w:rPr>
        <w:t xml:space="preserve"> </w:t>
      </w:r>
      <w:r w:rsidR="009A07C7" w:rsidRPr="00EB65E5">
        <w:t>ability</w:t>
      </w:r>
      <w:r w:rsidR="009A07C7" w:rsidRPr="00EB65E5">
        <w:rPr>
          <w:spacing w:val="-3"/>
        </w:rPr>
        <w:t xml:space="preserve"> </w:t>
      </w:r>
      <w:r w:rsidR="009A07C7" w:rsidRPr="00EB65E5">
        <w:t>to</w:t>
      </w:r>
      <w:r w:rsidR="009A07C7" w:rsidRPr="00EB65E5">
        <w:rPr>
          <w:spacing w:val="-3"/>
        </w:rPr>
        <w:t xml:space="preserve"> </w:t>
      </w:r>
      <w:r w:rsidR="009A07C7" w:rsidRPr="00EB65E5">
        <w:t>install</w:t>
      </w:r>
      <w:r w:rsidR="009A07C7" w:rsidRPr="00EB65E5">
        <w:rPr>
          <w:spacing w:val="-4"/>
        </w:rPr>
        <w:t xml:space="preserve"> </w:t>
      </w:r>
      <w:r w:rsidR="009A07C7" w:rsidRPr="00EB65E5">
        <w:t>efficiently</w:t>
      </w:r>
      <w:r w:rsidR="009A07C7" w:rsidRPr="00EB65E5">
        <w:rPr>
          <w:spacing w:val="-3"/>
        </w:rPr>
        <w:t xml:space="preserve"> </w:t>
      </w:r>
      <w:r w:rsidR="009A07C7" w:rsidRPr="00EB65E5">
        <w:t>(on</w:t>
      </w:r>
      <w:r w:rsidR="009A07C7" w:rsidRPr="00EB65E5">
        <w:rPr>
          <w:spacing w:val="-3"/>
        </w:rPr>
        <w:t xml:space="preserve"> </w:t>
      </w:r>
      <w:r w:rsidR="009A07C7" w:rsidRPr="00EB65E5">
        <w:t>1st</w:t>
      </w:r>
      <w:r w:rsidR="009A07C7" w:rsidRPr="00EB65E5">
        <w:rPr>
          <w:spacing w:val="-3"/>
        </w:rPr>
        <w:t xml:space="preserve"> </w:t>
      </w:r>
      <w:r w:rsidR="009A07C7" w:rsidRPr="00EB65E5">
        <w:t>attempt)</w:t>
      </w:r>
      <w:r w:rsidR="009A07C7" w:rsidRPr="00EB65E5">
        <w:rPr>
          <w:spacing w:val="-4"/>
        </w:rPr>
        <w:t xml:space="preserve"> </w:t>
      </w:r>
      <w:r w:rsidR="009A07C7" w:rsidRPr="00EB65E5">
        <w:t>and timely</w:t>
      </w:r>
      <w:r w:rsidR="009A07C7" w:rsidRPr="00EB65E5">
        <w:rPr>
          <w:spacing w:val="-3"/>
        </w:rPr>
        <w:t xml:space="preserve"> </w:t>
      </w:r>
      <w:r w:rsidR="009A07C7" w:rsidRPr="00EB65E5">
        <w:t>(7/1</w:t>
      </w:r>
      <w:r w:rsidR="009A07C7" w:rsidRPr="00EB65E5">
        <w:rPr>
          <w:spacing w:val="-3"/>
        </w:rPr>
        <w:t xml:space="preserve"> </w:t>
      </w:r>
      <w:r w:rsidR="009A07C7" w:rsidRPr="00EB65E5">
        <w:t>of</w:t>
      </w:r>
      <w:r w:rsidR="009A07C7" w:rsidRPr="00EB65E5">
        <w:rPr>
          <w:spacing w:val="-4"/>
        </w:rPr>
        <w:t xml:space="preserve"> </w:t>
      </w:r>
      <w:r w:rsidR="009A07C7" w:rsidRPr="00EB65E5">
        <w:t>funding</w:t>
      </w:r>
      <w:r w:rsidR="009A07C7" w:rsidRPr="00EB65E5">
        <w:rPr>
          <w:spacing w:val="-3"/>
        </w:rPr>
        <w:t xml:space="preserve"> </w:t>
      </w:r>
      <w:r w:rsidR="009A07C7" w:rsidRPr="00EB65E5">
        <w:t>year,</w:t>
      </w:r>
      <w:r w:rsidR="009A07C7" w:rsidRPr="00EB65E5">
        <w:rPr>
          <w:spacing w:val="-3"/>
        </w:rPr>
        <w:t xml:space="preserve"> </w:t>
      </w:r>
      <w:r w:rsidR="009A07C7" w:rsidRPr="00EB65E5">
        <w:t>unless</w:t>
      </w:r>
      <w:r w:rsidR="009A07C7" w:rsidRPr="00EB65E5">
        <w:rPr>
          <w:spacing w:val="-1"/>
        </w:rPr>
        <w:t xml:space="preserve"> </w:t>
      </w:r>
      <w:r w:rsidR="009A07C7" w:rsidRPr="00EB65E5">
        <w:t>otherwise specified elsewhere in this RFP).</w:t>
      </w:r>
      <w:r w:rsidR="00EB65E5">
        <w:t xml:space="preserve"> (10%)</w:t>
      </w:r>
    </w:p>
    <w:p w14:paraId="363AA030" w14:textId="383849CA" w:rsidR="00BF25D1" w:rsidRPr="00EB65E5" w:rsidRDefault="00C06CB5">
      <w:pPr>
        <w:pStyle w:val="BodyText"/>
      </w:pPr>
      <w:r>
        <w:t>5</w:t>
      </w:r>
      <w:r w:rsidR="009A07C7" w:rsidRPr="00EB65E5">
        <w:t xml:space="preserve">) </w:t>
      </w:r>
      <w:r w:rsidR="00BF25D1" w:rsidRPr="00EB65E5">
        <w:t>Vendor</w:t>
      </w:r>
      <w:r w:rsidR="00BF25D1" w:rsidRPr="00EB65E5">
        <w:rPr>
          <w:spacing w:val="-1"/>
        </w:rPr>
        <w:t xml:space="preserve"> </w:t>
      </w:r>
      <w:r w:rsidR="00BF25D1" w:rsidRPr="00EB65E5">
        <w:rPr>
          <w:spacing w:val="-2"/>
        </w:rPr>
        <w:t>qualifications</w:t>
      </w:r>
      <w:r w:rsidR="00BF25D1" w:rsidRPr="00EB65E5">
        <w:rPr>
          <w:spacing w:val="-2"/>
          <w:vertAlign w:val="superscript"/>
        </w:rPr>
        <w:t xml:space="preserve"> </w:t>
      </w:r>
      <w:r w:rsidR="00BF25D1" w:rsidRPr="00EB65E5">
        <w:t>- Factors</w:t>
      </w:r>
      <w:r w:rsidR="00BF25D1" w:rsidRPr="00EB65E5">
        <w:rPr>
          <w:spacing w:val="-1"/>
        </w:rPr>
        <w:t xml:space="preserve"> </w:t>
      </w:r>
      <w:r w:rsidR="00BF25D1" w:rsidRPr="00EB65E5">
        <w:t>to</w:t>
      </w:r>
      <w:r w:rsidR="00BF25D1" w:rsidRPr="00EB65E5">
        <w:rPr>
          <w:spacing w:val="-3"/>
        </w:rPr>
        <w:t xml:space="preserve"> </w:t>
      </w:r>
      <w:r w:rsidR="00BF25D1" w:rsidRPr="00EB65E5">
        <w:t>be</w:t>
      </w:r>
      <w:r w:rsidR="00BF25D1" w:rsidRPr="00EB65E5">
        <w:rPr>
          <w:spacing w:val="-2"/>
        </w:rPr>
        <w:t xml:space="preserve"> </w:t>
      </w:r>
      <w:r w:rsidR="00BF25D1" w:rsidRPr="00EB65E5">
        <w:t>considered</w:t>
      </w:r>
      <w:r w:rsidR="00BF25D1" w:rsidRPr="00EB65E5">
        <w:rPr>
          <w:spacing w:val="-3"/>
        </w:rPr>
        <w:t xml:space="preserve"> </w:t>
      </w:r>
      <w:proofErr w:type="gramStart"/>
      <w:r w:rsidR="00BF25D1" w:rsidRPr="00EB65E5">
        <w:t>include:</w:t>
      </w:r>
      <w:proofErr w:type="gramEnd"/>
      <w:r w:rsidR="00BF25D1" w:rsidRPr="00EB65E5">
        <w:rPr>
          <w:spacing w:val="-4"/>
        </w:rPr>
        <w:t xml:space="preserve"> </w:t>
      </w:r>
      <w:r w:rsidR="00BF25D1" w:rsidRPr="00EB65E5">
        <w:t>industry</w:t>
      </w:r>
      <w:r w:rsidR="00BF25D1" w:rsidRPr="00EB65E5">
        <w:rPr>
          <w:spacing w:val="-3"/>
        </w:rPr>
        <w:t xml:space="preserve"> </w:t>
      </w:r>
      <w:r w:rsidR="00BF25D1" w:rsidRPr="00EB65E5">
        <w:t>experience,</w:t>
      </w:r>
      <w:r w:rsidR="00BF25D1" w:rsidRPr="00EB65E5">
        <w:rPr>
          <w:spacing w:val="-3"/>
        </w:rPr>
        <w:t xml:space="preserve"> </w:t>
      </w:r>
      <w:r w:rsidR="00BF25D1" w:rsidRPr="00EB65E5">
        <w:t>references,</w:t>
      </w:r>
      <w:r w:rsidR="00BF25D1" w:rsidRPr="00EB65E5">
        <w:rPr>
          <w:spacing w:val="-3"/>
        </w:rPr>
        <w:t xml:space="preserve"> </w:t>
      </w:r>
      <w:r w:rsidR="00BF25D1" w:rsidRPr="00EB65E5">
        <w:t>credentials,</w:t>
      </w:r>
      <w:r w:rsidR="00BF25D1" w:rsidRPr="00EB65E5">
        <w:rPr>
          <w:spacing w:val="-8"/>
        </w:rPr>
        <w:t xml:space="preserve"> </w:t>
      </w:r>
      <w:r w:rsidR="00BF25D1" w:rsidRPr="00EB65E5">
        <w:t>certifications,</w:t>
      </w:r>
      <w:r w:rsidR="00BF25D1" w:rsidRPr="00EB65E5">
        <w:rPr>
          <w:spacing w:val="-3"/>
        </w:rPr>
        <w:t xml:space="preserve"> </w:t>
      </w:r>
      <w:r w:rsidR="00BF25D1" w:rsidRPr="00EB65E5">
        <w:t>and</w:t>
      </w:r>
      <w:r w:rsidR="00BF25D1" w:rsidRPr="00EB65E5">
        <w:rPr>
          <w:spacing w:val="-3"/>
        </w:rPr>
        <w:t xml:space="preserve"> </w:t>
      </w:r>
      <w:r w:rsidR="00BF25D1" w:rsidRPr="00EB65E5">
        <w:t>E-Rate compliance/experience/track record.</w:t>
      </w:r>
      <w:r w:rsidR="00140B0B" w:rsidRPr="00EB65E5">
        <w:t xml:space="preserve"> (10%)</w:t>
      </w:r>
    </w:p>
    <w:p w14:paraId="56C91907" w14:textId="53BC18D7" w:rsidR="00274965" w:rsidRPr="00EB65E5" w:rsidRDefault="00C06CB5" w:rsidP="00EB65E5">
      <w:pPr>
        <w:spacing w:before="1"/>
        <w:ind w:right="238"/>
      </w:pPr>
      <w:r>
        <w:t>6</w:t>
      </w:r>
      <w:r w:rsidR="00BF25D1" w:rsidRPr="00EB65E5">
        <w:t>) Contract</w:t>
      </w:r>
      <w:r w:rsidR="00BF25D1" w:rsidRPr="00EB65E5">
        <w:rPr>
          <w:spacing w:val="-2"/>
        </w:rPr>
        <w:t xml:space="preserve"> </w:t>
      </w:r>
      <w:r w:rsidR="00BF25D1" w:rsidRPr="00EB65E5">
        <w:t>terms</w:t>
      </w:r>
      <w:r w:rsidR="00BF25D1" w:rsidRPr="00EB65E5">
        <w:rPr>
          <w:spacing w:val="-4"/>
        </w:rPr>
        <w:t xml:space="preserve"> </w:t>
      </w:r>
      <w:r w:rsidR="00BF25D1" w:rsidRPr="00EB65E5">
        <w:t xml:space="preserve">and </w:t>
      </w:r>
      <w:r w:rsidR="00BF25D1" w:rsidRPr="00EB65E5">
        <w:rPr>
          <w:spacing w:val="-2"/>
        </w:rPr>
        <w:t>conditions</w:t>
      </w:r>
      <w:r w:rsidR="00BF25D1" w:rsidRPr="00EB65E5">
        <w:rPr>
          <w:spacing w:val="-2"/>
          <w:vertAlign w:val="superscript"/>
        </w:rPr>
        <w:t xml:space="preserve"> </w:t>
      </w:r>
      <w:r w:rsidR="00BF25D1" w:rsidRPr="00EB65E5">
        <w:t>- Among other considerations as to terms and conditions, Applicant-friendly terms and conditions are preferred. Contracts</w:t>
      </w:r>
      <w:r w:rsidR="00BF25D1" w:rsidRPr="00EB65E5">
        <w:rPr>
          <w:spacing w:val="-2"/>
        </w:rPr>
        <w:t xml:space="preserve"> </w:t>
      </w:r>
      <w:r w:rsidR="00BF25D1" w:rsidRPr="00EB65E5">
        <w:t>with</w:t>
      </w:r>
      <w:r w:rsidR="00BF25D1" w:rsidRPr="00EB65E5">
        <w:rPr>
          <w:spacing w:val="-3"/>
        </w:rPr>
        <w:t xml:space="preserve"> </w:t>
      </w:r>
      <w:r w:rsidR="00BF25D1" w:rsidRPr="00EB65E5">
        <w:t>relatively</w:t>
      </w:r>
      <w:r w:rsidR="00BF25D1" w:rsidRPr="00EB65E5">
        <w:rPr>
          <w:spacing w:val="-4"/>
        </w:rPr>
        <w:t xml:space="preserve"> </w:t>
      </w:r>
      <w:r w:rsidR="00BF25D1" w:rsidRPr="00EB65E5">
        <w:t>onerous</w:t>
      </w:r>
      <w:r w:rsidR="00BF25D1" w:rsidRPr="00EB65E5">
        <w:rPr>
          <w:spacing w:val="-1"/>
        </w:rPr>
        <w:t xml:space="preserve"> </w:t>
      </w:r>
      <w:r w:rsidR="00BF25D1" w:rsidRPr="00EB65E5">
        <w:t>termination</w:t>
      </w:r>
      <w:r w:rsidR="00BF25D1" w:rsidRPr="00EB65E5">
        <w:rPr>
          <w:spacing w:val="-3"/>
        </w:rPr>
        <w:t xml:space="preserve"> </w:t>
      </w:r>
      <w:r w:rsidR="00BF25D1" w:rsidRPr="00EB65E5">
        <w:t>fees</w:t>
      </w:r>
      <w:r w:rsidR="00BF25D1" w:rsidRPr="00EB65E5">
        <w:rPr>
          <w:spacing w:val="-1"/>
        </w:rPr>
        <w:t xml:space="preserve"> </w:t>
      </w:r>
      <w:r w:rsidR="00BF25D1" w:rsidRPr="00EB65E5">
        <w:t>are</w:t>
      </w:r>
      <w:r w:rsidR="00BF25D1" w:rsidRPr="00EB65E5">
        <w:rPr>
          <w:spacing w:val="-7"/>
        </w:rPr>
        <w:t xml:space="preserve"> </w:t>
      </w:r>
      <w:r w:rsidR="00BF25D1" w:rsidRPr="00EB65E5">
        <w:t>apt</w:t>
      </w:r>
      <w:r w:rsidR="00BF25D1" w:rsidRPr="00EB65E5">
        <w:rPr>
          <w:spacing w:val="-4"/>
        </w:rPr>
        <w:t xml:space="preserve"> </w:t>
      </w:r>
      <w:r w:rsidR="00BF25D1" w:rsidRPr="00EB65E5">
        <w:t>to</w:t>
      </w:r>
      <w:r w:rsidR="00BF25D1" w:rsidRPr="00EB65E5">
        <w:rPr>
          <w:spacing w:val="-3"/>
        </w:rPr>
        <w:t xml:space="preserve"> </w:t>
      </w:r>
      <w:r w:rsidR="00BF25D1" w:rsidRPr="00EB65E5">
        <w:t>be</w:t>
      </w:r>
      <w:r w:rsidR="00BF25D1" w:rsidRPr="00EB65E5">
        <w:rPr>
          <w:spacing w:val="-7"/>
        </w:rPr>
        <w:t xml:space="preserve"> </w:t>
      </w:r>
      <w:r w:rsidR="00BF25D1" w:rsidRPr="00EB65E5">
        <w:t>scored</w:t>
      </w:r>
      <w:r w:rsidR="00BF25D1" w:rsidRPr="00EB65E5">
        <w:rPr>
          <w:spacing w:val="-3"/>
        </w:rPr>
        <w:t xml:space="preserve"> </w:t>
      </w:r>
      <w:r w:rsidR="00BF25D1" w:rsidRPr="00EB65E5">
        <w:t>lower,</w:t>
      </w:r>
      <w:r w:rsidR="00BF25D1" w:rsidRPr="00EB65E5">
        <w:rPr>
          <w:spacing w:val="-3"/>
        </w:rPr>
        <w:t xml:space="preserve"> </w:t>
      </w:r>
      <w:r w:rsidR="00BF25D1" w:rsidRPr="00EB65E5">
        <w:t>other</w:t>
      </w:r>
      <w:r w:rsidR="00BF25D1" w:rsidRPr="00EB65E5">
        <w:rPr>
          <w:spacing w:val="-5"/>
        </w:rPr>
        <w:t xml:space="preserve"> </w:t>
      </w:r>
      <w:r w:rsidR="00BF25D1" w:rsidRPr="00EB65E5">
        <w:t>things</w:t>
      </w:r>
      <w:r w:rsidR="00BF25D1" w:rsidRPr="00EB65E5">
        <w:rPr>
          <w:spacing w:val="-1"/>
        </w:rPr>
        <w:t xml:space="preserve"> </w:t>
      </w:r>
      <w:r w:rsidR="00BF25D1" w:rsidRPr="00EB65E5">
        <w:t>being</w:t>
      </w:r>
      <w:r w:rsidR="00BF25D1" w:rsidRPr="00EB65E5">
        <w:rPr>
          <w:spacing w:val="-3"/>
        </w:rPr>
        <w:t xml:space="preserve"> </w:t>
      </w:r>
      <w:r w:rsidR="00BF25D1" w:rsidRPr="00EB65E5">
        <w:t>equal.</w:t>
      </w:r>
      <w:r w:rsidR="00BF25D1" w:rsidRPr="00EB65E5">
        <w:rPr>
          <w:spacing w:val="-4"/>
        </w:rPr>
        <w:t xml:space="preserve"> </w:t>
      </w:r>
      <w:r w:rsidR="00BF25D1" w:rsidRPr="00EB65E5">
        <w:t>Flexibility</w:t>
      </w:r>
      <w:r w:rsidR="00BF25D1" w:rsidRPr="00EB65E5">
        <w:rPr>
          <w:spacing w:val="-4"/>
        </w:rPr>
        <w:t xml:space="preserve"> </w:t>
      </w:r>
      <w:r w:rsidR="00BF25D1" w:rsidRPr="00EB65E5">
        <w:t>to adapt to changing circumstances, such as moves or school closures, is advantageous. Commitment</w:t>
      </w:r>
      <w:r w:rsidR="00BF25D1" w:rsidRPr="00EB65E5">
        <w:rPr>
          <w:spacing w:val="-1"/>
        </w:rPr>
        <w:t xml:space="preserve"> </w:t>
      </w:r>
      <w:r w:rsidR="00BF25D1" w:rsidRPr="00EB65E5">
        <w:t>to SPI</w:t>
      </w:r>
      <w:r w:rsidR="00BF25D1" w:rsidRPr="00EB65E5">
        <w:rPr>
          <w:spacing w:val="-2"/>
        </w:rPr>
        <w:t xml:space="preserve"> </w:t>
      </w:r>
      <w:r w:rsidR="00BF25D1" w:rsidRPr="00EB65E5">
        <w:lastRenderedPageBreak/>
        <w:t>invoicing will</w:t>
      </w:r>
      <w:r w:rsidR="00BF25D1" w:rsidRPr="00EB65E5">
        <w:rPr>
          <w:spacing w:val="-1"/>
        </w:rPr>
        <w:t xml:space="preserve"> </w:t>
      </w:r>
      <w:r w:rsidR="00BF25D1" w:rsidRPr="00EB65E5">
        <w:t>generally be scored higher. Voluntary renewal options are a plus. Consolidated billing (mapped to Funding Request Numbers [FRNs] and SPINs) is also a plus. Contract</w:t>
      </w:r>
      <w:r w:rsidR="00BF25D1" w:rsidRPr="00EB65E5">
        <w:rPr>
          <w:spacing w:val="-1"/>
        </w:rPr>
        <w:t xml:space="preserve"> </w:t>
      </w:r>
      <w:r w:rsidR="00BF25D1" w:rsidRPr="00EB65E5">
        <w:t>expiration date that</w:t>
      </w:r>
      <w:r w:rsidR="00BF25D1" w:rsidRPr="00EB65E5">
        <w:rPr>
          <w:spacing w:val="-1"/>
        </w:rPr>
        <w:t xml:space="preserve"> </w:t>
      </w:r>
      <w:r w:rsidR="00BF25D1" w:rsidRPr="00EB65E5">
        <w:t>is exactly 6/30 is strongly preferred for Category 1 services. Commitment to include pricing for scalable bandwidth over time in contract will be more favorable.</w:t>
      </w:r>
      <w:r w:rsidR="00140B0B" w:rsidRPr="00EB65E5">
        <w:t xml:space="preserve"> (1</w:t>
      </w:r>
      <w:r w:rsidR="00A02B7E">
        <w:t>0</w:t>
      </w:r>
      <w:r w:rsidR="00140B0B" w:rsidRPr="00EB65E5">
        <w:t>%)</w:t>
      </w:r>
    </w:p>
    <w:p w14:paraId="06418D7F" w14:textId="6C7CF639" w:rsidR="00BF25D1" w:rsidRPr="00EB65E5" w:rsidRDefault="00000000" w:rsidP="009A01CC">
      <w:pPr>
        <w:pStyle w:val="TableParagraph"/>
        <w:spacing w:before="1" w:line="254" w:lineRule="exact"/>
        <w:ind w:left="5"/>
        <w:rPr>
          <w:sz w:val="24"/>
          <w:szCs w:val="24"/>
        </w:rPr>
      </w:pPr>
      <w:r w:rsidRPr="00EB65E5">
        <w:rPr>
          <w:noProof/>
          <w:sz w:val="24"/>
          <w:szCs w:val="24"/>
        </w:rPr>
        <mc:AlternateContent>
          <mc:Choice Requires="wps">
            <w:drawing>
              <wp:anchor distT="0" distB="0" distL="0" distR="0" simplePos="0" relativeHeight="487589888" behindDoc="1" locked="0" layoutInCell="1" allowOverlap="1" wp14:anchorId="39C0A093" wp14:editId="2DDD0045">
                <wp:simplePos x="0" y="0"/>
                <wp:positionH relativeFrom="page">
                  <wp:posOffset>914717</wp:posOffset>
                </wp:positionH>
                <wp:positionV relativeFrom="paragraph">
                  <wp:posOffset>188300</wp:posOffset>
                </wp:positionV>
                <wp:extent cx="183007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50"/>
                              </a:lnTo>
                              <a:lnTo>
                                <a:pt x="1829816" y="6350"/>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8E4499" id="Graphic 10" o:spid="_x0000_s1026" style="position:absolute;margin-left:1in;margin-top:14.85pt;width:144.1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" path="m1829816,l,,,6350r1829816,l1829816,xe" fillcolor="black" stroked="f">
                <v:path arrowok="t"/>
                <w10:wrap type="topAndBottom" anchorx="page"/>
              </v:shape>
            </w:pict>
          </mc:Fallback>
        </mc:AlternateContent>
      </w:r>
      <w:r w:rsidR="00C06CB5">
        <w:rPr>
          <w:sz w:val="24"/>
          <w:szCs w:val="24"/>
        </w:rPr>
        <w:t>7</w:t>
      </w:r>
      <w:r w:rsidR="00BF25D1" w:rsidRPr="00EB65E5">
        <w:rPr>
          <w:sz w:val="24"/>
          <w:szCs w:val="24"/>
        </w:rPr>
        <w:t>) Extent</w:t>
      </w:r>
      <w:r w:rsidR="00BF25D1" w:rsidRPr="00EB65E5">
        <w:rPr>
          <w:spacing w:val="1"/>
          <w:sz w:val="24"/>
          <w:szCs w:val="24"/>
        </w:rPr>
        <w:t xml:space="preserve"> </w:t>
      </w:r>
      <w:r w:rsidR="00BF25D1" w:rsidRPr="00EB65E5">
        <w:rPr>
          <w:sz w:val="24"/>
          <w:szCs w:val="24"/>
        </w:rPr>
        <w:t>to</w:t>
      </w:r>
      <w:r w:rsidR="00BF25D1" w:rsidRPr="00EB65E5">
        <w:rPr>
          <w:spacing w:val="-2"/>
          <w:sz w:val="24"/>
          <w:szCs w:val="24"/>
        </w:rPr>
        <w:t xml:space="preserve"> </w:t>
      </w:r>
      <w:r w:rsidR="00BF25D1" w:rsidRPr="00EB65E5">
        <w:rPr>
          <w:sz w:val="24"/>
          <w:szCs w:val="24"/>
        </w:rPr>
        <w:t>which</w:t>
      </w:r>
      <w:r w:rsidR="00BF25D1" w:rsidRPr="00EB65E5">
        <w:rPr>
          <w:spacing w:val="-1"/>
          <w:sz w:val="24"/>
          <w:szCs w:val="24"/>
        </w:rPr>
        <w:t xml:space="preserve"> </w:t>
      </w:r>
      <w:r w:rsidR="00BF25D1" w:rsidRPr="00EB65E5">
        <w:rPr>
          <w:sz w:val="24"/>
          <w:szCs w:val="24"/>
        </w:rPr>
        <w:t>a</w:t>
      </w:r>
      <w:r w:rsidR="00BF25D1" w:rsidRPr="00EB65E5">
        <w:rPr>
          <w:spacing w:val="-3"/>
          <w:sz w:val="24"/>
          <w:szCs w:val="24"/>
        </w:rPr>
        <w:t xml:space="preserve"> </w:t>
      </w:r>
      <w:r w:rsidR="00BF25D1" w:rsidRPr="00EB65E5">
        <w:rPr>
          <w:sz w:val="24"/>
          <w:szCs w:val="24"/>
        </w:rPr>
        <w:t>single-provider,</w:t>
      </w:r>
      <w:r w:rsidR="00BF25D1" w:rsidRPr="00EB65E5">
        <w:rPr>
          <w:spacing w:val="-1"/>
          <w:sz w:val="24"/>
          <w:szCs w:val="24"/>
        </w:rPr>
        <w:t xml:space="preserve"> </w:t>
      </w:r>
      <w:r w:rsidR="00BF25D1" w:rsidRPr="00EB65E5">
        <w:rPr>
          <w:sz w:val="24"/>
          <w:szCs w:val="24"/>
        </w:rPr>
        <w:t>turnkey</w:t>
      </w:r>
      <w:r w:rsidR="00BF25D1" w:rsidRPr="00EB65E5">
        <w:rPr>
          <w:spacing w:val="-1"/>
          <w:sz w:val="24"/>
          <w:szCs w:val="24"/>
        </w:rPr>
        <w:t xml:space="preserve"> </w:t>
      </w:r>
      <w:r w:rsidR="00BF25D1" w:rsidRPr="00EB65E5">
        <w:rPr>
          <w:sz w:val="24"/>
          <w:szCs w:val="24"/>
        </w:rPr>
        <w:t>solution</w:t>
      </w:r>
      <w:r w:rsidR="00BF25D1" w:rsidRPr="00EB65E5">
        <w:rPr>
          <w:spacing w:val="-2"/>
          <w:sz w:val="24"/>
          <w:szCs w:val="24"/>
        </w:rPr>
        <w:t xml:space="preserve"> </w:t>
      </w:r>
      <w:r w:rsidR="00BF25D1" w:rsidRPr="00EB65E5">
        <w:rPr>
          <w:sz w:val="24"/>
          <w:szCs w:val="24"/>
        </w:rPr>
        <w:t xml:space="preserve">is </w:t>
      </w:r>
      <w:r w:rsidR="00BF25D1" w:rsidRPr="00EB65E5">
        <w:rPr>
          <w:spacing w:val="-2"/>
          <w:sz w:val="24"/>
          <w:szCs w:val="24"/>
        </w:rPr>
        <w:t xml:space="preserve">provided - </w:t>
      </w:r>
      <w:r w:rsidR="00BF25D1" w:rsidRPr="00EB65E5">
        <w:rPr>
          <w:i/>
          <w:sz w:val="24"/>
          <w:szCs w:val="24"/>
        </w:rPr>
        <w:t>Turnkey</w:t>
      </w:r>
      <w:r w:rsidR="00BF25D1" w:rsidRPr="00EB65E5">
        <w:rPr>
          <w:i/>
          <w:spacing w:val="-1"/>
          <w:sz w:val="24"/>
          <w:szCs w:val="24"/>
        </w:rPr>
        <w:t xml:space="preserve"> </w:t>
      </w:r>
      <w:r w:rsidR="00BF25D1" w:rsidRPr="00EB65E5">
        <w:rPr>
          <w:sz w:val="24"/>
          <w:szCs w:val="24"/>
        </w:rPr>
        <w:t>means</w:t>
      </w:r>
      <w:r w:rsidR="00BF25D1" w:rsidRPr="00EB65E5">
        <w:rPr>
          <w:spacing w:val="-1"/>
          <w:sz w:val="24"/>
          <w:szCs w:val="24"/>
        </w:rPr>
        <w:t xml:space="preserve"> </w:t>
      </w:r>
      <w:r w:rsidR="00BF25D1" w:rsidRPr="00EB65E5">
        <w:rPr>
          <w:sz w:val="24"/>
          <w:szCs w:val="24"/>
        </w:rPr>
        <w:t>within</w:t>
      </w:r>
      <w:r w:rsidR="00BF25D1" w:rsidRPr="00EB65E5">
        <w:rPr>
          <w:spacing w:val="-3"/>
          <w:sz w:val="24"/>
          <w:szCs w:val="24"/>
        </w:rPr>
        <w:t xml:space="preserve"> </w:t>
      </w:r>
      <w:r w:rsidR="00BF25D1" w:rsidRPr="00EB65E5">
        <w:rPr>
          <w:sz w:val="24"/>
          <w:szCs w:val="24"/>
        </w:rPr>
        <w:t>a</w:t>
      </w:r>
      <w:r w:rsidR="00BF25D1" w:rsidRPr="00EB65E5">
        <w:rPr>
          <w:spacing w:val="-2"/>
          <w:sz w:val="24"/>
          <w:szCs w:val="24"/>
        </w:rPr>
        <w:t xml:space="preserve"> </w:t>
      </w:r>
      <w:r w:rsidR="00BF25D1" w:rsidRPr="00EB65E5">
        <w:rPr>
          <w:sz w:val="24"/>
          <w:szCs w:val="24"/>
        </w:rPr>
        <w:t>given</w:t>
      </w:r>
      <w:r w:rsidR="00BF25D1" w:rsidRPr="00EB65E5">
        <w:rPr>
          <w:spacing w:val="-3"/>
          <w:sz w:val="24"/>
          <w:szCs w:val="24"/>
        </w:rPr>
        <w:t xml:space="preserve"> </w:t>
      </w:r>
      <w:r w:rsidR="00BF25D1" w:rsidRPr="00EB65E5">
        <w:rPr>
          <w:sz w:val="24"/>
          <w:szCs w:val="24"/>
        </w:rPr>
        <w:t>category,</w:t>
      </w:r>
      <w:r w:rsidR="00BF25D1" w:rsidRPr="00EB65E5">
        <w:rPr>
          <w:spacing w:val="-3"/>
          <w:sz w:val="24"/>
          <w:szCs w:val="24"/>
        </w:rPr>
        <w:t xml:space="preserve"> </w:t>
      </w:r>
      <w:r w:rsidR="00BF25D1" w:rsidRPr="00EB65E5">
        <w:rPr>
          <w:sz w:val="24"/>
          <w:szCs w:val="24"/>
        </w:rPr>
        <w:t>Applicant</w:t>
      </w:r>
      <w:r w:rsidR="00BF25D1" w:rsidRPr="00EB65E5">
        <w:rPr>
          <w:spacing w:val="-4"/>
          <w:sz w:val="24"/>
          <w:szCs w:val="24"/>
        </w:rPr>
        <w:t xml:space="preserve"> </w:t>
      </w:r>
      <w:r w:rsidR="00BF25D1" w:rsidRPr="00EB65E5">
        <w:rPr>
          <w:sz w:val="24"/>
          <w:szCs w:val="24"/>
        </w:rPr>
        <w:t>has</w:t>
      </w:r>
      <w:r w:rsidR="00BF25D1" w:rsidRPr="00EB65E5">
        <w:rPr>
          <w:spacing w:val="-1"/>
          <w:sz w:val="24"/>
          <w:szCs w:val="24"/>
        </w:rPr>
        <w:t xml:space="preserve"> </w:t>
      </w:r>
      <w:r w:rsidR="00BF25D1" w:rsidRPr="00EB65E5">
        <w:rPr>
          <w:sz w:val="24"/>
          <w:szCs w:val="24"/>
        </w:rPr>
        <w:t>a</w:t>
      </w:r>
      <w:r w:rsidR="00BF25D1" w:rsidRPr="00EB65E5">
        <w:rPr>
          <w:spacing w:val="-2"/>
          <w:sz w:val="24"/>
          <w:szCs w:val="24"/>
        </w:rPr>
        <w:t xml:space="preserve"> </w:t>
      </w:r>
      <w:r w:rsidR="00BF25D1" w:rsidRPr="00EB65E5">
        <w:rPr>
          <w:sz w:val="24"/>
          <w:szCs w:val="24"/>
        </w:rPr>
        <w:t>preference,</w:t>
      </w:r>
      <w:r w:rsidR="00BF25D1" w:rsidRPr="00EB65E5">
        <w:rPr>
          <w:spacing w:val="-3"/>
          <w:sz w:val="24"/>
          <w:szCs w:val="24"/>
        </w:rPr>
        <w:t xml:space="preserve"> </w:t>
      </w:r>
      <w:r w:rsidR="00BF25D1" w:rsidRPr="00EB65E5">
        <w:rPr>
          <w:sz w:val="24"/>
          <w:szCs w:val="24"/>
        </w:rPr>
        <w:t>but</w:t>
      </w:r>
      <w:r w:rsidR="00BF25D1" w:rsidRPr="00EB65E5">
        <w:rPr>
          <w:spacing w:val="-4"/>
          <w:sz w:val="24"/>
          <w:szCs w:val="24"/>
        </w:rPr>
        <w:t xml:space="preserve"> </w:t>
      </w:r>
      <w:r w:rsidR="00BF25D1" w:rsidRPr="00EB65E5">
        <w:rPr>
          <w:sz w:val="24"/>
          <w:szCs w:val="24"/>
        </w:rPr>
        <w:t>not</w:t>
      </w:r>
      <w:r w:rsidR="00BF25D1" w:rsidRPr="00EB65E5">
        <w:rPr>
          <w:spacing w:val="-4"/>
          <w:sz w:val="24"/>
          <w:szCs w:val="24"/>
        </w:rPr>
        <w:t xml:space="preserve"> </w:t>
      </w:r>
      <w:r w:rsidR="00BF25D1" w:rsidRPr="00EB65E5">
        <w:rPr>
          <w:sz w:val="24"/>
          <w:szCs w:val="24"/>
        </w:rPr>
        <w:t>a</w:t>
      </w:r>
      <w:r w:rsidR="00BF25D1" w:rsidRPr="00EB65E5">
        <w:rPr>
          <w:spacing w:val="-2"/>
          <w:sz w:val="24"/>
          <w:szCs w:val="24"/>
        </w:rPr>
        <w:t xml:space="preserve"> </w:t>
      </w:r>
      <w:r w:rsidR="00BF25D1" w:rsidRPr="00EB65E5">
        <w:rPr>
          <w:sz w:val="24"/>
          <w:szCs w:val="24"/>
        </w:rPr>
        <w:t>requirement,</w:t>
      </w:r>
      <w:r w:rsidR="00BF25D1" w:rsidRPr="00EB65E5">
        <w:rPr>
          <w:spacing w:val="-3"/>
          <w:sz w:val="24"/>
          <w:szCs w:val="24"/>
        </w:rPr>
        <w:t xml:space="preserve"> </w:t>
      </w:r>
      <w:r w:rsidR="00BF25D1" w:rsidRPr="00EB65E5">
        <w:rPr>
          <w:sz w:val="24"/>
          <w:szCs w:val="24"/>
        </w:rPr>
        <w:t>for</w:t>
      </w:r>
      <w:r w:rsidR="00BF25D1" w:rsidRPr="00EB65E5">
        <w:rPr>
          <w:spacing w:val="-5"/>
          <w:sz w:val="24"/>
          <w:szCs w:val="24"/>
        </w:rPr>
        <w:t xml:space="preserve"> </w:t>
      </w:r>
      <w:r w:rsidR="00BF25D1" w:rsidRPr="00EB65E5">
        <w:rPr>
          <w:sz w:val="24"/>
          <w:szCs w:val="24"/>
        </w:rPr>
        <w:t>a</w:t>
      </w:r>
      <w:r w:rsidR="00BF25D1" w:rsidRPr="00EB65E5">
        <w:rPr>
          <w:spacing w:val="-2"/>
          <w:sz w:val="24"/>
          <w:szCs w:val="24"/>
        </w:rPr>
        <w:t xml:space="preserve"> </w:t>
      </w:r>
      <w:r w:rsidR="00BF25D1" w:rsidRPr="00EB65E5">
        <w:rPr>
          <w:sz w:val="24"/>
          <w:szCs w:val="24"/>
        </w:rPr>
        <w:t>solution</w:t>
      </w:r>
      <w:r w:rsidR="00BF25D1" w:rsidRPr="00EB65E5">
        <w:rPr>
          <w:spacing w:val="-3"/>
          <w:sz w:val="24"/>
          <w:szCs w:val="24"/>
        </w:rPr>
        <w:t xml:space="preserve"> </w:t>
      </w:r>
      <w:r w:rsidR="00BF25D1" w:rsidRPr="00EB65E5">
        <w:rPr>
          <w:sz w:val="24"/>
          <w:szCs w:val="24"/>
        </w:rPr>
        <w:t xml:space="preserve">wherein a single contract/single vendor mostly/completely addresses </w:t>
      </w:r>
      <w:proofErr w:type="gramStart"/>
      <w:r w:rsidR="00BF25D1" w:rsidRPr="00EB65E5">
        <w:rPr>
          <w:sz w:val="24"/>
          <w:szCs w:val="24"/>
        </w:rPr>
        <w:t>all of</w:t>
      </w:r>
      <w:proofErr w:type="gramEnd"/>
      <w:r w:rsidR="00BF25D1" w:rsidRPr="00EB65E5">
        <w:rPr>
          <w:sz w:val="24"/>
          <w:szCs w:val="24"/>
        </w:rPr>
        <w:t xml:space="preserve"> the requirements.</w:t>
      </w:r>
      <w:r w:rsidR="00140B0B" w:rsidRPr="00EB65E5">
        <w:rPr>
          <w:sz w:val="24"/>
          <w:szCs w:val="24"/>
        </w:rPr>
        <w:t xml:space="preserve"> (10%)</w:t>
      </w:r>
    </w:p>
    <w:p w14:paraId="06F0B2E9" w14:textId="1B4BC613" w:rsidR="00BF25D1" w:rsidRDefault="00C06CB5" w:rsidP="00140B0B">
      <w:pPr>
        <w:spacing w:before="1"/>
        <w:ind w:right="338"/>
      </w:pPr>
      <w:r>
        <w:t>8</w:t>
      </w:r>
      <w:r w:rsidR="00BF25D1" w:rsidRPr="00EB65E5">
        <w:t>) Quality</w:t>
      </w:r>
      <w:r w:rsidR="00BF25D1" w:rsidRPr="00EB65E5">
        <w:rPr>
          <w:spacing w:val="-3"/>
        </w:rPr>
        <w:t xml:space="preserve"> </w:t>
      </w:r>
      <w:r w:rsidR="00BF25D1" w:rsidRPr="00EB65E5">
        <w:t>of</w:t>
      </w:r>
      <w:r w:rsidR="00BF25D1" w:rsidRPr="00EB65E5">
        <w:rPr>
          <w:spacing w:val="-3"/>
        </w:rPr>
        <w:t xml:space="preserve"> </w:t>
      </w:r>
      <w:r w:rsidR="00BF25D1" w:rsidRPr="00EB65E5">
        <w:t>proposal</w:t>
      </w:r>
      <w:r w:rsidR="00BF25D1" w:rsidRPr="00EB65E5">
        <w:rPr>
          <w:spacing w:val="-4"/>
        </w:rPr>
        <w:t xml:space="preserve"> </w:t>
      </w:r>
      <w:r w:rsidR="00BF25D1" w:rsidRPr="00EB65E5">
        <w:rPr>
          <w:spacing w:val="-2"/>
        </w:rPr>
        <w:t xml:space="preserve">document(s) - </w:t>
      </w:r>
      <w:r w:rsidR="00BF25D1" w:rsidRPr="00EB65E5">
        <w:t>The extent to which the proposal documents are customized to Applicant’s needs, clear, complete, consistent, accurate,</w:t>
      </w:r>
      <w:r w:rsidR="00BF25D1" w:rsidRPr="00EB65E5">
        <w:rPr>
          <w:spacing w:val="-3"/>
        </w:rPr>
        <w:t xml:space="preserve"> </w:t>
      </w:r>
      <w:r w:rsidR="00BF25D1" w:rsidRPr="00EB65E5">
        <w:t>and</w:t>
      </w:r>
      <w:r w:rsidR="00BF25D1" w:rsidRPr="00EB65E5">
        <w:rPr>
          <w:spacing w:val="-3"/>
        </w:rPr>
        <w:t xml:space="preserve"> </w:t>
      </w:r>
      <w:r w:rsidR="00BF25D1" w:rsidRPr="00EB65E5">
        <w:t>adhere</w:t>
      </w:r>
      <w:r w:rsidR="00BF25D1" w:rsidRPr="00EB65E5">
        <w:rPr>
          <w:spacing w:val="-2"/>
        </w:rPr>
        <w:t xml:space="preserve"> </w:t>
      </w:r>
      <w:r w:rsidR="00BF25D1" w:rsidRPr="00EB65E5">
        <w:t>to</w:t>
      </w:r>
      <w:r w:rsidR="00BF25D1" w:rsidRPr="00EB65E5">
        <w:rPr>
          <w:spacing w:val="-3"/>
        </w:rPr>
        <w:t xml:space="preserve"> </w:t>
      </w:r>
      <w:r w:rsidR="00BF25D1" w:rsidRPr="00EB65E5">
        <w:t>RFP</w:t>
      </w:r>
      <w:r w:rsidR="00BF25D1" w:rsidRPr="00EB65E5">
        <w:rPr>
          <w:spacing w:val="-5"/>
        </w:rPr>
        <w:t xml:space="preserve"> </w:t>
      </w:r>
      <w:r w:rsidR="00BF25D1" w:rsidRPr="00EB65E5">
        <w:t>requirements. Vendor</w:t>
      </w:r>
      <w:r w:rsidR="00BF25D1" w:rsidRPr="00EB65E5">
        <w:rPr>
          <w:spacing w:val="-4"/>
        </w:rPr>
        <w:t xml:space="preserve"> </w:t>
      </w:r>
      <w:r w:rsidR="00BF25D1" w:rsidRPr="00EB65E5">
        <w:t>responsiveness</w:t>
      </w:r>
      <w:r w:rsidR="00BF25D1" w:rsidRPr="00EB65E5">
        <w:rPr>
          <w:spacing w:val="-1"/>
        </w:rPr>
        <w:t xml:space="preserve"> </w:t>
      </w:r>
      <w:r w:rsidR="00BF25D1" w:rsidRPr="00EB65E5">
        <w:t>during</w:t>
      </w:r>
      <w:r w:rsidR="00BF25D1" w:rsidRPr="00EB65E5">
        <w:rPr>
          <w:spacing w:val="-3"/>
        </w:rPr>
        <w:t xml:space="preserve"> </w:t>
      </w:r>
      <w:r w:rsidR="00BF25D1" w:rsidRPr="00EB65E5">
        <w:t>bid</w:t>
      </w:r>
      <w:r w:rsidR="00BF25D1" w:rsidRPr="00EB65E5">
        <w:rPr>
          <w:spacing w:val="-3"/>
        </w:rPr>
        <w:t xml:space="preserve"> </w:t>
      </w:r>
      <w:r w:rsidR="00BF25D1" w:rsidRPr="00EB65E5">
        <w:t>evaluation,</w:t>
      </w:r>
      <w:r w:rsidR="00BF25D1" w:rsidRPr="00EB65E5">
        <w:rPr>
          <w:spacing w:val="-3"/>
        </w:rPr>
        <w:t xml:space="preserve"> </w:t>
      </w:r>
      <w:r w:rsidR="00BF25D1" w:rsidRPr="00EB65E5">
        <w:t>attendance</w:t>
      </w:r>
      <w:r w:rsidR="00BF25D1" w:rsidRPr="00EB65E5">
        <w:rPr>
          <w:spacing w:val="-2"/>
        </w:rPr>
        <w:t xml:space="preserve"> </w:t>
      </w:r>
      <w:r w:rsidR="00BF25D1" w:rsidRPr="00EB65E5">
        <w:t>at</w:t>
      </w:r>
      <w:r w:rsidR="00BF25D1" w:rsidRPr="00EB65E5">
        <w:rPr>
          <w:spacing w:val="-2"/>
        </w:rPr>
        <w:t xml:space="preserve"> </w:t>
      </w:r>
      <w:r w:rsidR="00BF25D1" w:rsidRPr="00EB65E5">
        <w:t>any</w:t>
      </w:r>
      <w:r w:rsidR="00BF25D1" w:rsidRPr="00EB65E5">
        <w:rPr>
          <w:spacing w:val="-3"/>
        </w:rPr>
        <w:t xml:space="preserve"> </w:t>
      </w:r>
      <w:r w:rsidR="00BF25D1" w:rsidRPr="00EB65E5">
        <w:t>optional walk-through/bidders’ conference, are also favorable.</w:t>
      </w:r>
      <w:r w:rsidR="00140B0B" w:rsidRPr="00EB65E5">
        <w:t xml:space="preserve"> (10%)</w:t>
      </w:r>
    </w:p>
    <w:p w14:paraId="031C0696" w14:textId="77777777" w:rsidR="00123AC2" w:rsidRDefault="00123AC2" w:rsidP="00140B0B">
      <w:pPr>
        <w:spacing w:before="1"/>
        <w:ind w:right="338"/>
      </w:pPr>
    </w:p>
    <w:p w14:paraId="4A5C7840" w14:textId="77777777" w:rsidR="00123AC2" w:rsidRDefault="00123AC2" w:rsidP="00123AC2">
      <w:pPr>
        <w:pStyle w:val="BodyText"/>
        <w:spacing w:before="80"/>
      </w:pPr>
      <w:r>
        <w:t>For any given solution, after elimination of proposals that are disqualified, the proposal that is deemed to</w:t>
      </w:r>
      <w:r>
        <w:rPr>
          <w:spacing w:val="-4"/>
        </w:rPr>
        <w:t xml:space="preserve"> </w:t>
      </w:r>
      <w:r>
        <w:t>most</w:t>
      </w:r>
      <w:r>
        <w:rPr>
          <w:spacing w:val="-6"/>
        </w:rPr>
        <w:t xml:space="preserve"> </w:t>
      </w:r>
      <w:r>
        <w:t>cost-effectively meet</w:t>
      </w:r>
      <w:r>
        <w:rPr>
          <w:spacing w:val="-6"/>
        </w:rPr>
        <w:t xml:space="preserve"> </w:t>
      </w:r>
      <w:r>
        <w:t>the</w:t>
      </w:r>
      <w:r>
        <w:rPr>
          <w:spacing w:val="-6"/>
        </w:rPr>
        <w:t xml:space="preserve"> </w:t>
      </w:r>
      <w:r>
        <w:t>stated</w:t>
      </w:r>
      <w:r>
        <w:rPr>
          <w:spacing w:val="-4"/>
        </w:rPr>
        <w:t xml:space="preserve"> </w:t>
      </w:r>
      <w:r>
        <w:t>Applicant</w:t>
      </w:r>
      <w:r>
        <w:rPr>
          <w:spacing w:val="-6"/>
        </w:rPr>
        <w:t xml:space="preserve"> </w:t>
      </w:r>
      <w:r>
        <w:t>requirements,</w:t>
      </w:r>
      <w:r>
        <w:rPr>
          <w:spacing w:val="-4"/>
        </w:rPr>
        <w:t xml:space="preserve"> </w:t>
      </w:r>
      <w:r>
        <w:t>and</w:t>
      </w:r>
      <w:r>
        <w:rPr>
          <w:spacing w:val="-4"/>
        </w:rPr>
        <w:t xml:space="preserve"> </w:t>
      </w:r>
      <w:r>
        <w:t>therefore</w:t>
      </w:r>
      <w:r>
        <w:rPr>
          <w:spacing w:val="-1"/>
        </w:rPr>
        <w:t xml:space="preserve"> </w:t>
      </w:r>
      <w:r>
        <w:t>in</w:t>
      </w:r>
      <w:r>
        <w:rPr>
          <w:spacing w:val="-4"/>
        </w:rPr>
        <w:t xml:space="preserve"> </w:t>
      </w:r>
      <w:r>
        <w:t>the</w:t>
      </w:r>
      <w:r>
        <w:rPr>
          <w:spacing w:val="-6"/>
        </w:rPr>
        <w:t xml:space="preserve"> </w:t>
      </w:r>
      <w:r>
        <w:t>best interest of the Applicant, will be selected.</w:t>
      </w:r>
    </w:p>
    <w:p w14:paraId="587E160D" w14:textId="77777777" w:rsidR="00123AC2" w:rsidRDefault="00123AC2" w:rsidP="00123AC2">
      <w:pPr>
        <w:pStyle w:val="BodyText"/>
      </w:pPr>
    </w:p>
    <w:p w14:paraId="7820D2A7" w14:textId="77777777" w:rsidR="00123AC2" w:rsidRDefault="00123AC2" w:rsidP="00123AC2">
      <w:pPr>
        <w:pStyle w:val="BodyText"/>
      </w:pPr>
      <w:r>
        <w:t>Disqualification</w:t>
      </w:r>
      <w:r>
        <w:rPr>
          <w:spacing w:val="-7"/>
        </w:rPr>
        <w:t xml:space="preserve"> </w:t>
      </w:r>
      <w:r>
        <w:t>factors</w:t>
      </w:r>
      <w:r>
        <w:rPr>
          <w:spacing w:val="-5"/>
        </w:rPr>
        <w:t xml:space="preserve"> </w:t>
      </w:r>
      <w:r>
        <w:rPr>
          <w:spacing w:val="-2"/>
        </w:rPr>
        <w:t>include:</w:t>
      </w:r>
    </w:p>
    <w:p w14:paraId="1E3E3A05" w14:textId="77777777" w:rsidR="00123AC2" w:rsidRDefault="00123AC2" w:rsidP="00123AC2">
      <w:pPr>
        <w:pStyle w:val="ListParagraph"/>
        <w:numPr>
          <w:ilvl w:val="0"/>
          <w:numId w:val="1"/>
        </w:numPr>
        <w:tabs>
          <w:tab w:val="left" w:pos="925"/>
        </w:tabs>
        <w:spacing w:before="18"/>
        <w:ind w:left="925"/>
        <w:rPr>
          <w:sz w:val="24"/>
        </w:rPr>
      </w:pPr>
      <w:r>
        <w:rPr>
          <w:sz w:val="24"/>
        </w:rPr>
        <w:t>Non-compliance</w:t>
      </w:r>
      <w:r>
        <w:rPr>
          <w:spacing w:val="-6"/>
          <w:sz w:val="24"/>
        </w:rPr>
        <w:t xml:space="preserve"> </w:t>
      </w:r>
      <w:r>
        <w:rPr>
          <w:sz w:val="24"/>
        </w:rPr>
        <w:t>with</w:t>
      </w:r>
      <w:r>
        <w:rPr>
          <w:spacing w:val="2"/>
          <w:sz w:val="24"/>
        </w:rPr>
        <w:t xml:space="preserve"> </w:t>
      </w:r>
      <w:r>
        <w:rPr>
          <w:sz w:val="24"/>
        </w:rPr>
        <w:t>E-Rate</w:t>
      </w:r>
      <w:r>
        <w:rPr>
          <w:spacing w:val="-4"/>
          <w:sz w:val="24"/>
        </w:rPr>
        <w:t xml:space="preserve"> </w:t>
      </w:r>
      <w:r>
        <w:rPr>
          <w:sz w:val="24"/>
        </w:rPr>
        <w:t>program</w:t>
      </w:r>
      <w:r>
        <w:rPr>
          <w:spacing w:val="-4"/>
          <w:sz w:val="24"/>
        </w:rPr>
        <w:t xml:space="preserve"> </w:t>
      </w:r>
      <w:r>
        <w:rPr>
          <w:sz w:val="24"/>
        </w:rPr>
        <w:t>rules</w:t>
      </w:r>
      <w:r>
        <w:rPr>
          <w:spacing w:val="1"/>
          <w:sz w:val="24"/>
        </w:rPr>
        <w:t xml:space="preserve"> </w:t>
      </w:r>
      <w:r>
        <w:rPr>
          <w:sz w:val="24"/>
        </w:rPr>
        <w:t>or</w:t>
      </w:r>
      <w:r>
        <w:rPr>
          <w:spacing w:val="-2"/>
          <w:sz w:val="24"/>
        </w:rPr>
        <w:t xml:space="preserve"> </w:t>
      </w:r>
      <w:r>
        <w:rPr>
          <w:sz w:val="24"/>
        </w:rPr>
        <w:t>with</w:t>
      </w:r>
      <w:r>
        <w:rPr>
          <w:spacing w:val="-2"/>
          <w:sz w:val="24"/>
        </w:rPr>
        <w:t xml:space="preserve"> </w:t>
      </w:r>
      <w:r>
        <w:rPr>
          <w:sz w:val="24"/>
        </w:rPr>
        <w:t>state</w:t>
      </w:r>
      <w:r>
        <w:rPr>
          <w:spacing w:val="-4"/>
          <w:sz w:val="24"/>
        </w:rPr>
        <w:t xml:space="preserve"> </w:t>
      </w:r>
      <w:r>
        <w:rPr>
          <w:sz w:val="24"/>
        </w:rPr>
        <w:t>or</w:t>
      </w:r>
      <w:r>
        <w:rPr>
          <w:spacing w:val="2"/>
          <w:sz w:val="24"/>
        </w:rPr>
        <w:t xml:space="preserve"> </w:t>
      </w:r>
      <w:r>
        <w:rPr>
          <w:sz w:val="24"/>
        </w:rPr>
        <w:t>local</w:t>
      </w:r>
      <w:r>
        <w:rPr>
          <w:spacing w:val="-3"/>
          <w:sz w:val="24"/>
        </w:rPr>
        <w:t xml:space="preserve"> </w:t>
      </w:r>
      <w:r>
        <w:rPr>
          <w:spacing w:val="-2"/>
          <w:sz w:val="24"/>
        </w:rPr>
        <w:t>regulations</w:t>
      </w:r>
    </w:p>
    <w:p w14:paraId="54449421" w14:textId="77777777" w:rsidR="00123AC2" w:rsidRDefault="00123AC2" w:rsidP="00123AC2">
      <w:pPr>
        <w:pStyle w:val="ListParagraph"/>
        <w:numPr>
          <w:ilvl w:val="0"/>
          <w:numId w:val="1"/>
        </w:numPr>
        <w:tabs>
          <w:tab w:val="left" w:pos="925"/>
        </w:tabs>
        <w:spacing w:before="13"/>
        <w:ind w:left="925"/>
        <w:rPr>
          <w:sz w:val="24"/>
        </w:rPr>
      </w:pPr>
      <w:r>
        <w:rPr>
          <w:sz w:val="24"/>
        </w:rPr>
        <w:t>Failure</w:t>
      </w:r>
      <w:r>
        <w:rPr>
          <w:spacing w:val="-5"/>
          <w:sz w:val="24"/>
        </w:rPr>
        <w:t xml:space="preserve"> </w:t>
      </w:r>
      <w:r>
        <w:rPr>
          <w:sz w:val="24"/>
        </w:rPr>
        <w:t>to</w:t>
      </w:r>
      <w:r>
        <w:rPr>
          <w:spacing w:val="2"/>
          <w:sz w:val="24"/>
        </w:rPr>
        <w:t xml:space="preserve"> </w:t>
      </w:r>
      <w:r>
        <w:rPr>
          <w:sz w:val="24"/>
        </w:rPr>
        <w:t>meet</w:t>
      </w:r>
      <w:r>
        <w:rPr>
          <w:spacing w:val="-4"/>
          <w:sz w:val="24"/>
        </w:rPr>
        <w:t xml:space="preserve"> </w:t>
      </w:r>
      <w:r>
        <w:rPr>
          <w:sz w:val="24"/>
        </w:rPr>
        <w:t>stated</w:t>
      </w:r>
      <w:r>
        <w:rPr>
          <w:spacing w:val="-3"/>
          <w:sz w:val="24"/>
        </w:rPr>
        <w:t xml:space="preserve"> </w:t>
      </w:r>
      <w:r>
        <w:rPr>
          <w:sz w:val="24"/>
        </w:rPr>
        <w:t>required</w:t>
      </w:r>
      <w:r>
        <w:rPr>
          <w:spacing w:val="-2"/>
          <w:sz w:val="24"/>
        </w:rPr>
        <w:t xml:space="preserve"> </w:t>
      </w:r>
      <w:r>
        <w:rPr>
          <w:sz w:val="24"/>
        </w:rPr>
        <w:t>vendor</w:t>
      </w:r>
      <w:r>
        <w:rPr>
          <w:spacing w:val="-2"/>
          <w:sz w:val="24"/>
        </w:rPr>
        <w:t xml:space="preserve"> </w:t>
      </w:r>
      <w:proofErr w:type="gramStart"/>
      <w:r>
        <w:rPr>
          <w:spacing w:val="-2"/>
          <w:sz w:val="24"/>
        </w:rPr>
        <w:t>qualifications</w:t>
      </w:r>
      <w:proofErr w:type="gramEnd"/>
    </w:p>
    <w:p w14:paraId="65F3864F" w14:textId="77777777" w:rsidR="00123AC2" w:rsidRDefault="00123AC2" w:rsidP="00123AC2">
      <w:pPr>
        <w:pStyle w:val="ListParagraph"/>
        <w:numPr>
          <w:ilvl w:val="0"/>
          <w:numId w:val="1"/>
        </w:numPr>
        <w:tabs>
          <w:tab w:val="left" w:pos="921"/>
        </w:tabs>
        <w:spacing w:before="17"/>
        <w:ind w:right="765"/>
        <w:rPr>
          <w:sz w:val="24"/>
        </w:rPr>
      </w:pPr>
      <w:r>
        <w:rPr>
          <w:sz w:val="24"/>
        </w:rPr>
        <w:t>Deviation</w:t>
      </w:r>
      <w:r>
        <w:rPr>
          <w:spacing w:val="-6"/>
          <w:sz w:val="24"/>
        </w:rPr>
        <w:t xml:space="preserve"> </w:t>
      </w:r>
      <w:r>
        <w:rPr>
          <w:sz w:val="24"/>
        </w:rPr>
        <w:t>between</w:t>
      </w:r>
      <w:r>
        <w:rPr>
          <w:spacing w:val="-2"/>
          <w:sz w:val="24"/>
        </w:rPr>
        <w:t xml:space="preserve"> </w:t>
      </w:r>
      <w:r>
        <w:rPr>
          <w:sz w:val="24"/>
        </w:rPr>
        <w:t>the</w:t>
      </w:r>
      <w:r>
        <w:rPr>
          <w:spacing w:val="-7"/>
          <w:sz w:val="24"/>
        </w:rPr>
        <w:t xml:space="preserve"> </w:t>
      </w:r>
      <w:r>
        <w:rPr>
          <w:sz w:val="24"/>
        </w:rPr>
        <w:t>submitted</w:t>
      </w:r>
      <w:r>
        <w:rPr>
          <w:spacing w:val="-6"/>
          <w:sz w:val="24"/>
        </w:rPr>
        <w:t xml:space="preserve"> </w:t>
      </w:r>
      <w:r>
        <w:rPr>
          <w:sz w:val="24"/>
        </w:rPr>
        <w:t>Pricing</w:t>
      </w:r>
      <w:r>
        <w:rPr>
          <w:spacing w:val="-2"/>
          <w:sz w:val="24"/>
        </w:rPr>
        <w:t xml:space="preserve"> </w:t>
      </w:r>
      <w:r>
        <w:rPr>
          <w:sz w:val="24"/>
        </w:rPr>
        <w:t>Form,</w:t>
      </w:r>
      <w:r>
        <w:rPr>
          <w:spacing w:val="-6"/>
          <w:sz w:val="24"/>
        </w:rPr>
        <w:t xml:space="preserve"> </w:t>
      </w:r>
      <w:r>
        <w:rPr>
          <w:sz w:val="24"/>
        </w:rPr>
        <w:t>Products/Services</w:t>
      </w:r>
      <w:r>
        <w:rPr>
          <w:spacing w:val="-3"/>
          <w:sz w:val="24"/>
        </w:rPr>
        <w:t xml:space="preserve"> </w:t>
      </w:r>
      <w:r>
        <w:rPr>
          <w:sz w:val="24"/>
        </w:rPr>
        <w:t>and</w:t>
      </w:r>
      <w:r>
        <w:rPr>
          <w:spacing w:val="-6"/>
          <w:sz w:val="24"/>
        </w:rPr>
        <w:t xml:space="preserve"> </w:t>
      </w:r>
      <w:r>
        <w:rPr>
          <w:sz w:val="24"/>
        </w:rPr>
        <w:t>any</w:t>
      </w:r>
      <w:r>
        <w:rPr>
          <w:spacing w:val="-6"/>
          <w:sz w:val="24"/>
        </w:rPr>
        <w:t xml:space="preserve"> </w:t>
      </w:r>
      <w:r>
        <w:rPr>
          <w:sz w:val="24"/>
        </w:rPr>
        <w:t xml:space="preserve">resulting contract </w:t>
      </w:r>
      <w:proofErr w:type="gramStart"/>
      <w:r>
        <w:rPr>
          <w:sz w:val="24"/>
        </w:rPr>
        <w:t>form</w:t>
      </w:r>
      <w:proofErr w:type="gramEnd"/>
    </w:p>
    <w:p w14:paraId="4A747A1D" w14:textId="77777777" w:rsidR="00123AC2" w:rsidRDefault="00123AC2" w:rsidP="00123AC2">
      <w:pPr>
        <w:pStyle w:val="ListParagraph"/>
        <w:numPr>
          <w:ilvl w:val="0"/>
          <w:numId w:val="1"/>
        </w:numPr>
        <w:tabs>
          <w:tab w:val="left" w:pos="920"/>
        </w:tabs>
        <w:spacing w:before="17"/>
        <w:ind w:left="920"/>
        <w:rPr>
          <w:sz w:val="24"/>
        </w:rPr>
      </w:pPr>
      <w:r>
        <w:rPr>
          <w:sz w:val="24"/>
        </w:rPr>
        <w:t>Failure</w:t>
      </w:r>
      <w:r>
        <w:rPr>
          <w:spacing w:val="-6"/>
          <w:sz w:val="24"/>
        </w:rPr>
        <w:t xml:space="preserve"> </w:t>
      </w:r>
      <w:r>
        <w:rPr>
          <w:sz w:val="24"/>
        </w:rPr>
        <w:t>to</w:t>
      </w:r>
      <w:r>
        <w:rPr>
          <w:spacing w:val="2"/>
          <w:sz w:val="24"/>
        </w:rPr>
        <w:t xml:space="preserve"> </w:t>
      </w:r>
      <w:r>
        <w:rPr>
          <w:sz w:val="24"/>
        </w:rPr>
        <w:t>address at</w:t>
      </w:r>
      <w:r>
        <w:rPr>
          <w:spacing w:val="-4"/>
          <w:sz w:val="24"/>
        </w:rPr>
        <w:t xml:space="preserve"> </w:t>
      </w:r>
      <w:r>
        <w:rPr>
          <w:sz w:val="24"/>
        </w:rPr>
        <w:t>least</w:t>
      </w:r>
      <w:r>
        <w:rPr>
          <w:spacing w:val="-3"/>
          <w:sz w:val="24"/>
        </w:rPr>
        <w:t xml:space="preserve"> </w:t>
      </w:r>
      <w:r>
        <w:rPr>
          <w:sz w:val="24"/>
        </w:rPr>
        <w:t>90%</w:t>
      </w:r>
      <w:r>
        <w:rPr>
          <w:spacing w:val="-2"/>
          <w:sz w:val="24"/>
        </w:rPr>
        <w:t xml:space="preserve"> </w:t>
      </w:r>
      <w:r>
        <w:rPr>
          <w:sz w:val="24"/>
        </w:rPr>
        <w:t>of</w:t>
      </w:r>
      <w:r>
        <w:rPr>
          <w:spacing w:val="2"/>
          <w:sz w:val="24"/>
        </w:rPr>
        <w:t xml:space="preserve"> </w:t>
      </w:r>
      <w:r>
        <w:rPr>
          <w:sz w:val="24"/>
        </w:rPr>
        <w:t>stated</w:t>
      </w:r>
      <w:r>
        <w:rPr>
          <w:spacing w:val="-2"/>
          <w:sz w:val="24"/>
        </w:rPr>
        <w:t xml:space="preserve"> </w:t>
      </w:r>
      <w:r>
        <w:rPr>
          <w:sz w:val="24"/>
        </w:rPr>
        <w:t>scope</w:t>
      </w:r>
      <w:r>
        <w:rPr>
          <w:spacing w:val="-3"/>
          <w:sz w:val="24"/>
        </w:rPr>
        <w:t xml:space="preserve"> </w:t>
      </w:r>
      <w:r>
        <w:rPr>
          <w:sz w:val="24"/>
        </w:rPr>
        <w:t>of</w:t>
      </w:r>
      <w:r>
        <w:rPr>
          <w:spacing w:val="-2"/>
          <w:sz w:val="24"/>
        </w:rPr>
        <w:t xml:space="preserve"> </w:t>
      </w:r>
      <w:r>
        <w:rPr>
          <w:sz w:val="24"/>
        </w:rPr>
        <w:t>section</w:t>
      </w:r>
      <w:r>
        <w:rPr>
          <w:spacing w:val="-1"/>
          <w:sz w:val="24"/>
        </w:rPr>
        <w:t xml:space="preserve"> </w:t>
      </w:r>
      <w:r>
        <w:rPr>
          <w:sz w:val="24"/>
        </w:rPr>
        <w:t>for</w:t>
      </w:r>
      <w:r>
        <w:rPr>
          <w:spacing w:val="-2"/>
          <w:sz w:val="24"/>
        </w:rPr>
        <w:t xml:space="preserve"> </w:t>
      </w:r>
      <w:r>
        <w:rPr>
          <w:sz w:val="24"/>
        </w:rPr>
        <w:t>which</w:t>
      </w:r>
      <w:r>
        <w:rPr>
          <w:spacing w:val="-1"/>
          <w:sz w:val="24"/>
        </w:rPr>
        <w:t xml:space="preserve"> </w:t>
      </w:r>
      <w:r>
        <w:rPr>
          <w:sz w:val="24"/>
        </w:rPr>
        <w:t>proposal</w:t>
      </w:r>
      <w:r>
        <w:rPr>
          <w:spacing w:val="1"/>
          <w:sz w:val="24"/>
        </w:rPr>
        <w:t xml:space="preserve"> </w:t>
      </w:r>
      <w:r>
        <w:rPr>
          <w:sz w:val="24"/>
        </w:rPr>
        <w:t xml:space="preserve">is </w:t>
      </w:r>
      <w:proofErr w:type="gramStart"/>
      <w:r>
        <w:rPr>
          <w:spacing w:val="-2"/>
          <w:sz w:val="24"/>
        </w:rPr>
        <w:t>submitted</w:t>
      </w:r>
      <w:proofErr w:type="gramEnd"/>
    </w:p>
    <w:p w14:paraId="717D7636" w14:textId="77777777" w:rsidR="00123AC2" w:rsidRDefault="00123AC2" w:rsidP="00123AC2">
      <w:pPr>
        <w:pStyle w:val="ListParagraph"/>
        <w:numPr>
          <w:ilvl w:val="0"/>
          <w:numId w:val="1"/>
        </w:numPr>
        <w:tabs>
          <w:tab w:val="left" w:pos="921"/>
        </w:tabs>
        <w:spacing w:before="13"/>
        <w:ind w:right="306"/>
        <w:rPr>
          <w:sz w:val="24"/>
        </w:rPr>
      </w:pPr>
      <w:r>
        <w:rPr>
          <w:sz w:val="24"/>
        </w:rPr>
        <w:t>Failure</w:t>
      </w:r>
      <w:r>
        <w:rPr>
          <w:spacing w:val="-6"/>
          <w:sz w:val="24"/>
        </w:rPr>
        <w:t xml:space="preserve"> </w:t>
      </w:r>
      <w:r>
        <w:rPr>
          <w:sz w:val="24"/>
        </w:rPr>
        <w:t>to</w:t>
      </w:r>
      <w:r>
        <w:rPr>
          <w:spacing w:val="-4"/>
          <w:sz w:val="24"/>
        </w:rPr>
        <w:t xml:space="preserve"> </w:t>
      </w:r>
      <w:r>
        <w:rPr>
          <w:sz w:val="24"/>
        </w:rPr>
        <w:t>submit</w:t>
      </w:r>
      <w:r>
        <w:rPr>
          <w:spacing w:val="-6"/>
          <w:sz w:val="24"/>
        </w:rPr>
        <w:t xml:space="preserve"> </w:t>
      </w:r>
      <w:r>
        <w:rPr>
          <w:sz w:val="24"/>
        </w:rPr>
        <w:t>a</w:t>
      </w:r>
      <w:r>
        <w:rPr>
          <w:spacing w:val="-1"/>
          <w:sz w:val="24"/>
        </w:rPr>
        <w:t xml:space="preserve"> </w:t>
      </w:r>
      <w:r>
        <w:rPr>
          <w:sz w:val="24"/>
        </w:rPr>
        <w:t>complete</w:t>
      </w:r>
      <w:r>
        <w:rPr>
          <w:spacing w:val="-6"/>
          <w:sz w:val="24"/>
        </w:rPr>
        <w:t xml:space="preserve"> </w:t>
      </w:r>
      <w:r>
        <w:rPr>
          <w:sz w:val="24"/>
        </w:rPr>
        <w:t>solution</w:t>
      </w:r>
      <w:r>
        <w:rPr>
          <w:spacing w:val="-4"/>
          <w:sz w:val="24"/>
        </w:rPr>
        <w:t xml:space="preserve"> </w:t>
      </w:r>
      <w:r>
        <w:rPr>
          <w:sz w:val="24"/>
        </w:rPr>
        <w:t>to any</w:t>
      </w:r>
      <w:r>
        <w:rPr>
          <w:spacing w:val="-4"/>
          <w:sz w:val="24"/>
        </w:rPr>
        <w:t xml:space="preserve"> </w:t>
      </w:r>
      <w:r>
        <w:rPr>
          <w:sz w:val="24"/>
        </w:rPr>
        <w:t>numbered group</w:t>
      </w:r>
      <w:r>
        <w:rPr>
          <w:spacing w:val="-4"/>
          <w:sz w:val="24"/>
        </w:rPr>
        <w:t xml:space="preserve"> </w:t>
      </w:r>
      <w:r>
        <w:rPr>
          <w:sz w:val="24"/>
        </w:rPr>
        <w:t>of</w:t>
      </w:r>
      <w:r>
        <w:rPr>
          <w:spacing w:val="-4"/>
          <w:sz w:val="24"/>
        </w:rPr>
        <w:t xml:space="preserve"> </w:t>
      </w:r>
      <w:r>
        <w:rPr>
          <w:b/>
          <w:sz w:val="24"/>
        </w:rPr>
        <w:t>Products</w:t>
      </w:r>
      <w:r>
        <w:rPr>
          <w:b/>
          <w:spacing w:val="-2"/>
          <w:sz w:val="24"/>
        </w:rPr>
        <w:t xml:space="preserve"> </w:t>
      </w:r>
      <w:proofErr w:type="gramStart"/>
      <w:r>
        <w:rPr>
          <w:b/>
          <w:sz w:val="24"/>
        </w:rPr>
        <w:t>And</w:t>
      </w:r>
      <w:proofErr w:type="gramEnd"/>
      <w:r>
        <w:rPr>
          <w:b/>
          <w:spacing w:val="-3"/>
          <w:sz w:val="24"/>
        </w:rPr>
        <w:t xml:space="preserve"> </w:t>
      </w:r>
      <w:r>
        <w:rPr>
          <w:b/>
          <w:sz w:val="24"/>
        </w:rPr>
        <w:t xml:space="preserve">Services Sought </w:t>
      </w:r>
      <w:r>
        <w:rPr>
          <w:sz w:val="24"/>
        </w:rPr>
        <w:t xml:space="preserve">in section B above. (For example, if Applicant seeks a full complement of Network Components and vendor proposes only the firewall, the firewall proposal will be disqualified unless </w:t>
      </w:r>
      <w:r>
        <w:rPr>
          <w:b/>
          <w:i/>
          <w:sz w:val="24"/>
        </w:rPr>
        <w:t xml:space="preserve">no </w:t>
      </w:r>
      <w:r>
        <w:rPr>
          <w:sz w:val="24"/>
        </w:rPr>
        <w:t>reasonably complete solutions have been received.)</w:t>
      </w:r>
    </w:p>
    <w:p w14:paraId="752CE0FD" w14:textId="77777777" w:rsidR="00123AC2" w:rsidRDefault="00123AC2" w:rsidP="00123AC2">
      <w:pPr>
        <w:pStyle w:val="ListParagraph"/>
        <w:numPr>
          <w:ilvl w:val="0"/>
          <w:numId w:val="1"/>
        </w:numPr>
        <w:tabs>
          <w:tab w:val="left" w:pos="921"/>
        </w:tabs>
        <w:spacing w:before="16"/>
        <w:ind w:right="654"/>
        <w:rPr>
          <w:sz w:val="24"/>
        </w:rPr>
      </w:pPr>
      <w:r>
        <w:rPr>
          <w:sz w:val="24"/>
        </w:rPr>
        <w:t>Failure</w:t>
      </w:r>
      <w:r>
        <w:rPr>
          <w:spacing w:val="-7"/>
          <w:sz w:val="24"/>
        </w:rPr>
        <w:t xml:space="preserve"> </w:t>
      </w:r>
      <w:r>
        <w:rPr>
          <w:sz w:val="24"/>
        </w:rPr>
        <w:t>to</w:t>
      </w:r>
      <w:r>
        <w:rPr>
          <w:spacing w:val="-1"/>
          <w:sz w:val="24"/>
        </w:rPr>
        <w:t xml:space="preserve"> </w:t>
      </w:r>
      <w:r>
        <w:rPr>
          <w:sz w:val="24"/>
        </w:rPr>
        <w:t>meet</w:t>
      </w:r>
      <w:r>
        <w:rPr>
          <w:spacing w:val="-7"/>
          <w:sz w:val="24"/>
        </w:rPr>
        <w:t xml:space="preserve"> </w:t>
      </w:r>
      <w:r>
        <w:rPr>
          <w:sz w:val="24"/>
        </w:rPr>
        <w:t>minimum</w:t>
      </w:r>
      <w:r>
        <w:rPr>
          <w:spacing w:val="-7"/>
          <w:sz w:val="24"/>
        </w:rPr>
        <w:t xml:space="preserve"> </w:t>
      </w:r>
      <w:r>
        <w:rPr>
          <w:sz w:val="24"/>
        </w:rPr>
        <w:t>specifications</w:t>
      </w:r>
      <w:r>
        <w:rPr>
          <w:spacing w:val="-4"/>
          <w:sz w:val="24"/>
        </w:rPr>
        <w:t xml:space="preserve"> </w:t>
      </w:r>
      <w:r>
        <w:rPr>
          <w:sz w:val="24"/>
        </w:rPr>
        <w:t>for</w:t>
      </w:r>
      <w:r>
        <w:rPr>
          <w:spacing w:val="-5"/>
          <w:sz w:val="24"/>
        </w:rPr>
        <w:t xml:space="preserve"> </w:t>
      </w:r>
      <w:r>
        <w:rPr>
          <w:sz w:val="24"/>
        </w:rPr>
        <w:t>key</w:t>
      </w:r>
      <w:r>
        <w:rPr>
          <w:spacing w:val="-1"/>
          <w:sz w:val="24"/>
        </w:rPr>
        <w:t xml:space="preserve"> </w:t>
      </w:r>
      <w:r>
        <w:rPr>
          <w:sz w:val="24"/>
        </w:rPr>
        <w:t>components</w:t>
      </w:r>
      <w:r>
        <w:rPr>
          <w:spacing w:val="-4"/>
          <w:sz w:val="24"/>
        </w:rPr>
        <w:t xml:space="preserve"> </w:t>
      </w:r>
      <w:r>
        <w:rPr>
          <w:sz w:val="24"/>
        </w:rPr>
        <w:t>of</w:t>
      </w:r>
      <w:r>
        <w:rPr>
          <w:spacing w:val="-5"/>
          <w:sz w:val="24"/>
        </w:rPr>
        <w:t xml:space="preserve"> </w:t>
      </w:r>
      <w:r>
        <w:rPr>
          <w:sz w:val="24"/>
        </w:rPr>
        <w:t>solution</w:t>
      </w:r>
      <w:r>
        <w:rPr>
          <w:spacing w:val="-5"/>
          <w:sz w:val="24"/>
        </w:rPr>
        <w:t xml:space="preserve"> </w:t>
      </w:r>
      <w:r>
        <w:rPr>
          <w:sz w:val="24"/>
        </w:rPr>
        <w:t>(such</w:t>
      </w:r>
      <w:r>
        <w:rPr>
          <w:spacing w:val="-5"/>
          <w:sz w:val="24"/>
        </w:rPr>
        <w:t xml:space="preserve"> </w:t>
      </w:r>
      <w:r>
        <w:rPr>
          <w:sz w:val="24"/>
        </w:rPr>
        <w:t>as</w:t>
      </w:r>
      <w:r>
        <w:rPr>
          <w:spacing w:val="-4"/>
          <w:sz w:val="24"/>
        </w:rPr>
        <w:t xml:space="preserve"> </w:t>
      </w:r>
      <w:r>
        <w:rPr>
          <w:sz w:val="24"/>
        </w:rPr>
        <w:t>port speed of switches)</w:t>
      </w:r>
    </w:p>
    <w:p w14:paraId="55C02EFD" w14:textId="77777777" w:rsidR="00123AC2" w:rsidRDefault="00123AC2" w:rsidP="00123AC2">
      <w:pPr>
        <w:pStyle w:val="ListParagraph"/>
        <w:numPr>
          <w:ilvl w:val="0"/>
          <w:numId w:val="1"/>
        </w:numPr>
        <w:tabs>
          <w:tab w:val="left" w:pos="921"/>
        </w:tabs>
        <w:spacing w:before="17"/>
        <w:ind w:right="983"/>
        <w:rPr>
          <w:sz w:val="24"/>
        </w:rPr>
      </w:pPr>
      <w:r>
        <w:rPr>
          <w:sz w:val="24"/>
        </w:rPr>
        <w:t>“Budgetary”</w:t>
      </w:r>
      <w:r>
        <w:rPr>
          <w:spacing w:val="-5"/>
          <w:sz w:val="24"/>
        </w:rPr>
        <w:t xml:space="preserve"> </w:t>
      </w:r>
      <w:r>
        <w:rPr>
          <w:sz w:val="24"/>
        </w:rPr>
        <w:t>pricing:</w:t>
      </w:r>
      <w:r>
        <w:rPr>
          <w:spacing w:val="-6"/>
          <w:sz w:val="24"/>
        </w:rPr>
        <w:t xml:space="preserve"> </w:t>
      </w:r>
      <w:r>
        <w:rPr>
          <w:sz w:val="24"/>
        </w:rPr>
        <w:t>prices</w:t>
      </w:r>
      <w:r>
        <w:rPr>
          <w:spacing w:val="-3"/>
          <w:sz w:val="24"/>
        </w:rPr>
        <w:t xml:space="preserve"> </w:t>
      </w:r>
      <w:r>
        <w:rPr>
          <w:sz w:val="24"/>
        </w:rPr>
        <w:t>for</w:t>
      </w:r>
      <w:r>
        <w:rPr>
          <w:spacing w:val="-4"/>
          <w:sz w:val="24"/>
        </w:rPr>
        <w:t xml:space="preserve"> </w:t>
      </w:r>
      <w:r>
        <w:rPr>
          <w:sz w:val="24"/>
        </w:rPr>
        <w:t>products</w:t>
      </w:r>
      <w:r>
        <w:rPr>
          <w:spacing w:val="-3"/>
          <w:sz w:val="24"/>
        </w:rPr>
        <w:t xml:space="preserve"> </w:t>
      </w:r>
      <w:r>
        <w:rPr>
          <w:sz w:val="24"/>
        </w:rPr>
        <w:t>and</w:t>
      </w:r>
      <w:r>
        <w:rPr>
          <w:spacing w:val="-4"/>
          <w:sz w:val="24"/>
        </w:rPr>
        <w:t xml:space="preserve"> </w:t>
      </w:r>
      <w:r>
        <w:rPr>
          <w:sz w:val="24"/>
        </w:rPr>
        <w:t>services</w:t>
      </w:r>
      <w:r>
        <w:rPr>
          <w:spacing w:val="-3"/>
          <w:sz w:val="24"/>
        </w:rPr>
        <w:t xml:space="preserve"> </w:t>
      </w:r>
      <w:r>
        <w:rPr>
          <w:sz w:val="24"/>
        </w:rPr>
        <w:t>must</w:t>
      </w:r>
      <w:r>
        <w:rPr>
          <w:spacing w:val="-6"/>
          <w:sz w:val="24"/>
        </w:rPr>
        <w:t xml:space="preserve"> </w:t>
      </w:r>
      <w:r>
        <w:rPr>
          <w:sz w:val="24"/>
        </w:rPr>
        <w:t>be</w:t>
      </w:r>
      <w:r>
        <w:rPr>
          <w:spacing w:val="-6"/>
          <w:sz w:val="24"/>
        </w:rPr>
        <w:t xml:space="preserve"> </w:t>
      </w:r>
      <w:r>
        <w:rPr>
          <w:sz w:val="24"/>
        </w:rPr>
        <w:t>firm</w:t>
      </w:r>
      <w:r>
        <w:rPr>
          <w:spacing w:val="-6"/>
          <w:sz w:val="24"/>
        </w:rPr>
        <w:t xml:space="preserve"> </w:t>
      </w:r>
      <w:r>
        <w:rPr>
          <w:sz w:val="24"/>
        </w:rPr>
        <w:t xml:space="preserve">commitments; surprise special construction costs are not </w:t>
      </w:r>
      <w:proofErr w:type="gramStart"/>
      <w:r>
        <w:rPr>
          <w:sz w:val="24"/>
        </w:rPr>
        <w:t>acceptable</w:t>
      </w:r>
      <w:proofErr w:type="gramEnd"/>
    </w:p>
    <w:p w14:paraId="48D77B19" w14:textId="77777777" w:rsidR="00123AC2" w:rsidRDefault="00123AC2" w:rsidP="00123AC2">
      <w:pPr>
        <w:pStyle w:val="BodyText"/>
        <w:spacing w:before="2"/>
      </w:pPr>
    </w:p>
    <w:p w14:paraId="0D9A4A19" w14:textId="77777777" w:rsidR="00123AC2" w:rsidRDefault="00123AC2" w:rsidP="00123AC2">
      <w:pPr>
        <w:pStyle w:val="BodyText"/>
        <w:ind w:left="140" w:right="338"/>
      </w:pPr>
      <w:proofErr w:type="gramStart"/>
      <w:r>
        <w:t>In</w:t>
      </w:r>
      <w:r>
        <w:rPr>
          <w:spacing w:val="-3"/>
        </w:rPr>
        <w:t xml:space="preserve"> </w:t>
      </w:r>
      <w:r>
        <w:t>the</w:t>
      </w:r>
      <w:r>
        <w:rPr>
          <w:spacing w:val="-5"/>
        </w:rPr>
        <w:t xml:space="preserve"> </w:t>
      </w:r>
      <w:r>
        <w:t>event</w:t>
      </w:r>
      <w:r>
        <w:rPr>
          <w:spacing w:val="-5"/>
        </w:rPr>
        <w:t xml:space="preserve"> </w:t>
      </w:r>
      <w:r>
        <w:t>that</w:t>
      </w:r>
      <w:proofErr w:type="gramEnd"/>
      <w:r>
        <w:rPr>
          <w:spacing w:val="-5"/>
        </w:rPr>
        <w:t xml:space="preserve"> </w:t>
      </w:r>
      <w:r>
        <w:t>the</w:t>
      </w:r>
      <w:r>
        <w:rPr>
          <w:spacing w:val="-5"/>
        </w:rPr>
        <w:t xml:space="preserve"> </w:t>
      </w:r>
      <w:r>
        <w:t>Applicant</w:t>
      </w:r>
      <w:r>
        <w:rPr>
          <w:spacing w:val="-5"/>
        </w:rPr>
        <w:t xml:space="preserve"> </w:t>
      </w:r>
      <w:r>
        <w:t>receives</w:t>
      </w:r>
      <w:r>
        <w:rPr>
          <w:spacing w:val="-2"/>
        </w:rPr>
        <w:t xml:space="preserve"> </w:t>
      </w:r>
      <w:r>
        <w:t>less</w:t>
      </w:r>
      <w:r>
        <w:rPr>
          <w:spacing w:val="-2"/>
        </w:rPr>
        <w:t xml:space="preserve"> </w:t>
      </w:r>
      <w:r>
        <w:t>than two</w:t>
      </w:r>
      <w:r>
        <w:rPr>
          <w:spacing w:val="-3"/>
        </w:rPr>
        <w:t xml:space="preserve"> </w:t>
      </w:r>
      <w:r>
        <w:t>(2)</w:t>
      </w:r>
      <w:r>
        <w:rPr>
          <w:spacing w:val="-3"/>
        </w:rPr>
        <w:t xml:space="preserve"> </w:t>
      </w:r>
      <w:r>
        <w:t>responsive</w:t>
      </w:r>
      <w:r>
        <w:rPr>
          <w:spacing w:val="-5"/>
        </w:rPr>
        <w:t xml:space="preserve"> </w:t>
      </w:r>
      <w:r>
        <w:t>bids,</w:t>
      </w:r>
      <w:r>
        <w:rPr>
          <w:spacing w:val="-3"/>
        </w:rPr>
        <w:t xml:space="preserve"> </w:t>
      </w:r>
      <w:r>
        <w:t>the</w:t>
      </w:r>
      <w:r>
        <w:rPr>
          <w:spacing w:val="-5"/>
        </w:rPr>
        <w:t xml:space="preserve"> </w:t>
      </w:r>
      <w:r>
        <w:t>Applicant, at</w:t>
      </w:r>
      <w:r>
        <w:rPr>
          <w:spacing w:val="-5"/>
        </w:rPr>
        <w:t xml:space="preserve"> </w:t>
      </w:r>
      <w:r>
        <w:t>its sole discretion, reserves the right, but is not obligated, to waive individual disqualification factors (other than program/legal non-compliance) for any other bids received in an effort to further ensure fair and open competitive bidding.</w:t>
      </w:r>
    </w:p>
    <w:p w14:paraId="731956A7" w14:textId="77777777" w:rsidR="00123AC2" w:rsidRDefault="00123AC2" w:rsidP="00123AC2">
      <w:pPr>
        <w:pStyle w:val="BodyText"/>
      </w:pPr>
    </w:p>
    <w:p w14:paraId="2E1E4000" w14:textId="77777777" w:rsidR="00123AC2" w:rsidRDefault="00123AC2" w:rsidP="00123AC2">
      <w:pPr>
        <w:pStyle w:val="BodyText"/>
        <w:spacing w:before="120"/>
      </w:pPr>
    </w:p>
    <w:p w14:paraId="598A1917" w14:textId="77777777" w:rsidR="00123AC2" w:rsidRPr="00B27205" w:rsidRDefault="00123AC2" w:rsidP="00123AC2">
      <w:pPr>
        <w:pStyle w:val="Heading1"/>
        <w:numPr>
          <w:ilvl w:val="0"/>
          <w:numId w:val="15"/>
        </w:numPr>
        <w:tabs>
          <w:tab w:val="left" w:pos="499"/>
        </w:tabs>
        <w:ind w:left="499" w:hanging="359"/>
        <w:rPr>
          <w:rFonts w:ascii="Arial" w:hAnsi="Arial" w:cs="Arial"/>
        </w:rPr>
      </w:pPr>
      <w:r w:rsidRPr="00B27205">
        <w:rPr>
          <w:rFonts w:ascii="Arial" w:hAnsi="Arial" w:cs="Arial"/>
        </w:rPr>
        <w:t>Other</w:t>
      </w:r>
      <w:r w:rsidRPr="00B27205">
        <w:rPr>
          <w:rFonts w:ascii="Arial" w:hAnsi="Arial" w:cs="Arial"/>
          <w:spacing w:val="-5"/>
        </w:rPr>
        <w:t xml:space="preserve"> </w:t>
      </w:r>
      <w:r w:rsidRPr="00B27205">
        <w:rPr>
          <w:rFonts w:ascii="Arial" w:hAnsi="Arial" w:cs="Arial"/>
          <w:spacing w:val="-2"/>
        </w:rPr>
        <w:t>Specifics</w:t>
      </w:r>
    </w:p>
    <w:p w14:paraId="21F16013" w14:textId="77777777" w:rsidR="00123AC2" w:rsidRDefault="00123AC2" w:rsidP="00123AC2">
      <w:pPr>
        <w:pStyle w:val="BodyText"/>
        <w:spacing w:before="119"/>
        <w:ind w:left="140"/>
      </w:pPr>
      <w:r>
        <w:t>No</w:t>
      </w:r>
      <w:r>
        <w:rPr>
          <w:spacing w:val="-3"/>
        </w:rPr>
        <w:t xml:space="preserve"> </w:t>
      </w:r>
      <w:r>
        <w:t>additional</w:t>
      </w:r>
      <w:r>
        <w:rPr>
          <w:spacing w:val="-4"/>
        </w:rPr>
        <w:t xml:space="preserve"> </w:t>
      </w:r>
      <w:r>
        <w:t>specifications</w:t>
      </w:r>
      <w:r>
        <w:rPr>
          <w:spacing w:val="-1"/>
        </w:rPr>
        <w:t xml:space="preserve"> </w:t>
      </w:r>
      <w:r>
        <w:t>are</w:t>
      </w:r>
      <w:r>
        <w:rPr>
          <w:spacing w:val="-4"/>
        </w:rPr>
        <w:t xml:space="preserve"> </w:t>
      </w:r>
      <w:r>
        <w:rPr>
          <w:spacing w:val="-2"/>
        </w:rPr>
        <w:t>available.</w:t>
      </w:r>
    </w:p>
    <w:p w14:paraId="496F7DC7" w14:textId="77777777" w:rsidR="00123AC2" w:rsidRPr="00EB65E5" w:rsidRDefault="00123AC2" w:rsidP="00140B0B">
      <w:pPr>
        <w:spacing w:before="1"/>
        <w:ind w:right="338"/>
      </w:pPr>
    </w:p>
    <w:p w14:paraId="0024CC65" w14:textId="77777777" w:rsidR="00274965" w:rsidRDefault="00274965">
      <w:pPr>
        <w:rPr>
          <w:sz w:val="20"/>
        </w:rPr>
      </w:pPr>
    </w:p>
    <w:p w14:paraId="0E8BAECB" w14:textId="77777777" w:rsidR="00123AC2" w:rsidRDefault="00123AC2">
      <w:pPr>
        <w:rPr>
          <w:sz w:val="20"/>
        </w:rPr>
      </w:pPr>
    </w:p>
    <w:p w14:paraId="338658CE" w14:textId="77777777" w:rsidR="00274965" w:rsidRDefault="00274965">
      <w:pPr>
        <w:sectPr w:rsidR="00274965">
          <w:pgSz w:w="12240" w:h="15840"/>
          <w:pgMar w:top="1440" w:right="1200" w:bottom="1140" w:left="1300" w:header="730" w:footer="944" w:gutter="0"/>
          <w:cols w:space="720"/>
        </w:sectPr>
      </w:pPr>
    </w:p>
    <w:p w14:paraId="4409B4A5" w14:textId="77777777" w:rsidR="00274965" w:rsidRDefault="00000000">
      <w:pPr>
        <w:spacing w:before="82"/>
        <w:ind w:left="1019" w:right="1117"/>
        <w:jc w:val="center"/>
        <w:rPr>
          <w:rFonts w:ascii="Arial"/>
          <w:b/>
          <w:sz w:val="28"/>
        </w:rPr>
      </w:pPr>
      <w:r>
        <w:rPr>
          <w:rFonts w:ascii="Arial"/>
          <w:b/>
          <w:sz w:val="28"/>
        </w:rPr>
        <w:lastRenderedPageBreak/>
        <w:t>REQUEST</w:t>
      </w:r>
      <w:r>
        <w:rPr>
          <w:rFonts w:ascii="Arial"/>
          <w:b/>
          <w:spacing w:val="-5"/>
          <w:sz w:val="28"/>
        </w:rPr>
        <w:t xml:space="preserve"> </w:t>
      </w:r>
      <w:r>
        <w:rPr>
          <w:rFonts w:ascii="Arial"/>
          <w:b/>
          <w:sz w:val="28"/>
        </w:rPr>
        <w:t>FOR</w:t>
      </w:r>
      <w:r>
        <w:rPr>
          <w:rFonts w:ascii="Arial"/>
          <w:b/>
          <w:spacing w:val="-10"/>
          <w:sz w:val="28"/>
        </w:rPr>
        <w:t xml:space="preserve"> </w:t>
      </w:r>
      <w:r>
        <w:rPr>
          <w:rFonts w:ascii="Arial"/>
          <w:b/>
          <w:spacing w:val="-2"/>
          <w:sz w:val="28"/>
        </w:rPr>
        <w:t>PROPOSALS</w:t>
      </w:r>
    </w:p>
    <w:p w14:paraId="436407AA" w14:textId="77777777" w:rsidR="00274965" w:rsidRDefault="00000000">
      <w:pPr>
        <w:spacing w:before="118"/>
        <w:ind w:left="1019" w:right="1122"/>
        <w:jc w:val="center"/>
        <w:rPr>
          <w:rFonts w:ascii="Arial"/>
          <w:b/>
          <w:sz w:val="28"/>
        </w:rPr>
      </w:pPr>
      <w:r>
        <w:rPr>
          <w:rFonts w:ascii="Arial"/>
          <w:b/>
          <w:sz w:val="28"/>
        </w:rPr>
        <w:t>Proposal</w:t>
      </w:r>
      <w:r>
        <w:rPr>
          <w:rFonts w:ascii="Arial"/>
          <w:b/>
          <w:spacing w:val="-4"/>
          <w:sz w:val="28"/>
        </w:rPr>
        <w:t xml:space="preserve"> </w:t>
      </w:r>
      <w:r>
        <w:rPr>
          <w:rFonts w:ascii="Arial"/>
          <w:b/>
          <w:sz w:val="28"/>
        </w:rPr>
        <w:t>Signature</w:t>
      </w:r>
      <w:r>
        <w:rPr>
          <w:rFonts w:ascii="Arial"/>
          <w:b/>
          <w:spacing w:val="-7"/>
          <w:sz w:val="28"/>
        </w:rPr>
        <w:t xml:space="preserve"> </w:t>
      </w:r>
      <w:r>
        <w:rPr>
          <w:rFonts w:ascii="Arial"/>
          <w:b/>
          <w:spacing w:val="-4"/>
          <w:sz w:val="28"/>
        </w:rPr>
        <w:t>Page</w:t>
      </w:r>
    </w:p>
    <w:p w14:paraId="6F86E9E9" w14:textId="77777777" w:rsidR="00274965" w:rsidRDefault="00274965">
      <w:pPr>
        <w:pStyle w:val="BodyText"/>
        <w:spacing w:before="6"/>
        <w:rPr>
          <w:rFonts w:ascii="Arial"/>
          <w:b/>
          <w:sz w:val="10"/>
        </w:rPr>
      </w:pPr>
    </w:p>
    <w:tbl>
      <w:tblPr>
        <w:tblW w:w="0" w:type="auto"/>
        <w:tblInd w:w="17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2041"/>
        <w:gridCol w:w="2366"/>
        <w:gridCol w:w="4957"/>
      </w:tblGrid>
      <w:tr w:rsidR="00274965" w14:paraId="054C2BCE" w14:textId="77777777">
        <w:trPr>
          <w:trHeight w:val="370"/>
        </w:trPr>
        <w:tc>
          <w:tcPr>
            <w:tcW w:w="2041" w:type="dxa"/>
            <w:vMerge w:val="restart"/>
            <w:tcBorders>
              <w:right w:val="single" w:sz="4" w:space="0" w:color="000000"/>
            </w:tcBorders>
          </w:tcPr>
          <w:p w14:paraId="25C871BA" w14:textId="77777777" w:rsidR="00274965" w:rsidRDefault="00274965">
            <w:pPr>
              <w:pStyle w:val="TableParagraph"/>
              <w:spacing w:before="2"/>
              <w:ind w:left="0"/>
              <w:rPr>
                <w:rFonts w:ascii="Arial"/>
                <w:b/>
                <w:sz w:val="3"/>
              </w:rPr>
            </w:pPr>
          </w:p>
          <w:p w14:paraId="15BFBD92" w14:textId="173E30D2" w:rsidR="00274965" w:rsidRDefault="00EC0CD7">
            <w:pPr>
              <w:pStyle w:val="TableParagraph"/>
              <w:ind w:left="454"/>
              <w:rPr>
                <w:rFonts w:ascii="Arial"/>
                <w:sz w:val="20"/>
              </w:rPr>
            </w:pPr>
            <w:r>
              <w:fldChar w:fldCharType="begin"/>
            </w:r>
            <w:r>
              <w:instrText xml:space="preserve"> INCLUDEPICTURE "https://cmsv2-assets.apptegy.net/uploads/11136/file/999889/5d50d181-8c75-478b-a30e-a145f46c2772.jpeg" \* MERGEFORMATINET </w:instrText>
            </w:r>
            <w:r>
              <w:fldChar w:fldCharType="separate"/>
            </w:r>
            <w:r>
              <w:rPr>
                <w:noProof/>
              </w:rPr>
              <w:drawing>
                <wp:inline distT="0" distB="0" distL="0" distR="0" wp14:anchorId="47E3A55B" wp14:editId="034B6F53">
                  <wp:extent cx="1036320" cy="1036320"/>
                  <wp:effectExtent l="0" t="0" r="5080" b="5080"/>
                  <wp:docPr id="1129953732" name="Picture 2" descr="Mission, Vision &amp; Goals | Cold Spring School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ssion, Vision &amp; Goals | Cold Spring School Distri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pic:spPr>
                      </pic:pic>
                    </a:graphicData>
                  </a:graphic>
                </wp:inline>
              </w:drawing>
            </w:r>
            <w:r>
              <w:fldChar w:fldCharType="end"/>
            </w:r>
          </w:p>
        </w:tc>
        <w:tc>
          <w:tcPr>
            <w:tcW w:w="2366" w:type="dxa"/>
            <w:tcBorders>
              <w:left w:val="single" w:sz="4" w:space="0" w:color="000000"/>
              <w:bottom w:val="single" w:sz="4" w:space="0" w:color="000000"/>
              <w:right w:val="single" w:sz="4" w:space="0" w:color="000000"/>
            </w:tcBorders>
          </w:tcPr>
          <w:p w14:paraId="77D84B13" w14:textId="77777777" w:rsidR="00274965" w:rsidRDefault="00000000">
            <w:pPr>
              <w:pStyle w:val="TableParagraph"/>
              <w:spacing w:before="82"/>
              <w:ind w:left="135"/>
              <w:rPr>
                <w:rFonts w:ascii="Arial"/>
                <w:b/>
                <w:sz w:val="20"/>
              </w:rPr>
            </w:pPr>
            <w:r>
              <w:rPr>
                <w:rFonts w:ascii="Arial"/>
                <w:b/>
                <w:spacing w:val="-2"/>
                <w:sz w:val="20"/>
              </w:rPr>
              <w:t>Applicant</w:t>
            </w:r>
          </w:p>
        </w:tc>
        <w:tc>
          <w:tcPr>
            <w:tcW w:w="4957" w:type="dxa"/>
            <w:tcBorders>
              <w:left w:val="single" w:sz="4" w:space="0" w:color="000000"/>
              <w:bottom w:val="single" w:sz="4" w:space="0" w:color="000000"/>
            </w:tcBorders>
          </w:tcPr>
          <w:p w14:paraId="3FC50B38" w14:textId="07DCBEAF" w:rsidR="00274965" w:rsidRDefault="00F2725B">
            <w:pPr>
              <w:pStyle w:val="TableParagraph"/>
              <w:spacing w:before="60"/>
              <w:ind w:left="135"/>
              <w:rPr>
                <w:rFonts w:ascii="Arial"/>
                <w:b/>
                <w:sz w:val="24"/>
              </w:rPr>
            </w:pPr>
            <w:r>
              <w:rPr>
                <w:rFonts w:ascii="Arial"/>
                <w:b/>
                <w:sz w:val="24"/>
              </w:rPr>
              <w:t>Cold Spring Elementary School District</w:t>
            </w:r>
          </w:p>
        </w:tc>
      </w:tr>
      <w:tr w:rsidR="00274965" w14:paraId="43CCFD76" w14:textId="77777777">
        <w:trPr>
          <w:trHeight w:val="345"/>
        </w:trPr>
        <w:tc>
          <w:tcPr>
            <w:tcW w:w="2041" w:type="dxa"/>
            <w:vMerge/>
            <w:tcBorders>
              <w:top w:val="nil"/>
              <w:right w:val="single" w:sz="4" w:space="0" w:color="000000"/>
            </w:tcBorders>
          </w:tcPr>
          <w:p w14:paraId="563923C0" w14:textId="77777777" w:rsidR="00274965" w:rsidRDefault="00274965">
            <w:pPr>
              <w:rPr>
                <w:sz w:val="2"/>
                <w:szCs w:val="2"/>
              </w:rPr>
            </w:pPr>
          </w:p>
        </w:tc>
        <w:tc>
          <w:tcPr>
            <w:tcW w:w="2366" w:type="dxa"/>
            <w:tcBorders>
              <w:top w:val="single" w:sz="4" w:space="0" w:color="000000"/>
              <w:left w:val="single" w:sz="4" w:space="0" w:color="000000"/>
              <w:bottom w:val="single" w:sz="4" w:space="0" w:color="000000"/>
              <w:right w:val="single" w:sz="4" w:space="0" w:color="000000"/>
            </w:tcBorders>
          </w:tcPr>
          <w:p w14:paraId="691D5324" w14:textId="77777777" w:rsidR="00274965" w:rsidRDefault="00000000">
            <w:pPr>
              <w:pStyle w:val="TableParagraph"/>
              <w:spacing w:before="62"/>
              <w:ind w:left="135"/>
              <w:rPr>
                <w:rFonts w:ascii="Arial"/>
                <w:b/>
                <w:sz w:val="20"/>
              </w:rPr>
            </w:pPr>
            <w:r>
              <w:rPr>
                <w:rFonts w:ascii="Arial"/>
                <w:b/>
                <w:sz w:val="20"/>
              </w:rPr>
              <w:t>Billed</w:t>
            </w:r>
            <w:r>
              <w:rPr>
                <w:rFonts w:ascii="Arial"/>
                <w:b/>
                <w:spacing w:val="-8"/>
                <w:sz w:val="20"/>
              </w:rPr>
              <w:t xml:space="preserve"> </w:t>
            </w:r>
            <w:r>
              <w:rPr>
                <w:rFonts w:ascii="Arial"/>
                <w:b/>
                <w:sz w:val="20"/>
              </w:rPr>
              <w:t>Entity</w:t>
            </w:r>
            <w:r>
              <w:rPr>
                <w:rFonts w:ascii="Arial"/>
                <w:b/>
                <w:spacing w:val="-7"/>
                <w:sz w:val="20"/>
              </w:rPr>
              <w:t xml:space="preserve"> </w:t>
            </w:r>
            <w:r>
              <w:rPr>
                <w:rFonts w:ascii="Arial"/>
                <w:b/>
                <w:spacing w:val="-2"/>
                <w:sz w:val="20"/>
              </w:rPr>
              <w:t>Number</w:t>
            </w:r>
          </w:p>
        </w:tc>
        <w:tc>
          <w:tcPr>
            <w:tcW w:w="4957" w:type="dxa"/>
            <w:tcBorders>
              <w:top w:val="single" w:sz="4" w:space="0" w:color="000000"/>
              <w:left w:val="single" w:sz="4" w:space="0" w:color="000000"/>
              <w:bottom w:val="single" w:sz="4" w:space="0" w:color="000000"/>
            </w:tcBorders>
          </w:tcPr>
          <w:p w14:paraId="302F8F66" w14:textId="2DFB73AE" w:rsidR="005C3445" w:rsidRPr="00F11BA8" w:rsidRDefault="00D73CF4" w:rsidP="005C3445">
            <w:pPr>
              <w:shd w:val="clear" w:color="auto" w:fill="FFFFFF"/>
              <w:outlineLvl w:val="0"/>
              <w:rPr>
                <w:rFonts w:ascii="Aptos" w:hAnsi="Aptos" w:cs="Arial"/>
                <w:b/>
                <w:bCs/>
                <w:color w:val="222222"/>
                <w:kern w:val="36"/>
                <w:sz w:val="28"/>
                <w:szCs w:val="28"/>
              </w:rPr>
            </w:pPr>
            <w:r>
              <w:rPr>
                <w:rFonts w:ascii="Aptos" w:hAnsi="Aptos" w:cs="Arial"/>
                <w:b/>
                <w:bCs/>
                <w:color w:val="222222"/>
                <w:kern w:val="36"/>
                <w:sz w:val="28"/>
                <w:szCs w:val="28"/>
              </w:rPr>
              <w:t>143830</w:t>
            </w:r>
          </w:p>
          <w:p w14:paraId="250B767A" w14:textId="16B17058" w:rsidR="00274965" w:rsidRDefault="00274965">
            <w:pPr>
              <w:pStyle w:val="TableParagraph"/>
              <w:spacing w:before="35"/>
              <w:ind w:left="135"/>
              <w:rPr>
                <w:rFonts w:ascii="Arial"/>
                <w:b/>
                <w:sz w:val="24"/>
              </w:rPr>
            </w:pPr>
          </w:p>
        </w:tc>
      </w:tr>
      <w:tr w:rsidR="005C3445" w14:paraId="78C3A5E2" w14:textId="77777777">
        <w:trPr>
          <w:trHeight w:val="370"/>
        </w:trPr>
        <w:tc>
          <w:tcPr>
            <w:tcW w:w="2041" w:type="dxa"/>
            <w:vMerge/>
            <w:tcBorders>
              <w:top w:val="nil"/>
              <w:right w:val="single" w:sz="4" w:space="0" w:color="000000"/>
            </w:tcBorders>
          </w:tcPr>
          <w:p w14:paraId="2A247B39" w14:textId="77777777" w:rsidR="005C3445" w:rsidRDefault="005C3445" w:rsidP="005C3445">
            <w:pPr>
              <w:rPr>
                <w:sz w:val="2"/>
                <w:szCs w:val="2"/>
              </w:rPr>
            </w:pPr>
          </w:p>
        </w:tc>
        <w:tc>
          <w:tcPr>
            <w:tcW w:w="2366" w:type="dxa"/>
            <w:tcBorders>
              <w:top w:val="single" w:sz="4" w:space="0" w:color="000000"/>
              <w:left w:val="single" w:sz="4" w:space="0" w:color="000000"/>
              <w:right w:val="single" w:sz="4" w:space="0" w:color="000000"/>
            </w:tcBorders>
          </w:tcPr>
          <w:p w14:paraId="54980E00" w14:textId="77777777" w:rsidR="005C3445" w:rsidRDefault="005C3445" w:rsidP="005C3445">
            <w:pPr>
              <w:pStyle w:val="TableParagraph"/>
              <w:spacing w:before="62"/>
              <w:ind w:left="135"/>
              <w:rPr>
                <w:rFonts w:ascii="Arial"/>
                <w:b/>
                <w:sz w:val="20"/>
              </w:rPr>
            </w:pPr>
            <w:r>
              <w:rPr>
                <w:rFonts w:ascii="Arial"/>
                <w:b/>
                <w:sz w:val="20"/>
              </w:rPr>
              <w:t>Establishing</w:t>
            </w:r>
            <w:r>
              <w:rPr>
                <w:rFonts w:ascii="Arial"/>
                <w:b/>
                <w:spacing w:val="-9"/>
                <w:sz w:val="20"/>
              </w:rPr>
              <w:t xml:space="preserve"> </w:t>
            </w:r>
            <w:r>
              <w:rPr>
                <w:rFonts w:ascii="Arial"/>
                <w:b/>
                <w:sz w:val="20"/>
              </w:rPr>
              <w:t>Form</w:t>
            </w:r>
            <w:r>
              <w:rPr>
                <w:rFonts w:ascii="Arial"/>
                <w:b/>
                <w:spacing w:val="-2"/>
                <w:sz w:val="20"/>
              </w:rPr>
              <w:t xml:space="preserve"> </w:t>
            </w:r>
            <w:r>
              <w:rPr>
                <w:rFonts w:ascii="Arial"/>
                <w:b/>
                <w:spacing w:val="-5"/>
                <w:sz w:val="20"/>
              </w:rPr>
              <w:t>470</w:t>
            </w:r>
          </w:p>
        </w:tc>
        <w:tc>
          <w:tcPr>
            <w:tcW w:w="4957" w:type="dxa"/>
            <w:tcBorders>
              <w:top w:val="single" w:sz="4" w:space="0" w:color="000000"/>
              <w:left w:val="single" w:sz="4" w:space="0" w:color="000000"/>
            </w:tcBorders>
          </w:tcPr>
          <w:p w14:paraId="685DFD19" w14:textId="1F317274" w:rsidR="005C3445" w:rsidRPr="00D73CF4" w:rsidRDefault="00D73CF4" w:rsidP="005C3445">
            <w:pPr>
              <w:pStyle w:val="TableParagraph"/>
              <w:spacing w:before="35"/>
              <w:ind w:left="135"/>
              <w:rPr>
                <w:rFonts w:ascii="Arial"/>
                <w:sz w:val="21"/>
                <w:szCs w:val="21"/>
              </w:rPr>
            </w:pPr>
            <w:r w:rsidRPr="00D73CF4">
              <w:rPr>
                <w:rFonts w:ascii="Arial"/>
                <w:b/>
                <w:spacing w:val="-10"/>
                <w:sz w:val="21"/>
                <w:szCs w:val="21"/>
              </w:rPr>
              <w:t>250009506 RFP 152B-</w:t>
            </w:r>
            <w:r w:rsidR="004F77F7" w:rsidRPr="00D73CF4">
              <w:rPr>
                <w:rFonts w:ascii="Arial"/>
                <w:b/>
                <w:spacing w:val="-10"/>
                <w:sz w:val="21"/>
                <w:szCs w:val="21"/>
              </w:rPr>
              <w:t>25 (</w:t>
            </w:r>
            <w:r w:rsidR="005C3445" w:rsidRPr="00D73CF4">
              <w:rPr>
                <w:rFonts w:ascii="Arial"/>
                <w:sz w:val="21"/>
                <w:szCs w:val="21"/>
              </w:rPr>
              <w:t>Nickname:</w:t>
            </w:r>
            <w:r w:rsidRPr="00D73CF4">
              <w:rPr>
                <w:rFonts w:ascii="Arial"/>
                <w:spacing w:val="-2"/>
                <w:sz w:val="21"/>
                <w:szCs w:val="21"/>
              </w:rPr>
              <w:t xml:space="preserve"> CSESD_ </w:t>
            </w:r>
            <w:r w:rsidR="005C3445" w:rsidRPr="00D73CF4">
              <w:rPr>
                <w:rFonts w:ascii="Arial"/>
                <w:spacing w:val="-2"/>
                <w:sz w:val="21"/>
                <w:szCs w:val="21"/>
              </w:rPr>
              <w:t>2025_470_</w:t>
            </w:r>
            <w:r w:rsidR="00A87882">
              <w:rPr>
                <w:rFonts w:ascii="Arial"/>
                <w:spacing w:val="-2"/>
                <w:sz w:val="21"/>
                <w:szCs w:val="21"/>
              </w:rPr>
              <w:t>C2</w:t>
            </w:r>
            <w:r w:rsidR="005C3445" w:rsidRPr="00D73CF4">
              <w:rPr>
                <w:rFonts w:ascii="Arial"/>
                <w:spacing w:val="-2"/>
                <w:sz w:val="21"/>
                <w:szCs w:val="21"/>
              </w:rPr>
              <w:t>)</w:t>
            </w:r>
          </w:p>
        </w:tc>
      </w:tr>
    </w:tbl>
    <w:p w14:paraId="04BFCE55" w14:textId="77777777" w:rsidR="00274965" w:rsidRDefault="00274965">
      <w:pPr>
        <w:pStyle w:val="BodyText"/>
        <w:spacing w:before="1"/>
        <w:rPr>
          <w:rFonts w:ascii="Arial"/>
          <w:b/>
          <w:sz w:val="16"/>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14"/>
      </w:tblGrid>
      <w:tr w:rsidR="00274965" w14:paraId="4419868A" w14:textId="77777777">
        <w:trPr>
          <w:trHeight w:val="1117"/>
        </w:trPr>
        <w:tc>
          <w:tcPr>
            <w:tcW w:w="9514" w:type="dxa"/>
            <w:shd w:val="clear" w:color="auto" w:fill="FCE9D9"/>
          </w:tcPr>
          <w:p w14:paraId="4D5B56B0" w14:textId="77777777" w:rsidR="00274965" w:rsidRDefault="00000000">
            <w:pPr>
              <w:pStyle w:val="TableParagraph"/>
              <w:spacing w:before="21"/>
              <w:ind w:left="35"/>
              <w:rPr>
                <w:b/>
                <w:sz w:val="24"/>
              </w:rPr>
            </w:pPr>
            <w:r>
              <w:rPr>
                <w:noProof/>
              </w:rPr>
              <mc:AlternateContent>
                <mc:Choice Requires="wpg">
                  <w:drawing>
                    <wp:anchor distT="0" distB="0" distL="0" distR="0" simplePos="0" relativeHeight="487030272" behindDoc="1" locked="0" layoutInCell="1" allowOverlap="1" wp14:anchorId="27B09F2D" wp14:editId="3DD75485">
                      <wp:simplePos x="0" y="0"/>
                      <wp:positionH relativeFrom="column">
                        <wp:posOffset>-47625</wp:posOffset>
                      </wp:positionH>
                      <wp:positionV relativeFrom="paragraph">
                        <wp:posOffset>39</wp:posOffset>
                      </wp:positionV>
                      <wp:extent cx="6085840" cy="423354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5840" cy="4233545"/>
                                <a:chOff x="0" y="0"/>
                                <a:chExt cx="6085840" cy="4233545"/>
                              </a:xfrm>
                            </wpg:grpSpPr>
                            <wps:wsp>
                              <wps:cNvPr id="13" name="Graphic 13"/>
                              <wps:cNvSpPr/>
                              <wps:spPr>
                                <a:xfrm>
                                  <a:off x="0" y="0"/>
                                  <a:ext cx="6085840" cy="4233545"/>
                                </a:xfrm>
                                <a:custGeom>
                                  <a:avLst/>
                                  <a:gdLst/>
                                  <a:ahLst/>
                                  <a:cxnLst/>
                                  <a:rect l="l" t="t" r="r" b="b"/>
                                  <a:pathLst>
                                    <a:path w="6085840" h="4233545">
                                      <a:moveTo>
                                        <a:pt x="6085840" y="2816796"/>
                                      </a:moveTo>
                                      <a:lnTo>
                                        <a:pt x="0" y="2816796"/>
                                      </a:lnTo>
                                      <a:lnTo>
                                        <a:pt x="0" y="2991739"/>
                                      </a:lnTo>
                                      <a:lnTo>
                                        <a:pt x="0" y="3169539"/>
                                      </a:lnTo>
                                      <a:lnTo>
                                        <a:pt x="0" y="4233430"/>
                                      </a:lnTo>
                                      <a:lnTo>
                                        <a:pt x="6085840" y="4233430"/>
                                      </a:lnTo>
                                      <a:lnTo>
                                        <a:pt x="6085840" y="2991739"/>
                                      </a:lnTo>
                                      <a:lnTo>
                                        <a:pt x="6085840" y="2816796"/>
                                      </a:lnTo>
                                      <a:close/>
                                    </a:path>
                                    <a:path w="6085840" h="4233545">
                                      <a:moveTo>
                                        <a:pt x="6085840" y="0"/>
                                      </a:moveTo>
                                      <a:lnTo>
                                        <a:pt x="0" y="0"/>
                                      </a:lnTo>
                                      <a:lnTo>
                                        <a:pt x="0" y="187325"/>
                                      </a:lnTo>
                                      <a:lnTo>
                                        <a:pt x="0" y="365125"/>
                                      </a:lnTo>
                                      <a:lnTo>
                                        <a:pt x="0" y="2816733"/>
                                      </a:lnTo>
                                      <a:lnTo>
                                        <a:pt x="6085840" y="2816733"/>
                                      </a:lnTo>
                                      <a:lnTo>
                                        <a:pt x="6085840" y="187325"/>
                                      </a:lnTo>
                                      <a:lnTo>
                                        <a:pt x="6085840" y="0"/>
                                      </a:lnTo>
                                      <a:close/>
                                    </a:path>
                                  </a:pathLst>
                                </a:custGeom>
                                <a:solidFill>
                                  <a:srgbClr val="FCE9D9"/>
                                </a:solidFill>
                              </wps:spPr>
                              <wps:bodyPr wrap="square" lIns="0" tIns="0" rIns="0" bIns="0" rtlCol="0">
                                <a:prstTxWarp prst="textNoShape">
                                  <a:avLst/>
                                </a:prstTxWarp>
                                <a:noAutofit/>
                              </wps:bodyPr>
                            </wps:wsp>
                          </wpg:wgp>
                        </a:graphicData>
                      </a:graphic>
                    </wp:anchor>
                  </w:drawing>
                </mc:Choice>
                <mc:Fallback>
                  <w:pict>
                    <v:group w14:anchorId="21244E98" id="Group 12" o:spid="_x0000_s1026" style="position:absolute;margin-left:-3.75pt;margin-top:0;width:479.2pt;height:333.35pt;z-index:-16286208;mso-wrap-distance-left:0;mso-wrap-distance-right:0" coordsize="60858,423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">
                      <v:shape id="Graphic 13" o:spid="_x0000_s1027" style="position:absolute;width:60858;height:42335;visibility:visible;mso-wrap-style:square;v-text-anchor:top" coordsize="6085840,42335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" path="m6085840,2816796l,2816796r,174943l,3169539,,4233430r6085840,l6085840,2991739r,-174943xem6085840,l,,,187325,,365125,,2816733r6085840,l6085840,187325,6085840,xe" fillcolor="#fce9d9" stroked="f">
                        <v:path arrowok="t"/>
                      </v:shape>
                    </v:group>
                  </w:pict>
                </mc:Fallback>
              </mc:AlternateContent>
            </w:r>
            <w:r>
              <w:rPr>
                <w:b/>
                <w:sz w:val="24"/>
                <w:u w:val="thick"/>
              </w:rPr>
              <w:t>For</w:t>
            </w:r>
            <w:r>
              <w:rPr>
                <w:b/>
                <w:spacing w:val="-3"/>
                <w:sz w:val="24"/>
                <w:u w:val="thick"/>
              </w:rPr>
              <w:t xml:space="preserve"> </w:t>
            </w:r>
            <w:r>
              <w:rPr>
                <w:b/>
                <w:sz w:val="24"/>
                <w:u w:val="thick"/>
              </w:rPr>
              <w:t>the</w:t>
            </w:r>
            <w:r>
              <w:rPr>
                <w:b/>
                <w:spacing w:val="-2"/>
                <w:sz w:val="24"/>
                <w:u w:val="thick"/>
              </w:rPr>
              <w:t xml:space="preserve"> Vendor:</w:t>
            </w:r>
          </w:p>
        </w:tc>
      </w:tr>
      <w:tr w:rsidR="00274965" w14:paraId="37E9FF95" w14:textId="77777777">
        <w:trPr>
          <w:trHeight w:val="815"/>
        </w:trPr>
        <w:tc>
          <w:tcPr>
            <w:tcW w:w="9514" w:type="dxa"/>
            <w:shd w:val="clear" w:color="auto" w:fill="FCE9D9"/>
          </w:tcPr>
          <w:p w14:paraId="224B257D" w14:textId="77777777" w:rsidR="00274965" w:rsidRDefault="00000000">
            <w:pPr>
              <w:pStyle w:val="TableParagraph"/>
              <w:spacing w:line="275" w:lineRule="exact"/>
              <w:ind w:left="35"/>
              <w:rPr>
                <w:sz w:val="24"/>
              </w:rPr>
            </w:pPr>
            <w:r>
              <w:rPr>
                <w:spacing w:val="-2"/>
                <w:sz w:val="24"/>
              </w:rPr>
              <w:t>Signature</w:t>
            </w:r>
          </w:p>
        </w:tc>
      </w:tr>
      <w:tr w:rsidR="00274965" w14:paraId="1675E4DC" w14:textId="77777777">
        <w:trPr>
          <w:trHeight w:val="820"/>
        </w:trPr>
        <w:tc>
          <w:tcPr>
            <w:tcW w:w="9514" w:type="dxa"/>
            <w:shd w:val="clear" w:color="auto" w:fill="FCE9D9"/>
          </w:tcPr>
          <w:p w14:paraId="26FEC26F" w14:textId="77777777" w:rsidR="00274965" w:rsidRDefault="00000000">
            <w:pPr>
              <w:pStyle w:val="TableParagraph"/>
              <w:tabs>
                <w:tab w:val="left" w:pos="5077"/>
              </w:tabs>
              <w:spacing w:before="4"/>
              <w:ind w:left="35"/>
              <w:rPr>
                <w:sz w:val="24"/>
              </w:rPr>
            </w:pPr>
            <w:r>
              <w:rPr>
                <w:sz w:val="24"/>
              </w:rPr>
              <w:t>Printed</w:t>
            </w:r>
            <w:r>
              <w:rPr>
                <w:spacing w:val="-4"/>
                <w:sz w:val="24"/>
              </w:rPr>
              <w:t xml:space="preserve"> </w:t>
            </w:r>
            <w:r>
              <w:rPr>
                <w:sz w:val="24"/>
              </w:rPr>
              <w:t>Name and</w:t>
            </w:r>
            <w:r>
              <w:rPr>
                <w:spacing w:val="-3"/>
                <w:sz w:val="24"/>
              </w:rPr>
              <w:t xml:space="preserve"> </w:t>
            </w:r>
            <w:r>
              <w:rPr>
                <w:spacing w:val="-4"/>
                <w:sz w:val="24"/>
              </w:rPr>
              <w:t>Title</w:t>
            </w:r>
            <w:r>
              <w:rPr>
                <w:sz w:val="24"/>
              </w:rPr>
              <w:tab/>
              <w:t>Vendor</w:t>
            </w:r>
            <w:r>
              <w:rPr>
                <w:spacing w:val="-1"/>
                <w:sz w:val="24"/>
              </w:rPr>
              <w:t xml:space="preserve"> </w:t>
            </w:r>
            <w:r>
              <w:rPr>
                <w:spacing w:val="-4"/>
                <w:sz w:val="24"/>
              </w:rPr>
              <w:t>Name</w:t>
            </w:r>
          </w:p>
        </w:tc>
      </w:tr>
      <w:tr w:rsidR="00274965" w14:paraId="61D900DD" w14:textId="77777777">
        <w:trPr>
          <w:trHeight w:val="3884"/>
        </w:trPr>
        <w:tc>
          <w:tcPr>
            <w:tcW w:w="9514" w:type="dxa"/>
            <w:shd w:val="clear" w:color="auto" w:fill="FCE9D9"/>
          </w:tcPr>
          <w:p w14:paraId="43D978CE" w14:textId="77777777" w:rsidR="00274965" w:rsidRDefault="00000000">
            <w:pPr>
              <w:pStyle w:val="TableParagraph"/>
              <w:tabs>
                <w:tab w:val="left" w:pos="5077"/>
              </w:tabs>
              <w:spacing w:line="275" w:lineRule="exact"/>
              <w:ind w:left="35"/>
              <w:rPr>
                <w:sz w:val="24"/>
              </w:rPr>
            </w:pPr>
            <w:r>
              <w:rPr>
                <w:spacing w:val="-4"/>
                <w:sz w:val="24"/>
              </w:rPr>
              <w:t>Date</w:t>
            </w:r>
            <w:r>
              <w:rPr>
                <w:sz w:val="24"/>
              </w:rPr>
              <w:tab/>
            </w:r>
            <w:r>
              <w:rPr>
                <w:spacing w:val="-4"/>
                <w:sz w:val="24"/>
              </w:rPr>
              <w:t>SPIN</w:t>
            </w:r>
          </w:p>
          <w:p w14:paraId="08FC491C" w14:textId="77777777" w:rsidR="00274965" w:rsidRDefault="00274965">
            <w:pPr>
              <w:pStyle w:val="TableParagraph"/>
              <w:spacing w:before="3"/>
              <w:ind w:left="0"/>
              <w:rPr>
                <w:rFonts w:ascii="Arial"/>
                <w:b/>
                <w:sz w:val="24"/>
              </w:rPr>
            </w:pPr>
          </w:p>
          <w:p w14:paraId="518D7B95" w14:textId="77777777" w:rsidR="00274965" w:rsidRDefault="00000000">
            <w:pPr>
              <w:pStyle w:val="TableParagraph"/>
              <w:tabs>
                <w:tab w:val="left" w:pos="8372"/>
              </w:tabs>
              <w:spacing w:line="275" w:lineRule="exact"/>
              <w:ind w:left="35"/>
              <w:rPr>
                <w:sz w:val="24"/>
              </w:rPr>
            </w:pPr>
            <w:r>
              <w:rPr>
                <w:sz w:val="24"/>
              </w:rPr>
              <w:t>This</w:t>
            </w:r>
            <w:r>
              <w:rPr>
                <w:spacing w:val="-2"/>
                <w:sz w:val="24"/>
              </w:rPr>
              <w:t xml:space="preserve"> </w:t>
            </w:r>
            <w:r>
              <w:rPr>
                <w:sz w:val="24"/>
              </w:rPr>
              <w:t>proposal</w:t>
            </w:r>
            <w:r>
              <w:rPr>
                <w:spacing w:val="-3"/>
                <w:sz w:val="24"/>
              </w:rPr>
              <w:t xml:space="preserve"> </w:t>
            </w:r>
            <w:r>
              <w:rPr>
                <w:sz w:val="24"/>
              </w:rPr>
              <w:t>is</w:t>
            </w:r>
            <w:r>
              <w:rPr>
                <w:spacing w:val="-1"/>
                <w:sz w:val="24"/>
              </w:rPr>
              <w:t xml:space="preserve"> </w:t>
            </w:r>
            <w:r>
              <w:rPr>
                <w:sz w:val="24"/>
              </w:rPr>
              <w:t>submitted</w:t>
            </w:r>
            <w:r>
              <w:rPr>
                <w:spacing w:val="-2"/>
                <w:sz w:val="24"/>
              </w:rPr>
              <w:t xml:space="preserve"> </w:t>
            </w:r>
            <w:r>
              <w:rPr>
                <w:sz w:val="24"/>
              </w:rPr>
              <w:t>in</w:t>
            </w:r>
            <w:r>
              <w:rPr>
                <w:spacing w:val="-2"/>
                <w:sz w:val="24"/>
              </w:rPr>
              <w:t xml:space="preserve"> </w:t>
            </w:r>
            <w:r>
              <w:rPr>
                <w:sz w:val="24"/>
              </w:rPr>
              <w:t>response</w:t>
            </w:r>
            <w:r>
              <w:rPr>
                <w:spacing w:val="-4"/>
                <w:sz w:val="24"/>
              </w:rPr>
              <w:t xml:space="preserve"> </w:t>
            </w:r>
            <w:r>
              <w:rPr>
                <w:sz w:val="24"/>
              </w:rPr>
              <w:t>to</w:t>
            </w:r>
            <w:r>
              <w:rPr>
                <w:spacing w:val="2"/>
                <w:sz w:val="24"/>
              </w:rPr>
              <w:t xml:space="preserve"> </w:t>
            </w:r>
            <w:r>
              <w:rPr>
                <w:b/>
                <w:sz w:val="24"/>
              </w:rPr>
              <w:t>SPECIFIC</w:t>
            </w:r>
            <w:r>
              <w:rPr>
                <w:b/>
                <w:spacing w:val="-1"/>
                <w:sz w:val="24"/>
              </w:rPr>
              <w:t xml:space="preserve"> </w:t>
            </w:r>
            <w:r>
              <w:rPr>
                <w:b/>
                <w:sz w:val="24"/>
              </w:rPr>
              <w:t xml:space="preserve">INFORMATION, </w:t>
            </w:r>
            <w:r>
              <w:rPr>
                <w:sz w:val="24"/>
              </w:rPr>
              <w:t>section</w:t>
            </w:r>
            <w:r>
              <w:rPr>
                <w:spacing w:val="-1"/>
                <w:sz w:val="24"/>
              </w:rPr>
              <w:t xml:space="preserve"> </w:t>
            </w:r>
            <w:r>
              <w:rPr>
                <w:spacing w:val="-5"/>
                <w:sz w:val="24"/>
              </w:rPr>
              <w:t>B.</w:t>
            </w:r>
            <w:r>
              <w:rPr>
                <w:sz w:val="24"/>
                <w:u w:val="single"/>
              </w:rPr>
              <w:tab/>
            </w:r>
          </w:p>
          <w:p w14:paraId="3BCAD6C0" w14:textId="77777777" w:rsidR="00274965" w:rsidRDefault="00000000">
            <w:pPr>
              <w:pStyle w:val="TableParagraph"/>
              <w:tabs>
                <w:tab w:val="left" w:pos="5197"/>
              </w:tabs>
              <w:ind w:left="35" w:right="4244"/>
              <w:rPr>
                <w:sz w:val="24"/>
              </w:rPr>
            </w:pPr>
            <w:r>
              <w:rPr>
                <w:sz w:val="24"/>
                <w:u w:val="thick"/>
              </w:rPr>
              <w:tab/>
            </w:r>
            <w:r>
              <w:rPr>
                <w:spacing w:val="-10"/>
                <w:sz w:val="24"/>
              </w:rPr>
              <w:t xml:space="preserve">. </w:t>
            </w:r>
            <w:r>
              <w:rPr>
                <w:sz w:val="24"/>
              </w:rPr>
              <w:t>(for clarity, please provide name of section as well)</w:t>
            </w:r>
          </w:p>
          <w:p w14:paraId="6F9D527F" w14:textId="77777777" w:rsidR="00274965" w:rsidRDefault="00000000">
            <w:pPr>
              <w:pStyle w:val="TableParagraph"/>
              <w:spacing w:before="273"/>
              <w:ind w:left="35" w:right="16"/>
              <w:rPr>
                <w:sz w:val="24"/>
              </w:rPr>
            </w:pPr>
            <w:r>
              <w:rPr>
                <w:b/>
                <w:sz w:val="24"/>
              </w:rPr>
              <w:t xml:space="preserve">CERTIFICATION: </w:t>
            </w:r>
            <w:r>
              <w:rPr>
                <w:sz w:val="24"/>
              </w:rPr>
              <w:t xml:space="preserve">Submission of this proposal certifies all </w:t>
            </w:r>
            <w:proofErr w:type="gramStart"/>
            <w:r>
              <w:rPr>
                <w:sz w:val="24"/>
              </w:rPr>
              <w:t>equipment</w:t>
            </w:r>
            <w:proofErr w:type="gramEnd"/>
            <w:r>
              <w:rPr>
                <w:sz w:val="24"/>
              </w:rPr>
              <w:t xml:space="preserve"> and services are compliant with the FCC Order (FCC 19-121) prohibiting the sale, provision, maintenance, modification,</w:t>
            </w:r>
            <w:r>
              <w:rPr>
                <w:spacing w:val="-4"/>
                <w:sz w:val="24"/>
              </w:rPr>
              <w:t xml:space="preserve"> </w:t>
            </w:r>
            <w:r>
              <w:rPr>
                <w:sz w:val="24"/>
              </w:rPr>
              <w:t>or</w:t>
            </w:r>
            <w:r>
              <w:rPr>
                <w:spacing w:val="-4"/>
                <w:sz w:val="24"/>
              </w:rPr>
              <w:t xml:space="preserve"> </w:t>
            </w:r>
            <w:r>
              <w:rPr>
                <w:sz w:val="24"/>
              </w:rPr>
              <w:t>other</w:t>
            </w:r>
            <w:r>
              <w:rPr>
                <w:spacing w:val="-4"/>
                <w:sz w:val="24"/>
              </w:rPr>
              <w:t xml:space="preserve"> </w:t>
            </w:r>
            <w:r>
              <w:rPr>
                <w:sz w:val="24"/>
              </w:rPr>
              <w:t>support</w:t>
            </w:r>
            <w:r>
              <w:rPr>
                <w:spacing w:val="-6"/>
                <w:sz w:val="24"/>
              </w:rPr>
              <w:t xml:space="preserve"> </w:t>
            </w:r>
            <w:r>
              <w:rPr>
                <w:sz w:val="24"/>
              </w:rPr>
              <w:t>of</w:t>
            </w:r>
            <w:r>
              <w:rPr>
                <w:spacing w:val="-4"/>
                <w:sz w:val="24"/>
              </w:rPr>
              <w:t xml:space="preserve"> </w:t>
            </w:r>
            <w:r>
              <w:rPr>
                <w:sz w:val="24"/>
              </w:rPr>
              <w:t>equipment</w:t>
            </w:r>
            <w:r>
              <w:rPr>
                <w:spacing w:val="-6"/>
                <w:sz w:val="24"/>
              </w:rPr>
              <w:t xml:space="preserve"> </w:t>
            </w:r>
            <w:r>
              <w:rPr>
                <w:sz w:val="24"/>
              </w:rPr>
              <w:t>or</w:t>
            </w:r>
            <w:r>
              <w:rPr>
                <w:spacing w:val="-4"/>
                <w:sz w:val="24"/>
              </w:rPr>
              <w:t xml:space="preserve"> </w:t>
            </w:r>
            <w:r>
              <w:rPr>
                <w:sz w:val="24"/>
              </w:rPr>
              <w:t>services</w:t>
            </w:r>
            <w:r>
              <w:rPr>
                <w:spacing w:val="-3"/>
                <w:sz w:val="24"/>
              </w:rPr>
              <w:t xml:space="preserve"> </w:t>
            </w:r>
            <w:r>
              <w:rPr>
                <w:sz w:val="24"/>
              </w:rPr>
              <w:t>provided</w:t>
            </w:r>
            <w:r>
              <w:rPr>
                <w:spacing w:val="-4"/>
                <w:sz w:val="24"/>
              </w:rPr>
              <w:t xml:space="preserve"> </w:t>
            </w:r>
            <w:r>
              <w:rPr>
                <w:sz w:val="24"/>
              </w:rPr>
              <w:t>or</w:t>
            </w:r>
            <w:r>
              <w:rPr>
                <w:spacing w:val="-4"/>
                <w:sz w:val="24"/>
              </w:rPr>
              <w:t xml:space="preserve"> </w:t>
            </w:r>
            <w:r>
              <w:rPr>
                <w:sz w:val="24"/>
              </w:rPr>
              <w:t>manufactured</w:t>
            </w:r>
            <w:r>
              <w:rPr>
                <w:spacing w:val="-4"/>
                <w:sz w:val="24"/>
              </w:rPr>
              <w:t xml:space="preserve"> </w:t>
            </w:r>
            <w:r>
              <w:rPr>
                <w:sz w:val="24"/>
              </w:rPr>
              <w:t>by</w:t>
            </w:r>
            <w:r>
              <w:rPr>
                <w:spacing w:val="-4"/>
                <w:sz w:val="24"/>
              </w:rPr>
              <w:t xml:space="preserve"> </w:t>
            </w:r>
            <w:r>
              <w:rPr>
                <w:sz w:val="24"/>
              </w:rPr>
              <w:t>Huawei, ZTE, or any other “covered company” deemed a national security threat.</w:t>
            </w:r>
          </w:p>
          <w:p w14:paraId="0172CEAC" w14:textId="77777777" w:rsidR="00274965" w:rsidRDefault="00274965">
            <w:pPr>
              <w:pStyle w:val="TableParagraph"/>
              <w:ind w:left="0"/>
              <w:rPr>
                <w:rFonts w:ascii="Arial"/>
                <w:b/>
                <w:sz w:val="24"/>
              </w:rPr>
            </w:pPr>
          </w:p>
          <w:p w14:paraId="2C6F4B9E" w14:textId="77777777" w:rsidR="00274965" w:rsidRDefault="00000000">
            <w:pPr>
              <w:pStyle w:val="TableParagraph"/>
              <w:ind w:left="35"/>
              <w:rPr>
                <w:b/>
                <w:sz w:val="24"/>
              </w:rPr>
            </w:pPr>
            <w:r>
              <w:rPr>
                <w:b/>
                <w:sz w:val="24"/>
              </w:rPr>
              <w:t>An email acknowledgment will be sent to Vendor after emailed proposal is received; if acknowledgement</w:t>
            </w:r>
            <w:r>
              <w:rPr>
                <w:b/>
                <w:spacing w:val="-2"/>
                <w:sz w:val="24"/>
              </w:rPr>
              <w:t xml:space="preserve"> </w:t>
            </w:r>
            <w:r>
              <w:rPr>
                <w:b/>
                <w:sz w:val="24"/>
              </w:rPr>
              <w:t>email</w:t>
            </w:r>
            <w:r>
              <w:rPr>
                <w:b/>
                <w:spacing w:val="-6"/>
                <w:sz w:val="24"/>
              </w:rPr>
              <w:t xml:space="preserve"> </w:t>
            </w:r>
            <w:r>
              <w:rPr>
                <w:b/>
                <w:sz w:val="24"/>
              </w:rPr>
              <w:t>has</w:t>
            </w:r>
            <w:r>
              <w:rPr>
                <w:b/>
                <w:spacing w:val="-3"/>
                <w:sz w:val="24"/>
              </w:rPr>
              <w:t xml:space="preserve"> </w:t>
            </w:r>
            <w:r>
              <w:rPr>
                <w:b/>
                <w:sz w:val="24"/>
              </w:rPr>
              <w:t>not</w:t>
            </w:r>
            <w:r>
              <w:rPr>
                <w:b/>
                <w:spacing w:val="-4"/>
                <w:sz w:val="24"/>
              </w:rPr>
              <w:t xml:space="preserve"> </w:t>
            </w:r>
            <w:r>
              <w:rPr>
                <w:b/>
                <w:sz w:val="24"/>
              </w:rPr>
              <w:t>been</w:t>
            </w:r>
            <w:r>
              <w:rPr>
                <w:b/>
                <w:spacing w:val="-2"/>
                <w:sz w:val="24"/>
              </w:rPr>
              <w:t xml:space="preserve"> </w:t>
            </w:r>
            <w:r>
              <w:rPr>
                <w:b/>
                <w:sz w:val="24"/>
              </w:rPr>
              <w:t>received</w:t>
            </w:r>
            <w:r>
              <w:rPr>
                <w:b/>
                <w:spacing w:val="-1"/>
                <w:sz w:val="24"/>
              </w:rPr>
              <w:t xml:space="preserve"> </w:t>
            </w:r>
            <w:r>
              <w:rPr>
                <w:b/>
                <w:sz w:val="24"/>
              </w:rPr>
              <w:t>within</w:t>
            </w:r>
            <w:r>
              <w:rPr>
                <w:b/>
                <w:spacing w:val="-2"/>
                <w:sz w:val="24"/>
              </w:rPr>
              <w:t xml:space="preserve"> </w:t>
            </w:r>
            <w:r>
              <w:rPr>
                <w:b/>
                <w:sz w:val="24"/>
              </w:rPr>
              <w:t>3</w:t>
            </w:r>
            <w:r>
              <w:rPr>
                <w:b/>
                <w:spacing w:val="-4"/>
                <w:sz w:val="24"/>
              </w:rPr>
              <w:t xml:space="preserve"> </w:t>
            </w:r>
            <w:r>
              <w:rPr>
                <w:b/>
                <w:sz w:val="24"/>
              </w:rPr>
              <w:t>business</w:t>
            </w:r>
            <w:r>
              <w:rPr>
                <w:b/>
                <w:spacing w:val="-3"/>
                <w:sz w:val="24"/>
              </w:rPr>
              <w:t xml:space="preserve"> </w:t>
            </w:r>
            <w:r>
              <w:rPr>
                <w:b/>
                <w:sz w:val="24"/>
              </w:rPr>
              <w:t>days,</w:t>
            </w:r>
            <w:r>
              <w:rPr>
                <w:b/>
                <w:spacing w:val="-4"/>
                <w:sz w:val="24"/>
              </w:rPr>
              <w:t xml:space="preserve"> </w:t>
            </w:r>
            <w:r>
              <w:rPr>
                <w:b/>
                <w:sz w:val="24"/>
              </w:rPr>
              <w:t>please</w:t>
            </w:r>
            <w:r>
              <w:rPr>
                <w:b/>
                <w:spacing w:val="-6"/>
                <w:sz w:val="24"/>
              </w:rPr>
              <w:t xml:space="preserve"> </w:t>
            </w:r>
            <w:r>
              <w:rPr>
                <w:b/>
                <w:sz w:val="24"/>
              </w:rPr>
              <w:t>send</w:t>
            </w:r>
            <w:r>
              <w:rPr>
                <w:b/>
                <w:spacing w:val="-3"/>
                <w:sz w:val="24"/>
              </w:rPr>
              <w:t xml:space="preserve"> </w:t>
            </w:r>
            <w:proofErr w:type="gramStart"/>
            <w:r>
              <w:rPr>
                <w:b/>
                <w:sz w:val="24"/>
              </w:rPr>
              <w:t>inquiry</w:t>
            </w:r>
            <w:proofErr w:type="gramEnd"/>
          </w:p>
          <w:p w14:paraId="44B4A98B" w14:textId="74A3287F" w:rsidR="00274965" w:rsidRDefault="00000000">
            <w:pPr>
              <w:pStyle w:val="TableParagraph"/>
              <w:spacing w:before="4" w:line="274" w:lineRule="exact"/>
              <w:ind w:left="35"/>
              <w:rPr>
                <w:b/>
                <w:sz w:val="24"/>
              </w:rPr>
            </w:pPr>
            <w:r>
              <w:rPr>
                <w:b/>
                <w:sz w:val="24"/>
              </w:rPr>
              <w:t>to</w:t>
            </w:r>
            <w:r>
              <w:rPr>
                <w:b/>
                <w:spacing w:val="-4"/>
                <w:sz w:val="24"/>
              </w:rPr>
              <w:t xml:space="preserve"> </w:t>
            </w:r>
            <w:hyperlink r:id="rId15" w:history="1">
              <w:r w:rsidR="005C3445" w:rsidRPr="005E6C45">
                <w:rPr>
                  <w:rStyle w:val="Hyperlink"/>
                  <w:b/>
                  <w:sz w:val="24"/>
                </w:rPr>
                <w:t>bids@summae-rate.com</w:t>
              </w:r>
            </w:hyperlink>
            <w:r w:rsidR="005C3445">
              <w:rPr>
                <w:b/>
                <w:color w:val="0000FF"/>
                <w:sz w:val="24"/>
                <w:u w:val="thick"/>
              </w:rPr>
              <w:t xml:space="preserve"> </w:t>
            </w:r>
            <w:r>
              <w:rPr>
                <w:b/>
                <w:sz w:val="24"/>
              </w:rPr>
              <w:t>for</w:t>
            </w:r>
            <w:r>
              <w:rPr>
                <w:b/>
                <w:spacing w:val="-5"/>
                <w:sz w:val="24"/>
              </w:rPr>
              <w:t xml:space="preserve"> </w:t>
            </w:r>
            <w:r>
              <w:rPr>
                <w:b/>
                <w:spacing w:val="-2"/>
                <w:sz w:val="24"/>
              </w:rPr>
              <w:t>confirmation.</w:t>
            </w:r>
          </w:p>
        </w:tc>
      </w:tr>
    </w:tbl>
    <w:p w14:paraId="5D030BD4" w14:textId="77777777" w:rsidR="00274965" w:rsidRDefault="00274965">
      <w:pPr>
        <w:pStyle w:val="BodyText"/>
        <w:rPr>
          <w:rFonts w:ascii="Arial"/>
          <w:b/>
          <w:sz w:val="20"/>
        </w:rPr>
      </w:pPr>
    </w:p>
    <w:p w14:paraId="58E9B348" w14:textId="77777777" w:rsidR="00274965" w:rsidRDefault="00274965">
      <w:pPr>
        <w:pStyle w:val="BodyText"/>
        <w:spacing w:before="90" w:after="1"/>
        <w:rPr>
          <w:rFonts w:ascii="Arial"/>
          <w:b/>
          <w:sz w:val="20"/>
        </w:rPr>
      </w:pPr>
    </w:p>
    <w:tbl>
      <w:tblPr>
        <w:tblW w:w="0" w:type="auto"/>
        <w:tblInd w:w="16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680"/>
        <w:gridCol w:w="4685"/>
      </w:tblGrid>
      <w:tr w:rsidR="00274965" w14:paraId="24D302DF" w14:textId="77777777">
        <w:trPr>
          <w:trHeight w:val="560"/>
        </w:trPr>
        <w:tc>
          <w:tcPr>
            <w:tcW w:w="9365" w:type="dxa"/>
            <w:gridSpan w:val="2"/>
            <w:tcBorders>
              <w:left w:val="single" w:sz="8" w:space="0" w:color="000000"/>
              <w:right w:val="single" w:sz="8" w:space="0" w:color="000000"/>
            </w:tcBorders>
          </w:tcPr>
          <w:p w14:paraId="188FC73F" w14:textId="77777777" w:rsidR="00274965" w:rsidRDefault="00000000">
            <w:pPr>
              <w:pStyle w:val="TableParagraph"/>
              <w:spacing w:before="21" w:line="275" w:lineRule="exact"/>
              <w:rPr>
                <w:b/>
                <w:sz w:val="24"/>
              </w:rPr>
            </w:pPr>
            <w:r>
              <w:rPr>
                <w:b/>
                <w:sz w:val="24"/>
                <w:u w:val="thick"/>
              </w:rPr>
              <w:t>For</w:t>
            </w:r>
            <w:r>
              <w:rPr>
                <w:b/>
                <w:spacing w:val="-3"/>
                <w:sz w:val="24"/>
                <w:u w:val="thick"/>
              </w:rPr>
              <w:t xml:space="preserve"> </w:t>
            </w:r>
            <w:r>
              <w:rPr>
                <w:b/>
                <w:sz w:val="24"/>
                <w:u w:val="thick"/>
              </w:rPr>
              <w:t>the</w:t>
            </w:r>
            <w:r>
              <w:rPr>
                <w:b/>
                <w:spacing w:val="-2"/>
                <w:sz w:val="24"/>
                <w:u w:val="thick"/>
              </w:rPr>
              <w:t xml:space="preserve"> Applicant:</w:t>
            </w:r>
          </w:p>
          <w:p w14:paraId="5EDB798D" w14:textId="77777777" w:rsidR="00274965" w:rsidRDefault="00000000">
            <w:pPr>
              <w:pStyle w:val="TableParagraph"/>
              <w:spacing w:line="244" w:lineRule="exact"/>
            </w:pPr>
            <w:r>
              <w:t>If</w:t>
            </w:r>
            <w:r>
              <w:rPr>
                <w:spacing w:val="-3"/>
              </w:rPr>
              <w:t xml:space="preserve"> </w:t>
            </w:r>
            <w:r>
              <w:t>Vendor’s</w:t>
            </w:r>
            <w:r>
              <w:rPr>
                <w:spacing w:val="-2"/>
              </w:rPr>
              <w:t xml:space="preserve"> </w:t>
            </w:r>
            <w:r>
              <w:t>proposal</w:t>
            </w:r>
            <w:r>
              <w:rPr>
                <w:spacing w:val="-4"/>
              </w:rPr>
              <w:t xml:space="preserve"> </w:t>
            </w:r>
            <w:r>
              <w:t>is</w:t>
            </w:r>
            <w:r>
              <w:rPr>
                <w:spacing w:val="-2"/>
              </w:rPr>
              <w:t xml:space="preserve"> </w:t>
            </w:r>
            <w:r>
              <w:t>selected</w:t>
            </w:r>
            <w:r>
              <w:rPr>
                <w:spacing w:val="-7"/>
              </w:rPr>
              <w:t xml:space="preserve"> </w:t>
            </w:r>
            <w:r>
              <w:t>for</w:t>
            </w:r>
            <w:r>
              <w:rPr>
                <w:spacing w:val="-6"/>
              </w:rPr>
              <w:t xml:space="preserve"> </w:t>
            </w:r>
            <w:r>
              <w:t>award,</w:t>
            </w:r>
            <w:r>
              <w:rPr>
                <w:spacing w:val="-1"/>
              </w:rPr>
              <w:t xml:space="preserve"> </w:t>
            </w:r>
            <w:r>
              <w:t>Applicant</w:t>
            </w:r>
            <w:r>
              <w:rPr>
                <w:spacing w:val="-4"/>
              </w:rPr>
              <w:t xml:space="preserve"> </w:t>
            </w:r>
            <w:r>
              <w:t>will</w:t>
            </w:r>
            <w:r>
              <w:rPr>
                <w:spacing w:val="-8"/>
              </w:rPr>
              <w:t xml:space="preserve"> </w:t>
            </w:r>
            <w:r>
              <w:t>execute</w:t>
            </w:r>
            <w:r>
              <w:rPr>
                <w:spacing w:val="1"/>
              </w:rPr>
              <w:t xml:space="preserve"> </w:t>
            </w:r>
            <w:r>
              <w:t>below</w:t>
            </w:r>
            <w:r>
              <w:rPr>
                <w:spacing w:val="-2"/>
              </w:rPr>
              <w:t xml:space="preserve"> </w:t>
            </w:r>
            <w:r>
              <w:t>to</w:t>
            </w:r>
            <w:r>
              <w:rPr>
                <w:spacing w:val="-1"/>
              </w:rPr>
              <w:t xml:space="preserve"> </w:t>
            </w:r>
            <w:r>
              <w:t>confirm</w:t>
            </w:r>
            <w:r>
              <w:rPr>
                <w:spacing w:val="-3"/>
              </w:rPr>
              <w:t xml:space="preserve"> </w:t>
            </w:r>
            <w:r>
              <w:rPr>
                <w:spacing w:val="-2"/>
              </w:rPr>
              <w:t>acceptance.</w:t>
            </w:r>
          </w:p>
        </w:tc>
      </w:tr>
      <w:tr w:rsidR="00274965" w14:paraId="32DB0ECF" w14:textId="77777777">
        <w:trPr>
          <w:trHeight w:val="620"/>
        </w:trPr>
        <w:tc>
          <w:tcPr>
            <w:tcW w:w="4680" w:type="dxa"/>
            <w:tcBorders>
              <w:left w:val="single" w:sz="8" w:space="0" w:color="000000"/>
              <w:bottom w:val="single" w:sz="6" w:space="0" w:color="000000"/>
              <w:right w:val="single" w:sz="6" w:space="0" w:color="000000"/>
            </w:tcBorders>
          </w:tcPr>
          <w:p w14:paraId="4E21E706" w14:textId="77777777" w:rsidR="00274965" w:rsidRDefault="00000000">
            <w:pPr>
              <w:pStyle w:val="TableParagraph"/>
              <w:spacing w:before="132"/>
              <w:rPr>
                <w:sz w:val="32"/>
              </w:rPr>
            </w:pPr>
            <w:r>
              <w:rPr>
                <w:color w:val="D9D9D9"/>
                <w:sz w:val="32"/>
              </w:rPr>
              <w:t>Applicant</w:t>
            </w:r>
            <w:r>
              <w:rPr>
                <w:color w:val="D9D9D9"/>
                <w:spacing w:val="-7"/>
                <w:sz w:val="32"/>
              </w:rPr>
              <w:t xml:space="preserve"> </w:t>
            </w:r>
            <w:r>
              <w:rPr>
                <w:color w:val="D9D9D9"/>
                <w:sz w:val="32"/>
              </w:rPr>
              <w:t>Authorized</w:t>
            </w:r>
            <w:r>
              <w:rPr>
                <w:color w:val="D9D9D9"/>
                <w:spacing w:val="-6"/>
                <w:sz w:val="32"/>
              </w:rPr>
              <w:t xml:space="preserve"> </w:t>
            </w:r>
            <w:r>
              <w:rPr>
                <w:color w:val="D9D9D9"/>
                <w:spacing w:val="-2"/>
                <w:sz w:val="32"/>
              </w:rPr>
              <w:t>Signature</w:t>
            </w:r>
          </w:p>
        </w:tc>
        <w:tc>
          <w:tcPr>
            <w:tcW w:w="4685" w:type="dxa"/>
            <w:tcBorders>
              <w:left w:val="single" w:sz="6" w:space="0" w:color="000000"/>
              <w:bottom w:val="single" w:sz="6" w:space="0" w:color="000000"/>
              <w:right w:val="single" w:sz="8" w:space="0" w:color="000000"/>
            </w:tcBorders>
          </w:tcPr>
          <w:p w14:paraId="05A8ABFF" w14:textId="77777777" w:rsidR="00274965" w:rsidRDefault="00000000">
            <w:pPr>
              <w:pStyle w:val="TableParagraph"/>
              <w:spacing w:before="132"/>
              <w:ind w:left="114"/>
              <w:rPr>
                <w:sz w:val="32"/>
              </w:rPr>
            </w:pPr>
            <w:r>
              <w:rPr>
                <w:color w:val="D9D9D9"/>
                <w:spacing w:val="-2"/>
                <w:sz w:val="32"/>
              </w:rPr>
              <w:t>mm/dd/</w:t>
            </w:r>
            <w:proofErr w:type="spellStart"/>
            <w:r>
              <w:rPr>
                <w:color w:val="D9D9D9"/>
                <w:spacing w:val="-2"/>
                <w:sz w:val="32"/>
              </w:rPr>
              <w:t>yy</w:t>
            </w:r>
            <w:proofErr w:type="spellEnd"/>
          </w:p>
        </w:tc>
      </w:tr>
      <w:tr w:rsidR="00274965" w14:paraId="59E68DBE" w14:textId="77777777">
        <w:trPr>
          <w:trHeight w:val="835"/>
        </w:trPr>
        <w:tc>
          <w:tcPr>
            <w:tcW w:w="4680" w:type="dxa"/>
            <w:tcBorders>
              <w:top w:val="single" w:sz="6" w:space="0" w:color="000000"/>
              <w:left w:val="single" w:sz="8" w:space="0" w:color="000000"/>
              <w:bottom w:val="single" w:sz="6" w:space="0" w:color="000000"/>
              <w:right w:val="single" w:sz="6" w:space="0" w:color="000000"/>
            </w:tcBorders>
          </w:tcPr>
          <w:p w14:paraId="18D3E562" w14:textId="77777777" w:rsidR="00274965" w:rsidRDefault="00000000">
            <w:pPr>
              <w:pStyle w:val="TableParagraph"/>
              <w:spacing w:line="228" w:lineRule="exact"/>
              <w:rPr>
                <w:sz w:val="20"/>
              </w:rPr>
            </w:pPr>
            <w:r>
              <w:rPr>
                <w:spacing w:val="-2"/>
                <w:sz w:val="20"/>
              </w:rPr>
              <w:t>Signature</w:t>
            </w:r>
          </w:p>
          <w:p w14:paraId="14138D56" w14:textId="77777777" w:rsidR="00274965" w:rsidRDefault="00000000">
            <w:pPr>
              <w:pStyle w:val="TableParagraph"/>
              <w:spacing w:before="123"/>
              <w:rPr>
                <w:sz w:val="32"/>
              </w:rPr>
            </w:pPr>
            <w:r>
              <w:rPr>
                <w:color w:val="D9D9D9"/>
                <w:spacing w:val="-4"/>
                <w:sz w:val="32"/>
              </w:rPr>
              <w:t>Name</w:t>
            </w:r>
          </w:p>
        </w:tc>
        <w:tc>
          <w:tcPr>
            <w:tcW w:w="4685" w:type="dxa"/>
            <w:tcBorders>
              <w:top w:val="single" w:sz="6" w:space="0" w:color="000000"/>
              <w:left w:val="single" w:sz="6" w:space="0" w:color="000000"/>
              <w:bottom w:val="single" w:sz="6" w:space="0" w:color="000000"/>
              <w:right w:val="single" w:sz="8" w:space="0" w:color="000000"/>
            </w:tcBorders>
          </w:tcPr>
          <w:p w14:paraId="4D21E094" w14:textId="77777777" w:rsidR="00274965" w:rsidRDefault="00000000">
            <w:pPr>
              <w:pStyle w:val="TableParagraph"/>
              <w:spacing w:line="228" w:lineRule="exact"/>
              <w:ind w:left="114"/>
              <w:rPr>
                <w:sz w:val="20"/>
              </w:rPr>
            </w:pPr>
            <w:r>
              <w:rPr>
                <w:spacing w:val="-4"/>
                <w:sz w:val="20"/>
              </w:rPr>
              <w:t>Date</w:t>
            </w:r>
          </w:p>
          <w:p w14:paraId="27B15A6B" w14:textId="77777777" w:rsidR="00274965" w:rsidRDefault="00000000">
            <w:pPr>
              <w:pStyle w:val="TableParagraph"/>
              <w:spacing w:before="123"/>
              <w:ind w:left="114"/>
              <w:rPr>
                <w:sz w:val="32"/>
              </w:rPr>
            </w:pPr>
            <w:r>
              <w:rPr>
                <w:color w:val="D9D9D9"/>
                <w:spacing w:val="-4"/>
                <w:sz w:val="32"/>
              </w:rPr>
              <w:t>Title</w:t>
            </w:r>
          </w:p>
        </w:tc>
      </w:tr>
      <w:tr w:rsidR="00274965" w14:paraId="2325304D" w14:textId="77777777">
        <w:trPr>
          <w:trHeight w:val="230"/>
        </w:trPr>
        <w:tc>
          <w:tcPr>
            <w:tcW w:w="4680" w:type="dxa"/>
            <w:tcBorders>
              <w:top w:val="single" w:sz="6" w:space="0" w:color="000000"/>
              <w:left w:val="single" w:sz="8" w:space="0" w:color="000000"/>
              <w:bottom w:val="single" w:sz="4" w:space="0" w:color="000000"/>
              <w:right w:val="single" w:sz="6" w:space="0" w:color="000000"/>
            </w:tcBorders>
          </w:tcPr>
          <w:p w14:paraId="7CD887D0" w14:textId="77777777" w:rsidR="00274965" w:rsidRDefault="00000000">
            <w:pPr>
              <w:pStyle w:val="TableParagraph"/>
              <w:spacing w:line="211" w:lineRule="exact"/>
              <w:rPr>
                <w:sz w:val="20"/>
              </w:rPr>
            </w:pPr>
            <w:r>
              <w:rPr>
                <w:sz w:val="20"/>
              </w:rPr>
              <w:t>Printed</w:t>
            </w:r>
            <w:r>
              <w:rPr>
                <w:spacing w:val="-7"/>
                <w:sz w:val="20"/>
              </w:rPr>
              <w:t xml:space="preserve"> </w:t>
            </w:r>
            <w:r>
              <w:rPr>
                <w:spacing w:val="-4"/>
                <w:sz w:val="20"/>
              </w:rPr>
              <w:t>Name</w:t>
            </w:r>
          </w:p>
        </w:tc>
        <w:tc>
          <w:tcPr>
            <w:tcW w:w="4685" w:type="dxa"/>
            <w:tcBorders>
              <w:top w:val="single" w:sz="6" w:space="0" w:color="000000"/>
              <w:left w:val="single" w:sz="6" w:space="0" w:color="000000"/>
              <w:bottom w:val="single" w:sz="4" w:space="0" w:color="000000"/>
              <w:right w:val="single" w:sz="8" w:space="0" w:color="000000"/>
            </w:tcBorders>
          </w:tcPr>
          <w:p w14:paraId="19DF35F1" w14:textId="77777777" w:rsidR="00274965" w:rsidRDefault="00000000">
            <w:pPr>
              <w:pStyle w:val="TableParagraph"/>
              <w:spacing w:line="211" w:lineRule="exact"/>
              <w:ind w:left="114"/>
              <w:rPr>
                <w:sz w:val="20"/>
              </w:rPr>
            </w:pPr>
            <w:r>
              <w:rPr>
                <w:spacing w:val="-2"/>
                <w:sz w:val="20"/>
              </w:rPr>
              <w:t>Title</w:t>
            </w:r>
          </w:p>
        </w:tc>
      </w:tr>
    </w:tbl>
    <w:p w14:paraId="64BAB3F7" w14:textId="77777777" w:rsidR="00A37C6E" w:rsidRDefault="00A37C6E"/>
    <w:sectPr w:rsidR="00A37C6E">
      <w:pgSz w:w="12240" w:h="15840"/>
      <w:pgMar w:top="1440" w:right="1200" w:bottom="1140" w:left="1300" w:header="730" w:footer="9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8519F6" w14:textId="77777777" w:rsidR="00923AF8" w:rsidRDefault="00923AF8">
      <w:r>
        <w:separator/>
      </w:r>
    </w:p>
  </w:endnote>
  <w:endnote w:type="continuationSeparator" w:id="0">
    <w:p w14:paraId="6F7E8CE8" w14:textId="77777777" w:rsidR="00923AF8" w:rsidRDefault="0092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 w:name="_if">
    <w:altName w:val="Calibri"/>
    <w:panose1 w:val="020B0604020202020204"/>
    <w:charset w:val="4D"/>
    <w:family w:val="auto"/>
    <w:notTrueType/>
    <w:pitch w:val="default"/>
    <w:sig w:usb0="00000003" w:usb1="00000000" w:usb2="00000000" w:usb3="00000000" w:csb0="00000001" w:csb1="00000000"/>
  </w:font>
  <w:font w:name="sÔ'59">
    <w:altName w:val="Cambria"/>
    <w:panose1 w:val="020B060402020202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9EAD04" w14:textId="11701348" w:rsidR="00FE29CE" w:rsidRDefault="00FE29CE">
    <w:pPr>
      <w:pStyle w:val="Footer"/>
    </w:pPr>
    <w:r>
      <w:t>Summa E-rate Solutions</w:t>
    </w:r>
  </w:p>
  <w:p w14:paraId="3D78BA06" w14:textId="05D3422F" w:rsidR="00274965" w:rsidRDefault="0027496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9C658B" w14:textId="77777777" w:rsidR="00923AF8" w:rsidRDefault="00923AF8">
      <w:r>
        <w:separator/>
      </w:r>
    </w:p>
  </w:footnote>
  <w:footnote w:type="continuationSeparator" w:id="0">
    <w:p w14:paraId="1587687D" w14:textId="77777777" w:rsidR="00923AF8" w:rsidRDefault="00923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B1914" w14:textId="27709A74" w:rsidR="00681B0F" w:rsidRPr="00681B0F" w:rsidRDefault="00F2725B">
    <w:pPr>
      <w:pStyle w:val="Header"/>
      <w:rPr>
        <w:rFonts w:ascii="Aptos" w:hAnsi="Aptos"/>
        <w:b/>
        <w:bCs/>
        <w:sz w:val="24"/>
        <w:szCs w:val="24"/>
      </w:rPr>
    </w:pPr>
    <w:r>
      <w:rPr>
        <w:rFonts w:ascii="Aptos" w:hAnsi="Aptos"/>
        <w:b/>
        <w:bCs/>
        <w:sz w:val="24"/>
        <w:szCs w:val="24"/>
      </w:rPr>
      <w:t>Cold Spring Elementary School District</w:t>
    </w:r>
    <w:r w:rsidR="00681B0F" w:rsidRPr="00681B0F">
      <w:rPr>
        <w:rFonts w:ascii="Aptos" w:hAnsi="Aptos"/>
        <w:b/>
        <w:bCs/>
        <w:sz w:val="24"/>
        <w:szCs w:val="24"/>
      </w:rPr>
      <w:t xml:space="preserve"> E-rate FY2025 Request for Proposal</w:t>
    </w:r>
  </w:p>
  <w:p w14:paraId="7FCD2758" w14:textId="3124C7C8" w:rsidR="00274965" w:rsidRDefault="0027496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71A2F"/>
    <w:multiLevelType w:val="hybridMultilevel"/>
    <w:tmpl w:val="6F72073E"/>
    <w:lvl w:ilvl="0" w:tplc="135CFC54">
      <w:start w:val="1"/>
      <w:numFmt w:val="decimal"/>
      <w:lvlText w:val="%1."/>
      <w:lvlJc w:val="left"/>
      <w:pPr>
        <w:ind w:left="86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63E373C">
      <w:numFmt w:val="bullet"/>
      <w:lvlText w:val="•"/>
      <w:lvlJc w:val="left"/>
      <w:pPr>
        <w:ind w:left="1748" w:hanging="360"/>
      </w:pPr>
      <w:rPr>
        <w:rFonts w:hint="default"/>
        <w:lang w:val="en-US" w:eastAsia="en-US" w:bidi="ar-SA"/>
      </w:rPr>
    </w:lvl>
    <w:lvl w:ilvl="2" w:tplc="86BEAE66">
      <w:numFmt w:val="bullet"/>
      <w:lvlText w:val="•"/>
      <w:lvlJc w:val="left"/>
      <w:pPr>
        <w:ind w:left="2636" w:hanging="360"/>
      </w:pPr>
      <w:rPr>
        <w:rFonts w:hint="default"/>
        <w:lang w:val="en-US" w:eastAsia="en-US" w:bidi="ar-SA"/>
      </w:rPr>
    </w:lvl>
    <w:lvl w:ilvl="3" w:tplc="F3EA218A">
      <w:numFmt w:val="bullet"/>
      <w:lvlText w:val="•"/>
      <w:lvlJc w:val="left"/>
      <w:pPr>
        <w:ind w:left="3524" w:hanging="360"/>
      </w:pPr>
      <w:rPr>
        <w:rFonts w:hint="default"/>
        <w:lang w:val="en-US" w:eastAsia="en-US" w:bidi="ar-SA"/>
      </w:rPr>
    </w:lvl>
    <w:lvl w:ilvl="4" w:tplc="F47AB5E8">
      <w:numFmt w:val="bullet"/>
      <w:lvlText w:val="•"/>
      <w:lvlJc w:val="left"/>
      <w:pPr>
        <w:ind w:left="4412" w:hanging="360"/>
      </w:pPr>
      <w:rPr>
        <w:rFonts w:hint="default"/>
        <w:lang w:val="en-US" w:eastAsia="en-US" w:bidi="ar-SA"/>
      </w:rPr>
    </w:lvl>
    <w:lvl w:ilvl="5" w:tplc="3B64C936">
      <w:numFmt w:val="bullet"/>
      <w:lvlText w:val="•"/>
      <w:lvlJc w:val="left"/>
      <w:pPr>
        <w:ind w:left="5300" w:hanging="360"/>
      </w:pPr>
      <w:rPr>
        <w:rFonts w:hint="default"/>
        <w:lang w:val="en-US" w:eastAsia="en-US" w:bidi="ar-SA"/>
      </w:rPr>
    </w:lvl>
    <w:lvl w:ilvl="6" w:tplc="C87245B4">
      <w:numFmt w:val="bullet"/>
      <w:lvlText w:val="•"/>
      <w:lvlJc w:val="left"/>
      <w:pPr>
        <w:ind w:left="6188" w:hanging="360"/>
      </w:pPr>
      <w:rPr>
        <w:rFonts w:hint="default"/>
        <w:lang w:val="en-US" w:eastAsia="en-US" w:bidi="ar-SA"/>
      </w:rPr>
    </w:lvl>
    <w:lvl w:ilvl="7" w:tplc="794E00F6">
      <w:numFmt w:val="bullet"/>
      <w:lvlText w:val="•"/>
      <w:lvlJc w:val="left"/>
      <w:pPr>
        <w:ind w:left="7076" w:hanging="360"/>
      </w:pPr>
      <w:rPr>
        <w:rFonts w:hint="default"/>
        <w:lang w:val="en-US" w:eastAsia="en-US" w:bidi="ar-SA"/>
      </w:rPr>
    </w:lvl>
    <w:lvl w:ilvl="8" w:tplc="19AA095C">
      <w:numFmt w:val="bullet"/>
      <w:lvlText w:val="•"/>
      <w:lvlJc w:val="left"/>
      <w:pPr>
        <w:ind w:left="7964" w:hanging="360"/>
      </w:pPr>
      <w:rPr>
        <w:rFonts w:hint="default"/>
        <w:lang w:val="en-US" w:eastAsia="en-US" w:bidi="ar-SA"/>
      </w:rPr>
    </w:lvl>
  </w:abstractNum>
  <w:abstractNum w:abstractNumId="1" w15:restartNumberingAfterBreak="0">
    <w:nsid w:val="17012DB7"/>
    <w:multiLevelType w:val="hybridMultilevel"/>
    <w:tmpl w:val="2FCE4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8B619C"/>
    <w:multiLevelType w:val="hybridMultilevel"/>
    <w:tmpl w:val="DA5478EE"/>
    <w:lvl w:ilvl="0" w:tplc="72742E8A">
      <w:numFmt w:val="bullet"/>
      <w:lvlText w:val="•"/>
      <w:lvlJc w:val="left"/>
      <w:pPr>
        <w:ind w:left="720" w:hanging="360"/>
      </w:pPr>
      <w:rPr>
        <w:rFonts w:ascii="Arial" w:eastAsia="Arial" w:hAnsi="Arial" w:cs="Arial" w:hint="default"/>
        <w:b w:val="0"/>
        <w:bCs w:val="0"/>
        <w:i w:val="0"/>
        <w:iCs w:val="0"/>
        <w:spacing w:val="0"/>
        <w:w w:val="131"/>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62018A"/>
    <w:multiLevelType w:val="hybridMultilevel"/>
    <w:tmpl w:val="925EB17A"/>
    <w:lvl w:ilvl="0" w:tplc="BB089020">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57D9D"/>
    <w:multiLevelType w:val="hybridMultilevel"/>
    <w:tmpl w:val="640CB318"/>
    <w:lvl w:ilvl="0" w:tplc="43BAA746">
      <w:numFmt w:val="bullet"/>
      <w:lvlText w:val="☐"/>
      <w:lvlJc w:val="left"/>
      <w:pPr>
        <w:ind w:left="1291" w:hanging="290"/>
      </w:pPr>
      <w:rPr>
        <w:rFonts w:ascii="Menlo" w:eastAsia="Menlo" w:hAnsi="Menlo" w:cs="Menlo" w:hint="default"/>
        <w:b/>
        <w:bCs/>
        <w:i w:val="0"/>
        <w:iCs w:val="0"/>
        <w:spacing w:val="0"/>
        <w:w w:val="166"/>
        <w:sz w:val="22"/>
        <w:szCs w:val="22"/>
        <w:lang w:val="en-US" w:eastAsia="en-US" w:bidi="ar-SA"/>
      </w:rPr>
    </w:lvl>
    <w:lvl w:ilvl="1" w:tplc="C76E4E8C">
      <w:numFmt w:val="bullet"/>
      <w:lvlText w:val="☐"/>
      <w:lvlJc w:val="left"/>
      <w:pPr>
        <w:ind w:left="2301" w:hanging="290"/>
      </w:pPr>
      <w:rPr>
        <w:rFonts w:ascii="Menlo" w:eastAsia="Menlo" w:hAnsi="Menlo" w:cs="Menlo" w:hint="default"/>
        <w:b/>
        <w:bCs/>
        <w:i w:val="0"/>
        <w:iCs w:val="0"/>
        <w:color w:val="00AF50"/>
        <w:spacing w:val="0"/>
        <w:w w:val="166"/>
        <w:sz w:val="22"/>
        <w:szCs w:val="22"/>
        <w:lang w:val="en-US" w:eastAsia="en-US" w:bidi="ar-SA"/>
      </w:rPr>
    </w:lvl>
    <w:lvl w:ilvl="2" w:tplc="D10AF472">
      <w:numFmt w:val="bullet"/>
      <w:lvlText w:val="•"/>
      <w:lvlJc w:val="left"/>
      <w:pPr>
        <w:ind w:left="3126" w:hanging="290"/>
      </w:pPr>
      <w:rPr>
        <w:rFonts w:hint="default"/>
        <w:lang w:val="en-US" w:eastAsia="en-US" w:bidi="ar-SA"/>
      </w:rPr>
    </w:lvl>
    <w:lvl w:ilvl="3" w:tplc="76B0DE70">
      <w:numFmt w:val="bullet"/>
      <w:lvlText w:val="•"/>
      <w:lvlJc w:val="left"/>
      <w:pPr>
        <w:ind w:left="3953" w:hanging="290"/>
      </w:pPr>
      <w:rPr>
        <w:rFonts w:hint="default"/>
        <w:lang w:val="en-US" w:eastAsia="en-US" w:bidi="ar-SA"/>
      </w:rPr>
    </w:lvl>
    <w:lvl w:ilvl="4" w:tplc="2528FD76">
      <w:numFmt w:val="bullet"/>
      <w:lvlText w:val="•"/>
      <w:lvlJc w:val="left"/>
      <w:pPr>
        <w:ind w:left="4780" w:hanging="290"/>
      </w:pPr>
      <w:rPr>
        <w:rFonts w:hint="default"/>
        <w:lang w:val="en-US" w:eastAsia="en-US" w:bidi="ar-SA"/>
      </w:rPr>
    </w:lvl>
    <w:lvl w:ilvl="5" w:tplc="28BABECC">
      <w:numFmt w:val="bullet"/>
      <w:lvlText w:val="•"/>
      <w:lvlJc w:val="left"/>
      <w:pPr>
        <w:ind w:left="5606" w:hanging="290"/>
      </w:pPr>
      <w:rPr>
        <w:rFonts w:hint="default"/>
        <w:lang w:val="en-US" w:eastAsia="en-US" w:bidi="ar-SA"/>
      </w:rPr>
    </w:lvl>
    <w:lvl w:ilvl="6" w:tplc="22FC8C14">
      <w:numFmt w:val="bullet"/>
      <w:lvlText w:val="•"/>
      <w:lvlJc w:val="left"/>
      <w:pPr>
        <w:ind w:left="6433" w:hanging="290"/>
      </w:pPr>
      <w:rPr>
        <w:rFonts w:hint="default"/>
        <w:lang w:val="en-US" w:eastAsia="en-US" w:bidi="ar-SA"/>
      </w:rPr>
    </w:lvl>
    <w:lvl w:ilvl="7" w:tplc="801415E2">
      <w:numFmt w:val="bullet"/>
      <w:lvlText w:val="•"/>
      <w:lvlJc w:val="left"/>
      <w:pPr>
        <w:ind w:left="7260" w:hanging="290"/>
      </w:pPr>
      <w:rPr>
        <w:rFonts w:hint="default"/>
        <w:lang w:val="en-US" w:eastAsia="en-US" w:bidi="ar-SA"/>
      </w:rPr>
    </w:lvl>
    <w:lvl w:ilvl="8" w:tplc="00ECCA8E">
      <w:numFmt w:val="bullet"/>
      <w:lvlText w:val="•"/>
      <w:lvlJc w:val="left"/>
      <w:pPr>
        <w:ind w:left="8086" w:hanging="290"/>
      </w:pPr>
      <w:rPr>
        <w:rFonts w:hint="default"/>
        <w:lang w:val="en-US" w:eastAsia="en-US" w:bidi="ar-SA"/>
      </w:rPr>
    </w:lvl>
  </w:abstractNum>
  <w:abstractNum w:abstractNumId="5" w15:restartNumberingAfterBreak="0">
    <w:nsid w:val="30BC4827"/>
    <w:multiLevelType w:val="hybridMultilevel"/>
    <w:tmpl w:val="9B0A3422"/>
    <w:lvl w:ilvl="0" w:tplc="8174E62A">
      <w:start w:val="1"/>
      <w:numFmt w:val="upperLetter"/>
      <w:lvlText w:val="%1."/>
      <w:lvlJc w:val="left"/>
      <w:pPr>
        <w:ind w:left="660" w:hanging="360"/>
      </w:pPr>
      <w:rPr>
        <w:rFonts w:ascii="Times New Roman" w:eastAsia="Times New Roman" w:hAnsi="Times New Roman" w:cs="Times New Roman" w:hint="default"/>
        <w:b/>
        <w:bCs/>
        <w:spacing w:val="-1"/>
        <w:w w:val="99"/>
        <w:sz w:val="24"/>
        <w:szCs w:val="24"/>
        <w:lang w:val="en-US" w:eastAsia="en-US" w:bidi="en-US"/>
      </w:rPr>
    </w:lvl>
    <w:lvl w:ilvl="1" w:tplc="90768EE6">
      <w:start w:val="1"/>
      <w:numFmt w:val="decimal"/>
      <w:lvlText w:val="%2."/>
      <w:lvlJc w:val="left"/>
      <w:pPr>
        <w:ind w:left="1020" w:hanging="360"/>
      </w:pPr>
      <w:rPr>
        <w:rFonts w:hint="default"/>
        <w:spacing w:val="-10"/>
        <w:w w:val="99"/>
        <w:lang w:val="en-US" w:eastAsia="en-US" w:bidi="en-US"/>
      </w:rPr>
    </w:lvl>
    <w:lvl w:ilvl="2" w:tplc="9B522B9E">
      <w:numFmt w:val="bullet"/>
      <w:lvlText w:val="•"/>
      <w:lvlJc w:val="left"/>
      <w:pPr>
        <w:ind w:left="2015" w:hanging="360"/>
      </w:pPr>
      <w:rPr>
        <w:rFonts w:hint="default"/>
        <w:lang w:val="en-US" w:eastAsia="en-US" w:bidi="en-US"/>
      </w:rPr>
    </w:lvl>
    <w:lvl w:ilvl="3" w:tplc="965276FC">
      <w:numFmt w:val="bullet"/>
      <w:lvlText w:val="•"/>
      <w:lvlJc w:val="left"/>
      <w:pPr>
        <w:ind w:left="3011" w:hanging="360"/>
      </w:pPr>
      <w:rPr>
        <w:rFonts w:hint="default"/>
        <w:lang w:val="en-US" w:eastAsia="en-US" w:bidi="en-US"/>
      </w:rPr>
    </w:lvl>
    <w:lvl w:ilvl="4" w:tplc="1DBC4076">
      <w:numFmt w:val="bullet"/>
      <w:lvlText w:val="•"/>
      <w:lvlJc w:val="left"/>
      <w:pPr>
        <w:ind w:left="4006" w:hanging="360"/>
      </w:pPr>
      <w:rPr>
        <w:rFonts w:hint="default"/>
        <w:lang w:val="en-US" w:eastAsia="en-US" w:bidi="en-US"/>
      </w:rPr>
    </w:lvl>
    <w:lvl w:ilvl="5" w:tplc="4536AB78">
      <w:numFmt w:val="bullet"/>
      <w:lvlText w:val="•"/>
      <w:lvlJc w:val="left"/>
      <w:pPr>
        <w:ind w:left="5002" w:hanging="360"/>
      </w:pPr>
      <w:rPr>
        <w:rFonts w:hint="default"/>
        <w:lang w:val="en-US" w:eastAsia="en-US" w:bidi="en-US"/>
      </w:rPr>
    </w:lvl>
    <w:lvl w:ilvl="6" w:tplc="A3708824">
      <w:numFmt w:val="bullet"/>
      <w:lvlText w:val="•"/>
      <w:lvlJc w:val="left"/>
      <w:pPr>
        <w:ind w:left="5997" w:hanging="360"/>
      </w:pPr>
      <w:rPr>
        <w:rFonts w:hint="default"/>
        <w:lang w:val="en-US" w:eastAsia="en-US" w:bidi="en-US"/>
      </w:rPr>
    </w:lvl>
    <w:lvl w:ilvl="7" w:tplc="45D68A74">
      <w:numFmt w:val="bullet"/>
      <w:lvlText w:val="•"/>
      <w:lvlJc w:val="left"/>
      <w:pPr>
        <w:ind w:left="6993" w:hanging="360"/>
      </w:pPr>
      <w:rPr>
        <w:rFonts w:hint="default"/>
        <w:lang w:val="en-US" w:eastAsia="en-US" w:bidi="en-US"/>
      </w:rPr>
    </w:lvl>
    <w:lvl w:ilvl="8" w:tplc="14C066B6">
      <w:numFmt w:val="bullet"/>
      <w:lvlText w:val="•"/>
      <w:lvlJc w:val="left"/>
      <w:pPr>
        <w:ind w:left="7988" w:hanging="360"/>
      </w:pPr>
      <w:rPr>
        <w:rFonts w:hint="default"/>
        <w:lang w:val="en-US" w:eastAsia="en-US" w:bidi="en-US"/>
      </w:rPr>
    </w:lvl>
  </w:abstractNum>
  <w:abstractNum w:abstractNumId="6" w15:restartNumberingAfterBreak="0">
    <w:nsid w:val="327918BE"/>
    <w:multiLevelType w:val="hybridMultilevel"/>
    <w:tmpl w:val="B55C0074"/>
    <w:lvl w:ilvl="0" w:tplc="BB089020">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5262F"/>
    <w:multiLevelType w:val="hybridMultilevel"/>
    <w:tmpl w:val="96D84298"/>
    <w:lvl w:ilvl="0" w:tplc="79F87C2E">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0B7964"/>
    <w:multiLevelType w:val="hybridMultilevel"/>
    <w:tmpl w:val="9ABED5C2"/>
    <w:lvl w:ilvl="0" w:tplc="46E2AF6E">
      <w:numFmt w:val="bullet"/>
      <w:lvlText w:val="•"/>
      <w:lvlJc w:val="left"/>
      <w:pPr>
        <w:ind w:left="720" w:hanging="360"/>
      </w:pPr>
      <w:rPr>
        <w:rFonts w:ascii="Arial" w:eastAsia="Arial" w:hAnsi="Arial" w:hint="default"/>
        <w:b w:val="0"/>
        <w:bCs w:val="0"/>
        <w:i w:val="0"/>
        <w:iCs w:val="0"/>
        <w:spacing w:val="0"/>
        <w:w w:val="131"/>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02202F"/>
    <w:multiLevelType w:val="multilevel"/>
    <w:tmpl w:val="BDB8E7A4"/>
    <w:lvl w:ilvl="0">
      <w:start w:val="1"/>
      <w:numFmt w:val="upperLetter"/>
      <w:lvlText w:val="%1."/>
      <w:lvlJc w:val="left"/>
      <w:pPr>
        <w:ind w:left="501" w:hanging="361"/>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541" w:hanging="401"/>
      </w:pPr>
      <w:rPr>
        <w:rFonts w:ascii="Times New Roman" w:eastAsia="Times New Roman" w:hAnsi="Times New Roman" w:cs="Times New Roman" w:hint="default"/>
        <w:b/>
        <w:bCs/>
        <w:i w:val="0"/>
        <w:iCs w:val="0"/>
        <w:spacing w:val="-1"/>
        <w:w w:val="100"/>
        <w:sz w:val="24"/>
        <w:szCs w:val="24"/>
        <w:lang w:val="en-US" w:eastAsia="en-US" w:bidi="ar-SA"/>
      </w:rPr>
    </w:lvl>
    <w:lvl w:ilvl="2">
      <w:numFmt w:val="bullet"/>
      <w:lvlText w:val="•"/>
      <w:lvlJc w:val="left"/>
      <w:pPr>
        <w:ind w:left="861" w:hanging="360"/>
      </w:pPr>
      <w:rPr>
        <w:rFonts w:ascii="Arial" w:eastAsia="Arial" w:hAnsi="Arial" w:cs="Arial" w:hint="default"/>
        <w:b w:val="0"/>
        <w:bCs w:val="0"/>
        <w:i w:val="0"/>
        <w:iCs w:val="0"/>
        <w:spacing w:val="0"/>
        <w:w w:val="131"/>
        <w:sz w:val="24"/>
        <w:szCs w:val="24"/>
        <w:lang w:val="en-US" w:eastAsia="en-US" w:bidi="ar-SA"/>
      </w:rPr>
    </w:lvl>
    <w:lvl w:ilvl="3">
      <w:numFmt w:val="bullet"/>
      <w:lvlText w:val="o"/>
      <w:lvlJc w:val="left"/>
      <w:pPr>
        <w:ind w:left="1581" w:hanging="360"/>
      </w:pPr>
      <w:rPr>
        <w:rFonts w:ascii="Courier New" w:eastAsia="Courier New" w:hAnsi="Courier New" w:cs="Courier New" w:hint="default"/>
        <w:b w:val="0"/>
        <w:bCs w:val="0"/>
        <w:i w:val="0"/>
        <w:iCs w:val="0"/>
        <w:spacing w:val="0"/>
        <w:w w:val="100"/>
        <w:sz w:val="24"/>
        <w:szCs w:val="24"/>
        <w:lang w:val="en-US" w:eastAsia="en-US" w:bidi="ar-SA"/>
      </w:rPr>
    </w:lvl>
    <w:lvl w:ilvl="4">
      <w:numFmt w:val="bullet"/>
      <w:lvlText w:val="•"/>
      <w:lvlJc w:val="left"/>
      <w:pPr>
        <w:ind w:left="2745" w:hanging="360"/>
      </w:pPr>
      <w:rPr>
        <w:rFonts w:hint="default"/>
        <w:lang w:val="en-US" w:eastAsia="en-US" w:bidi="ar-SA"/>
      </w:rPr>
    </w:lvl>
    <w:lvl w:ilvl="5">
      <w:numFmt w:val="bullet"/>
      <w:lvlText w:val="•"/>
      <w:lvlJc w:val="left"/>
      <w:pPr>
        <w:ind w:left="3911" w:hanging="360"/>
      </w:pPr>
      <w:rPr>
        <w:rFonts w:hint="default"/>
        <w:lang w:val="en-US" w:eastAsia="en-US" w:bidi="ar-SA"/>
      </w:rPr>
    </w:lvl>
    <w:lvl w:ilvl="6">
      <w:numFmt w:val="bullet"/>
      <w:lvlText w:val="•"/>
      <w:lvlJc w:val="left"/>
      <w:pPr>
        <w:ind w:left="5077" w:hanging="360"/>
      </w:pPr>
      <w:rPr>
        <w:rFonts w:hint="default"/>
        <w:lang w:val="en-US" w:eastAsia="en-US" w:bidi="ar-SA"/>
      </w:rPr>
    </w:lvl>
    <w:lvl w:ilvl="7">
      <w:numFmt w:val="bullet"/>
      <w:lvlText w:val="•"/>
      <w:lvlJc w:val="left"/>
      <w:pPr>
        <w:ind w:left="6242" w:hanging="360"/>
      </w:pPr>
      <w:rPr>
        <w:rFonts w:hint="default"/>
        <w:lang w:val="en-US" w:eastAsia="en-US" w:bidi="ar-SA"/>
      </w:rPr>
    </w:lvl>
    <w:lvl w:ilvl="8">
      <w:numFmt w:val="bullet"/>
      <w:lvlText w:val="•"/>
      <w:lvlJc w:val="left"/>
      <w:pPr>
        <w:ind w:left="7408" w:hanging="360"/>
      </w:pPr>
      <w:rPr>
        <w:rFonts w:hint="default"/>
        <w:lang w:val="en-US" w:eastAsia="en-US" w:bidi="ar-SA"/>
      </w:rPr>
    </w:lvl>
  </w:abstractNum>
  <w:abstractNum w:abstractNumId="10" w15:restartNumberingAfterBreak="0">
    <w:nsid w:val="4D200476"/>
    <w:multiLevelType w:val="hybridMultilevel"/>
    <w:tmpl w:val="42343752"/>
    <w:lvl w:ilvl="0" w:tplc="3A0663F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632684"/>
    <w:multiLevelType w:val="hybridMultilevel"/>
    <w:tmpl w:val="B1A45B10"/>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2" w15:restartNumberingAfterBreak="0">
    <w:nsid w:val="53E365D5"/>
    <w:multiLevelType w:val="hybridMultilevel"/>
    <w:tmpl w:val="60528C02"/>
    <w:lvl w:ilvl="0" w:tplc="46ACC86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9F12C5"/>
    <w:multiLevelType w:val="hybridMultilevel"/>
    <w:tmpl w:val="79CA99EC"/>
    <w:lvl w:ilvl="0" w:tplc="889E90DA">
      <w:numFmt w:val="bullet"/>
      <w:lvlText w:val="•"/>
      <w:lvlJc w:val="left"/>
      <w:pPr>
        <w:ind w:left="926" w:hanging="360"/>
      </w:pPr>
      <w:rPr>
        <w:rFonts w:ascii="Arial" w:eastAsia="Arial" w:hAnsi="Arial" w:cs="Arial" w:hint="default"/>
        <w:b w:val="0"/>
        <w:bCs w:val="0"/>
        <w:i w:val="0"/>
        <w:iCs w:val="0"/>
        <w:spacing w:val="0"/>
        <w:w w:val="131"/>
        <w:sz w:val="24"/>
        <w:szCs w:val="24"/>
        <w:lang w:val="en-US" w:eastAsia="en-US" w:bidi="ar-SA"/>
      </w:rPr>
    </w:lvl>
    <w:lvl w:ilvl="1" w:tplc="5F56D914">
      <w:numFmt w:val="bullet"/>
      <w:lvlText w:val="o"/>
      <w:lvlJc w:val="left"/>
      <w:pPr>
        <w:ind w:left="1646" w:hanging="360"/>
      </w:pPr>
      <w:rPr>
        <w:rFonts w:ascii="Courier New" w:eastAsia="Courier New" w:hAnsi="Courier New" w:cs="Courier New" w:hint="default"/>
        <w:b w:val="0"/>
        <w:bCs w:val="0"/>
        <w:i w:val="0"/>
        <w:iCs w:val="0"/>
        <w:spacing w:val="0"/>
        <w:w w:val="100"/>
        <w:sz w:val="24"/>
        <w:szCs w:val="24"/>
        <w:lang w:val="en-US" w:eastAsia="en-US" w:bidi="ar-SA"/>
      </w:rPr>
    </w:lvl>
    <w:lvl w:ilvl="2" w:tplc="53B825A8">
      <w:numFmt w:val="bullet"/>
      <w:lvlText w:val="•"/>
      <w:lvlJc w:val="left"/>
      <w:pPr>
        <w:ind w:left="2540" w:hanging="360"/>
      </w:pPr>
      <w:rPr>
        <w:rFonts w:hint="default"/>
        <w:lang w:val="en-US" w:eastAsia="en-US" w:bidi="ar-SA"/>
      </w:rPr>
    </w:lvl>
    <w:lvl w:ilvl="3" w:tplc="10584C5C">
      <w:numFmt w:val="bullet"/>
      <w:lvlText w:val="•"/>
      <w:lvlJc w:val="left"/>
      <w:pPr>
        <w:ind w:left="3440" w:hanging="360"/>
      </w:pPr>
      <w:rPr>
        <w:rFonts w:hint="default"/>
        <w:lang w:val="en-US" w:eastAsia="en-US" w:bidi="ar-SA"/>
      </w:rPr>
    </w:lvl>
    <w:lvl w:ilvl="4" w:tplc="D45422BA">
      <w:numFmt w:val="bullet"/>
      <w:lvlText w:val="•"/>
      <w:lvlJc w:val="left"/>
      <w:pPr>
        <w:ind w:left="4340" w:hanging="360"/>
      </w:pPr>
      <w:rPr>
        <w:rFonts w:hint="default"/>
        <w:lang w:val="en-US" w:eastAsia="en-US" w:bidi="ar-SA"/>
      </w:rPr>
    </w:lvl>
    <w:lvl w:ilvl="5" w:tplc="A3BE315C">
      <w:numFmt w:val="bullet"/>
      <w:lvlText w:val="•"/>
      <w:lvlJc w:val="left"/>
      <w:pPr>
        <w:ind w:left="5240" w:hanging="360"/>
      </w:pPr>
      <w:rPr>
        <w:rFonts w:hint="default"/>
        <w:lang w:val="en-US" w:eastAsia="en-US" w:bidi="ar-SA"/>
      </w:rPr>
    </w:lvl>
    <w:lvl w:ilvl="6" w:tplc="F5AED864">
      <w:numFmt w:val="bullet"/>
      <w:lvlText w:val="•"/>
      <w:lvlJc w:val="left"/>
      <w:pPr>
        <w:ind w:left="6140" w:hanging="360"/>
      </w:pPr>
      <w:rPr>
        <w:rFonts w:hint="default"/>
        <w:lang w:val="en-US" w:eastAsia="en-US" w:bidi="ar-SA"/>
      </w:rPr>
    </w:lvl>
    <w:lvl w:ilvl="7" w:tplc="F704E5CC">
      <w:numFmt w:val="bullet"/>
      <w:lvlText w:val="•"/>
      <w:lvlJc w:val="left"/>
      <w:pPr>
        <w:ind w:left="7040" w:hanging="360"/>
      </w:pPr>
      <w:rPr>
        <w:rFonts w:hint="default"/>
        <w:lang w:val="en-US" w:eastAsia="en-US" w:bidi="ar-SA"/>
      </w:rPr>
    </w:lvl>
    <w:lvl w:ilvl="8" w:tplc="62F6DA56">
      <w:numFmt w:val="bullet"/>
      <w:lvlText w:val="•"/>
      <w:lvlJc w:val="left"/>
      <w:pPr>
        <w:ind w:left="7940" w:hanging="360"/>
      </w:pPr>
      <w:rPr>
        <w:rFonts w:hint="default"/>
        <w:lang w:val="en-US" w:eastAsia="en-US" w:bidi="ar-SA"/>
      </w:rPr>
    </w:lvl>
  </w:abstractNum>
  <w:abstractNum w:abstractNumId="14" w15:restartNumberingAfterBreak="0">
    <w:nsid w:val="5E7B5306"/>
    <w:multiLevelType w:val="multilevel"/>
    <w:tmpl w:val="C01C8E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60EB5C94"/>
    <w:multiLevelType w:val="hybridMultilevel"/>
    <w:tmpl w:val="0AEC59E2"/>
    <w:lvl w:ilvl="0" w:tplc="8DC4450E">
      <w:start w:val="3"/>
      <w:numFmt w:val="upperLetter"/>
      <w:lvlText w:val="%1."/>
      <w:lvlJc w:val="left"/>
      <w:pPr>
        <w:ind w:left="360" w:hanging="360"/>
      </w:pPr>
      <w:rPr>
        <w:rFonts w:ascii="Arial" w:hAnsi="Arial" w:cs="Arial" w:hint="default"/>
        <w:sz w:val="24"/>
        <w:szCs w:val="24"/>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16" w15:restartNumberingAfterBreak="0">
    <w:nsid w:val="642C34D4"/>
    <w:multiLevelType w:val="hybridMultilevel"/>
    <w:tmpl w:val="CF6CDE9A"/>
    <w:lvl w:ilvl="0" w:tplc="72742E8A">
      <w:numFmt w:val="bullet"/>
      <w:lvlText w:val="•"/>
      <w:lvlJc w:val="left"/>
      <w:pPr>
        <w:ind w:left="921" w:hanging="360"/>
      </w:pPr>
      <w:rPr>
        <w:rFonts w:ascii="Arial" w:eastAsia="Arial" w:hAnsi="Arial" w:cs="Arial" w:hint="default"/>
        <w:b w:val="0"/>
        <w:bCs w:val="0"/>
        <w:i w:val="0"/>
        <w:iCs w:val="0"/>
        <w:spacing w:val="0"/>
        <w:w w:val="131"/>
        <w:sz w:val="24"/>
        <w:szCs w:val="24"/>
        <w:lang w:val="en-US" w:eastAsia="en-US" w:bidi="ar-SA"/>
      </w:rPr>
    </w:lvl>
    <w:lvl w:ilvl="1" w:tplc="BB089020">
      <w:numFmt w:val="bullet"/>
      <w:lvlText w:val="•"/>
      <w:lvlJc w:val="left"/>
      <w:pPr>
        <w:ind w:left="1802" w:hanging="360"/>
      </w:pPr>
      <w:rPr>
        <w:rFonts w:hint="default"/>
        <w:lang w:val="en-US" w:eastAsia="en-US" w:bidi="ar-SA"/>
      </w:rPr>
    </w:lvl>
    <w:lvl w:ilvl="2" w:tplc="C492A794">
      <w:numFmt w:val="bullet"/>
      <w:lvlText w:val="•"/>
      <w:lvlJc w:val="left"/>
      <w:pPr>
        <w:ind w:left="2684" w:hanging="360"/>
      </w:pPr>
      <w:rPr>
        <w:rFonts w:hint="default"/>
        <w:lang w:val="en-US" w:eastAsia="en-US" w:bidi="ar-SA"/>
      </w:rPr>
    </w:lvl>
    <w:lvl w:ilvl="3" w:tplc="5DACF4A4">
      <w:numFmt w:val="bullet"/>
      <w:lvlText w:val="•"/>
      <w:lvlJc w:val="left"/>
      <w:pPr>
        <w:ind w:left="3566" w:hanging="360"/>
      </w:pPr>
      <w:rPr>
        <w:rFonts w:hint="default"/>
        <w:lang w:val="en-US" w:eastAsia="en-US" w:bidi="ar-SA"/>
      </w:rPr>
    </w:lvl>
    <w:lvl w:ilvl="4" w:tplc="F8E0441C">
      <w:numFmt w:val="bullet"/>
      <w:lvlText w:val="•"/>
      <w:lvlJc w:val="left"/>
      <w:pPr>
        <w:ind w:left="4448" w:hanging="360"/>
      </w:pPr>
      <w:rPr>
        <w:rFonts w:hint="default"/>
        <w:lang w:val="en-US" w:eastAsia="en-US" w:bidi="ar-SA"/>
      </w:rPr>
    </w:lvl>
    <w:lvl w:ilvl="5" w:tplc="3C26E1F6">
      <w:numFmt w:val="bullet"/>
      <w:lvlText w:val="•"/>
      <w:lvlJc w:val="left"/>
      <w:pPr>
        <w:ind w:left="5330" w:hanging="360"/>
      </w:pPr>
      <w:rPr>
        <w:rFonts w:hint="default"/>
        <w:lang w:val="en-US" w:eastAsia="en-US" w:bidi="ar-SA"/>
      </w:rPr>
    </w:lvl>
    <w:lvl w:ilvl="6" w:tplc="31948240">
      <w:numFmt w:val="bullet"/>
      <w:lvlText w:val="•"/>
      <w:lvlJc w:val="left"/>
      <w:pPr>
        <w:ind w:left="6212" w:hanging="360"/>
      </w:pPr>
      <w:rPr>
        <w:rFonts w:hint="default"/>
        <w:lang w:val="en-US" w:eastAsia="en-US" w:bidi="ar-SA"/>
      </w:rPr>
    </w:lvl>
    <w:lvl w:ilvl="7" w:tplc="60620C0A">
      <w:numFmt w:val="bullet"/>
      <w:lvlText w:val="•"/>
      <w:lvlJc w:val="left"/>
      <w:pPr>
        <w:ind w:left="7094" w:hanging="360"/>
      </w:pPr>
      <w:rPr>
        <w:rFonts w:hint="default"/>
        <w:lang w:val="en-US" w:eastAsia="en-US" w:bidi="ar-SA"/>
      </w:rPr>
    </w:lvl>
    <w:lvl w:ilvl="8" w:tplc="22128492">
      <w:numFmt w:val="bullet"/>
      <w:lvlText w:val="•"/>
      <w:lvlJc w:val="left"/>
      <w:pPr>
        <w:ind w:left="7976" w:hanging="360"/>
      </w:pPr>
      <w:rPr>
        <w:rFonts w:hint="default"/>
        <w:lang w:val="en-US" w:eastAsia="en-US" w:bidi="ar-SA"/>
      </w:rPr>
    </w:lvl>
  </w:abstractNum>
  <w:abstractNum w:abstractNumId="17" w15:restartNumberingAfterBreak="0">
    <w:nsid w:val="659851FD"/>
    <w:multiLevelType w:val="hybridMultilevel"/>
    <w:tmpl w:val="2BF83B84"/>
    <w:lvl w:ilvl="0" w:tplc="46E2AF6E">
      <w:numFmt w:val="bullet"/>
      <w:lvlText w:val="•"/>
      <w:lvlJc w:val="left"/>
      <w:pPr>
        <w:ind w:left="720" w:hanging="720"/>
      </w:pPr>
      <w:rPr>
        <w:rFonts w:ascii="Arial" w:eastAsia="Arial" w:hAnsi="Arial" w:hint="default"/>
        <w:b w:val="0"/>
        <w:bCs w:val="0"/>
        <w:i w:val="0"/>
        <w:iCs w:val="0"/>
        <w:spacing w:val="0"/>
        <w:w w:val="131"/>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C079D3"/>
    <w:multiLevelType w:val="hybridMultilevel"/>
    <w:tmpl w:val="A7A4D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112B59"/>
    <w:multiLevelType w:val="hybridMultilevel"/>
    <w:tmpl w:val="7FDC8FBE"/>
    <w:lvl w:ilvl="0" w:tplc="72742E8A">
      <w:numFmt w:val="bullet"/>
      <w:lvlText w:val="•"/>
      <w:lvlJc w:val="left"/>
      <w:pPr>
        <w:ind w:left="720" w:hanging="360"/>
      </w:pPr>
      <w:rPr>
        <w:rFonts w:ascii="Arial" w:eastAsia="Arial" w:hAnsi="Arial" w:cs="Arial" w:hint="default"/>
        <w:b w:val="0"/>
        <w:bCs w:val="0"/>
        <w:i w:val="0"/>
        <w:iCs w:val="0"/>
        <w:spacing w:val="0"/>
        <w:w w:val="131"/>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5520243">
    <w:abstractNumId w:val="16"/>
  </w:num>
  <w:num w:numId="2" w16cid:durableId="1472091372">
    <w:abstractNumId w:val="4"/>
  </w:num>
  <w:num w:numId="3" w16cid:durableId="1627351328">
    <w:abstractNumId w:val="9"/>
  </w:num>
  <w:num w:numId="4" w16cid:durableId="781650095">
    <w:abstractNumId w:val="13"/>
  </w:num>
  <w:num w:numId="5" w16cid:durableId="639194575">
    <w:abstractNumId w:val="0"/>
  </w:num>
  <w:num w:numId="6" w16cid:durableId="684984693">
    <w:abstractNumId w:val="5"/>
  </w:num>
  <w:num w:numId="7" w16cid:durableId="672532005">
    <w:abstractNumId w:val="11"/>
  </w:num>
  <w:num w:numId="8" w16cid:durableId="13582832">
    <w:abstractNumId w:val="14"/>
  </w:num>
  <w:num w:numId="9" w16cid:durableId="981808388">
    <w:abstractNumId w:val="10"/>
  </w:num>
  <w:num w:numId="10" w16cid:durableId="812596646">
    <w:abstractNumId w:val="7"/>
  </w:num>
  <w:num w:numId="11" w16cid:durableId="574630585">
    <w:abstractNumId w:val="12"/>
  </w:num>
  <w:num w:numId="12" w16cid:durableId="648023361">
    <w:abstractNumId w:val="1"/>
  </w:num>
  <w:num w:numId="13" w16cid:durableId="969241918">
    <w:abstractNumId w:val="3"/>
  </w:num>
  <w:num w:numId="14" w16cid:durableId="1206026159">
    <w:abstractNumId w:val="6"/>
  </w:num>
  <w:num w:numId="15" w16cid:durableId="1706756237">
    <w:abstractNumId w:val="15"/>
  </w:num>
  <w:num w:numId="16" w16cid:durableId="1821724609">
    <w:abstractNumId w:val="18"/>
  </w:num>
  <w:num w:numId="17" w16cid:durableId="1837722894">
    <w:abstractNumId w:val="19"/>
  </w:num>
  <w:num w:numId="18" w16cid:durableId="310721029">
    <w:abstractNumId w:val="2"/>
  </w:num>
  <w:num w:numId="19" w16cid:durableId="1558931358">
    <w:abstractNumId w:val="17"/>
  </w:num>
  <w:num w:numId="20" w16cid:durableId="11490600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965"/>
    <w:rsid w:val="000236EC"/>
    <w:rsid w:val="0003488B"/>
    <w:rsid w:val="00036EFC"/>
    <w:rsid w:val="00046FDD"/>
    <w:rsid w:val="000606B9"/>
    <w:rsid w:val="00096D3C"/>
    <w:rsid w:val="000A1916"/>
    <w:rsid w:val="000E6036"/>
    <w:rsid w:val="000F00E6"/>
    <w:rsid w:val="000F4297"/>
    <w:rsid w:val="00123AC2"/>
    <w:rsid w:val="00140B0B"/>
    <w:rsid w:val="00142CB6"/>
    <w:rsid w:val="001554E0"/>
    <w:rsid w:val="00187B56"/>
    <w:rsid w:val="00192AB2"/>
    <w:rsid w:val="001A5E35"/>
    <w:rsid w:val="001C21C9"/>
    <w:rsid w:val="001D2141"/>
    <w:rsid w:val="001E0BCF"/>
    <w:rsid w:val="001E3E3B"/>
    <w:rsid w:val="00204C85"/>
    <w:rsid w:val="00243DD0"/>
    <w:rsid w:val="00264176"/>
    <w:rsid w:val="00271DF8"/>
    <w:rsid w:val="00274965"/>
    <w:rsid w:val="002A62C0"/>
    <w:rsid w:val="002A7D31"/>
    <w:rsid w:val="002C565E"/>
    <w:rsid w:val="002D5382"/>
    <w:rsid w:val="002D6B59"/>
    <w:rsid w:val="002D78A7"/>
    <w:rsid w:val="002E7DB1"/>
    <w:rsid w:val="00300652"/>
    <w:rsid w:val="00311B7E"/>
    <w:rsid w:val="00324754"/>
    <w:rsid w:val="003A28EF"/>
    <w:rsid w:val="003D4BEC"/>
    <w:rsid w:val="0042611B"/>
    <w:rsid w:val="00427996"/>
    <w:rsid w:val="004326D7"/>
    <w:rsid w:val="00446568"/>
    <w:rsid w:val="00461B8A"/>
    <w:rsid w:val="004A413B"/>
    <w:rsid w:val="004C0617"/>
    <w:rsid w:val="004C397F"/>
    <w:rsid w:val="004F77F7"/>
    <w:rsid w:val="00517781"/>
    <w:rsid w:val="00521C1A"/>
    <w:rsid w:val="0055094D"/>
    <w:rsid w:val="00564B8C"/>
    <w:rsid w:val="00572279"/>
    <w:rsid w:val="0057597E"/>
    <w:rsid w:val="00576535"/>
    <w:rsid w:val="005945FE"/>
    <w:rsid w:val="005B5C8C"/>
    <w:rsid w:val="005C3445"/>
    <w:rsid w:val="005E3833"/>
    <w:rsid w:val="005E55C1"/>
    <w:rsid w:val="006415E1"/>
    <w:rsid w:val="00663102"/>
    <w:rsid w:val="006638D0"/>
    <w:rsid w:val="00681B0F"/>
    <w:rsid w:val="006B3E33"/>
    <w:rsid w:val="006B698E"/>
    <w:rsid w:val="00706FB5"/>
    <w:rsid w:val="00714473"/>
    <w:rsid w:val="007269D2"/>
    <w:rsid w:val="00762458"/>
    <w:rsid w:val="00765106"/>
    <w:rsid w:val="007850DF"/>
    <w:rsid w:val="007D693E"/>
    <w:rsid w:val="007F2B8C"/>
    <w:rsid w:val="007F612B"/>
    <w:rsid w:val="00807081"/>
    <w:rsid w:val="00816324"/>
    <w:rsid w:val="00837740"/>
    <w:rsid w:val="00846C80"/>
    <w:rsid w:val="00856129"/>
    <w:rsid w:val="008714A9"/>
    <w:rsid w:val="008A1E72"/>
    <w:rsid w:val="008B4237"/>
    <w:rsid w:val="008B4568"/>
    <w:rsid w:val="008D1195"/>
    <w:rsid w:val="008D59B8"/>
    <w:rsid w:val="008E5685"/>
    <w:rsid w:val="00915FEE"/>
    <w:rsid w:val="00923AF8"/>
    <w:rsid w:val="0094323E"/>
    <w:rsid w:val="00952DE4"/>
    <w:rsid w:val="0097752A"/>
    <w:rsid w:val="009A01CC"/>
    <w:rsid w:val="009A07C7"/>
    <w:rsid w:val="009A5FE8"/>
    <w:rsid w:val="009C4E1C"/>
    <w:rsid w:val="009D3909"/>
    <w:rsid w:val="009F4D68"/>
    <w:rsid w:val="00A02B7E"/>
    <w:rsid w:val="00A03BBE"/>
    <w:rsid w:val="00A06DFC"/>
    <w:rsid w:val="00A13A70"/>
    <w:rsid w:val="00A1566D"/>
    <w:rsid w:val="00A26408"/>
    <w:rsid w:val="00A32B7E"/>
    <w:rsid w:val="00A33883"/>
    <w:rsid w:val="00A37C6E"/>
    <w:rsid w:val="00A7302C"/>
    <w:rsid w:val="00A749A9"/>
    <w:rsid w:val="00A762C4"/>
    <w:rsid w:val="00A861CB"/>
    <w:rsid w:val="00A87882"/>
    <w:rsid w:val="00AB5221"/>
    <w:rsid w:val="00AE1260"/>
    <w:rsid w:val="00AF6CE4"/>
    <w:rsid w:val="00AF7B6A"/>
    <w:rsid w:val="00B26785"/>
    <w:rsid w:val="00B27205"/>
    <w:rsid w:val="00B3549A"/>
    <w:rsid w:val="00BD4BD8"/>
    <w:rsid w:val="00BD6988"/>
    <w:rsid w:val="00BF25D1"/>
    <w:rsid w:val="00C018CC"/>
    <w:rsid w:val="00C06CB5"/>
    <w:rsid w:val="00C135D4"/>
    <w:rsid w:val="00C1431D"/>
    <w:rsid w:val="00C370FD"/>
    <w:rsid w:val="00C458F6"/>
    <w:rsid w:val="00C54E65"/>
    <w:rsid w:val="00C77551"/>
    <w:rsid w:val="00C90AE7"/>
    <w:rsid w:val="00CB16E0"/>
    <w:rsid w:val="00CD3C64"/>
    <w:rsid w:val="00CE137E"/>
    <w:rsid w:val="00CF09CF"/>
    <w:rsid w:val="00D21955"/>
    <w:rsid w:val="00D32D29"/>
    <w:rsid w:val="00D73CF4"/>
    <w:rsid w:val="00DA2DCD"/>
    <w:rsid w:val="00DB1955"/>
    <w:rsid w:val="00DE0282"/>
    <w:rsid w:val="00DF3180"/>
    <w:rsid w:val="00E21110"/>
    <w:rsid w:val="00E36144"/>
    <w:rsid w:val="00E4712F"/>
    <w:rsid w:val="00E50E9C"/>
    <w:rsid w:val="00E57018"/>
    <w:rsid w:val="00E60501"/>
    <w:rsid w:val="00E61D59"/>
    <w:rsid w:val="00E77D50"/>
    <w:rsid w:val="00E96240"/>
    <w:rsid w:val="00EB1DB7"/>
    <w:rsid w:val="00EB65E5"/>
    <w:rsid w:val="00EC0CD7"/>
    <w:rsid w:val="00ED622E"/>
    <w:rsid w:val="00ED72D0"/>
    <w:rsid w:val="00EF4976"/>
    <w:rsid w:val="00F00618"/>
    <w:rsid w:val="00F11BA8"/>
    <w:rsid w:val="00F2725B"/>
    <w:rsid w:val="00F54C7F"/>
    <w:rsid w:val="00F555F0"/>
    <w:rsid w:val="00F62A5F"/>
    <w:rsid w:val="00F85030"/>
    <w:rsid w:val="00FA7BA2"/>
    <w:rsid w:val="00FD7170"/>
    <w:rsid w:val="00FE29CE"/>
    <w:rsid w:val="00FE3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EA002"/>
  <w15:docId w15:val="{98B83722-1686-6C4F-B5C9-531AED5DC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996"/>
    <w:pPr>
      <w:widowControl/>
      <w:autoSpaceDE/>
      <w:autoSpaceDN/>
    </w:pPr>
    <w:rPr>
      <w:rFonts w:ascii="Times New Roman" w:eastAsia="Times New Roman" w:hAnsi="Times New Roman" w:cs="Times New Roman"/>
      <w:sz w:val="24"/>
      <w:szCs w:val="24"/>
    </w:rPr>
  </w:style>
  <w:style w:type="paragraph" w:styleId="Heading1">
    <w:name w:val="heading 1"/>
    <w:basedOn w:val="Normal"/>
    <w:uiPriority w:val="9"/>
    <w:qFormat/>
    <w:pPr>
      <w:widowControl w:val="0"/>
      <w:autoSpaceDE w:val="0"/>
      <w:autoSpaceDN w:val="0"/>
      <w:ind w:left="140"/>
      <w:outlineLvl w:val="0"/>
    </w:pPr>
    <w:rPr>
      <w:b/>
      <w:bCs/>
    </w:rPr>
  </w:style>
  <w:style w:type="paragraph" w:styleId="Heading2">
    <w:name w:val="heading 2"/>
    <w:basedOn w:val="Normal"/>
    <w:next w:val="Normal"/>
    <w:link w:val="Heading2Char"/>
    <w:uiPriority w:val="9"/>
    <w:semiHidden/>
    <w:unhideWhenUsed/>
    <w:qFormat/>
    <w:rsid w:val="008D1195"/>
    <w:pPr>
      <w:keepNext/>
      <w:keepLines/>
      <w:widowControl w:val="0"/>
      <w:autoSpaceDE w:val="0"/>
      <w:autoSpaceDN w:val="0"/>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pPr>
  </w:style>
  <w:style w:type="paragraph" w:styleId="ListParagraph">
    <w:name w:val="List Paragraph"/>
    <w:basedOn w:val="Normal"/>
    <w:uiPriority w:val="1"/>
    <w:qFormat/>
    <w:pPr>
      <w:widowControl w:val="0"/>
      <w:autoSpaceDE w:val="0"/>
      <w:autoSpaceDN w:val="0"/>
      <w:ind w:left="861" w:hanging="360"/>
    </w:pPr>
    <w:rPr>
      <w:sz w:val="22"/>
      <w:szCs w:val="22"/>
    </w:rPr>
  </w:style>
  <w:style w:type="paragraph" w:customStyle="1" w:styleId="TableParagraph">
    <w:name w:val="Table Paragraph"/>
    <w:basedOn w:val="Normal"/>
    <w:uiPriority w:val="1"/>
    <w:qFormat/>
    <w:pPr>
      <w:widowControl w:val="0"/>
      <w:autoSpaceDE w:val="0"/>
      <w:autoSpaceDN w:val="0"/>
      <w:ind w:left="110"/>
    </w:pPr>
    <w:rPr>
      <w:sz w:val="22"/>
      <w:szCs w:val="22"/>
    </w:rPr>
  </w:style>
  <w:style w:type="paragraph" w:styleId="Header">
    <w:name w:val="header"/>
    <w:basedOn w:val="Normal"/>
    <w:link w:val="HeaderChar"/>
    <w:uiPriority w:val="99"/>
    <w:unhideWhenUsed/>
    <w:rsid w:val="00F11BA8"/>
    <w:pPr>
      <w:widowControl w:val="0"/>
      <w:tabs>
        <w:tab w:val="center" w:pos="4680"/>
        <w:tab w:val="right" w:pos="9360"/>
      </w:tabs>
      <w:autoSpaceDE w:val="0"/>
      <w:autoSpaceDN w:val="0"/>
    </w:pPr>
    <w:rPr>
      <w:sz w:val="22"/>
      <w:szCs w:val="22"/>
    </w:rPr>
  </w:style>
  <w:style w:type="character" w:customStyle="1" w:styleId="HeaderChar">
    <w:name w:val="Header Char"/>
    <w:basedOn w:val="DefaultParagraphFont"/>
    <w:link w:val="Header"/>
    <w:uiPriority w:val="99"/>
    <w:rsid w:val="00F11BA8"/>
    <w:rPr>
      <w:rFonts w:ascii="Times New Roman" w:eastAsia="Times New Roman" w:hAnsi="Times New Roman" w:cs="Times New Roman"/>
    </w:rPr>
  </w:style>
  <w:style w:type="paragraph" w:styleId="Footer">
    <w:name w:val="footer"/>
    <w:basedOn w:val="Normal"/>
    <w:link w:val="FooterChar"/>
    <w:uiPriority w:val="99"/>
    <w:unhideWhenUsed/>
    <w:rsid w:val="00F11BA8"/>
    <w:pPr>
      <w:widowControl w:val="0"/>
      <w:tabs>
        <w:tab w:val="center" w:pos="4680"/>
        <w:tab w:val="right" w:pos="9360"/>
      </w:tabs>
      <w:autoSpaceDE w:val="0"/>
      <w:autoSpaceDN w:val="0"/>
    </w:pPr>
    <w:rPr>
      <w:sz w:val="22"/>
      <w:szCs w:val="22"/>
    </w:rPr>
  </w:style>
  <w:style w:type="character" w:customStyle="1" w:styleId="FooterChar">
    <w:name w:val="Footer Char"/>
    <w:basedOn w:val="DefaultParagraphFont"/>
    <w:link w:val="Footer"/>
    <w:uiPriority w:val="99"/>
    <w:rsid w:val="00F11BA8"/>
    <w:rPr>
      <w:rFonts w:ascii="Times New Roman" w:eastAsia="Times New Roman" w:hAnsi="Times New Roman" w:cs="Times New Roman"/>
    </w:rPr>
  </w:style>
  <w:style w:type="character" w:styleId="Hyperlink">
    <w:name w:val="Hyperlink"/>
    <w:basedOn w:val="DefaultParagraphFont"/>
    <w:uiPriority w:val="99"/>
    <w:unhideWhenUsed/>
    <w:rsid w:val="00FE29CE"/>
    <w:rPr>
      <w:color w:val="0000FF" w:themeColor="hyperlink"/>
      <w:u w:val="single"/>
    </w:rPr>
  </w:style>
  <w:style w:type="character" w:customStyle="1" w:styleId="BodyTextChar">
    <w:name w:val="Body Text Char"/>
    <w:basedOn w:val="DefaultParagraphFont"/>
    <w:link w:val="BodyText"/>
    <w:uiPriority w:val="1"/>
    <w:rsid w:val="00FE29CE"/>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E29CE"/>
    <w:rPr>
      <w:color w:val="605E5C"/>
      <w:shd w:val="clear" w:color="auto" w:fill="E1DFDD"/>
    </w:rPr>
  </w:style>
  <w:style w:type="character" w:styleId="FollowedHyperlink">
    <w:name w:val="FollowedHyperlink"/>
    <w:basedOn w:val="DefaultParagraphFont"/>
    <w:uiPriority w:val="99"/>
    <w:semiHidden/>
    <w:unhideWhenUsed/>
    <w:rsid w:val="00FE29CE"/>
    <w:rPr>
      <w:color w:val="800080" w:themeColor="followedHyperlink"/>
      <w:u w:val="single"/>
    </w:rPr>
  </w:style>
  <w:style w:type="character" w:customStyle="1" w:styleId="Heading2Char">
    <w:name w:val="Heading 2 Char"/>
    <w:basedOn w:val="DefaultParagraphFont"/>
    <w:link w:val="Heading2"/>
    <w:uiPriority w:val="9"/>
    <w:semiHidden/>
    <w:rsid w:val="008D1195"/>
    <w:rPr>
      <w:rFonts w:asciiTheme="majorHAnsi" w:eastAsiaTheme="majorEastAsia" w:hAnsiTheme="majorHAnsi" w:cstheme="majorBidi"/>
      <w:color w:val="365F91" w:themeColor="accent1" w:themeShade="BF"/>
      <w:sz w:val="26"/>
      <w:szCs w:val="26"/>
    </w:rPr>
  </w:style>
  <w:style w:type="paragraph" w:styleId="BodyText2">
    <w:name w:val="Body Text 2"/>
    <w:basedOn w:val="Normal"/>
    <w:link w:val="BodyText2Char"/>
    <w:uiPriority w:val="99"/>
    <w:unhideWhenUsed/>
    <w:rsid w:val="00DE0282"/>
    <w:pPr>
      <w:spacing w:after="120" w:line="480" w:lineRule="auto"/>
    </w:pPr>
    <w:rPr>
      <w:rFonts w:asciiTheme="minorHAnsi" w:eastAsiaTheme="minorHAnsi" w:hAnsiTheme="minorHAnsi" w:cstheme="minorBidi"/>
      <w:sz w:val="22"/>
      <w:szCs w:val="22"/>
    </w:rPr>
  </w:style>
  <w:style w:type="character" w:customStyle="1" w:styleId="BodyText2Char">
    <w:name w:val="Body Text 2 Char"/>
    <w:basedOn w:val="DefaultParagraphFont"/>
    <w:link w:val="BodyText2"/>
    <w:uiPriority w:val="99"/>
    <w:rsid w:val="00DE0282"/>
  </w:style>
  <w:style w:type="table" w:styleId="TableGrid">
    <w:name w:val="Table Grid"/>
    <w:basedOn w:val="TableNormal"/>
    <w:uiPriority w:val="39"/>
    <w:rsid w:val="000236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30863">
      <w:bodyDiv w:val="1"/>
      <w:marLeft w:val="0"/>
      <w:marRight w:val="0"/>
      <w:marTop w:val="0"/>
      <w:marBottom w:val="0"/>
      <w:divBdr>
        <w:top w:val="none" w:sz="0" w:space="0" w:color="auto"/>
        <w:left w:val="none" w:sz="0" w:space="0" w:color="auto"/>
        <w:bottom w:val="none" w:sz="0" w:space="0" w:color="auto"/>
        <w:right w:val="none" w:sz="0" w:space="0" w:color="auto"/>
      </w:divBdr>
    </w:div>
    <w:div w:id="510415418">
      <w:bodyDiv w:val="1"/>
      <w:marLeft w:val="0"/>
      <w:marRight w:val="0"/>
      <w:marTop w:val="0"/>
      <w:marBottom w:val="0"/>
      <w:divBdr>
        <w:top w:val="none" w:sz="0" w:space="0" w:color="auto"/>
        <w:left w:val="none" w:sz="0" w:space="0" w:color="auto"/>
        <w:bottom w:val="none" w:sz="0" w:space="0" w:color="auto"/>
        <w:right w:val="none" w:sz="0" w:space="0" w:color="auto"/>
      </w:divBdr>
    </w:div>
    <w:div w:id="1876233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ac.org/e-rate/applicant-process/applying-for-discounts/fcc-form-471-" TargetMode="External"/><Relationship Id="rId5" Type="http://schemas.openxmlformats.org/officeDocument/2006/relationships/webSettings" Target="webSettings.xml"/><Relationship Id="rId15" Type="http://schemas.openxmlformats.org/officeDocument/2006/relationships/hyperlink" Target="mailto:bids@summae-rate.comlearningtech.org" TargetMode="External"/><Relationship Id="rId10" Type="http://schemas.openxmlformats.org/officeDocument/2006/relationships/hyperlink" Target="https://www.usac.org/e-rate/applicant-process/competitive-bidding/" TargetMode="External"/><Relationship Id="rId4" Type="http://schemas.openxmlformats.org/officeDocument/2006/relationships/settings" Target="settings.xml"/><Relationship Id="rId9" Type="http://schemas.openxmlformats.org/officeDocument/2006/relationships/hyperlink" Target="https://summae-rate.com" TargetMode="External"/><Relationship Id="rId14" Type="http://schemas.openxmlformats.org/officeDocument/2006/relationships/hyperlink" Target="https://summae-rate.com/b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FF722-EBD1-B340-AA51-1A5C73B28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3739</Words>
  <Characters>21316</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tech@summae-rate.com</cp:lastModifiedBy>
  <cp:revision>2</cp:revision>
  <dcterms:created xsi:type="dcterms:W3CDTF">2025-01-07T18:57:00Z</dcterms:created>
  <dcterms:modified xsi:type="dcterms:W3CDTF">2025-01-07T18:57:00Z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2024-09-30T00:00:00Z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2024-09-30T00:00:00Z</vt:filetime>
  </property>
</Properties>
</file>