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7A1DF799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  <w:r w:rsidR="00795B2F">
        <w:rPr>
          <w:b/>
          <w:bCs/>
          <w:i/>
          <w:iCs/>
          <w:sz w:val="32"/>
          <w:szCs w:val="32"/>
        </w:rPr>
        <w:t>Rev. 1</w:t>
      </w:r>
    </w:p>
    <w:p w14:paraId="08C27C05" w14:textId="02DE7EB3" w:rsidR="004F2D2E" w:rsidRPr="0088489B" w:rsidRDefault="00C015E5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February 20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22442947" w:rsidR="00EE3062" w:rsidRPr="003F4DE1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C015E5">
        <w:rPr>
          <w:sz w:val="24"/>
          <w:szCs w:val="24"/>
        </w:rPr>
        <w:t>January 16</w:t>
      </w:r>
      <w:r w:rsidR="00141E12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EA727C">
        <w:rPr>
          <w:b/>
          <w:bCs/>
          <w:sz w:val="24"/>
          <w:szCs w:val="24"/>
        </w:rPr>
        <w:t xml:space="preserve"> </w:t>
      </w:r>
    </w:p>
    <w:p w14:paraId="18FDD9BE" w14:textId="1A2A69BC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3123BCAC" w14:textId="7777777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0A1E88D2" w14:textId="46B302C1" w:rsidR="00C015E5" w:rsidRDefault="00C015E5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First Reading 2025 – 2026 Calendar </w:t>
      </w:r>
      <w:r w:rsidRPr="00C015E5">
        <w:rPr>
          <w:b/>
          <w:bCs/>
          <w:sz w:val="24"/>
          <w:szCs w:val="24"/>
        </w:rPr>
        <w:t>(Action Item)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13CCDD06" w14:textId="77777777" w:rsidR="006664B2" w:rsidRDefault="006664B2" w:rsidP="006664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Charter School Survey </w:t>
      </w:r>
    </w:p>
    <w:p w14:paraId="531552A3" w14:textId="65D4A597" w:rsidR="008C4D03" w:rsidRDefault="001D0BBA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Repayment to </w:t>
      </w:r>
      <w:r w:rsidR="0019523F">
        <w:rPr>
          <w:sz w:val="24"/>
          <w:szCs w:val="24"/>
        </w:rPr>
        <w:t>the District</w:t>
      </w:r>
      <w:r w:rsidR="002A6ADB">
        <w:rPr>
          <w:sz w:val="24"/>
          <w:szCs w:val="24"/>
        </w:rPr>
        <w:t xml:space="preserve"> </w:t>
      </w:r>
      <w:r w:rsidR="002A6ADB" w:rsidRPr="002A6ADB">
        <w:rPr>
          <w:b/>
          <w:bCs/>
          <w:sz w:val="24"/>
          <w:szCs w:val="24"/>
        </w:rPr>
        <w:t>(Action Item)</w:t>
      </w:r>
    </w:p>
    <w:p w14:paraId="2DC6E55A" w14:textId="77777777" w:rsidR="002A6ADB" w:rsidRPr="00C015E5" w:rsidRDefault="002A6ADB" w:rsidP="002A6AD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Principal Search </w:t>
      </w:r>
      <w:r w:rsidRPr="00C015E5">
        <w:rPr>
          <w:b/>
          <w:bCs/>
          <w:sz w:val="24"/>
          <w:szCs w:val="24"/>
        </w:rPr>
        <w:t>(Action Item)</w:t>
      </w:r>
    </w:p>
    <w:p w14:paraId="134B5B2C" w14:textId="1A5A3FE2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Staff, Parents and Stakeholders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7A3C5F59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 and Path Forward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20AFA5A3" w14:textId="6C1FDC7A" w:rsidR="006664B2" w:rsidRDefault="001812CA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Recruitment and Retention</w:t>
      </w:r>
      <w:r w:rsidR="006664B2">
        <w:rPr>
          <w:sz w:val="24"/>
          <w:szCs w:val="24"/>
        </w:rPr>
        <w:t xml:space="preserve"> </w:t>
      </w:r>
      <w:r w:rsidR="006664B2" w:rsidRPr="006664B2">
        <w:rPr>
          <w:b/>
          <w:bCs/>
          <w:sz w:val="24"/>
          <w:szCs w:val="24"/>
        </w:rPr>
        <w:t>(Action Item)</w:t>
      </w:r>
    </w:p>
    <w:p w14:paraId="2886CB76" w14:textId="4D326B1E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FA10164" w14:textId="77777777" w:rsidR="008774C6" w:rsidRDefault="008C059B" w:rsidP="003B0429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4C7607">
        <w:rPr>
          <w:sz w:val="24"/>
          <w:szCs w:val="24"/>
        </w:rPr>
        <w:t>Contractual – Principal</w:t>
      </w:r>
    </w:p>
    <w:p w14:paraId="724593FC" w14:textId="570A027E" w:rsidR="0078145C" w:rsidRPr="0044217F" w:rsidRDefault="008774C6" w:rsidP="009E6E45">
      <w:pPr>
        <w:spacing w:after="0" w:line="360" w:lineRule="auto"/>
        <w:rPr>
          <w:sz w:val="24"/>
          <w:szCs w:val="24"/>
        </w:rPr>
      </w:pP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 from Executive Session discussion</w:t>
      </w:r>
    </w:p>
    <w:p w14:paraId="3F513E82" w14:textId="73AEDB43" w:rsidR="00F47D9A" w:rsidRPr="009B7489" w:rsidRDefault="00876D6A" w:rsidP="009B7489">
      <w:pPr>
        <w:spacing w:after="0" w:line="360" w:lineRule="auto"/>
        <w:rPr>
          <w:b/>
          <w:bCs/>
          <w:i/>
          <w:iCs/>
          <w:sz w:val="28"/>
          <w:szCs w:val="28"/>
          <w:u w:val="single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1812CA">
        <w:rPr>
          <w:b/>
          <w:bCs/>
          <w:sz w:val="28"/>
          <w:szCs w:val="28"/>
          <w:u w:val="single"/>
        </w:rPr>
        <w:t>March</w:t>
      </w:r>
      <w:r w:rsidR="001841E8">
        <w:rPr>
          <w:b/>
          <w:bCs/>
          <w:sz w:val="28"/>
          <w:szCs w:val="28"/>
          <w:u w:val="single"/>
        </w:rPr>
        <w:t xml:space="preserve"> 20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</w:t>
      </w:r>
      <w:r w:rsidR="00F47D9A">
        <w:rPr>
          <w:b/>
          <w:bCs/>
          <w:i/>
          <w:iCs/>
          <w:sz w:val="28"/>
          <w:szCs w:val="28"/>
          <w:u w:val="single"/>
        </w:rPr>
        <w:t>5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  <w:r w:rsidR="00F47D9A">
        <w:rPr>
          <w:sz w:val="28"/>
          <w:szCs w:val="28"/>
        </w:rPr>
        <w:tab/>
      </w:r>
    </w:p>
    <w:sectPr w:rsidR="00F47D9A" w:rsidRPr="009B7489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623B" w14:textId="77777777" w:rsidR="00911E67" w:rsidRDefault="00911E67" w:rsidP="00A26ADE">
      <w:pPr>
        <w:spacing w:after="0" w:line="240" w:lineRule="auto"/>
      </w:pPr>
      <w:r>
        <w:separator/>
      </w:r>
    </w:p>
  </w:endnote>
  <w:endnote w:type="continuationSeparator" w:id="0">
    <w:p w14:paraId="53B6F5AD" w14:textId="77777777" w:rsidR="00911E67" w:rsidRDefault="00911E67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0FAB0" w14:textId="77777777" w:rsidR="00911E67" w:rsidRDefault="00911E67" w:rsidP="00A26ADE">
      <w:pPr>
        <w:spacing w:after="0" w:line="240" w:lineRule="auto"/>
      </w:pPr>
      <w:r>
        <w:separator/>
      </w:r>
    </w:p>
  </w:footnote>
  <w:footnote w:type="continuationSeparator" w:id="0">
    <w:p w14:paraId="47FABDCF" w14:textId="77777777" w:rsidR="00911E67" w:rsidRDefault="00911E67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25CA3"/>
    <w:rsid w:val="00132477"/>
    <w:rsid w:val="0013562B"/>
    <w:rsid w:val="00136A29"/>
    <w:rsid w:val="00141E12"/>
    <w:rsid w:val="001421B1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6AD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78A6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F06F6"/>
    <w:rsid w:val="003F1018"/>
    <w:rsid w:val="003F38C7"/>
    <w:rsid w:val="003F4AC9"/>
    <w:rsid w:val="003F4DE1"/>
    <w:rsid w:val="004021C5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B5CC2"/>
    <w:rsid w:val="004B64D4"/>
    <w:rsid w:val="004C6EBC"/>
    <w:rsid w:val="004C7607"/>
    <w:rsid w:val="004D1AC3"/>
    <w:rsid w:val="004D2C31"/>
    <w:rsid w:val="004D398A"/>
    <w:rsid w:val="004E2C6C"/>
    <w:rsid w:val="004E53B6"/>
    <w:rsid w:val="004F2D2E"/>
    <w:rsid w:val="00500573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24D88"/>
    <w:rsid w:val="006368C9"/>
    <w:rsid w:val="00644E9F"/>
    <w:rsid w:val="00646A02"/>
    <w:rsid w:val="00653766"/>
    <w:rsid w:val="00654273"/>
    <w:rsid w:val="006552F9"/>
    <w:rsid w:val="00655E00"/>
    <w:rsid w:val="00662F34"/>
    <w:rsid w:val="006664B2"/>
    <w:rsid w:val="0067764B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5A82"/>
    <w:rsid w:val="007006AE"/>
    <w:rsid w:val="007045E1"/>
    <w:rsid w:val="00705840"/>
    <w:rsid w:val="00707B6C"/>
    <w:rsid w:val="0072287C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7A84"/>
    <w:rsid w:val="00A8087A"/>
    <w:rsid w:val="00A907C2"/>
    <w:rsid w:val="00AA5F76"/>
    <w:rsid w:val="00AC2E7B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C015E5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11F"/>
    <w:rsid w:val="00DB6585"/>
    <w:rsid w:val="00DB678E"/>
    <w:rsid w:val="00DB70D7"/>
    <w:rsid w:val="00DE0960"/>
    <w:rsid w:val="00DE4246"/>
    <w:rsid w:val="00DF0E3E"/>
    <w:rsid w:val="00E1789A"/>
    <w:rsid w:val="00E202FC"/>
    <w:rsid w:val="00E223F3"/>
    <w:rsid w:val="00E25BCF"/>
    <w:rsid w:val="00E26188"/>
    <w:rsid w:val="00E277AD"/>
    <w:rsid w:val="00E3338E"/>
    <w:rsid w:val="00E52E8B"/>
    <w:rsid w:val="00E61A3C"/>
    <w:rsid w:val="00E634EB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148D8"/>
    <w:rsid w:val="00F21D73"/>
    <w:rsid w:val="00F3347B"/>
    <w:rsid w:val="00F35480"/>
    <w:rsid w:val="00F36B1E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2022-08-15T22:41:00Z</cp:lastPrinted>
  <dcterms:created xsi:type="dcterms:W3CDTF">2025-02-19T00:27:00Z</dcterms:created>
  <dcterms:modified xsi:type="dcterms:W3CDTF">2025-02-19T01:27:00Z</dcterms:modified>
</cp:coreProperties>
</file>