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648EF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3E752E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71543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December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1648EF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12:30P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 10/25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5852F4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54615A" w:rsidP="0054615A">
      <w:pPr>
        <w:pStyle w:val="ListParagraph"/>
        <w:tabs>
          <w:tab w:val="left" w:pos="1170"/>
        </w:tabs>
        <w:ind w:left="1260" w:hanging="9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715438">
        <w:rPr>
          <w:b/>
          <w:sz w:val="24"/>
          <w:szCs w:val="24"/>
        </w:rPr>
        <w:tab/>
      </w:r>
      <w:r w:rsidR="003322A5"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1648EF">
        <w:rPr>
          <w:sz w:val="24"/>
          <w:szCs w:val="24"/>
          <w:lang w:bidi="en-US"/>
        </w:rPr>
        <w:t>20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B773EB" w:rsidRPr="001648EF" w:rsidRDefault="00025C06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83A20">
        <w:rPr>
          <w:b/>
          <w:sz w:val="24"/>
          <w:szCs w:val="24"/>
        </w:rPr>
        <w:t>Armando Ruiz Jr.</w:t>
      </w:r>
      <w:r w:rsidR="002A09EA" w:rsidRPr="002A09EA">
        <w:rPr>
          <w:b/>
        </w:rPr>
        <w:t xml:space="preserve"> </w:t>
      </w:r>
    </w:p>
    <w:p w:rsidR="001648EF" w:rsidRPr="001648EF" w:rsidRDefault="001648EF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</w:rPr>
        <w:t>NFL Purchase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648EF">
        <w:rPr>
          <w:b/>
          <w:sz w:val="24"/>
          <w:szCs w:val="24"/>
        </w:rPr>
        <w:t>Anastacia Europa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1648EF">
        <w:rPr>
          <w:sz w:val="24"/>
          <w:szCs w:val="24"/>
          <w:lang w:bidi="en-US"/>
        </w:rPr>
        <w:t>10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1648EF" w:rsidRPr="001648EF" w:rsidRDefault="001648EF" w:rsidP="001648EF">
      <w:pPr>
        <w:widowControl w:val="0"/>
        <w:tabs>
          <w:tab w:val="left" w:pos="561"/>
        </w:tabs>
        <w:autoSpaceDE w:val="0"/>
        <w:autoSpaceDN w:val="0"/>
        <w:ind w:left="560" w:firstLine="250"/>
        <w:rPr>
          <w:b/>
          <w:sz w:val="24"/>
          <w:szCs w:val="24"/>
          <w:lang w:bidi="en-US"/>
        </w:rPr>
      </w:pPr>
      <w:r w:rsidRPr="001648EF">
        <w:rPr>
          <w:b/>
          <w:sz w:val="24"/>
          <w:szCs w:val="24"/>
          <w:lang w:bidi="en-US"/>
        </w:rPr>
        <w:t>A.  SPED/aTSI Update</w:t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</w:r>
      <w:r>
        <w:rPr>
          <w:b/>
          <w:sz w:val="24"/>
          <w:szCs w:val="24"/>
          <w:lang w:bidi="en-US"/>
        </w:rPr>
        <w:tab/>
        <w:t>Glenda Carlon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  <w:bookmarkStart w:id="0" w:name="_GoBack"/>
      <w:bookmarkEnd w:id="0"/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8EF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752E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2023-04-27T15:41:00Z</cp:lastPrinted>
  <dcterms:created xsi:type="dcterms:W3CDTF">2023-11-30T16:35:00Z</dcterms:created>
  <dcterms:modified xsi:type="dcterms:W3CDTF">2023-11-30T16:41:00Z</dcterms:modified>
</cp:coreProperties>
</file>