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689450340"/>
        <w:docPartObj>
          <w:docPartGallery w:val="Cover Pages"/>
          <w:docPartUnique/>
        </w:docPartObj>
      </w:sdtPr>
      <w:sdtEndPr>
        <w:rPr>
          <w:rFonts w:asciiTheme="majorHAnsi" w:hAnsiTheme="majorHAnsi"/>
          <w:b/>
          <w:color w:val="808080" w:themeColor="background1" w:themeShade="80"/>
        </w:rPr>
      </w:sdtEndPr>
      <w:sdtContent>
        <w:p w14:paraId="3A8B797C" w14:textId="42DC700C" w:rsidR="00F46169" w:rsidRDefault="00F46169" w:rsidP="00F46169">
          <w:pPr>
            <w:tabs>
              <w:tab w:val="left" w:pos="900"/>
            </w:tabs>
          </w:pPr>
          <w:r w:rsidRPr="00F46169">
            <w:rPr>
              <w:noProof/>
              <w:color w:val="006600"/>
            </w:rPr>
            <mc:AlternateContent>
              <mc:Choice Requires="wpg">
                <w:drawing>
                  <wp:anchor distT="0" distB="0" distL="114300" distR="114300" simplePos="0" relativeHeight="251652096" behindDoc="1" locked="0" layoutInCell="1" allowOverlap="1" wp14:anchorId="7747CFA9" wp14:editId="08568381">
                    <wp:simplePos x="0" y="0"/>
                    <wp:positionH relativeFrom="page">
                      <wp:align>center</wp:align>
                    </wp:positionH>
                    <wp:positionV relativeFrom="page">
                      <wp:align>center</wp:align>
                    </wp:positionV>
                    <wp:extent cx="6864824" cy="9123528"/>
                    <wp:effectExtent l="19050" t="19050" r="21590" b="1968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rgbClr val="006600"/>
                              </a:solid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rgbClr val="006600"/>
                              </a:solidFill>
                              <a:ln w="317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1C3439" w14:textId="1E65209B" w:rsidR="00587812" w:rsidRDefault="007456D4">
                                  <w:pPr>
                                    <w:pStyle w:val="NoSpacing"/>
                                    <w:spacing w:before="120"/>
                                    <w:jc w:val="center"/>
                                    <w:rPr>
                                      <w:color w:val="FFFFFF" w:themeColor="background1"/>
                                    </w:rPr>
                                  </w:pPr>
                                  <w:bookmarkStart w:id="0" w:name="_Toc454808711"/>
                                  <w:r>
                                    <w:rPr>
                                      <w:noProof/>
                                    </w:rPr>
                                    <w:drawing>
                                      <wp:inline distT="0" distB="0" distL="0" distR="0" wp14:anchorId="28A0AB3C" wp14:editId="08022D5A">
                                        <wp:extent cx="609600" cy="1114044"/>
                                        <wp:effectExtent l="0" t="0" r="0" b="0"/>
                                        <wp:docPr id="1" name="Picture 1" descr="Image result for mssu lanter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ssu lantern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441" cy="1133856"/>
                                                </a:xfrm>
                                                <a:prstGeom prst="rect">
                                                  <a:avLst/>
                                                </a:prstGeom>
                                                <a:noFill/>
                                                <a:ln>
                                                  <a:noFill/>
                                                </a:ln>
                                              </pic:spPr>
                                            </pic:pic>
                                          </a:graphicData>
                                        </a:graphic>
                                      </wp:inline>
                                    </w:drawing>
                                  </w:r>
                                  <w:bookmarkEnd w:id="0"/>
                                  <w:r w:rsidR="00CC6913">
                                    <w:rPr>
                                      <w:noProof/>
                                      <w:color w:val="FFFFFF" w:themeColor="background1"/>
                                    </w:rPr>
                                    <w:drawing>
                                      <wp:inline distT="0" distB="0" distL="0" distR="0" wp14:anchorId="5A168104" wp14:editId="79FFA794">
                                        <wp:extent cx="4096520" cy="46024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orizontal_yellow use in docs for clearer pic.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96520" cy="460249"/>
                                                </a:xfrm>
                                                <a:prstGeom prst="rect">
                                                  <a:avLst/>
                                                </a:prstGeom>
                                              </pic:spPr>
                                            </pic:pic>
                                          </a:graphicData>
                                        </a:graphic>
                                      </wp:inline>
                                    </w:drawing>
                                  </w:r>
                                </w:p>
                                <w:p w14:paraId="2F0C2149" w14:textId="77777777" w:rsidR="00587812" w:rsidRDefault="005E415C">
                                  <w:pPr>
                                    <w:pStyle w:val="NoSpacing"/>
                                    <w:spacing w:before="120"/>
                                    <w:jc w:val="center"/>
                                    <w:rPr>
                                      <w:color w:val="FFFFFF" w:themeColor="background1"/>
                                    </w:rPr>
                                  </w:pPr>
                                  <w:sdt>
                                    <w:sdtPr>
                                      <w:rPr>
                                        <w:caps/>
                                        <w:color w:val="FFFFFF" w:themeColor="background1"/>
                                      </w:rPr>
                                      <w:alias w:val="Company"/>
                                      <w:tag w:val=""/>
                                      <w:id w:val="2019806032"/>
                                      <w:dataBinding w:prefixMappings="xmlns:ns0='http://schemas.openxmlformats.org/officeDocument/2006/extended-properties' " w:xpath="/ns0:Properties[1]/ns0:Company[1]" w:storeItemID="{6668398D-A668-4E3E-A5EB-62B293D839F1}"/>
                                      <w:text/>
                                    </w:sdtPr>
                                    <w:sdtEndPr/>
                                    <w:sdtContent>
                                      <w:r w:rsidR="00587812">
                                        <w:rPr>
                                          <w:caps/>
                                          <w:color w:val="FFFFFF" w:themeColor="background1"/>
                                        </w:rPr>
                                        <w:t>417-625-9785</w:t>
                                      </w:r>
                                    </w:sdtContent>
                                  </w:sdt>
                                  <w:r w:rsidR="00587812">
                                    <w:rPr>
                                      <w:color w:val="FFFFFF" w:themeColor="background1"/>
                                    </w:rPr>
                                    <w:t>  </w:t>
                                  </w:r>
                                  <w:sdt>
                                    <w:sdtPr>
                                      <w:rPr>
                                        <w:color w:val="FFFFFF" w:themeColor="background1"/>
                                      </w:rPr>
                                      <w:alias w:val="Address"/>
                                      <w:tag w:val=""/>
                                      <w:id w:val="871728386"/>
                                      <w:dataBinding w:prefixMappings="xmlns:ns0='http://schemas.microsoft.com/office/2006/coverPageProps' " w:xpath="/ns0:CoverPageProperties[1]/ns0:CompanyAddress[1]" w:storeItemID="{55AF091B-3C7A-41E3-B477-F2FDAA23CFDA}"/>
                                      <w:text/>
                                    </w:sdtPr>
                                    <w:sdtEndPr/>
                                    <w:sdtContent>
                                      <w:r w:rsidR="00587812">
                                        <w:rPr>
                                          <w:color w:val="FFFFFF" w:themeColor="background1"/>
                                        </w:rPr>
                                        <w:t>3950 E. Newman Rd, Joplin, MO  64801</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28575">
                                <a:noFill/>
                              </a:ln>
                              <a:effectLst/>
                            </wps:spPr>
                            <wps:style>
                              <a:lnRef idx="0">
                                <a:schemeClr val="accent1"/>
                              </a:lnRef>
                              <a:fillRef idx="0">
                                <a:schemeClr val="accent1"/>
                              </a:fillRef>
                              <a:effectRef idx="0">
                                <a:schemeClr val="accent1"/>
                              </a:effectRef>
                              <a:fontRef idx="minor">
                                <a:schemeClr val="dk1"/>
                              </a:fontRef>
                            </wps:style>
                            <wps:txbx>
                              <w:txbxContent>
                                <w:p w14:paraId="7C5C2016" w14:textId="77777777" w:rsidR="00587812" w:rsidRPr="00F46169" w:rsidRDefault="00587812" w:rsidP="00F46169">
                                  <w:pPr>
                                    <w:pStyle w:val="Title"/>
                                    <w:rPr>
                                      <w:b/>
                                      <w:color w:val="006600"/>
                                      <w:sz w:val="72"/>
                                      <w:szCs w:val="72"/>
                                    </w:rPr>
                                  </w:pPr>
                                  <w:r w:rsidRPr="00F46169">
                                    <w:rPr>
                                      <w:b/>
                                      <w:color w:val="006600"/>
                                      <w:sz w:val="72"/>
                                      <w:szCs w:val="72"/>
                                    </w:rPr>
                                    <w:t xml:space="preserve">MSSU </w:t>
                                  </w:r>
                                  <w:r>
                                    <w:rPr>
                                      <w:b/>
                                      <w:color w:val="006600"/>
                                      <w:sz w:val="72"/>
                                      <w:szCs w:val="72"/>
                                    </w:rPr>
                                    <w:t>DUAL CREDIT &amp; DUAL ENROLLMENT</w:t>
                                  </w:r>
                                </w:p>
                                <w:p w14:paraId="7547DC28" w14:textId="2E45D284" w:rsidR="00587812" w:rsidRPr="00F46169" w:rsidRDefault="0070658A" w:rsidP="00F46169">
                                  <w:pPr>
                                    <w:pStyle w:val="Subtitle"/>
                                    <w:rPr>
                                      <w:b/>
                                      <w:sz w:val="44"/>
                                      <w:szCs w:val="44"/>
                                    </w:rPr>
                                  </w:pPr>
                                  <w:r>
                                    <w:rPr>
                                      <w:b/>
                                      <w:sz w:val="44"/>
                                      <w:szCs w:val="44"/>
                                    </w:rPr>
                                    <w:t>Student Guide to Online Application, Registration, &amp; Payment</w:t>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7747CFA9" id="Group 193" o:spid="_x0000_s1026" style="position:absolute;margin-left:0;margin-top:0;width:540.55pt;height:718.4pt;z-index:-251664384;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" fillcolor="#060" strokecolor="#ffc000" strokeweight="2.25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" fillcolor="#060" strokecolor="#ffc000" strokeweight="2.5pt">
                      <v:textbox inset="36pt,57.6pt,36pt,36pt">
                        <w:txbxContent>
                          <w:p w14:paraId="221C3439" w14:textId="1E65209B" w:rsidR="00587812" w:rsidRDefault="007456D4">
                            <w:pPr>
                              <w:pStyle w:val="NoSpacing"/>
                              <w:spacing w:before="120"/>
                              <w:jc w:val="center"/>
                              <w:rPr>
                                <w:color w:val="FFFFFF" w:themeColor="background1"/>
                              </w:rPr>
                            </w:pPr>
                            <w:bookmarkStart w:id="1" w:name="_Toc454808711"/>
                            <w:r>
                              <w:rPr>
                                <w:noProof/>
                              </w:rPr>
                              <w:drawing>
                                <wp:inline distT="0" distB="0" distL="0" distR="0" wp14:anchorId="28A0AB3C" wp14:editId="08022D5A">
                                  <wp:extent cx="609600" cy="1114044"/>
                                  <wp:effectExtent l="0" t="0" r="0" b="0"/>
                                  <wp:docPr id="1" name="Picture 1" descr="Image result for mssu lanter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ssu lantern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0441" cy="1133856"/>
                                          </a:xfrm>
                                          <a:prstGeom prst="rect">
                                            <a:avLst/>
                                          </a:prstGeom>
                                          <a:noFill/>
                                          <a:ln>
                                            <a:noFill/>
                                          </a:ln>
                                        </pic:spPr>
                                      </pic:pic>
                                    </a:graphicData>
                                  </a:graphic>
                                </wp:inline>
                              </w:drawing>
                            </w:r>
                            <w:bookmarkEnd w:id="1"/>
                            <w:r w:rsidR="00CC6913">
                              <w:rPr>
                                <w:noProof/>
                                <w:color w:val="FFFFFF" w:themeColor="background1"/>
                              </w:rPr>
                              <w:drawing>
                                <wp:inline distT="0" distB="0" distL="0" distR="0" wp14:anchorId="5A168104" wp14:editId="79FFA794">
                                  <wp:extent cx="4096520" cy="46024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orizontal_yellow use in docs for clearer pic.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96520" cy="460249"/>
                                          </a:xfrm>
                                          <a:prstGeom prst="rect">
                                            <a:avLst/>
                                          </a:prstGeom>
                                        </pic:spPr>
                                      </pic:pic>
                                    </a:graphicData>
                                  </a:graphic>
                                </wp:inline>
                              </w:drawing>
                            </w:r>
                          </w:p>
                          <w:p w14:paraId="2F0C2149" w14:textId="77777777" w:rsidR="00587812" w:rsidRDefault="00BD26EB">
                            <w:pPr>
                              <w:pStyle w:val="NoSpacing"/>
                              <w:spacing w:before="120"/>
                              <w:jc w:val="center"/>
                              <w:rPr>
                                <w:color w:val="FFFFFF" w:themeColor="background1"/>
                              </w:rPr>
                            </w:pPr>
                            <w:sdt>
                              <w:sdtPr>
                                <w:rPr>
                                  <w:caps/>
                                  <w:color w:val="FFFFFF" w:themeColor="background1"/>
                                </w:rPr>
                                <w:alias w:val="Company"/>
                                <w:tag w:val=""/>
                                <w:id w:val="2019806032"/>
                                <w:dataBinding w:prefixMappings="xmlns:ns0='http://schemas.openxmlformats.org/officeDocument/2006/extended-properties' " w:xpath="/ns0:Properties[1]/ns0:Company[1]" w:storeItemID="{6668398D-A668-4E3E-A5EB-62B293D839F1}"/>
                                <w:text/>
                              </w:sdtPr>
                              <w:sdtEndPr/>
                              <w:sdtContent>
                                <w:r w:rsidR="00587812">
                                  <w:rPr>
                                    <w:caps/>
                                    <w:color w:val="FFFFFF" w:themeColor="background1"/>
                                  </w:rPr>
                                  <w:t>417-625-9785</w:t>
                                </w:r>
                              </w:sdtContent>
                            </w:sdt>
                            <w:r w:rsidR="00587812">
                              <w:rPr>
                                <w:color w:val="FFFFFF" w:themeColor="background1"/>
                              </w:rPr>
                              <w:t>  </w:t>
                            </w:r>
                            <w:sdt>
                              <w:sdtPr>
                                <w:rPr>
                                  <w:color w:val="FFFFFF" w:themeColor="background1"/>
                                </w:rPr>
                                <w:alias w:val="Address"/>
                                <w:tag w:val=""/>
                                <w:id w:val="871728386"/>
                                <w:dataBinding w:prefixMappings="xmlns:ns0='http://schemas.microsoft.com/office/2006/coverPageProps' " w:xpath="/ns0:CoverPageProperties[1]/ns0:CompanyAddress[1]" w:storeItemID="{55AF091B-3C7A-41E3-B477-F2FDAA23CFDA}"/>
                                <w:text/>
                              </w:sdtPr>
                              <w:sdtEndPr/>
                              <w:sdtContent>
                                <w:r w:rsidR="00587812">
                                  <w:rPr>
                                    <w:color w:val="FFFFFF" w:themeColor="background1"/>
                                  </w:rPr>
                                  <w:t>3950 E. Newman Rd, Joplin, MO  64801</w:t>
                                </w:r>
                              </w:sdtContent>
                            </w:sdt>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" fillcolor="white [3212]" stroked="f" strokeweight="2.25pt">
                      <v:textbox inset="36pt,7.2pt,36pt,7.2pt">
                        <w:txbxContent>
                          <w:p w14:paraId="7C5C2016" w14:textId="77777777" w:rsidR="00587812" w:rsidRPr="00F46169" w:rsidRDefault="00587812" w:rsidP="00F46169">
                            <w:pPr>
                              <w:pStyle w:val="Title"/>
                              <w:rPr>
                                <w:b/>
                                <w:color w:val="006600"/>
                                <w:sz w:val="72"/>
                                <w:szCs w:val="72"/>
                              </w:rPr>
                            </w:pPr>
                            <w:r w:rsidRPr="00F46169">
                              <w:rPr>
                                <w:b/>
                                <w:color w:val="006600"/>
                                <w:sz w:val="72"/>
                                <w:szCs w:val="72"/>
                              </w:rPr>
                              <w:t xml:space="preserve">MSSU </w:t>
                            </w:r>
                            <w:r>
                              <w:rPr>
                                <w:b/>
                                <w:color w:val="006600"/>
                                <w:sz w:val="72"/>
                                <w:szCs w:val="72"/>
                              </w:rPr>
                              <w:t>DUAL CREDIT &amp; DUAL ENROLLMENT</w:t>
                            </w:r>
                          </w:p>
                          <w:p w14:paraId="7547DC28" w14:textId="2E45D284" w:rsidR="00587812" w:rsidRPr="00F46169" w:rsidRDefault="0070658A" w:rsidP="00F46169">
                            <w:pPr>
                              <w:pStyle w:val="Subtitle"/>
                              <w:rPr>
                                <w:b/>
                                <w:sz w:val="44"/>
                                <w:szCs w:val="44"/>
                              </w:rPr>
                            </w:pPr>
                            <w:r>
                              <w:rPr>
                                <w:b/>
                                <w:sz w:val="44"/>
                                <w:szCs w:val="44"/>
                              </w:rPr>
                              <w:t>Student Guide to Online Application, Registration, &amp; Payment</w:t>
                            </w:r>
                          </w:p>
                        </w:txbxContent>
                      </v:textbox>
                    </v:shape>
                    <w10:wrap anchorx="page" anchory="page"/>
                  </v:group>
                </w:pict>
              </mc:Fallback>
            </mc:AlternateContent>
          </w:r>
          <w:r>
            <w:tab/>
          </w:r>
        </w:p>
        <w:p w14:paraId="13C0695C" w14:textId="12ADCA9D" w:rsidR="00F46169" w:rsidRDefault="00F46169" w:rsidP="00F46169">
          <w:pPr>
            <w:tabs>
              <w:tab w:val="left" w:pos="6870"/>
              <w:tab w:val="left" w:pos="7365"/>
            </w:tabs>
            <w:rPr>
              <w:rFonts w:eastAsiaTheme="minorEastAsia"/>
              <w:b/>
              <w:color w:val="5A5A5A" w:themeColor="text1" w:themeTint="A5"/>
              <w:spacing w:val="15"/>
              <w:sz w:val="32"/>
              <w:szCs w:val="32"/>
            </w:rPr>
          </w:pPr>
          <w:r>
            <w:rPr>
              <w:rFonts w:eastAsiaTheme="minorEastAsia"/>
              <w:b/>
              <w:color w:val="5A5A5A" w:themeColor="text1" w:themeTint="A5"/>
              <w:spacing w:val="15"/>
              <w:sz w:val="32"/>
              <w:szCs w:val="32"/>
            </w:rPr>
            <w:tab/>
          </w:r>
          <w:r>
            <w:rPr>
              <w:rFonts w:eastAsiaTheme="minorEastAsia"/>
              <w:b/>
              <w:color w:val="5A5A5A" w:themeColor="text1" w:themeTint="A5"/>
              <w:spacing w:val="15"/>
              <w:sz w:val="32"/>
              <w:szCs w:val="32"/>
            </w:rPr>
            <w:tab/>
          </w:r>
        </w:p>
        <w:p w14:paraId="5796A3B2" w14:textId="4733843E" w:rsidR="00C406A3" w:rsidRPr="00C406A3" w:rsidRDefault="00F46169" w:rsidP="00C406A3">
          <w:pPr>
            <w:pStyle w:val="Heading1"/>
            <w:rPr>
              <w:rFonts w:eastAsiaTheme="minorEastAsia"/>
              <w:b/>
              <w:color w:val="808080" w:themeColor="background1" w:themeShade="80"/>
            </w:rPr>
          </w:pPr>
          <w:r w:rsidRPr="00F46169">
            <w:rPr>
              <w:rFonts w:eastAsiaTheme="minorEastAsia"/>
            </w:rPr>
            <w:br w:type="page"/>
          </w:r>
        </w:p>
        <w:sdt>
          <w:sdtPr>
            <w:rPr>
              <w:rFonts w:asciiTheme="minorHAnsi" w:eastAsiaTheme="minorHAnsi" w:hAnsiTheme="minorHAnsi" w:cstheme="minorBidi"/>
              <w:color w:val="auto"/>
              <w:sz w:val="22"/>
              <w:szCs w:val="22"/>
            </w:rPr>
            <w:id w:val="-390260587"/>
            <w:docPartObj>
              <w:docPartGallery w:val="Table of Contents"/>
              <w:docPartUnique/>
            </w:docPartObj>
          </w:sdtPr>
          <w:sdtEndPr>
            <w:rPr>
              <w:b/>
              <w:bCs/>
              <w:noProof/>
            </w:rPr>
          </w:sdtEndPr>
          <w:sdtContent>
            <w:p w14:paraId="2F05293E" w14:textId="77777777" w:rsidR="002B4EC0" w:rsidRDefault="009414D1" w:rsidP="009414D1">
              <w:pPr>
                <w:pStyle w:val="TOCHeading"/>
                <w:rPr>
                  <w:noProof/>
                </w:rPr>
              </w:pPr>
              <w:r>
                <w:t>Contents</w:t>
              </w:r>
              <w:r>
                <w:fldChar w:fldCharType="begin"/>
              </w:r>
              <w:r>
                <w:instrText xml:space="preserve"> TOC \o "1-3" \h \z \u </w:instrText>
              </w:r>
              <w:r>
                <w:fldChar w:fldCharType="separate"/>
              </w:r>
            </w:p>
            <w:p w14:paraId="0B46382E" w14:textId="086B8296" w:rsidR="002B4EC0" w:rsidRDefault="005E415C">
              <w:pPr>
                <w:pStyle w:val="TOC1"/>
                <w:tabs>
                  <w:tab w:val="right" w:leader="dot" w:pos="9350"/>
                </w:tabs>
                <w:rPr>
                  <w:rFonts w:eastAsiaTheme="minorEastAsia"/>
                  <w:noProof/>
                </w:rPr>
              </w:pPr>
              <w:hyperlink w:anchor="_Toc454808712" w:history="1">
                <w:r w:rsidR="002B4EC0" w:rsidRPr="007E3338">
                  <w:rPr>
                    <w:rStyle w:val="Hyperlink"/>
                    <w:b/>
                    <w:noProof/>
                  </w:rPr>
                  <w:t>Before you get started you will need …</w:t>
                </w:r>
                <w:r w:rsidR="002B4EC0">
                  <w:rPr>
                    <w:noProof/>
                    <w:webHidden/>
                  </w:rPr>
                  <w:tab/>
                </w:r>
                <w:r w:rsidR="002B4EC0">
                  <w:rPr>
                    <w:noProof/>
                    <w:webHidden/>
                  </w:rPr>
                  <w:fldChar w:fldCharType="begin"/>
                </w:r>
                <w:r w:rsidR="002B4EC0">
                  <w:rPr>
                    <w:noProof/>
                    <w:webHidden/>
                  </w:rPr>
                  <w:instrText xml:space="preserve"> PAGEREF _Toc454808712 \h </w:instrText>
                </w:r>
                <w:r w:rsidR="002B4EC0">
                  <w:rPr>
                    <w:noProof/>
                    <w:webHidden/>
                  </w:rPr>
                </w:r>
                <w:r w:rsidR="002B4EC0">
                  <w:rPr>
                    <w:noProof/>
                    <w:webHidden/>
                  </w:rPr>
                  <w:fldChar w:fldCharType="separate"/>
                </w:r>
                <w:r>
                  <w:rPr>
                    <w:noProof/>
                    <w:webHidden/>
                  </w:rPr>
                  <w:t>2</w:t>
                </w:r>
                <w:r w:rsidR="002B4EC0">
                  <w:rPr>
                    <w:noProof/>
                    <w:webHidden/>
                  </w:rPr>
                  <w:fldChar w:fldCharType="end"/>
                </w:r>
              </w:hyperlink>
            </w:p>
            <w:p w14:paraId="1FE5E4F3" w14:textId="566C1D30" w:rsidR="002B4EC0" w:rsidRDefault="005E415C">
              <w:pPr>
                <w:pStyle w:val="TOC1"/>
                <w:tabs>
                  <w:tab w:val="right" w:leader="dot" w:pos="9350"/>
                </w:tabs>
                <w:rPr>
                  <w:rFonts w:eastAsiaTheme="minorEastAsia"/>
                  <w:noProof/>
                </w:rPr>
              </w:pPr>
              <w:hyperlink w:anchor="_Toc454808713" w:history="1">
                <w:r w:rsidR="002B4EC0" w:rsidRPr="007E3338">
                  <w:rPr>
                    <w:rStyle w:val="Hyperlink"/>
                    <w:b/>
                    <w:noProof/>
                  </w:rPr>
                  <w:t xml:space="preserve">Step 1:  Create Your DualEnroll.com Account (New Students)/Login to your DualEnroll.com Account </w:t>
                </w:r>
              </w:hyperlink>
            </w:p>
            <w:p w14:paraId="518D0682" w14:textId="42EF5E25" w:rsidR="002B4EC0" w:rsidRDefault="005E415C">
              <w:pPr>
                <w:pStyle w:val="TOC2"/>
                <w:tabs>
                  <w:tab w:val="right" w:leader="dot" w:pos="9350"/>
                </w:tabs>
                <w:rPr>
                  <w:rFonts w:eastAsiaTheme="minorEastAsia"/>
                  <w:noProof/>
                </w:rPr>
              </w:pPr>
              <w:hyperlink w:anchor="_Toc454808714" w:history="1">
                <w:r w:rsidR="002B4EC0" w:rsidRPr="007E3338">
                  <w:rPr>
                    <w:rStyle w:val="Hyperlink"/>
                    <w:b/>
                    <w:noProof/>
                  </w:rPr>
                  <w:t>Returning Students</w:t>
                </w:r>
                <w:r w:rsidR="002B4EC0">
                  <w:rPr>
                    <w:noProof/>
                    <w:webHidden/>
                  </w:rPr>
                  <w:tab/>
                </w:r>
                <w:r w:rsidR="002B4EC0">
                  <w:rPr>
                    <w:noProof/>
                    <w:webHidden/>
                  </w:rPr>
                  <w:fldChar w:fldCharType="begin"/>
                </w:r>
                <w:r w:rsidR="002B4EC0">
                  <w:rPr>
                    <w:noProof/>
                    <w:webHidden/>
                  </w:rPr>
                  <w:instrText xml:space="preserve"> PAGEREF _Toc454808714 \h </w:instrText>
                </w:r>
                <w:r w:rsidR="002B4EC0">
                  <w:rPr>
                    <w:noProof/>
                    <w:webHidden/>
                  </w:rPr>
                </w:r>
                <w:r w:rsidR="002B4EC0">
                  <w:rPr>
                    <w:noProof/>
                    <w:webHidden/>
                  </w:rPr>
                  <w:fldChar w:fldCharType="separate"/>
                </w:r>
                <w:r>
                  <w:rPr>
                    <w:noProof/>
                    <w:webHidden/>
                  </w:rPr>
                  <w:t>2</w:t>
                </w:r>
                <w:r w:rsidR="002B4EC0">
                  <w:rPr>
                    <w:noProof/>
                    <w:webHidden/>
                  </w:rPr>
                  <w:fldChar w:fldCharType="end"/>
                </w:r>
              </w:hyperlink>
            </w:p>
            <w:p w14:paraId="2A3F86F7" w14:textId="1188D872" w:rsidR="002B4EC0" w:rsidRDefault="005E415C">
              <w:pPr>
                <w:pStyle w:val="TOC2"/>
                <w:tabs>
                  <w:tab w:val="right" w:leader="dot" w:pos="9350"/>
                </w:tabs>
                <w:rPr>
                  <w:rFonts w:eastAsiaTheme="minorEastAsia"/>
                  <w:noProof/>
                </w:rPr>
              </w:pPr>
              <w:hyperlink w:anchor="_Toc454808715" w:history="1">
                <w:r w:rsidR="002B4EC0" w:rsidRPr="007E3338">
                  <w:rPr>
                    <w:rStyle w:val="Hyperlink"/>
                    <w:b/>
                    <w:noProof/>
                  </w:rPr>
                  <w:t>New Students</w:t>
                </w:r>
                <w:r w:rsidR="002B4EC0">
                  <w:rPr>
                    <w:noProof/>
                    <w:webHidden/>
                  </w:rPr>
                  <w:tab/>
                </w:r>
                <w:r w:rsidR="002B4EC0">
                  <w:rPr>
                    <w:noProof/>
                    <w:webHidden/>
                  </w:rPr>
                  <w:fldChar w:fldCharType="begin"/>
                </w:r>
                <w:r w:rsidR="002B4EC0">
                  <w:rPr>
                    <w:noProof/>
                    <w:webHidden/>
                  </w:rPr>
                  <w:instrText xml:space="preserve"> PAGEREF _Toc454808715 \h </w:instrText>
                </w:r>
                <w:r w:rsidR="002B4EC0">
                  <w:rPr>
                    <w:noProof/>
                    <w:webHidden/>
                  </w:rPr>
                </w:r>
                <w:r w:rsidR="002B4EC0">
                  <w:rPr>
                    <w:noProof/>
                    <w:webHidden/>
                  </w:rPr>
                  <w:fldChar w:fldCharType="separate"/>
                </w:r>
                <w:r>
                  <w:rPr>
                    <w:noProof/>
                    <w:webHidden/>
                  </w:rPr>
                  <w:t>2</w:t>
                </w:r>
                <w:r w:rsidR="002B4EC0">
                  <w:rPr>
                    <w:noProof/>
                    <w:webHidden/>
                  </w:rPr>
                  <w:fldChar w:fldCharType="end"/>
                </w:r>
              </w:hyperlink>
            </w:p>
            <w:p w14:paraId="62296E1F" w14:textId="57FE5571" w:rsidR="002B4EC0" w:rsidRDefault="005E415C">
              <w:pPr>
                <w:pStyle w:val="TOC2"/>
                <w:tabs>
                  <w:tab w:val="right" w:leader="dot" w:pos="9350"/>
                </w:tabs>
                <w:rPr>
                  <w:rFonts w:eastAsiaTheme="minorEastAsia"/>
                  <w:noProof/>
                </w:rPr>
              </w:pPr>
              <w:hyperlink w:anchor="_Toc454808716" w:history="1">
                <w:r w:rsidR="002B4EC0" w:rsidRPr="007E3338">
                  <w:rPr>
                    <w:rStyle w:val="Hyperlink"/>
                    <w:b/>
                    <w:noProof/>
                  </w:rPr>
                  <w:t>All Students: Parent/Guardian Consent</w:t>
                </w:r>
                <w:r w:rsidR="002B4EC0">
                  <w:rPr>
                    <w:noProof/>
                    <w:webHidden/>
                  </w:rPr>
                  <w:tab/>
                </w:r>
                <w:r w:rsidR="002B4EC0">
                  <w:rPr>
                    <w:noProof/>
                    <w:webHidden/>
                  </w:rPr>
                  <w:fldChar w:fldCharType="begin"/>
                </w:r>
                <w:r w:rsidR="002B4EC0">
                  <w:rPr>
                    <w:noProof/>
                    <w:webHidden/>
                  </w:rPr>
                  <w:instrText xml:space="preserve"> PAGEREF _Toc454808716 \h </w:instrText>
                </w:r>
                <w:r w:rsidR="002B4EC0">
                  <w:rPr>
                    <w:noProof/>
                    <w:webHidden/>
                  </w:rPr>
                </w:r>
                <w:r w:rsidR="002B4EC0">
                  <w:rPr>
                    <w:noProof/>
                    <w:webHidden/>
                  </w:rPr>
                  <w:fldChar w:fldCharType="separate"/>
                </w:r>
                <w:r>
                  <w:rPr>
                    <w:noProof/>
                    <w:webHidden/>
                  </w:rPr>
                  <w:t>5</w:t>
                </w:r>
                <w:r w:rsidR="002B4EC0">
                  <w:rPr>
                    <w:noProof/>
                    <w:webHidden/>
                  </w:rPr>
                  <w:fldChar w:fldCharType="end"/>
                </w:r>
              </w:hyperlink>
            </w:p>
            <w:p w14:paraId="6A728489" w14:textId="2A473D4A" w:rsidR="002B4EC0" w:rsidRDefault="005E415C">
              <w:pPr>
                <w:pStyle w:val="TOC2"/>
                <w:tabs>
                  <w:tab w:val="right" w:leader="dot" w:pos="9350"/>
                </w:tabs>
                <w:rPr>
                  <w:noProof/>
                </w:rPr>
              </w:pPr>
              <w:hyperlink w:anchor="_Toc454808717" w:history="1">
                <w:r w:rsidR="002B4EC0" w:rsidRPr="007E3338">
                  <w:rPr>
                    <w:rStyle w:val="Hyperlink"/>
                    <w:b/>
                    <w:noProof/>
                  </w:rPr>
                  <w:t>All Students:  High School Information</w:t>
                </w:r>
                <w:r w:rsidR="002B4EC0">
                  <w:rPr>
                    <w:noProof/>
                    <w:webHidden/>
                  </w:rPr>
                  <w:tab/>
                </w:r>
                <w:r w:rsidR="002B4EC0">
                  <w:rPr>
                    <w:noProof/>
                    <w:webHidden/>
                  </w:rPr>
                  <w:fldChar w:fldCharType="begin"/>
                </w:r>
                <w:r w:rsidR="002B4EC0">
                  <w:rPr>
                    <w:noProof/>
                    <w:webHidden/>
                  </w:rPr>
                  <w:instrText xml:space="preserve"> PAGEREF _Toc454808717 \h </w:instrText>
                </w:r>
                <w:r w:rsidR="002B4EC0">
                  <w:rPr>
                    <w:noProof/>
                    <w:webHidden/>
                  </w:rPr>
                </w:r>
                <w:r w:rsidR="002B4EC0">
                  <w:rPr>
                    <w:noProof/>
                    <w:webHidden/>
                  </w:rPr>
                  <w:fldChar w:fldCharType="separate"/>
                </w:r>
                <w:r>
                  <w:rPr>
                    <w:noProof/>
                    <w:webHidden/>
                  </w:rPr>
                  <w:t>6</w:t>
                </w:r>
                <w:r w:rsidR="002B4EC0">
                  <w:rPr>
                    <w:noProof/>
                    <w:webHidden/>
                  </w:rPr>
                  <w:fldChar w:fldCharType="end"/>
                </w:r>
              </w:hyperlink>
            </w:p>
            <w:p w14:paraId="3BD899B9" w14:textId="6E9C273C" w:rsidR="00C8015D" w:rsidRPr="00C8015D" w:rsidRDefault="00C8015D" w:rsidP="00C8015D">
              <w:r>
                <w:t xml:space="preserve">     </w:t>
              </w:r>
              <w:r w:rsidRPr="00C8015D">
                <w:rPr>
                  <w:b/>
                </w:rPr>
                <w:t>All Students: Authorization to Release (FERPA)</w:t>
              </w:r>
              <w:r>
                <w:t>…………………………………………………………………………………6</w:t>
              </w:r>
            </w:p>
            <w:p w14:paraId="46535D7A" w14:textId="4CEE65D4" w:rsidR="002B4EC0" w:rsidRDefault="005E415C">
              <w:pPr>
                <w:pStyle w:val="TOC1"/>
                <w:tabs>
                  <w:tab w:val="right" w:leader="dot" w:pos="9350"/>
                </w:tabs>
                <w:rPr>
                  <w:rFonts w:eastAsiaTheme="minorEastAsia"/>
                  <w:noProof/>
                </w:rPr>
              </w:pPr>
              <w:hyperlink w:anchor="_Toc454808718" w:history="1">
                <w:r w:rsidR="002B4EC0" w:rsidRPr="007E3338">
                  <w:rPr>
                    <w:rStyle w:val="Hyperlink"/>
                    <w:b/>
                    <w:noProof/>
                  </w:rPr>
                  <w:t>Step 2: Select Your Courses</w:t>
                </w:r>
                <w:r w:rsidR="002B4EC0">
                  <w:rPr>
                    <w:noProof/>
                    <w:webHidden/>
                  </w:rPr>
                  <w:tab/>
                </w:r>
                <w:r w:rsidR="002B4EC0">
                  <w:rPr>
                    <w:noProof/>
                    <w:webHidden/>
                  </w:rPr>
                  <w:fldChar w:fldCharType="begin"/>
                </w:r>
                <w:r w:rsidR="002B4EC0">
                  <w:rPr>
                    <w:noProof/>
                    <w:webHidden/>
                  </w:rPr>
                  <w:instrText xml:space="preserve"> PAGEREF _Toc454808718 \h </w:instrText>
                </w:r>
                <w:r w:rsidR="002B4EC0">
                  <w:rPr>
                    <w:noProof/>
                    <w:webHidden/>
                  </w:rPr>
                </w:r>
                <w:r w:rsidR="002B4EC0">
                  <w:rPr>
                    <w:noProof/>
                    <w:webHidden/>
                  </w:rPr>
                  <w:fldChar w:fldCharType="separate"/>
                </w:r>
                <w:r>
                  <w:rPr>
                    <w:noProof/>
                    <w:webHidden/>
                  </w:rPr>
                  <w:t>7</w:t>
                </w:r>
                <w:r w:rsidR="002B4EC0">
                  <w:rPr>
                    <w:noProof/>
                    <w:webHidden/>
                  </w:rPr>
                  <w:fldChar w:fldCharType="end"/>
                </w:r>
              </w:hyperlink>
            </w:p>
            <w:p w14:paraId="0735E5C5" w14:textId="5C2DDAE3" w:rsidR="002B4EC0" w:rsidRDefault="005E415C">
              <w:pPr>
                <w:pStyle w:val="TOC2"/>
                <w:tabs>
                  <w:tab w:val="right" w:leader="dot" w:pos="9350"/>
                </w:tabs>
                <w:rPr>
                  <w:rFonts w:eastAsiaTheme="minorEastAsia"/>
                  <w:noProof/>
                </w:rPr>
              </w:pPr>
              <w:hyperlink w:anchor="_Toc454808719" w:history="1">
                <w:r w:rsidR="002B4EC0" w:rsidRPr="007E3338">
                  <w:rPr>
                    <w:rStyle w:val="Hyperlink"/>
                    <w:b/>
                    <w:noProof/>
                  </w:rPr>
                  <w:t>Narrow Your Search</w:t>
                </w:r>
                <w:r w:rsidR="002B4EC0">
                  <w:rPr>
                    <w:noProof/>
                    <w:webHidden/>
                  </w:rPr>
                  <w:tab/>
                </w:r>
                <w:r w:rsidR="002B4EC0">
                  <w:rPr>
                    <w:noProof/>
                    <w:webHidden/>
                  </w:rPr>
                  <w:fldChar w:fldCharType="begin"/>
                </w:r>
                <w:r w:rsidR="002B4EC0">
                  <w:rPr>
                    <w:noProof/>
                    <w:webHidden/>
                  </w:rPr>
                  <w:instrText xml:space="preserve"> PAGEREF _Toc454808719 \h </w:instrText>
                </w:r>
                <w:r w:rsidR="002B4EC0">
                  <w:rPr>
                    <w:noProof/>
                    <w:webHidden/>
                  </w:rPr>
                </w:r>
                <w:r w:rsidR="002B4EC0">
                  <w:rPr>
                    <w:noProof/>
                    <w:webHidden/>
                  </w:rPr>
                  <w:fldChar w:fldCharType="separate"/>
                </w:r>
                <w:r>
                  <w:rPr>
                    <w:noProof/>
                    <w:webHidden/>
                  </w:rPr>
                  <w:t>7</w:t>
                </w:r>
                <w:r w:rsidR="002B4EC0">
                  <w:rPr>
                    <w:noProof/>
                    <w:webHidden/>
                  </w:rPr>
                  <w:fldChar w:fldCharType="end"/>
                </w:r>
              </w:hyperlink>
            </w:p>
            <w:p w14:paraId="39BC5EE1" w14:textId="4F365B52" w:rsidR="002B4EC0" w:rsidRDefault="005E415C">
              <w:pPr>
                <w:pStyle w:val="TOC2"/>
                <w:tabs>
                  <w:tab w:val="right" w:leader="dot" w:pos="9350"/>
                </w:tabs>
                <w:rPr>
                  <w:rFonts w:eastAsiaTheme="minorEastAsia"/>
                  <w:noProof/>
                </w:rPr>
              </w:pPr>
              <w:hyperlink w:anchor="_Toc454808720" w:history="1">
                <w:r w:rsidR="002B4EC0" w:rsidRPr="007E3338">
                  <w:rPr>
                    <w:rStyle w:val="Hyperlink"/>
                    <w:b/>
                    <w:noProof/>
                  </w:rPr>
                  <w:t>By Term</w:t>
                </w:r>
                <w:r w:rsidR="002B4EC0">
                  <w:rPr>
                    <w:noProof/>
                    <w:webHidden/>
                  </w:rPr>
                  <w:tab/>
                </w:r>
                <w:r w:rsidR="002B4EC0">
                  <w:rPr>
                    <w:noProof/>
                    <w:webHidden/>
                  </w:rPr>
                  <w:fldChar w:fldCharType="begin"/>
                </w:r>
                <w:r w:rsidR="002B4EC0">
                  <w:rPr>
                    <w:noProof/>
                    <w:webHidden/>
                  </w:rPr>
                  <w:instrText xml:space="preserve"> PAGEREF _Toc454808720 \h </w:instrText>
                </w:r>
                <w:r w:rsidR="002B4EC0">
                  <w:rPr>
                    <w:noProof/>
                    <w:webHidden/>
                  </w:rPr>
                </w:r>
                <w:r w:rsidR="002B4EC0">
                  <w:rPr>
                    <w:noProof/>
                    <w:webHidden/>
                  </w:rPr>
                  <w:fldChar w:fldCharType="separate"/>
                </w:r>
                <w:r>
                  <w:rPr>
                    <w:noProof/>
                    <w:webHidden/>
                  </w:rPr>
                  <w:t>7</w:t>
                </w:r>
                <w:r w:rsidR="002B4EC0">
                  <w:rPr>
                    <w:noProof/>
                    <w:webHidden/>
                  </w:rPr>
                  <w:fldChar w:fldCharType="end"/>
                </w:r>
              </w:hyperlink>
            </w:p>
            <w:p w14:paraId="0A90ACF1" w14:textId="64BCEE86" w:rsidR="002B4EC0" w:rsidRDefault="005E415C">
              <w:pPr>
                <w:pStyle w:val="TOC2"/>
                <w:tabs>
                  <w:tab w:val="right" w:leader="dot" w:pos="9350"/>
                </w:tabs>
                <w:rPr>
                  <w:rFonts w:eastAsiaTheme="minorEastAsia"/>
                  <w:noProof/>
                </w:rPr>
              </w:pPr>
              <w:hyperlink w:anchor="_Toc454808721" w:history="1">
                <w:r w:rsidR="002B4EC0" w:rsidRPr="007E3338">
                  <w:rPr>
                    <w:rStyle w:val="Hyperlink"/>
                    <w:b/>
                    <w:noProof/>
                  </w:rPr>
                  <w:t>By Keyword</w:t>
                </w:r>
                <w:r w:rsidR="002B4EC0">
                  <w:rPr>
                    <w:noProof/>
                    <w:webHidden/>
                  </w:rPr>
                  <w:tab/>
                </w:r>
                <w:r w:rsidR="002B4EC0">
                  <w:rPr>
                    <w:noProof/>
                    <w:webHidden/>
                  </w:rPr>
                  <w:fldChar w:fldCharType="begin"/>
                </w:r>
                <w:r w:rsidR="002B4EC0">
                  <w:rPr>
                    <w:noProof/>
                    <w:webHidden/>
                  </w:rPr>
                  <w:instrText xml:space="preserve"> PAGEREF _Toc454808721 \h </w:instrText>
                </w:r>
                <w:r w:rsidR="002B4EC0">
                  <w:rPr>
                    <w:noProof/>
                    <w:webHidden/>
                  </w:rPr>
                </w:r>
                <w:r w:rsidR="002B4EC0">
                  <w:rPr>
                    <w:noProof/>
                    <w:webHidden/>
                  </w:rPr>
                  <w:fldChar w:fldCharType="separate"/>
                </w:r>
                <w:r>
                  <w:rPr>
                    <w:noProof/>
                    <w:webHidden/>
                  </w:rPr>
                  <w:t>7</w:t>
                </w:r>
                <w:r w:rsidR="002B4EC0">
                  <w:rPr>
                    <w:noProof/>
                    <w:webHidden/>
                  </w:rPr>
                  <w:fldChar w:fldCharType="end"/>
                </w:r>
              </w:hyperlink>
            </w:p>
            <w:p w14:paraId="6B474CCD" w14:textId="00DC83F5" w:rsidR="002B4EC0" w:rsidRDefault="005E415C">
              <w:pPr>
                <w:pStyle w:val="TOC2"/>
                <w:tabs>
                  <w:tab w:val="right" w:leader="dot" w:pos="9350"/>
                </w:tabs>
                <w:rPr>
                  <w:rFonts w:eastAsiaTheme="minorEastAsia"/>
                  <w:noProof/>
                </w:rPr>
              </w:pPr>
              <w:hyperlink w:anchor="_Toc454808722" w:history="1">
                <w:r w:rsidR="002B4EC0" w:rsidRPr="007E3338">
                  <w:rPr>
                    <w:rStyle w:val="Hyperlink"/>
                    <w:b/>
                    <w:noProof/>
                  </w:rPr>
                  <w:t>By Course Type</w:t>
                </w:r>
                <w:r w:rsidR="002B4EC0">
                  <w:rPr>
                    <w:noProof/>
                    <w:webHidden/>
                  </w:rPr>
                  <w:tab/>
                </w:r>
                <w:r w:rsidR="002B4EC0">
                  <w:rPr>
                    <w:noProof/>
                    <w:webHidden/>
                  </w:rPr>
                  <w:fldChar w:fldCharType="begin"/>
                </w:r>
                <w:r w:rsidR="002B4EC0">
                  <w:rPr>
                    <w:noProof/>
                    <w:webHidden/>
                  </w:rPr>
                  <w:instrText xml:space="preserve"> PAGEREF _Toc454808722 \h </w:instrText>
                </w:r>
                <w:r w:rsidR="002B4EC0">
                  <w:rPr>
                    <w:noProof/>
                    <w:webHidden/>
                  </w:rPr>
                </w:r>
                <w:r w:rsidR="002B4EC0">
                  <w:rPr>
                    <w:noProof/>
                    <w:webHidden/>
                  </w:rPr>
                  <w:fldChar w:fldCharType="separate"/>
                </w:r>
                <w:r>
                  <w:rPr>
                    <w:noProof/>
                    <w:webHidden/>
                  </w:rPr>
                  <w:t>7</w:t>
                </w:r>
                <w:r w:rsidR="002B4EC0">
                  <w:rPr>
                    <w:noProof/>
                    <w:webHidden/>
                  </w:rPr>
                  <w:fldChar w:fldCharType="end"/>
                </w:r>
              </w:hyperlink>
            </w:p>
            <w:p w14:paraId="295A379B" w14:textId="06BFF359" w:rsidR="002B4EC0" w:rsidRDefault="005E415C">
              <w:pPr>
                <w:pStyle w:val="TOC2"/>
                <w:tabs>
                  <w:tab w:val="right" w:leader="dot" w:pos="9350"/>
                </w:tabs>
                <w:rPr>
                  <w:rFonts w:eastAsiaTheme="minorEastAsia"/>
                  <w:noProof/>
                </w:rPr>
              </w:pPr>
              <w:hyperlink w:anchor="_Toc454808723" w:history="1">
                <w:r w:rsidR="002B4EC0" w:rsidRPr="007E3338">
                  <w:rPr>
                    <w:rStyle w:val="Hyperlink"/>
                    <w:b/>
                    <w:noProof/>
                  </w:rPr>
                  <w:t>By Schedule</w:t>
                </w:r>
                <w:r w:rsidR="002B4EC0">
                  <w:rPr>
                    <w:noProof/>
                    <w:webHidden/>
                  </w:rPr>
                  <w:tab/>
                </w:r>
                <w:r w:rsidR="002B4EC0">
                  <w:rPr>
                    <w:noProof/>
                    <w:webHidden/>
                  </w:rPr>
                  <w:fldChar w:fldCharType="begin"/>
                </w:r>
                <w:r w:rsidR="002B4EC0">
                  <w:rPr>
                    <w:noProof/>
                    <w:webHidden/>
                  </w:rPr>
                  <w:instrText xml:space="preserve"> PAGEREF _Toc454808723 \h </w:instrText>
                </w:r>
                <w:r w:rsidR="002B4EC0">
                  <w:rPr>
                    <w:noProof/>
                    <w:webHidden/>
                  </w:rPr>
                </w:r>
                <w:r w:rsidR="002B4EC0">
                  <w:rPr>
                    <w:noProof/>
                    <w:webHidden/>
                  </w:rPr>
                  <w:fldChar w:fldCharType="separate"/>
                </w:r>
                <w:r>
                  <w:rPr>
                    <w:noProof/>
                    <w:webHidden/>
                  </w:rPr>
                  <w:t>7</w:t>
                </w:r>
                <w:r w:rsidR="002B4EC0">
                  <w:rPr>
                    <w:noProof/>
                    <w:webHidden/>
                  </w:rPr>
                  <w:fldChar w:fldCharType="end"/>
                </w:r>
              </w:hyperlink>
            </w:p>
            <w:p w14:paraId="69A223FF" w14:textId="1E7D54AF" w:rsidR="002B4EC0" w:rsidRDefault="005E415C">
              <w:pPr>
                <w:pStyle w:val="TOC1"/>
                <w:tabs>
                  <w:tab w:val="right" w:leader="dot" w:pos="9350"/>
                </w:tabs>
                <w:rPr>
                  <w:rFonts w:eastAsiaTheme="minorEastAsia"/>
                  <w:noProof/>
                </w:rPr>
              </w:pPr>
              <w:hyperlink w:anchor="_Toc454808725" w:history="1">
                <w:r w:rsidR="002B4EC0" w:rsidRPr="007E3338">
                  <w:rPr>
                    <w:rStyle w:val="Hyperlink"/>
                    <w:b/>
                    <w:noProof/>
                  </w:rPr>
                  <w:t>Step 3: Next Steps</w:t>
                </w:r>
                <w:r w:rsidR="002B4EC0">
                  <w:rPr>
                    <w:noProof/>
                    <w:webHidden/>
                  </w:rPr>
                  <w:tab/>
                </w:r>
                <w:r w:rsidR="002B4EC0">
                  <w:rPr>
                    <w:noProof/>
                    <w:webHidden/>
                  </w:rPr>
                  <w:fldChar w:fldCharType="begin"/>
                </w:r>
                <w:r w:rsidR="002B4EC0">
                  <w:rPr>
                    <w:noProof/>
                    <w:webHidden/>
                  </w:rPr>
                  <w:instrText xml:space="preserve"> PAGEREF _Toc454808725 \h </w:instrText>
                </w:r>
                <w:r w:rsidR="002B4EC0">
                  <w:rPr>
                    <w:noProof/>
                    <w:webHidden/>
                  </w:rPr>
                </w:r>
                <w:r w:rsidR="002B4EC0">
                  <w:rPr>
                    <w:noProof/>
                    <w:webHidden/>
                  </w:rPr>
                  <w:fldChar w:fldCharType="separate"/>
                </w:r>
                <w:r>
                  <w:rPr>
                    <w:noProof/>
                    <w:webHidden/>
                  </w:rPr>
                  <w:t>9</w:t>
                </w:r>
                <w:r w:rsidR="002B4EC0">
                  <w:rPr>
                    <w:noProof/>
                    <w:webHidden/>
                  </w:rPr>
                  <w:fldChar w:fldCharType="end"/>
                </w:r>
              </w:hyperlink>
            </w:p>
            <w:p w14:paraId="56CAEFF8" w14:textId="643A50E7" w:rsidR="002B4EC0" w:rsidRDefault="005E415C">
              <w:pPr>
                <w:pStyle w:val="TOC2"/>
                <w:tabs>
                  <w:tab w:val="right" w:leader="dot" w:pos="9350"/>
                </w:tabs>
                <w:rPr>
                  <w:rFonts w:eastAsiaTheme="minorEastAsia"/>
                  <w:noProof/>
                </w:rPr>
              </w:pPr>
              <w:hyperlink w:anchor="_Toc454808727" w:history="1">
                <w:r w:rsidR="002B4EC0" w:rsidRPr="007E3338">
                  <w:rPr>
                    <w:rStyle w:val="Hyperlink"/>
                    <w:b/>
                    <w:noProof/>
                  </w:rPr>
                  <w:t>High School: Provide Transcript/Test Scores &amp; Approve Student Enrollment</w:t>
                </w:r>
                <w:r w:rsidR="002B4EC0">
                  <w:rPr>
                    <w:noProof/>
                    <w:webHidden/>
                  </w:rPr>
                  <w:tab/>
                </w:r>
                <w:r w:rsidR="002B4EC0">
                  <w:rPr>
                    <w:noProof/>
                    <w:webHidden/>
                  </w:rPr>
                  <w:fldChar w:fldCharType="begin"/>
                </w:r>
                <w:r w:rsidR="002B4EC0">
                  <w:rPr>
                    <w:noProof/>
                    <w:webHidden/>
                  </w:rPr>
                  <w:instrText xml:space="preserve"> PAGEREF _Toc454808727 \h </w:instrText>
                </w:r>
                <w:r w:rsidR="002B4EC0">
                  <w:rPr>
                    <w:noProof/>
                    <w:webHidden/>
                  </w:rPr>
                </w:r>
                <w:r w:rsidR="002B4EC0">
                  <w:rPr>
                    <w:noProof/>
                    <w:webHidden/>
                  </w:rPr>
                  <w:fldChar w:fldCharType="separate"/>
                </w:r>
                <w:r>
                  <w:rPr>
                    <w:noProof/>
                    <w:webHidden/>
                  </w:rPr>
                  <w:t>9</w:t>
                </w:r>
                <w:r w:rsidR="002B4EC0">
                  <w:rPr>
                    <w:noProof/>
                    <w:webHidden/>
                  </w:rPr>
                  <w:fldChar w:fldCharType="end"/>
                </w:r>
              </w:hyperlink>
            </w:p>
            <w:p w14:paraId="4264D4D6" w14:textId="7A771AC5" w:rsidR="002B4EC0" w:rsidRDefault="005E415C">
              <w:pPr>
                <w:pStyle w:val="TOC2"/>
                <w:tabs>
                  <w:tab w:val="right" w:leader="dot" w:pos="9350"/>
                </w:tabs>
                <w:rPr>
                  <w:rFonts w:eastAsiaTheme="minorEastAsia"/>
                  <w:noProof/>
                </w:rPr>
              </w:pPr>
              <w:hyperlink w:anchor="_Toc454808728" w:history="1">
                <w:r w:rsidR="002B4EC0" w:rsidRPr="007E3338">
                  <w:rPr>
                    <w:rStyle w:val="Hyperlink"/>
                    <w:b/>
                    <w:noProof/>
                  </w:rPr>
                  <w:t>College: Review Forms &amp; Process Course Registration</w:t>
                </w:r>
                <w:r w:rsidR="002B4EC0">
                  <w:rPr>
                    <w:noProof/>
                    <w:webHidden/>
                  </w:rPr>
                  <w:tab/>
                </w:r>
                <w:r w:rsidR="002B4EC0">
                  <w:rPr>
                    <w:noProof/>
                    <w:webHidden/>
                  </w:rPr>
                  <w:fldChar w:fldCharType="begin"/>
                </w:r>
                <w:r w:rsidR="002B4EC0">
                  <w:rPr>
                    <w:noProof/>
                    <w:webHidden/>
                  </w:rPr>
                  <w:instrText xml:space="preserve"> PAGEREF _Toc454808728 \h </w:instrText>
                </w:r>
                <w:r w:rsidR="002B4EC0">
                  <w:rPr>
                    <w:noProof/>
                    <w:webHidden/>
                  </w:rPr>
                </w:r>
                <w:r w:rsidR="002B4EC0">
                  <w:rPr>
                    <w:noProof/>
                    <w:webHidden/>
                  </w:rPr>
                  <w:fldChar w:fldCharType="separate"/>
                </w:r>
                <w:r>
                  <w:rPr>
                    <w:noProof/>
                    <w:webHidden/>
                  </w:rPr>
                  <w:t>10</w:t>
                </w:r>
                <w:r w:rsidR="002B4EC0">
                  <w:rPr>
                    <w:noProof/>
                    <w:webHidden/>
                  </w:rPr>
                  <w:fldChar w:fldCharType="end"/>
                </w:r>
              </w:hyperlink>
            </w:p>
            <w:p w14:paraId="3145E41E" w14:textId="421654A9" w:rsidR="002B4EC0" w:rsidRDefault="005E415C">
              <w:pPr>
                <w:pStyle w:val="TOC2"/>
                <w:tabs>
                  <w:tab w:val="right" w:leader="dot" w:pos="9350"/>
                </w:tabs>
                <w:rPr>
                  <w:rFonts w:eastAsiaTheme="minorEastAsia"/>
                  <w:noProof/>
                </w:rPr>
              </w:pPr>
              <w:hyperlink w:anchor="_Toc454808729" w:history="1">
                <w:r w:rsidR="002B4EC0" w:rsidRPr="007E3338">
                  <w:rPr>
                    <w:rStyle w:val="Hyperlink"/>
                    <w:b/>
                    <w:noProof/>
                  </w:rPr>
                  <w:t>Registration Complete</w:t>
                </w:r>
                <w:r w:rsidR="002B4EC0">
                  <w:rPr>
                    <w:noProof/>
                    <w:webHidden/>
                  </w:rPr>
                  <w:tab/>
                </w:r>
                <w:r w:rsidR="002B4EC0">
                  <w:rPr>
                    <w:noProof/>
                    <w:webHidden/>
                  </w:rPr>
                  <w:fldChar w:fldCharType="begin"/>
                </w:r>
                <w:r w:rsidR="002B4EC0">
                  <w:rPr>
                    <w:noProof/>
                    <w:webHidden/>
                  </w:rPr>
                  <w:instrText xml:space="preserve"> PAGEREF _Toc454808729 \h </w:instrText>
                </w:r>
                <w:r w:rsidR="002B4EC0">
                  <w:rPr>
                    <w:noProof/>
                    <w:webHidden/>
                  </w:rPr>
                </w:r>
                <w:r w:rsidR="002B4EC0">
                  <w:rPr>
                    <w:noProof/>
                    <w:webHidden/>
                  </w:rPr>
                  <w:fldChar w:fldCharType="separate"/>
                </w:r>
                <w:r>
                  <w:rPr>
                    <w:noProof/>
                    <w:webHidden/>
                  </w:rPr>
                  <w:t>10</w:t>
                </w:r>
                <w:r w:rsidR="002B4EC0">
                  <w:rPr>
                    <w:noProof/>
                    <w:webHidden/>
                  </w:rPr>
                  <w:fldChar w:fldCharType="end"/>
                </w:r>
              </w:hyperlink>
            </w:p>
            <w:p w14:paraId="614D2C96" w14:textId="2D22C87F" w:rsidR="002B4EC0" w:rsidRDefault="005E415C">
              <w:pPr>
                <w:pStyle w:val="TOC2"/>
                <w:tabs>
                  <w:tab w:val="right" w:leader="dot" w:pos="9350"/>
                </w:tabs>
                <w:rPr>
                  <w:rFonts w:eastAsiaTheme="minorEastAsia"/>
                  <w:noProof/>
                </w:rPr>
              </w:pPr>
              <w:hyperlink w:anchor="_Toc454808730" w:history="1">
                <w:r w:rsidR="002B4EC0" w:rsidRPr="007E3338">
                  <w:rPr>
                    <w:rStyle w:val="Hyperlink"/>
                    <w:b/>
                    <w:noProof/>
                  </w:rPr>
                  <w:t>Provide Payment</w:t>
                </w:r>
                <w:r w:rsidR="002B4EC0">
                  <w:rPr>
                    <w:noProof/>
                    <w:webHidden/>
                  </w:rPr>
                  <w:tab/>
                </w:r>
                <w:r w:rsidR="002B4EC0">
                  <w:rPr>
                    <w:noProof/>
                    <w:webHidden/>
                  </w:rPr>
                  <w:fldChar w:fldCharType="begin"/>
                </w:r>
                <w:r w:rsidR="002B4EC0">
                  <w:rPr>
                    <w:noProof/>
                    <w:webHidden/>
                  </w:rPr>
                  <w:instrText xml:space="preserve"> PAGEREF _Toc454808730 \h </w:instrText>
                </w:r>
                <w:r w:rsidR="002B4EC0">
                  <w:rPr>
                    <w:noProof/>
                    <w:webHidden/>
                  </w:rPr>
                </w:r>
                <w:r w:rsidR="002B4EC0">
                  <w:rPr>
                    <w:noProof/>
                    <w:webHidden/>
                  </w:rPr>
                  <w:fldChar w:fldCharType="separate"/>
                </w:r>
                <w:r>
                  <w:rPr>
                    <w:noProof/>
                    <w:webHidden/>
                  </w:rPr>
                  <w:t>10</w:t>
                </w:r>
                <w:r w:rsidR="002B4EC0">
                  <w:rPr>
                    <w:noProof/>
                    <w:webHidden/>
                  </w:rPr>
                  <w:fldChar w:fldCharType="end"/>
                </w:r>
              </w:hyperlink>
            </w:p>
            <w:p w14:paraId="68B46097" w14:textId="07074ECA" w:rsidR="002B4EC0" w:rsidRDefault="005E415C">
              <w:pPr>
                <w:pStyle w:val="TOC1"/>
                <w:tabs>
                  <w:tab w:val="right" w:leader="dot" w:pos="9350"/>
                </w:tabs>
                <w:rPr>
                  <w:rFonts w:eastAsiaTheme="minorEastAsia"/>
                  <w:noProof/>
                </w:rPr>
              </w:pPr>
              <w:hyperlink w:anchor="_Toc454808731" w:history="1">
                <w:r w:rsidR="002B4EC0" w:rsidRPr="007E3338">
                  <w:rPr>
                    <w:rStyle w:val="Hyperlink"/>
                    <w:b/>
                    <w:noProof/>
                  </w:rPr>
                  <w:t>Abandonments, Drops, &amp; Withdrawals</w:t>
                </w:r>
                <w:r w:rsidR="002B4EC0">
                  <w:rPr>
                    <w:noProof/>
                    <w:webHidden/>
                  </w:rPr>
                  <w:tab/>
                </w:r>
                <w:r w:rsidR="002B4EC0">
                  <w:rPr>
                    <w:noProof/>
                    <w:webHidden/>
                  </w:rPr>
                  <w:fldChar w:fldCharType="begin"/>
                </w:r>
                <w:r w:rsidR="002B4EC0">
                  <w:rPr>
                    <w:noProof/>
                    <w:webHidden/>
                  </w:rPr>
                  <w:instrText xml:space="preserve"> PAGEREF _Toc454808731 \h </w:instrText>
                </w:r>
                <w:r w:rsidR="002B4EC0">
                  <w:rPr>
                    <w:noProof/>
                    <w:webHidden/>
                  </w:rPr>
                </w:r>
                <w:r w:rsidR="002B4EC0">
                  <w:rPr>
                    <w:noProof/>
                    <w:webHidden/>
                  </w:rPr>
                  <w:fldChar w:fldCharType="separate"/>
                </w:r>
                <w:r>
                  <w:rPr>
                    <w:noProof/>
                    <w:webHidden/>
                  </w:rPr>
                  <w:t>10</w:t>
                </w:r>
                <w:r w:rsidR="002B4EC0">
                  <w:rPr>
                    <w:noProof/>
                    <w:webHidden/>
                  </w:rPr>
                  <w:fldChar w:fldCharType="end"/>
                </w:r>
              </w:hyperlink>
            </w:p>
            <w:p w14:paraId="6AEA627C" w14:textId="76481B74" w:rsidR="002B4EC0" w:rsidRDefault="005E415C">
              <w:pPr>
                <w:pStyle w:val="TOC2"/>
                <w:tabs>
                  <w:tab w:val="right" w:leader="dot" w:pos="9350"/>
                </w:tabs>
                <w:rPr>
                  <w:rFonts w:eastAsiaTheme="minorEastAsia"/>
                  <w:noProof/>
                </w:rPr>
              </w:pPr>
              <w:hyperlink w:anchor="_Toc454808732" w:history="1">
                <w:r w:rsidR="002B4EC0" w:rsidRPr="007E3338">
                  <w:rPr>
                    <w:rStyle w:val="Hyperlink"/>
                    <w:b/>
                    <w:noProof/>
                  </w:rPr>
                  <w:t>Abandonments</w:t>
                </w:r>
                <w:r w:rsidR="002B4EC0">
                  <w:rPr>
                    <w:noProof/>
                    <w:webHidden/>
                  </w:rPr>
                  <w:tab/>
                </w:r>
                <w:r w:rsidR="002B4EC0">
                  <w:rPr>
                    <w:noProof/>
                    <w:webHidden/>
                  </w:rPr>
                  <w:fldChar w:fldCharType="begin"/>
                </w:r>
                <w:r w:rsidR="002B4EC0">
                  <w:rPr>
                    <w:noProof/>
                    <w:webHidden/>
                  </w:rPr>
                  <w:instrText xml:space="preserve"> PAGEREF _Toc454808732 \h </w:instrText>
                </w:r>
                <w:r w:rsidR="002B4EC0">
                  <w:rPr>
                    <w:noProof/>
                    <w:webHidden/>
                  </w:rPr>
                </w:r>
                <w:r w:rsidR="002B4EC0">
                  <w:rPr>
                    <w:noProof/>
                    <w:webHidden/>
                  </w:rPr>
                  <w:fldChar w:fldCharType="separate"/>
                </w:r>
                <w:r>
                  <w:rPr>
                    <w:noProof/>
                    <w:webHidden/>
                  </w:rPr>
                  <w:t>10</w:t>
                </w:r>
                <w:r w:rsidR="002B4EC0">
                  <w:rPr>
                    <w:noProof/>
                    <w:webHidden/>
                  </w:rPr>
                  <w:fldChar w:fldCharType="end"/>
                </w:r>
              </w:hyperlink>
            </w:p>
            <w:p w14:paraId="3E343169" w14:textId="34A6AC76" w:rsidR="002B4EC0" w:rsidRDefault="005E415C">
              <w:pPr>
                <w:pStyle w:val="TOC2"/>
                <w:tabs>
                  <w:tab w:val="right" w:leader="dot" w:pos="9350"/>
                </w:tabs>
                <w:rPr>
                  <w:rFonts w:eastAsiaTheme="minorEastAsia"/>
                  <w:noProof/>
                </w:rPr>
              </w:pPr>
              <w:hyperlink w:anchor="_Toc454808734" w:history="1">
                <w:r w:rsidR="002B4EC0" w:rsidRPr="007E3338">
                  <w:rPr>
                    <w:rStyle w:val="Hyperlink"/>
                    <w:b/>
                    <w:noProof/>
                  </w:rPr>
                  <w:t>Drops</w:t>
                </w:r>
                <w:r w:rsidR="002B4EC0">
                  <w:rPr>
                    <w:noProof/>
                    <w:webHidden/>
                  </w:rPr>
                  <w:tab/>
                </w:r>
                <w:r w:rsidR="002B4EC0">
                  <w:rPr>
                    <w:noProof/>
                    <w:webHidden/>
                  </w:rPr>
                  <w:fldChar w:fldCharType="begin"/>
                </w:r>
                <w:r w:rsidR="002B4EC0">
                  <w:rPr>
                    <w:noProof/>
                    <w:webHidden/>
                  </w:rPr>
                  <w:instrText xml:space="preserve"> PAGEREF _Toc454808734 \h </w:instrText>
                </w:r>
                <w:r w:rsidR="002B4EC0">
                  <w:rPr>
                    <w:noProof/>
                    <w:webHidden/>
                  </w:rPr>
                </w:r>
                <w:r w:rsidR="002B4EC0">
                  <w:rPr>
                    <w:noProof/>
                    <w:webHidden/>
                  </w:rPr>
                  <w:fldChar w:fldCharType="separate"/>
                </w:r>
                <w:r>
                  <w:rPr>
                    <w:noProof/>
                    <w:webHidden/>
                  </w:rPr>
                  <w:t>10</w:t>
                </w:r>
                <w:r w:rsidR="002B4EC0">
                  <w:rPr>
                    <w:noProof/>
                    <w:webHidden/>
                  </w:rPr>
                  <w:fldChar w:fldCharType="end"/>
                </w:r>
              </w:hyperlink>
            </w:p>
            <w:p w14:paraId="735865E7" w14:textId="34934D93" w:rsidR="002B4EC0" w:rsidRDefault="005E415C">
              <w:pPr>
                <w:pStyle w:val="TOC2"/>
                <w:tabs>
                  <w:tab w:val="right" w:leader="dot" w:pos="9350"/>
                </w:tabs>
                <w:rPr>
                  <w:rFonts w:eastAsiaTheme="minorEastAsia"/>
                  <w:noProof/>
                </w:rPr>
              </w:pPr>
              <w:hyperlink w:anchor="_Toc454808735" w:history="1">
                <w:r w:rsidR="002B4EC0" w:rsidRPr="007E3338">
                  <w:rPr>
                    <w:rStyle w:val="Hyperlink"/>
                    <w:b/>
                    <w:noProof/>
                  </w:rPr>
                  <w:t>Withdrawals</w:t>
                </w:r>
                <w:r w:rsidR="002B4EC0">
                  <w:rPr>
                    <w:noProof/>
                    <w:webHidden/>
                  </w:rPr>
                  <w:tab/>
                </w:r>
                <w:r w:rsidR="002B4EC0">
                  <w:rPr>
                    <w:noProof/>
                    <w:webHidden/>
                  </w:rPr>
                  <w:fldChar w:fldCharType="begin"/>
                </w:r>
                <w:r w:rsidR="002B4EC0">
                  <w:rPr>
                    <w:noProof/>
                    <w:webHidden/>
                  </w:rPr>
                  <w:instrText xml:space="preserve"> PAGEREF _Toc454808735 \h </w:instrText>
                </w:r>
                <w:r w:rsidR="002B4EC0">
                  <w:rPr>
                    <w:noProof/>
                    <w:webHidden/>
                  </w:rPr>
                </w:r>
                <w:r w:rsidR="002B4EC0">
                  <w:rPr>
                    <w:noProof/>
                    <w:webHidden/>
                  </w:rPr>
                  <w:fldChar w:fldCharType="separate"/>
                </w:r>
                <w:r>
                  <w:rPr>
                    <w:noProof/>
                    <w:webHidden/>
                  </w:rPr>
                  <w:t>11</w:t>
                </w:r>
                <w:r w:rsidR="002B4EC0">
                  <w:rPr>
                    <w:noProof/>
                    <w:webHidden/>
                  </w:rPr>
                  <w:fldChar w:fldCharType="end"/>
                </w:r>
              </w:hyperlink>
            </w:p>
            <w:p w14:paraId="214A4A2D" w14:textId="1D43DE3C" w:rsidR="002B4EC0" w:rsidRDefault="005E415C">
              <w:pPr>
                <w:pStyle w:val="TOC1"/>
                <w:tabs>
                  <w:tab w:val="right" w:leader="dot" w:pos="9350"/>
                </w:tabs>
                <w:rPr>
                  <w:rFonts w:eastAsiaTheme="minorEastAsia"/>
                  <w:noProof/>
                </w:rPr>
              </w:pPr>
              <w:hyperlink w:anchor="_Toc454808736" w:history="1">
                <w:r w:rsidR="002B4EC0" w:rsidRPr="007E3338">
                  <w:rPr>
                    <w:rStyle w:val="Hyperlink"/>
                    <w:b/>
                    <w:noProof/>
                  </w:rPr>
                  <w:t>HELP</w:t>
                </w:r>
                <w:r w:rsidR="002B4EC0">
                  <w:rPr>
                    <w:noProof/>
                    <w:webHidden/>
                  </w:rPr>
                  <w:tab/>
                </w:r>
                <w:r w:rsidR="002B4EC0">
                  <w:rPr>
                    <w:noProof/>
                    <w:webHidden/>
                  </w:rPr>
                  <w:fldChar w:fldCharType="begin"/>
                </w:r>
                <w:r w:rsidR="002B4EC0">
                  <w:rPr>
                    <w:noProof/>
                    <w:webHidden/>
                  </w:rPr>
                  <w:instrText xml:space="preserve"> PAGEREF _Toc454808736 \h </w:instrText>
                </w:r>
                <w:r w:rsidR="002B4EC0">
                  <w:rPr>
                    <w:noProof/>
                    <w:webHidden/>
                  </w:rPr>
                </w:r>
                <w:r w:rsidR="002B4EC0">
                  <w:rPr>
                    <w:noProof/>
                    <w:webHidden/>
                  </w:rPr>
                  <w:fldChar w:fldCharType="separate"/>
                </w:r>
                <w:r>
                  <w:rPr>
                    <w:noProof/>
                    <w:webHidden/>
                  </w:rPr>
                  <w:t>11</w:t>
                </w:r>
                <w:r w:rsidR="002B4EC0">
                  <w:rPr>
                    <w:noProof/>
                    <w:webHidden/>
                  </w:rPr>
                  <w:fldChar w:fldCharType="end"/>
                </w:r>
              </w:hyperlink>
            </w:p>
            <w:p w14:paraId="3A0C728B" w14:textId="633415AB" w:rsidR="002B4EC0" w:rsidRDefault="005E415C">
              <w:pPr>
                <w:pStyle w:val="TOC2"/>
                <w:tabs>
                  <w:tab w:val="right" w:leader="dot" w:pos="9350"/>
                </w:tabs>
                <w:rPr>
                  <w:rFonts w:eastAsiaTheme="minorEastAsia"/>
                  <w:noProof/>
                </w:rPr>
              </w:pPr>
              <w:hyperlink w:anchor="_Toc454808737" w:history="1">
                <w:r w:rsidR="002B4EC0" w:rsidRPr="007E3338">
                  <w:rPr>
                    <w:rStyle w:val="Hyperlink"/>
                    <w:b/>
                    <w:noProof/>
                  </w:rPr>
                  <w:t>DualEnroll.com Help Desk Button</w:t>
                </w:r>
                <w:r w:rsidR="002B4EC0">
                  <w:rPr>
                    <w:noProof/>
                    <w:webHidden/>
                  </w:rPr>
                  <w:tab/>
                </w:r>
                <w:r w:rsidR="002B4EC0">
                  <w:rPr>
                    <w:noProof/>
                    <w:webHidden/>
                  </w:rPr>
                  <w:fldChar w:fldCharType="begin"/>
                </w:r>
                <w:r w:rsidR="002B4EC0">
                  <w:rPr>
                    <w:noProof/>
                    <w:webHidden/>
                  </w:rPr>
                  <w:instrText xml:space="preserve"> PAGEREF _Toc454808737 \h </w:instrText>
                </w:r>
                <w:r w:rsidR="002B4EC0">
                  <w:rPr>
                    <w:noProof/>
                    <w:webHidden/>
                  </w:rPr>
                </w:r>
                <w:r w:rsidR="002B4EC0">
                  <w:rPr>
                    <w:noProof/>
                    <w:webHidden/>
                  </w:rPr>
                  <w:fldChar w:fldCharType="separate"/>
                </w:r>
                <w:r>
                  <w:rPr>
                    <w:noProof/>
                    <w:webHidden/>
                  </w:rPr>
                  <w:t>11</w:t>
                </w:r>
                <w:r w:rsidR="002B4EC0">
                  <w:rPr>
                    <w:noProof/>
                    <w:webHidden/>
                  </w:rPr>
                  <w:fldChar w:fldCharType="end"/>
                </w:r>
              </w:hyperlink>
            </w:p>
            <w:p w14:paraId="0A93224E" w14:textId="309E2001" w:rsidR="002B4EC0" w:rsidRDefault="005E415C">
              <w:pPr>
                <w:pStyle w:val="TOC2"/>
                <w:tabs>
                  <w:tab w:val="right" w:leader="dot" w:pos="9350"/>
                </w:tabs>
                <w:rPr>
                  <w:rFonts w:eastAsiaTheme="minorEastAsia"/>
                  <w:noProof/>
                </w:rPr>
              </w:pPr>
              <w:hyperlink w:anchor="_Toc454808738" w:history="1">
                <w:r w:rsidR="002B4EC0" w:rsidRPr="007E3338">
                  <w:rPr>
                    <w:rStyle w:val="Hyperlink"/>
                    <w:b/>
                    <w:noProof/>
                  </w:rPr>
                  <w:t>High School Counselor</w:t>
                </w:r>
                <w:r w:rsidR="002B4EC0">
                  <w:rPr>
                    <w:noProof/>
                    <w:webHidden/>
                  </w:rPr>
                  <w:tab/>
                </w:r>
                <w:r w:rsidR="002B4EC0">
                  <w:rPr>
                    <w:noProof/>
                    <w:webHidden/>
                  </w:rPr>
                  <w:fldChar w:fldCharType="begin"/>
                </w:r>
                <w:r w:rsidR="002B4EC0">
                  <w:rPr>
                    <w:noProof/>
                    <w:webHidden/>
                  </w:rPr>
                  <w:instrText xml:space="preserve"> PAGEREF _Toc454808738 \h </w:instrText>
                </w:r>
                <w:r w:rsidR="002B4EC0">
                  <w:rPr>
                    <w:noProof/>
                    <w:webHidden/>
                  </w:rPr>
                </w:r>
                <w:r w:rsidR="002B4EC0">
                  <w:rPr>
                    <w:noProof/>
                    <w:webHidden/>
                  </w:rPr>
                  <w:fldChar w:fldCharType="separate"/>
                </w:r>
                <w:r>
                  <w:rPr>
                    <w:noProof/>
                    <w:webHidden/>
                  </w:rPr>
                  <w:t>11</w:t>
                </w:r>
                <w:r w:rsidR="002B4EC0">
                  <w:rPr>
                    <w:noProof/>
                    <w:webHidden/>
                  </w:rPr>
                  <w:fldChar w:fldCharType="end"/>
                </w:r>
              </w:hyperlink>
            </w:p>
            <w:p w14:paraId="4997BBB7" w14:textId="27527407" w:rsidR="002B4EC0" w:rsidRDefault="005E415C">
              <w:pPr>
                <w:pStyle w:val="TOC2"/>
                <w:tabs>
                  <w:tab w:val="right" w:leader="dot" w:pos="9350"/>
                </w:tabs>
                <w:rPr>
                  <w:rFonts w:eastAsiaTheme="minorEastAsia"/>
                  <w:noProof/>
                </w:rPr>
              </w:pPr>
              <w:hyperlink w:anchor="_Toc454808739" w:history="1">
                <w:r w:rsidR="002B4EC0" w:rsidRPr="007E3338">
                  <w:rPr>
                    <w:rStyle w:val="Hyperlink"/>
                    <w:b/>
                    <w:noProof/>
                  </w:rPr>
                  <w:t>MSSU Office of Academic Outreach</w:t>
                </w:r>
                <w:r w:rsidR="002B4EC0">
                  <w:rPr>
                    <w:noProof/>
                    <w:webHidden/>
                  </w:rPr>
                  <w:tab/>
                </w:r>
                <w:r w:rsidR="002B4EC0">
                  <w:rPr>
                    <w:noProof/>
                    <w:webHidden/>
                  </w:rPr>
                  <w:fldChar w:fldCharType="begin"/>
                </w:r>
                <w:r w:rsidR="002B4EC0">
                  <w:rPr>
                    <w:noProof/>
                    <w:webHidden/>
                  </w:rPr>
                  <w:instrText xml:space="preserve"> PAGEREF _Toc454808739 \h </w:instrText>
                </w:r>
                <w:r w:rsidR="002B4EC0">
                  <w:rPr>
                    <w:noProof/>
                    <w:webHidden/>
                  </w:rPr>
                </w:r>
                <w:r w:rsidR="002B4EC0">
                  <w:rPr>
                    <w:noProof/>
                    <w:webHidden/>
                  </w:rPr>
                  <w:fldChar w:fldCharType="separate"/>
                </w:r>
                <w:r>
                  <w:rPr>
                    <w:noProof/>
                    <w:webHidden/>
                  </w:rPr>
                  <w:t>11</w:t>
                </w:r>
                <w:r w:rsidR="002B4EC0">
                  <w:rPr>
                    <w:noProof/>
                    <w:webHidden/>
                  </w:rPr>
                  <w:fldChar w:fldCharType="end"/>
                </w:r>
              </w:hyperlink>
            </w:p>
            <w:p w14:paraId="5D0929DB" w14:textId="4A17AA00" w:rsidR="002B4EC0" w:rsidRDefault="005E415C" w:rsidP="002B4EC0">
              <w:pPr>
                <w:pStyle w:val="TOC2"/>
                <w:tabs>
                  <w:tab w:val="right" w:leader="dot" w:pos="9350"/>
                </w:tabs>
                <w:ind w:left="0"/>
                <w:rPr>
                  <w:rFonts w:eastAsiaTheme="minorEastAsia"/>
                  <w:noProof/>
                </w:rPr>
              </w:pPr>
              <w:hyperlink w:anchor="_Toc454808740" w:history="1">
                <w:r w:rsidR="002B4EC0">
                  <w:rPr>
                    <w:rStyle w:val="Hyperlink"/>
                    <w:b/>
                    <w:noProof/>
                  </w:rPr>
                  <w:t>APPENDIX A:  Open Class List Explanation</w:t>
                </w:r>
                <w:r w:rsidR="002B4EC0">
                  <w:rPr>
                    <w:noProof/>
                    <w:webHidden/>
                  </w:rPr>
                  <w:tab/>
                </w:r>
                <w:r w:rsidR="002B4EC0">
                  <w:rPr>
                    <w:noProof/>
                    <w:webHidden/>
                  </w:rPr>
                  <w:fldChar w:fldCharType="begin"/>
                </w:r>
                <w:r w:rsidR="002B4EC0">
                  <w:rPr>
                    <w:noProof/>
                    <w:webHidden/>
                  </w:rPr>
                  <w:instrText xml:space="preserve"> PAGEREF _Toc454808740 \h </w:instrText>
                </w:r>
                <w:r w:rsidR="002B4EC0">
                  <w:rPr>
                    <w:noProof/>
                    <w:webHidden/>
                  </w:rPr>
                </w:r>
                <w:r w:rsidR="002B4EC0">
                  <w:rPr>
                    <w:noProof/>
                    <w:webHidden/>
                  </w:rPr>
                  <w:fldChar w:fldCharType="separate"/>
                </w:r>
                <w:r>
                  <w:rPr>
                    <w:noProof/>
                    <w:webHidden/>
                  </w:rPr>
                  <w:t>12</w:t>
                </w:r>
                <w:r w:rsidR="002B4EC0">
                  <w:rPr>
                    <w:noProof/>
                    <w:webHidden/>
                  </w:rPr>
                  <w:fldChar w:fldCharType="end"/>
                </w:r>
              </w:hyperlink>
            </w:p>
            <w:p w14:paraId="1DFA45BC" w14:textId="74C02350" w:rsidR="009414D1" w:rsidRDefault="009414D1">
              <w:r>
                <w:rPr>
                  <w:b/>
                  <w:bCs/>
                  <w:noProof/>
                </w:rPr>
                <w:fldChar w:fldCharType="end"/>
              </w:r>
            </w:p>
          </w:sdtContent>
        </w:sdt>
        <w:p w14:paraId="38BD4335" w14:textId="77777777" w:rsidR="006973CA" w:rsidRDefault="006973CA">
          <w:pPr>
            <w:rPr>
              <w:rFonts w:asciiTheme="majorHAnsi" w:eastAsiaTheme="minorEastAsia" w:hAnsiTheme="majorHAnsi" w:cstheme="majorBidi"/>
              <w:b/>
              <w:color w:val="808080" w:themeColor="background1" w:themeShade="80"/>
              <w:sz w:val="32"/>
              <w:szCs w:val="32"/>
            </w:rPr>
          </w:pPr>
          <w:r>
            <w:rPr>
              <w:rFonts w:eastAsiaTheme="minorEastAsia"/>
              <w:b/>
              <w:color w:val="808080" w:themeColor="background1" w:themeShade="80"/>
            </w:rPr>
            <w:br w:type="page"/>
          </w:r>
        </w:p>
        <w:p w14:paraId="2C239397" w14:textId="18C13D6A" w:rsidR="00C53014" w:rsidRDefault="00C53014" w:rsidP="00C406A3">
          <w:pPr>
            <w:pStyle w:val="Heading1"/>
            <w:rPr>
              <w:rFonts w:eastAsiaTheme="minorEastAsia"/>
              <w:b/>
              <w:color w:val="808080" w:themeColor="background1" w:themeShade="80"/>
            </w:rPr>
          </w:pPr>
          <w:bookmarkStart w:id="1" w:name="_Toc454808712"/>
          <w:r>
            <w:rPr>
              <w:rFonts w:eastAsiaTheme="minorEastAsia"/>
              <w:b/>
              <w:color w:val="808080" w:themeColor="background1" w:themeShade="80"/>
            </w:rPr>
            <w:lastRenderedPageBreak/>
            <w:t>Before you get started you will need</w:t>
          </w:r>
          <w:r w:rsidR="00F06DD2">
            <w:rPr>
              <w:rFonts w:eastAsiaTheme="minorEastAsia"/>
              <w:b/>
              <w:color w:val="808080" w:themeColor="background1" w:themeShade="80"/>
            </w:rPr>
            <w:t xml:space="preserve"> </w:t>
          </w:r>
          <w:r>
            <w:rPr>
              <w:rFonts w:eastAsiaTheme="minorEastAsia"/>
              <w:b/>
              <w:color w:val="808080" w:themeColor="background1" w:themeShade="80"/>
            </w:rPr>
            <w:t>…</w:t>
          </w:r>
          <w:bookmarkEnd w:id="1"/>
        </w:p>
        <w:p w14:paraId="6BE1C764" w14:textId="4D2838ED" w:rsidR="00C53014" w:rsidRPr="00C53014" w:rsidRDefault="00F06DD2" w:rsidP="00C53014">
          <w:pPr>
            <w:pStyle w:val="ListParagraph"/>
            <w:numPr>
              <w:ilvl w:val="0"/>
              <w:numId w:val="1"/>
            </w:numPr>
            <w:rPr>
              <w:sz w:val="24"/>
              <w:szCs w:val="24"/>
            </w:rPr>
          </w:pPr>
          <w:r>
            <w:rPr>
              <w:sz w:val="24"/>
              <w:szCs w:val="24"/>
            </w:rPr>
            <w:t>Social Security Number (New Students)</w:t>
          </w:r>
        </w:p>
        <w:p w14:paraId="4FAB48BB" w14:textId="26631987" w:rsidR="00C53014" w:rsidRDefault="009414D1" w:rsidP="00C53014">
          <w:pPr>
            <w:pStyle w:val="ListParagraph"/>
            <w:numPr>
              <w:ilvl w:val="0"/>
              <w:numId w:val="1"/>
            </w:numPr>
            <w:rPr>
              <w:sz w:val="24"/>
              <w:szCs w:val="24"/>
            </w:rPr>
          </w:pPr>
          <w:r>
            <w:rPr>
              <w:sz w:val="24"/>
              <w:szCs w:val="24"/>
            </w:rPr>
            <w:t>DualEnroll.com Username &amp; Password</w:t>
          </w:r>
          <w:r w:rsidR="00F06DD2">
            <w:rPr>
              <w:sz w:val="24"/>
              <w:szCs w:val="24"/>
            </w:rPr>
            <w:t xml:space="preserve"> (Returning Students)</w:t>
          </w:r>
        </w:p>
        <w:p w14:paraId="0AD30E33" w14:textId="3C2D8FC6" w:rsidR="00F06DD2" w:rsidRPr="00C53014" w:rsidRDefault="00F06DD2" w:rsidP="00C53014">
          <w:pPr>
            <w:pStyle w:val="ListParagraph"/>
            <w:numPr>
              <w:ilvl w:val="0"/>
              <w:numId w:val="1"/>
            </w:numPr>
            <w:rPr>
              <w:sz w:val="24"/>
              <w:szCs w:val="24"/>
            </w:rPr>
          </w:pPr>
          <w:r>
            <w:rPr>
              <w:sz w:val="24"/>
              <w:szCs w:val="24"/>
            </w:rPr>
            <w:t>Parent/Legal Guardian Email Address</w:t>
          </w:r>
        </w:p>
        <w:p w14:paraId="720ED074" w14:textId="32E2D33C" w:rsidR="00E82AD5" w:rsidRDefault="00E82AD5" w:rsidP="00C406A3">
          <w:pPr>
            <w:pStyle w:val="Heading1"/>
            <w:rPr>
              <w:rFonts w:eastAsiaTheme="minorEastAsia"/>
              <w:b/>
              <w:color w:val="808080" w:themeColor="background1" w:themeShade="80"/>
            </w:rPr>
          </w:pPr>
          <w:bookmarkStart w:id="2" w:name="_Toc454808713"/>
          <w:r>
            <w:rPr>
              <w:rFonts w:eastAsiaTheme="minorEastAsia"/>
              <w:b/>
              <w:color w:val="808080" w:themeColor="background1" w:themeShade="80"/>
            </w:rPr>
            <w:t>St</w:t>
          </w:r>
          <w:r w:rsidR="001D275A">
            <w:rPr>
              <w:rFonts w:eastAsiaTheme="minorEastAsia"/>
              <w:b/>
              <w:color w:val="808080" w:themeColor="background1" w:themeShade="80"/>
            </w:rPr>
            <w:t xml:space="preserve">ep 1:  </w:t>
          </w:r>
          <w:r w:rsidR="00F06DD2">
            <w:rPr>
              <w:rFonts w:eastAsiaTheme="minorEastAsia"/>
              <w:b/>
              <w:color w:val="808080" w:themeColor="background1" w:themeShade="80"/>
            </w:rPr>
            <w:t>Create Your DualEnroll.com Account (New Students)/Login to your DualEnroll.com Account (Returning Students)</w:t>
          </w:r>
          <w:bookmarkEnd w:id="2"/>
        </w:p>
        <w:p w14:paraId="63AAE477" w14:textId="33BF3099" w:rsidR="006973CA" w:rsidRDefault="001D275A" w:rsidP="006973CA">
          <w:pPr>
            <w:rPr>
              <w:sz w:val="24"/>
              <w:szCs w:val="24"/>
            </w:rPr>
          </w:pPr>
          <w:r>
            <w:rPr>
              <w:sz w:val="24"/>
              <w:szCs w:val="24"/>
            </w:rPr>
            <w:t xml:space="preserve">Go to </w:t>
          </w:r>
          <w:r w:rsidRPr="009414D1">
            <w:rPr>
              <w:b/>
              <w:sz w:val="36"/>
              <w:szCs w:val="36"/>
              <w:highlight w:val="yellow"/>
            </w:rPr>
            <w:t>mssu.dualenroll.com</w:t>
          </w:r>
          <w:r>
            <w:rPr>
              <w:b/>
              <w:sz w:val="36"/>
              <w:szCs w:val="36"/>
            </w:rPr>
            <w:t xml:space="preserve"> </w:t>
          </w:r>
          <w:r>
            <w:rPr>
              <w:sz w:val="24"/>
              <w:szCs w:val="24"/>
            </w:rPr>
            <w:t>to get started</w:t>
          </w:r>
          <w:r w:rsidR="00AD35AC">
            <w:rPr>
              <w:sz w:val="24"/>
              <w:szCs w:val="24"/>
            </w:rPr>
            <w:t xml:space="preserve"> </w:t>
          </w:r>
        </w:p>
        <w:p w14:paraId="41F52B0A" w14:textId="0ED13631" w:rsidR="00500408" w:rsidRDefault="00500408" w:rsidP="00500408">
          <w:pPr>
            <w:pStyle w:val="Heading2"/>
            <w:ind w:firstLine="720"/>
            <w:rPr>
              <w:b/>
              <w:color w:val="808080" w:themeColor="background1" w:themeShade="80"/>
              <w:sz w:val="28"/>
              <w:szCs w:val="28"/>
            </w:rPr>
          </w:pPr>
          <w:bookmarkStart w:id="3" w:name="_Toc454808714"/>
          <w:r>
            <w:rPr>
              <w:b/>
              <w:color w:val="808080" w:themeColor="background1" w:themeShade="80"/>
              <w:sz w:val="28"/>
              <w:szCs w:val="28"/>
            </w:rPr>
            <w:t>Returning Students</w:t>
          </w:r>
          <w:bookmarkEnd w:id="3"/>
        </w:p>
        <w:p w14:paraId="223CBAA6" w14:textId="505709A0" w:rsidR="00500408" w:rsidRPr="00F06E8E" w:rsidRDefault="00500408" w:rsidP="00500408">
          <w:pPr>
            <w:ind w:left="720"/>
            <w:rPr>
              <w:sz w:val="24"/>
            </w:rPr>
          </w:pPr>
          <w:r w:rsidRPr="00F06E8E">
            <w:rPr>
              <w:sz w:val="24"/>
            </w:rPr>
            <w:t xml:space="preserve">Log in to the DualEnroll.com system by entering your login and password information. If                  you forgot your username or password, use the “Forgot your username or password?”  </w:t>
          </w:r>
          <w:proofErr w:type="gramStart"/>
          <w:r w:rsidRPr="00F06E8E">
            <w:rPr>
              <w:sz w:val="24"/>
            </w:rPr>
            <w:t>hyperlink</w:t>
          </w:r>
          <w:proofErr w:type="gramEnd"/>
          <w:r w:rsidRPr="00F06E8E">
            <w:rPr>
              <w:sz w:val="24"/>
            </w:rPr>
            <w:t xml:space="preserve"> to reset your account information.</w:t>
          </w:r>
        </w:p>
        <w:p w14:paraId="66B448EC" w14:textId="12FCB48F" w:rsidR="00500408" w:rsidRPr="00F06E8E" w:rsidRDefault="005E415C" w:rsidP="00500408">
          <w:pPr>
            <w:ind w:left="720"/>
            <w:rPr>
              <w:b/>
              <w:sz w:val="24"/>
              <w:u w:val="single"/>
            </w:rPr>
          </w:pPr>
          <w:hyperlink w:anchor="_Step_2:_Select" w:history="1">
            <w:r w:rsidR="00500408" w:rsidRPr="009414D1">
              <w:rPr>
                <w:rStyle w:val="Hyperlink"/>
                <w:b/>
                <w:sz w:val="24"/>
              </w:rPr>
              <w:t>Returning students please skip to Step 2 of this document for further instructions.</w:t>
            </w:r>
          </w:hyperlink>
        </w:p>
        <w:p w14:paraId="0CD90A84" w14:textId="1F896787" w:rsidR="00500408" w:rsidRDefault="00500408" w:rsidP="00500408">
          <w:pPr>
            <w:pStyle w:val="Heading2"/>
            <w:ind w:firstLine="720"/>
            <w:rPr>
              <w:b/>
              <w:color w:val="808080" w:themeColor="background1" w:themeShade="80"/>
              <w:sz w:val="28"/>
              <w:szCs w:val="28"/>
            </w:rPr>
          </w:pPr>
          <w:bookmarkStart w:id="4" w:name="_Toc454808715"/>
          <w:r>
            <w:rPr>
              <w:b/>
              <w:color w:val="808080" w:themeColor="background1" w:themeShade="80"/>
              <w:sz w:val="28"/>
              <w:szCs w:val="28"/>
            </w:rPr>
            <w:t>New Students</w:t>
          </w:r>
          <w:bookmarkEnd w:id="4"/>
        </w:p>
        <w:p w14:paraId="7555729E" w14:textId="39EBA80D" w:rsidR="00500408" w:rsidRPr="00500408" w:rsidRDefault="00500408" w:rsidP="00500408">
          <w:r>
            <w:tab/>
          </w:r>
          <w:r w:rsidRPr="00F06E8E">
            <w:rPr>
              <w:sz w:val="24"/>
            </w:rPr>
            <w:t>Select the “For Students” section of the screen on the right hand side.</w:t>
          </w:r>
        </w:p>
        <w:p w14:paraId="2884E1D9" w14:textId="0FD12920" w:rsidR="00500408" w:rsidRPr="00500408" w:rsidRDefault="00500408" w:rsidP="00500408">
          <w:pPr>
            <w:ind w:left="720"/>
            <w:rPr>
              <w:b/>
              <w:u w:val="single"/>
            </w:rPr>
          </w:pPr>
          <w:r>
            <w:rPr>
              <w:b/>
              <w:noProof/>
              <w:u w:val="single"/>
            </w:rPr>
            <w:drawing>
              <wp:inline distT="0" distB="0" distL="0" distR="0" wp14:anchorId="7E86F698" wp14:editId="0A418D2A">
                <wp:extent cx="5943600" cy="3524250"/>
                <wp:effectExtent l="0" t="0" r="0" b="0"/>
                <wp:docPr id="7" name="Picture 7" descr="C:\Users\hiatte001-sw\Desktop\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iatte001-sw\Desktop\as.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524250"/>
                        </a:xfrm>
                        <a:prstGeom prst="rect">
                          <a:avLst/>
                        </a:prstGeom>
                        <a:noFill/>
                        <a:ln>
                          <a:noFill/>
                        </a:ln>
                      </pic:spPr>
                    </pic:pic>
                  </a:graphicData>
                </a:graphic>
              </wp:inline>
            </w:drawing>
          </w:r>
        </w:p>
        <w:p w14:paraId="209ACDAC" w14:textId="5F299C17" w:rsidR="00500408" w:rsidRDefault="00500408" w:rsidP="00D23091">
          <w:pPr>
            <w:ind w:left="720"/>
            <w:rPr>
              <w:sz w:val="24"/>
              <w:szCs w:val="24"/>
            </w:rPr>
          </w:pPr>
        </w:p>
        <w:p w14:paraId="14D51C79" w14:textId="77777777" w:rsidR="00DD52E2" w:rsidRDefault="00DD52E2" w:rsidP="00D23091">
          <w:pPr>
            <w:ind w:left="720"/>
            <w:rPr>
              <w:sz w:val="24"/>
              <w:szCs w:val="24"/>
            </w:rPr>
          </w:pPr>
        </w:p>
        <w:p w14:paraId="4EB204E1" w14:textId="77777777" w:rsidR="00DD52E2" w:rsidRDefault="00DD52E2" w:rsidP="00D23091">
          <w:pPr>
            <w:ind w:left="720"/>
            <w:rPr>
              <w:sz w:val="24"/>
              <w:szCs w:val="24"/>
            </w:rPr>
          </w:pPr>
        </w:p>
        <w:p w14:paraId="181EA700" w14:textId="350B754A" w:rsidR="00DD52E2" w:rsidRDefault="00DD52E2" w:rsidP="00DD52E2">
          <w:pPr>
            <w:ind w:left="720"/>
            <w:rPr>
              <w:sz w:val="24"/>
              <w:szCs w:val="24"/>
            </w:rPr>
          </w:pPr>
          <w:r w:rsidRPr="00DD52E2">
            <w:rPr>
              <w:sz w:val="24"/>
              <w:szCs w:val="24"/>
            </w:rPr>
            <w:lastRenderedPageBreak/>
            <w:t>Use the red “Click Here to Register” button to start creating your DualEnroll.com account.</w:t>
          </w:r>
        </w:p>
        <w:p w14:paraId="06A7979D" w14:textId="7B12A1C6" w:rsidR="00AA3BA2" w:rsidRDefault="00DD52E2" w:rsidP="00AA3BA2">
          <w:pPr>
            <w:ind w:left="720"/>
            <w:rPr>
              <w:sz w:val="24"/>
              <w:szCs w:val="24"/>
            </w:rPr>
          </w:pPr>
          <w:r>
            <w:rPr>
              <w:noProof/>
              <w:sz w:val="24"/>
              <w:szCs w:val="24"/>
            </w:rPr>
            <w:drawing>
              <wp:inline distT="0" distB="0" distL="0" distR="0" wp14:anchorId="09C60392" wp14:editId="2F3E10AE">
                <wp:extent cx="5934075" cy="4562475"/>
                <wp:effectExtent l="0" t="0" r="9525" b="9525"/>
                <wp:docPr id="14" name="Picture 14" descr="C:\Users\hiatte001-sw\Desktop\b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iatte001-sw\Desktop\bb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075" cy="4562475"/>
                        </a:xfrm>
                        <a:prstGeom prst="rect">
                          <a:avLst/>
                        </a:prstGeom>
                        <a:noFill/>
                        <a:ln>
                          <a:noFill/>
                        </a:ln>
                      </pic:spPr>
                    </pic:pic>
                  </a:graphicData>
                </a:graphic>
              </wp:inline>
            </w:drawing>
          </w:r>
        </w:p>
        <w:p w14:paraId="038629B0" w14:textId="77777777" w:rsidR="00DD52E2" w:rsidRDefault="00DD52E2" w:rsidP="00C406A3">
          <w:pPr>
            <w:rPr>
              <w:sz w:val="24"/>
              <w:szCs w:val="24"/>
            </w:rPr>
          </w:pPr>
        </w:p>
        <w:p w14:paraId="4FFAF2A3" w14:textId="77777777" w:rsidR="009414D1" w:rsidRDefault="009414D1">
          <w:pPr>
            <w:rPr>
              <w:sz w:val="24"/>
              <w:szCs w:val="24"/>
            </w:rPr>
          </w:pPr>
          <w:r>
            <w:rPr>
              <w:sz w:val="24"/>
              <w:szCs w:val="24"/>
            </w:rPr>
            <w:br w:type="page"/>
          </w:r>
        </w:p>
        <w:p w14:paraId="667015F5" w14:textId="03A79B3C" w:rsidR="00AA3BA2" w:rsidRDefault="00DD52E2" w:rsidP="005556BE">
          <w:pPr>
            <w:ind w:left="720"/>
            <w:rPr>
              <w:sz w:val="24"/>
              <w:szCs w:val="24"/>
            </w:rPr>
          </w:pPr>
          <w:r w:rsidRPr="00DD52E2">
            <w:rPr>
              <w:sz w:val="24"/>
              <w:szCs w:val="24"/>
            </w:rPr>
            <w:lastRenderedPageBreak/>
            <w:t xml:space="preserve">Enter your personal information into the New Student Registration screen. </w:t>
          </w:r>
          <w:r w:rsidRPr="00DD52E2">
            <w:rPr>
              <w:b/>
              <w:sz w:val="24"/>
              <w:szCs w:val="24"/>
              <w:u w:val="single"/>
            </w:rPr>
            <w:t xml:space="preserve">We highly recommend entering both an email address and a cell phone number. </w:t>
          </w:r>
          <w:r w:rsidRPr="00DD52E2">
            <w:rPr>
              <w:sz w:val="24"/>
              <w:szCs w:val="24"/>
            </w:rPr>
            <w:t>These pieces of information are important for quick account confirmation, and it enables MSSU to</w:t>
          </w:r>
          <w:r>
            <w:rPr>
              <w:sz w:val="24"/>
              <w:szCs w:val="24"/>
            </w:rPr>
            <w:t xml:space="preserve">           </w:t>
          </w:r>
          <w:r w:rsidRPr="00DD52E2">
            <w:rPr>
              <w:sz w:val="24"/>
              <w:szCs w:val="24"/>
            </w:rPr>
            <w:t xml:space="preserve"> contact you in a variety of ways regarding your dual credit/dual enrollment experience.</w:t>
          </w:r>
        </w:p>
        <w:p w14:paraId="3C257FBB" w14:textId="2EC0FBD6" w:rsidR="00D23091" w:rsidRDefault="00DD52E2" w:rsidP="00C406A3">
          <w:pPr>
            <w:rPr>
              <w:sz w:val="24"/>
              <w:szCs w:val="24"/>
            </w:rPr>
          </w:pPr>
          <w:r>
            <w:rPr>
              <w:noProof/>
              <w:sz w:val="24"/>
              <w:szCs w:val="24"/>
            </w:rPr>
            <w:drawing>
              <wp:anchor distT="0" distB="0" distL="114300" distR="114300" simplePos="0" relativeHeight="251656192" behindDoc="0" locked="0" layoutInCell="1" allowOverlap="1" wp14:anchorId="0ED6E0FB" wp14:editId="07ECD88D">
                <wp:simplePos x="0" y="0"/>
                <wp:positionH relativeFrom="column">
                  <wp:posOffset>504826</wp:posOffset>
                </wp:positionH>
                <wp:positionV relativeFrom="paragraph">
                  <wp:posOffset>57151</wp:posOffset>
                </wp:positionV>
                <wp:extent cx="3924300" cy="4068078"/>
                <wp:effectExtent l="0" t="0" r="0" b="8890"/>
                <wp:wrapNone/>
                <wp:docPr id="17" name="Picture 17" descr="C:\Users\hiatte001-sw\Desktop\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iatte001-sw\Desktop\cc.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26886" cy="40707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A20E9D" w14:textId="1458F03C" w:rsidR="00D23091" w:rsidRDefault="00D23091" w:rsidP="00C406A3">
          <w:pPr>
            <w:rPr>
              <w:sz w:val="24"/>
              <w:szCs w:val="24"/>
            </w:rPr>
          </w:pPr>
        </w:p>
        <w:p w14:paraId="3517632B" w14:textId="58A90C9D" w:rsidR="00D23091" w:rsidRDefault="00D23091" w:rsidP="00C406A3">
          <w:pPr>
            <w:rPr>
              <w:sz w:val="24"/>
              <w:szCs w:val="24"/>
            </w:rPr>
          </w:pPr>
        </w:p>
        <w:p w14:paraId="5D44430F" w14:textId="5450F473" w:rsidR="00D23091" w:rsidRDefault="00D23091" w:rsidP="00C406A3">
          <w:pPr>
            <w:rPr>
              <w:sz w:val="24"/>
              <w:szCs w:val="24"/>
            </w:rPr>
          </w:pPr>
        </w:p>
        <w:p w14:paraId="1ECD7982" w14:textId="48E0F691" w:rsidR="00D23091" w:rsidRPr="00D23091" w:rsidRDefault="00D23091" w:rsidP="00D23091">
          <w:pPr>
            <w:rPr>
              <w:sz w:val="24"/>
              <w:szCs w:val="24"/>
            </w:rPr>
          </w:pPr>
        </w:p>
        <w:p w14:paraId="79B5EB81" w14:textId="7BACC9A7" w:rsidR="008D155F" w:rsidRDefault="008D155F" w:rsidP="00D23091">
          <w:pPr>
            <w:ind w:left="720"/>
            <w:rPr>
              <w:sz w:val="24"/>
              <w:szCs w:val="24"/>
            </w:rPr>
          </w:pPr>
        </w:p>
        <w:p w14:paraId="3DA20476" w14:textId="1E048884" w:rsidR="008D155F" w:rsidRDefault="008D155F" w:rsidP="00D23091">
          <w:pPr>
            <w:ind w:left="720"/>
            <w:rPr>
              <w:sz w:val="24"/>
              <w:szCs w:val="24"/>
            </w:rPr>
          </w:pPr>
        </w:p>
        <w:p w14:paraId="5A3B02E0" w14:textId="77777777" w:rsidR="00DD52E2" w:rsidRDefault="00DD52E2" w:rsidP="0099655C">
          <w:pPr>
            <w:pStyle w:val="Heading3"/>
            <w:ind w:left="720" w:firstLine="720"/>
            <w:rPr>
              <w:b/>
              <w:color w:val="808080" w:themeColor="background1" w:themeShade="80"/>
            </w:rPr>
          </w:pPr>
          <w:bookmarkStart w:id="5" w:name="_Parent/Guardian_Consent"/>
          <w:bookmarkStart w:id="6" w:name="_Step_2:_"/>
          <w:bookmarkEnd w:id="5"/>
          <w:bookmarkEnd w:id="6"/>
        </w:p>
        <w:p w14:paraId="24EA2A50" w14:textId="77777777" w:rsidR="00DD52E2" w:rsidRDefault="00DD52E2" w:rsidP="0099655C">
          <w:pPr>
            <w:pStyle w:val="Heading3"/>
            <w:ind w:left="720" w:firstLine="720"/>
            <w:rPr>
              <w:b/>
              <w:color w:val="808080" w:themeColor="background1" w:themeShade="80"/>
            </w:rPr>
          </w:pPr>
        </w:p>
        <w:p w14:paraId="4665F7DC" w14:textId="77777777" w:rsidR="00DD52E2" w:rsidRDefault="00DD52E2" w:rsidP="0099655C">
          <w:pPr>
            <w:pStyle w:val="Heading3"/>
            <w:ind w:left="720" w:firstLine="720"/>
            <w:rPr>
              <w:b/>
              <w:color w:val="808080" w:themeColor="background1" w:themeShade="80"/>
            </w:rPr>
          </w:pPr>
        </w:p>
        <w:p w14:paraId="50E2809F" w14:textId="77777777" w:rsidR="00DD52E2" w:rsidRDefault="00DD52E2" w:rsidP="0099655C">
          <w:pPr>
            <w:pStyle w:val="Heading3"/>
            <w:ind w:left="720" w:firstLine="720"/>
            <w:rPr>
              <w:b/>
              <w:color w:val="808080" w:themeColor="background1" w:themeShade="80"/>
            </w:rPr>
          </w:pPr>
        </w:p>
        <w:p w14:paraId="1C6D3B77" w14:textId="77777777" w:rsidR="00DD52E2" w:rsidRDefault="00DD52E2" w:rsidP="0099655C">
          <w:pPr>
            <w:pStyle w:val="Heading3"/>
            <w:ind w:left="720" w:firstLine="720"/>
            <w:rPr>
              <w:b/>
              <w:color w:val="808080" w:themeColor="background1" w:themeShade="80"/>
            </w:rPr>
          </w:pPr>
        </w:p>
        <w:p w14:paraId="258F06B2" w14:textId="77777777" w:rsidR="00DD52E2" w:rsidRDefault="00DD52E2" w:rsidP="0099655C">
          <w:pPr>
            <w:pStyle w:val="Heading3"/>
            <w:ind w:left="720" w:firstLine="720"/>
            <w:rPr>
              <w:b/>
              <w:color w:val="808080" w:themeColor="background1" w:themeShade="80"/>
            </w:rPr>
          </w:pPr>
        </w:p>
        <w:p w14:paraId="7B00928F" w14:textId="77777777" w:rsidR="00DD52E2" w:rsidRDefault="00DD52E2" w:rsidP="0099655C">
          <w:pPr>
            <w:pStyle w:val="Heading3"/>
            <w:ind w:left="720" w:firstLine="720"/>
            <w:rPr>
              <w:b/>
              <w:color w:val="808080" w:themeColor="background1" w:themeShade="80"/>
            </w:rPr>
          </w:pPr>
        </w:p>
        <w:p w14:paraId="6003651E" w14:textId="77777777" w:rsidR="00DD52E2" w:rsidRDefault="00DD52E2" w:rsidP="0099655C">
          <w:pPr>
            <w:pStyle w:val="Heading3"/>
            <w:ind w:left="720" w:firstLine="720"/>
            <w:rPr>
              <w:b/>
              <w:color w:val="808080" w:themeColor="background1" w:themeShade="80"/>
            </w:rPr>
          </w:pPr>
        </w:p>
        <w:p w14:paraId="44EECE39" w14:textId="77777777" w:rsidR="00DD52E2" w:rsidRDefault="00DD52E2" w:rsidP="00DD52E2">
          <w:pPr>
            <w:rPr>
              <w:rFonts w:asciiTheme="majorHAnsi" w:eastAsiaTheme="majorEastAsia" w:hAnsiTheme="majorHAnsi" w:cstheme="majorBidi"/>
              <w:b/>
              <w:color w:val="808080" w:themeColor="background1" w:themeShade="80"/>
              <w:sz w:val="24"/>
              <w:szCs w:val="24"/>
            </w:rPr>
          </w:pPr>
        </w:p>
        <w:p w14:paraId="5F715722" w14:textId="085FED97" w:rsidR="00EE5FDA" w:rsidRDefault="00DD52E2" w:rsidP="005556BE">
          <w:pPr>
            <w:ind w:left="720"/>
            <w:rPr>
              <w:sz w:val="24"/>
              <w:szCs w:val="24"/>
            </w:rPr>
          </w:pPr>
          <w:r w:rsidRPr="00DD52E2">
            <w:rPr>
              <w:sz w:val="24"/>
              <w:szCs w:val="24"/>
            </w:rPr>
            <w:t xml:space="preserve">You should receive an account confirmation code on your cell phone or through your </w:t>
          </w:r>
          <w:r>
            <w:rPr>
              <w:sz w:val="24"/>
              <w:szCs w:val="24"/>
            </w:rPr>
            <w:t xml:space="preserve">        </w:t>
          </w:r>
          <w:r w:rsidRPr="00DD52E2">
            <w:rPr>
              <w:sz w:val="24"/>
              <w:szCs w:val="24"/>
            </w:rPr>
            <w:t xml:space="preserve">email. For email confirmation: Use the link within the email to confirm your account. </w:t>
          </w:r>
          <w:r w:rsidR="00EE196F">
            <w:rPr>
              <w:sz w:val="24"/>
              <w:szCs w:val="24"/>
            </w:rPr>
            <w:t xml:space="preserve">                 </w:t>
          </w:r>
          <w:r w:rsidRPr="00DD52E2">
            <w:rPr>
              <w:sz w:val="24"/>
              <w:szCs w:val="24"/>
            </w:rPr>
            <w:t xml:space="preserve">For text confirmation: use the link at the bottom of the login screen to type your </w:t>
          </w:r>
          <w:r w:rsidR="00EE196F">
            <w:rPr>
              <w:sz w:val="24"/>
              <w:szCs w:val="24"/>
            </w:rPr>
            <w:t xml:space="preserve">            </w:t>
          </w:r>
          <w:r w:rsidRPr="00DD52E2">
            <w:rPr>
              <w:sz w:val="24"/>
              <w:szCs w:val="24"/>
            </w:rPr>
            <w:t>confirmation code.</w:t>
          </w:r>
        </w:p>
        <w:p w14:paraId="76CE5E21" w14:textId="632A7D37" w:rsidR="006919E6" w:rsidRDefault="00EE196F" w:rsidP="00DB0F5C">
          <w:pPr>
            <w:rPr>
              <w:sz w:val="24"/>
              <w:szCs w:val="24"/>
            </w:rPr>
          </w:pPr>
          <w:r>
            <w:rPr>
              <w:noProof/>
              <w:sz w:val="24"/>
              <w:szCs w:val="24"/>
            </w:rPr>
            <w:drawing>
              <wp:anchor distT="0" distB="0" distL="114300" distR="114300" simplePos="0" relativeHeight="251660288" behindDoc="0" locked="0" layoutInCell="1" allowOverlap="1" wp14:anchorId="66D0770D" wp14:editId="7F3E1F99">
                <wp:simplePos x="0" y="0"/>
                <wp:positionH relativeFrom="column">
                  <wp:posOffset>457200</wp:posOffset>
                </wp:positionH>
                <wp:positionV relativeFrom="paragraph">
                  <wp:posOffset>172085</wp:posOffset>
                </wp:positionV>
                <wp:extent cx="4902584" cy="2714625"/>
                <wp:effectExtent l="0" t="0" r="0" b="0"/>
                <wp:wrapNone/>
                <wp:docPr id="18" name="Picture 18" descr="C:\Users\hiatte001-sw\Desktop\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iatte001-sw\Desktop\ee.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06121" cy="27165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2B7AF2" w14:textId="0D4F2B3E" w:rsidR="00C66933" w:rsidRDefault="00C66933" w:rsidP="00EE5FDA">
          <w:pPr>
            <w:pStyle w:val="Heading2"/>
            <w:ind w:firstLine="720"/>
            <w:rPr>
              <w:b/>
              <w:color w:val="808080" w:themeColor="background1" w:themeShade="80"/>
            </w:rPr>
          </w:pPr>
        </w:p>
        <w:p w14:paraId="38187AC5" w14:textId="576C87AD" w:rsidR="00C66933" w:rsidRDefault="00C66933" w:rsidP="00EE5FDA">
          <w:pPr>
            <w:pStyle w:val="Heading2"/>
            <w:ind w:firstLine="720"/>
            <w:rPr>
              <w:b/>
              <w:color w:val="808080" w:themeColor="background1" w:themeShade="80"/>
            </w:rPr>
          </w:pPr>
        </w:p>
        <w:p w14:paraId="1E2A9DED" w14:textId="080BB3E6" w:rsidR="00C66933" w:rsidRDefault="00C66933" w:rsidP="00EE5FDA">
          <w:pPr>
            <w:pStyle w:val="Heading2"/>
            <w:ind w:firstLine="720"/>
            <w:rPr>
              <w:b/>
              <w:color w:val="808080" w:themeColor="background1" w:themeShade="80"/>
            </w:rPr>
          </w:pPr>
        </w:p>
        <w:p w14:paraId="63F95613" w14:textId="77777777" w:rsidR="00C66933" w:rsidRDefault="00C66933" w:rsidP="00EE5FDA">
          <w:pPr>
            <w:pStyle w:val="Heading2"/>
            <w:ind w:firstLine="720"/>
            <w:rPr>
              <w:b/>
              <w:color w:val="808080" w:themeColor="background1" w:themeShade="80"/>
            </w:rPr>
          </w:pPr>
        </w:p>
        <w:p w14:paraId="6F6813F5" w14:textId="29DCB545" w:rsidR="00C66933" w:rsidRDefault="00C66933" w:rsidP="00EE5FDA">
          <w:pPr>
            <w:pStyle w:val="Heading2"/>
            <w:ind w:firstLine="720"/>
            <w:rPr>
              <w:b/>
              <w:color w:val="808080" w:themeColor="background1" w:themeShade="80"/>
            </w:rPr>
          </w:pPr>
        </w:p>
        <w:p w14:paraId="06D27DEA" w14:textId="77777777" w:rsidR="00C66933" w:rsidRDefault="00C66933" w:rsidP="00EE5FDA">
          <w:pPr>
            <w:pStyle w:val="Heading2"/>
            <w:ind w:firstLine="720"/>
            <w:rPr>
              <w:b/>
              <w:color w:val="808080" w:themeColor="background1" w:themeShade="80"/>
            </w:rPr>
          </w:pPr>
        </w:p>
        <w:p w14:paraId="543540AA" w14:textId="77777777" w:rsidR="00C66933" w:rsidRDefault="00C66933" w:rsidP="00EE5FDA">
          <w:pPr>
            <w:pStyle w:val="Heading2"/>
            <w:ind w:firstLine="720"/>
            <w:rPr>
              <w:b/>
              <w:color w:val="808080" w:themeColor="background1" w:themeShade="80"/>
            </w:rPr>
          </w:pPr>
        </w:p>
        <w:p w14:paraId="50EEAB2D" w14:textId="77777777" w:rsidR="00EE196F" w:rsidRDefault="00EE196F" w:rsidP="00EE196F">
          <w:pPr>
            <w:rPr>
              <w:rFonts w:asciiTheme="majorHAnsi" w:eastAsiaTheme="majorEastAsia" w:hAnsiTheme="majorHAnsi" w:cstheme="majorBidi"/>
              <w:b/>
              <w:color w:val="808080" w:themeColor="background1" w:themeShade="80"/>
              <w:sz w:val="26"/>
              <w:szCs w:val="26"/>
            </w:rPr>
          </w:pPr>
          <w:bookmarkStart w:id="7" w:name="_Students_Tab"/>
          <w:bookmarkEnd w:id="7"/>
        </w:p>
        <w:p w14:paraId="58F3942D" w14:textId="0EE95FBA" w:rsidR="00EE196F" w:rsidRPr="00EE196F" w:rsidRDefault="00EE196F" w:rsidP="005556BE">
          <w:pPr>
            <w:ind w:left="720"/>
            <w:rPr>
              <w:sz w:val="24"/>
              <w:szCs w:val="24"/>
            </w:rPr>
          </w:pPr>
          <w:r w:rsidRPr="005556BE">
            <w:rPr>
              <w:sz w:val="24"/>
              <w:szCs w:val="24"/>
              <w:highlight w:val="yellow"/>
            </w:rPr>
            <w:lastRenderedPageBreak/>
            <w:t xml:space="preserve">As a new student, you will need to complete the MSSU Admissions application before you may begin selecting courses. Use the “Click here” hyperlink to complete the MSSU online </w:t>
          </w:r>
          <w:r w:rsidR="009414D1" w:rsidRPr="005556BE">
            <w:rPr>
              <w:sz w:val="24"/>
              <w:szCs w:val="24"/>
              <w:highlight w:val="yellow"/>
            </w:rPr>
            <w:t>a</w:t>
          </w:r>
          <w:r w:rsidRPr="005556BE">
            <w:rPr>
              <w:sz w:val="24"/>
              <w:szCs w:val="24"/>
              <w:highlight w:val="yellow"/>
            </w:rPr>
            <w:t>pplication.</w:t>
          </w:r>
          <w:r w:rsidRPr="00EE196F">
            <w:rPr>
              <w:sz w:val="24"/>
              <w:szCs w:val="24"/>
            </w:rPr>
            <w:t xml:space="preserve"> </w:t>
          </w:r>
          <w:r w:rsidRPr="00EE196F">
            <w:rPr>
              <w:b/>
              <w:sz w:val="24"/>
              <w:szCs w:val="24"/>
            </w:rPr>
            <w:t>It is important that dual credit students use this link t</w:t>
          </w:r>
          <w:r w:rsidR="009414D1">
            <w:rPr>
              <w:b/>
              <w:sz w:val="24"/>
              <w:szCs w:val="24"/>
            </w:rPr>
            <w:t xml:space="preserve">o apply to the </w:t>
          </w:r>
          <w:r w:rsidRPr="00EE196F">
            <w:rPr>
              <w:b/>
              <w:sz w:val="24"/>
              <w:szCs w:val="24"/>
            </w:rPr>
            <w:t>dual credit/dual enrollment program.</w:t>
          </w:r>
          <w:r w:rsidRPr="00EE196F">
            <w:rPr>
              <w:sz w:val="24"/>
              <w:szCs w:val="24"/>
            </w:rPr>
            <w:t xml:space="preserve"> There is no application fee, and there never will be, should you choose MSSU as your institution of choice after high school. Please note:</w:t>
          </w:r>
          <w:r>
            <w:rPr>
              <w:sz w:val="24"/>
              <w:szCs w:val="24"/>
            </w:rPr>
            <w:t xml:space="preserve"> </w:t>
          </w:r>
          <w:r w:rsidR="009414D1">
            <w:rPr>
              <w:sz w:val="24"/>
              <w:szCs w:val="24"/>
            </w:rPr>
            <w:t xml:space="preserve"> </w:t>
          </w:r>
          <w:r w:rsidRPr="00EE196F">
            <w:rPr>
              <w:sz w:val="24"/>
              <w:szCs w:val="24"/>
            </w:rPr>
            <w:t>You will need your Social Security Number to complete the application.</w:t>
          </w:r>
        </w:p>
        <w:p w14:paraId="3FAD3524" w14:textId="6377B3F0" w:rsidR="00EE196F" w:rsidRDefault="00EE196F" w:rsidP="005556BE">
          <w:pPr>
            <w:ind w:left="720"/>
          </w:pPr>
          <w:r w:rsidRPr="00EE196F">
            <w:rPr>
              <w:sz w:val="24"/>
              <w:szCs w:val="24"/>
            </w:rPr>
            <w:t xml:space="preserve">Once you complete the online application, your student ID number (SID) should </w:t>
          </w:r>
          <w:r>
            <w:rPr>
              <w:sz w:val="24"/>
              <w:szCs w:val="24"/>
            </w:rPr>
            <w:t xml:space="preserve">       </w:t>
          </w:r>
          <w:r w:rsidRPr="00EE196F">
            <w:rPr>
              <w:sz w:val="24"/>
              <w:szCs w:val="24"/>
            </w:rPr>
            <w:t xml:space="preserve">automatically populate in the appropriate field (pictured below). </w:t>
          </w:r>
          <w:r w:rsidR="009414D1">
            <w:rPr>
              <w:sz w:val="24"/>
              <w:szCs w:val="24"/>
            </w:rPr>
            <w:t xml:space="preserve">Write this number down, and keep it in a secure place.  </w:t>
          </w:r>
          <w:r w:rsidRPr="00EE196F">
            <w:rPr>
              <w:sz w:val="24"/>
              <w:szCs w:val="24"/>
            </w:rPr>
            <w:t xml:space="preserve">Should you need to reference this number again, please refer to your Profile </w:t>
          </w:r>
          <w:proofErr w:type="gramStart"/>
          <w:r w:rsidRPr="00EE196F">
            <w:rPr>
              <w:sz w:val="24"/>
              <w:szCs w:val="24"/>
            </w:rPr>
            <w:t>tab.</w:t>
          </w:r>
          <w:proofErr w:type="gramEnd"/>
          <w:r w:rsidR="00143C5D" w:rsidRPr="00143C5D">
            <w:tab/>
          </w:r>
          <w:r w:rsidR="00EE5FDA">
            <w:tab/>
          </w:r>
        </w:p>
        <w:p w14:paraId="11495EDB" w14:textId="78E9362B" w:rsidR="00EE196F" w:rsidRDefault="00EE196F" w:rsidP="00EE196F">
          <w:r>
            <w:rPr>
              <w:noProof/>
            </w:rPr>
            <w:drawing>
              <wp:inline distT="0" distB="0" distL="0" distR="0" wp14:anchorId="589D48C6" wp14:editId="0A30458F">
                <wp:extent cx="5934075" cy="2266950"/>
                <wp:effectExtent l="0" t="0" r="9525" b="0"/>
                <wp:docPr id="20" name="Picture 20" descr="C:\Users\hiatte001-sw\Desktop\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iatte001-sw\Desktop\ff.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2266950"/>
                        </a:xfrm>
                        <a:prstGeom prst="rect">
                          <a:avLst/>
                        </a:prstGeom>
                        <a:noFill/>
                        <a:ln>
                          <a:noFill/>
                        </a:ln>
                      </pic:spPr>
                    </pic:pic>
                  </a:graphicData>
                </a:graphic>
              </wp:inline>
            </w:drawing>
          </w:r>
        </w:p>
        <w:p w14:paraId="46C8AC3C" w14:textId="181A8823" w:rsidR="00EE196F" w:rsidRPr="00F64C3A" w:rsidRDefault="00EE196F" w:rsidP="005556BE">
          <w:pPr>
            <w:ind w:left="720"/>
            <w:rPr>
              <w:sz w:val="24"/>
            </w:rPr>
          </w:pPr>
          <w:r w:rsidRPr="00F64C3A">
            <w:rPr>
              <w:sz w:val="24"/>
            </w:rPr>
            <w:t>When you finish the application, your MSSU Student ID Number (SID) should automatically populate into the box on the screen. Click the “Cont</w:t>
          </w:r>
          <w:r w:rsidR="0066181D" w:rsidRPr="00F64C3A">
            <w:rPr>
              <w:sz w:val="24"/>
            </w:rPr>
            <w:t xml:space="preserve">inue” Button to proceed. If for </w:t>
          </w:r>
          <w:r w:rsidRPr="00F64C3A">
            <w:rPr>
              <w:sz w:val="24"/>
            </w:rPr>
            <w:t>some reason your SID does not appear in the box, please contact the Office of Academic</w:t>
          </w:r>
          <w:r w:rsidR="0066181D" w:rsidRPr="00F64C3A">
            <w:rPr>
              <w:sz w:val="24"/>
            </w:rPr>
            <w:t xml:space="preserve"> </w:t>
          </w:r>
          <w:r w:rsidRPr="00F64C3A">
            <w:rPr>
              <w:sz w:val="24"/>
            </w:rPr>
            <w:t>Outreach for your SID.</w:t>
          </w:r>
        </w:p>
        <w:p w14:paraId="1B8447E0" w14:textId="77777777" w:rsidR="00EE196F" w:rsidRDefault="00EE196F" w:rsidP="00EE196F"/>
        <w:p w14:paraId="24CB7336" w14:textId="6EA91A44" w:rsidR="00F64C3A" w:rsidRPr="00F64C3A" w:rsidRDefault="00F64C3A" w:rsidP="00F64C3A">
          <w:pPr>
            <w:pStyle w:val="Heading2"/>
            <w:ind w:firstLine="720"/>
            <w:rPr>
              <w:b/>
              <w:color w:val="808080" w:themeColor="background1" w:themeShade="80"/>
              <w:sz w:val="28"/>
              <w:szCs w:val="28"/>
            </w:rPr>
          </w:pPr>
          <w:bookmarkStart w:id="8" w:name="_All_Students:_Parent/Guardian"/>
          <w:bookmarkStart w:id="9" w:name="_Toc454808716"/>
          <w:bookmarkEnd w:id="8"/>
          <w:r w:rsidRPr="00F64C3A">
            <w:rPr>
              <w:b/>
              <w:color w:val="808080" w:themeColor="background1" w:themeShade="80"/>
              <w:sz w:val="28"/>
              <w:szCs w:val="28"/>
            </w:rPr>
            <w:t>All Students: Parent/Guardian Consent</w:t>
          </w:r>
          <w:bookmarkEnd w:id="9"/>
        </w:p>
        <w:p w14:paraId="009D1F1B" w14:textId="6B751520" w:rsidR="00F64C3A" w:rsidRPr="005556BE" w:rsidRDefault="00F64C3A" w:rsidP="005556BE">
          <w:pPr>
            <w:ind w:left="720"/>
            <w:rPr>
              <w:sz w:val="24"/>
              <w:szCs w:val="24"/>
            </w:rPr>
          </w:pPr>
          <w:bookmarkStart w:id="10" w:name="_Toc433364635"/>
          <w:r w:rsidRPr="005556BE">
            <w:rPr>
              <w:sz w:val="24"/>
              <w:szCs w:val="24"/>
            </w:rPr>
            <w:t>Taking dual credit or dual enrollment courses does require your parent/legal guardian’s consent. Obtaining consent is easy and completed electronically through the DualEnroll.com system. Provide a parent/legal guardian email address in the boxes provided, then click the “Next” button.</w:t>
          </w:r>
          <w:bookmarkEnd w:id="10"/>
        </w:p>
        <w:p w14:paraId="62EB39CB" w14:textId="5A14F2C8" w:rsidR="00F64C3A" w:rsidRDefault="00F64C3A" w:rsidP="00F64C3A">
          <w:r>
            <w:rPr>
              <w:noProof/>
            </w:rPr>
            <w:lastRenderedPageBreak/>
            <w:drawing>
              <wp:inline distT="0" distB="0" distL="0" distR="0" wp14:anchorId="3B7C6E3C" wp14:editId="5F1B12EA">
                <wp:extent cx="5800725" cy="3648075"/>
                <wp:effectExtent l="0" t="0" r="9525" b="9525"/>
                <wp:docPr id="4" name="Picture 4" descr="C:\Users\hiatte001-sw\Deskto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iatte001-sw\Desktop\8.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00725" cy="3648075"/>
                        </a:xfrm>
                        <a:prstGeom prst="rect">
                          <a:avLst/>
                        </a:prstGeom>
                        <a:noFill/>
                        <a:ln>
                          <a:noFill/>
                        </a:ln>
                      </pic:spPr>
                    </pic:pic>
                  </a:graphicData>
                </a:graphic>
              </wp:inline>
            </w:drawing>
          </w:r>
        </w:p>
        <w:p w14:paraId="70B2D3F2" w14:textId="498BEC49" w:rsidR="007456D4" w:rsidRPr="007456D4" w:rsidRDefault="007456D4" w:rsidP="007456D4">
          <w:pPr>
            <w:ind w:left="720"/>
            <w:rPr>
              <w:sz w:val="24"/>
              <w:szCs w:val="24"/>
            </w:rPr>
          </w:pPr>
          <w:r w:rsidRPr="007456D4">
            <w:rPr>
              <w:sz w:val="24"/>
              <w:szCs w:val="24"/>
            </w:rPr>
            <w:t xml:space="preserve">Parents/guardians must approve courses once per semester.  </w:t>
          </w:r>
          <w:proofErr w:type="gramStart"/>
          <w:r w:rsidRPr="007456D4">
            <w:rPr>
              <w:sz w:val="24"/>
              <w:szCs w:val="24"/>
            </w:rPr>
            <w:t>An e-mail messages</w:t>
          </w:r>
          <w:proofErr w:type="gramEnd"/>
          <w:r w:rsidRPr="007456D4">
            <w:rPr>
              <w:sz w:val="24"/>
              <w:szCs w:val="24"/>
            </w:rPr>
            <w:t xml:space="preserve"> will be sent from </w:t>
          </w:r>
          <w:proofErr w:type="spellStart"/>
          <w:r w:rsidRPr="007456D4">
            <w:rPr>
              <w:sz w:val="24"/>
              <w:szCs w:val="24"/>
            </w:rPr>
            <w:t>DualEnroll</w:t>
          </w:r>
          <w:proofErr w:type="spellEnd"/>
          <w:r w:rsidRPr="007456D4">
            <w:rPr>
              <w:sz w:val="24"/>
              <w:szCs w:val="24"/>
            </w:rPr>
            <w:t xml:space="preserve"> to your parent/guardian at the e-mail you provided.  They will need to click on the link within the e-mail to provide their consent.  If your parent does not get the e-mail, your counselor or the Dual Credit office can re-send the message to the e-mail address that you provided.  </w:t>
          </w:r>
        </w:p>
        <w:p w14:paraId="5C6BF59C" w14:textId="1DBBDA1A" w:rsidR="00F64C3A" w:rsidRPr="00F64C3A" w:rsidRDefault="00F64C3A" w:rsidP="00F64C3A">
          <w:pPr>
            <w:pStyle w:val="Heading2"/>
            <w:ind w:firstLine="720"/>
            <w:rPr>
              <w:b/>
              <w:color w:val="808080" w:themeColor="background1" w:themeShade="80"/>
              <w:sz w:val="28"/>
              <w:szCs w:val="28"/>
            </w:rPr>
          </w:pPr>
          <w:bookmarkStart w:id="11" w:name="_Toc454808717"/>
          <w:r w:rsidRPr="00F64C3A">
            <w:rPr>
              <w:b/>
              <w:color w:val="808080" w:themeColor="background1" w:themeShade="80"/>
              <w:sz w:val="28"/>
              <w:szCs w:val="28"/>
            </w:rPr>
            <w:t xml:space="preserve">All Students: </w:t>
          </w:r>
          <w:r w:rsidR="008B4D36">
            <w:rPr>
              <w:b/>
              <w:color w:val="808080" w:themeColor="background1" w:themeShade="80"/>
              <w:sz w:val="28"/>
              <w:szCs w:val="28"/>
            </w:rPr>
            <w:t xml:space="preserve"> High School Info</w:t>
          </w:r>
          <w:r w:rsidR="005A68C5">
            <w:rPr>
              <w:b/>
              <w:color w:val="808080" w:themeColor="background1" w:themeShade="80"/>
              <w:sz w:val="28"/>
              <w:szCs w:val="28"/>
            </w:rPr>
            <w:t>r</w:t>
          </w:r>
          <w:r w:rsidR="008B4D36">
            <w:rPr>
              <w:b/>
              <w:color w:val="808080" w:themeColor="background1" w:themeShade="80"/>
              <w:sz w:val="28"/>
              <w:szCs w:val="28"/>
            </w:rPr>
            <w:t>mation</w:t>
          </w:r>
          <w:bookmarkEnd w:id="11"/>
        </w:p>
        <w:p w14:paraId="72DFCEB1" w14:textId="77777777" w:rsidR="00F64C3A" w:rsidRPr="00F64C3A" w:rsidRDefault="00F64C3A" w:rsidP="00F64C3A">
          <w:pPr>
            <w:ind w:left="720"/>
            <w:rPr>
              <w:sz w:val="24"/>
            </w:rPr>
          </w:pPr>
          <w:r w:rsidRPr="00F64C3A">
            <w:rPr>
              <w:sz w:val="24"/>
            </w:rPr>
            <w:t xml:space="preserve">Confirm your high school and your high school guidance counselor. This assures that once you make your course selections it will be automatically sent to your high school counselor. Click the “Finish” button. </w:t>
          </w:r>
        </w:p>
        <w:p w14:paraId="0F0944FB" w14:textId="77777777" w:rsidR="00F64C3A" w:rsidRPr="00F64C3A" w:rsidRDefault="00F64C3A" w:rsidP="00F64C3A">
          <w:pPr>
            <w:ind w:left="720" w:firstLine="720"/>
            <w:rPr>
              <w:sz w:val="24"/>
            </w:rPr>
          </w:pPr>
          <w:r w:rsidRPr="00F64C3A">
            <w:rPr>
              <w:sz w:val="24"/>
            </w:rPr>
            <w:t xml:space="preserve">Home-school students, please select the home school option, or not listed. </w:t>
          </w:r>
        </w:p>
        <w:p w14:paraId="7514FEB4" w14:textId="7B3D7498" w:rsidR="00F64C3A" w:rsidRDefault="00F64C3A" w:rsidP="00F64C3A">
          <w:pPr>
            <w:ind w:left="1440"/>
            <w:rPr>
              <w:sz w:val="24"/>
            </w:rPr>
          </w:pPr>
          <w:r w:rsidRPr="005A68C5">
            <w:rPr>
              <w:sz w:val="24"/>
              <w:highlight w:val="yellow"/>
            </w:rPr>
            <w:t xml:space="preserve">If your high school or your high school counselor </w:t>
          </w:r>
          <w:proofErr w:type="gramStart"/>
          <w:r w:rsidRPr="005A68C5">
            <w:rPr>
              <w:sz w:val="24"/>
              <w:highlight w:val="yellow"/>
            </w:rPr>
            <w:t>are not listed</w:t>
          </w:r>
          <w:proofErr w:type="gramEnd"/>
          <w:r w:rsidRPr="005A68C5">
            <w:rPr>
              <w:sz w:val="24"/>
              <w:highlight w:val="yellow"/>
            </w:rPr>
            <w:t xml:space="preserve"> in the system, please contact the Office of Academic Outreach for setup or select the home school/school not listed option on the drop down menu.</w:t>
          </w:r>
        </w:p>
        <w:p w14:paraId="778E93B0" w14:textId="7C0F7989" w:rsidR="00BD6368" w:rsidRDefault="00BD6368" w:rsidP="00BD6368">
          <w:pPr>
            <w:spacing w:after="0"/>
            <w:rPr>
              <w:rFonts w:asciiTheme="majorHAnsi" w:hAnsiTheme="majorHAnsi" w:cstheme="majorHAnsi"/>
              <w:b/>
              <w:sz w:val="28"/>
              <w:szCs w:val="28"/>
            </w:rPr>
          </w:pPr>
          <w:r>
            <w:rPr>
              <w:sz w:val="24"/>
            </w:rPr>
            <w:tab/>
          </w:r>
          <w:r w:rsidRPr="00BD6368">
            <w:rPr>
              <w:rFonts w:asciiTheme="majorHAnsi" w:hAnsiTheme="majorHAnsi" w:cstheme="majorHAnsi"/>
              <w:b/>
              <w:color w:val="808080" w:themeColor="background1" w:themeShade="80"/>
              <w:sz w:val="28"/>
              <w:szCs w:val="28"/>
            </w:rPr>
            <w:t>All Students: Authorization to Release (FERPA Form)</w:t>
          </w:r>
        </w:p>
        <w:p w14:paraId="78B680DD" w14:textId="5E608C64" w:rsidR="00BD6368" w:rsidRPr="00BD6368" w:rsidRDefault="00BD6368" w:rsidP="00BD6368">
          <w:pPr>
            <w:spacing w:after="0"/>
            <w:ind w:left="720"/>
            <w:rPr>
              <w:rFonts w:cstheme="minorHAnsi"/>
              <w:sz w:val="24"/>
              <w:szCs w:val="24"/>
            </w:rPr>
          </w:pPr>
          <w:r>
            <w:rPr>
              <w:rFonts w:cstheme="minorHAnsi"/>
              <w:sz w:val="24"/>
              <w:szCs w:val="24"/>
            </w:rPr>
            <w:t xml:space="preserve">The Authorization to Release is now available for you to electronically sign and submit as a part of your DualEnroll.com information.  You are not required to fill this form out but you are </w:t>
          </w:r>
          <w:r>
            <w:rPr>
              <w:rFonts w:cstheme="minorHAnsi"/>
              <w:sz w:val="24"/>
              <w:szCs w:val="24"/>
              <w:u w:val="single"/>
            </w:rPr>
            <w:t>strongly</w:t>
          </w:r>
          <w:r>
            <w:rPr>
              <w:rFonts w:cstheme="minorHAnsi"/>
              <w:sz w:val="24"/>
              <w:szCs w:val="24"/>
            </w:rPr>
            <w:t xml:space="preserve"> encouraged to as it helps MSSU share information with your high school.  If you do not fill it out at online, you can fill out the paper form and turn it in to the Dual Credit Coordinator at your school.  </w:t>
          </w:r>
        </w:p>
        <w:p w14:paraId="772F2874" w14:textId="0156CCD3" w:rsidR="008B4D36" w:rsidRDefault="008B4D36" w:rsidP="008B4D36">
          <w:pPr>
            <w:pStyle w:val="Heading1"/>
            <w:rPr>
              <w:rFonts w:eastAsiaTheme="minorEastAsia"/>
              <w:b/>
              <w:color w:val="808080" w:themeColor="background1" w:themeShade="80"/>
            </w:rPr>
          </w:pPr>
          <w:bookmarkStart w:id="12" w:name="_Step_2:_Select"/>
          <w:bookmarkStart w:id="13" w:name="_Toc454808718"/>
          <w:bookmarkEnd w:id="12"/>
          <w:r>
            <w:rPr>
              <w:rFonts w:eastAsiaTheme="minorEastAsia"/>
              <w:b/>
              <w:color w:val="808080" w:themeColor="background1" w:themeShade="80"/>
            </w:rPr>
            <w:lastRenderedPageBreak/>
            <w:t xml:space="preserve">Step </w:t>
          </w:r>
          <w:r w:rsidRPr="008B4D36">
            <w:rPr>
              <w:rFonts w:eastAsiaTheme="minorEastAsia"/>
              <w:b/>
              <w:color w:val="808080" w:themeColor="background1" w:themeShade="80"/>
            </w:rPr>
            <w:t>2: Select Your Courses</w:t>
          </w:r>
          <w:bookmarkEnd w:id="13"/>
          <w:r>
            <w:rPr>
              <w:rFonts w:eastAsiaTheme="minorEastAsia"/>
              <w:b/>
              <w:color w:val="808080" w:themeColor="background1" w:themeShade="80"/>
            </w:rPr>
            <w:t xml:space="preserve"> </w:t>
          </w:r>
        </w:p>
        <w:p w14:paraId="79FC7D56" w14:textId="5A630D5B" w:rsidR="008B4D36" w:rsidRPr="001D42CC" w:rsidRDefault="008B4D36" w:rsidP="008B4D36">
          <w:pPr>
            <w:rPr>
              <w:sz w:val="24"/>
            </w:rPr>
          </w:pPr>
          <w:r w:rsidRPr="001D42CC">
            <w:rPr>
              <w:sz w:val="24"/>
            </w:rPr>
            <w:t>Critical to your success in using our new DualEnroll.com system is that you select the appropriate courses. DualEnroll.com has a great tool to help you narrow down your search to find exactly what you are looking for!</w:t>
          </w:r>
          <w:r w:rsidR="00326953">
            <w:rPr>
              <w:sz w:val="24"/>
            </w:rPr>
            <w:t xml:space="preserve">  Courses are listed in alphabetical order by the course prefix and number (e.g., MATH130).  Scroll through the list alphabetically, or use the features described below.  Open courses may also be found on the MSSU open class list.  Further information about the open class list and its relationship to DualEnroll.com can be found in Appendix A.</w:t>
          </w:r>
        </w:p>
        <w:p w14:paraId="38F31074" w14:textId="71D23796" w:rsidR="001D42CC" w:rsidRPr="005A68C5" w:rsidRDefault="001D42CC" w:rsidP="005A68C5">
          <w:pPr>
            <w:pStyle w:val="Heading2"/>
            <w:ind w:firstLine="720"/>
            <w:rPr>
              <w:b/>
              <w:color w:val="808080" w:themeColor="background1" w:themeShade="80"/>
              <w:sz w:val="28"/>
              <w:szCs w:val="28"/>
            </w:rPr>
          </w:pPr>
          <w:bookmarkStart w:id="14" w:name="_Toc454808719"/>
          <w:r w:rsidRPr="005A68C5">
            <w:rPr>
              <w:b/>
              <w:color w:val="808080" w:themeColor="background1" w:themeShade="80"/>
              <w:sz w:val="28"/>
              <w:szCs w:val="28"/>
            </w:rPr>
            <w:t>Narrow Your Search</w:t>
          </w:r>
          <w:bookmarkEnd w:id="14"/>
          <w:r w:rsidR="00326953">
            <w:rPr>
              <w:b/>
              <w:color w:val="808080" w:themeColor="background1" w:themeShade="80"/>
              <w:sz w:val="28"/>
              <w:szCs w:val="28"/>
            </w:rPr>
            <w:t xml:space="preserve"> </w:t>
          </w:r>
        </w:p>
        <w:p w14:paraId="26B73DBE" w14:textId="2D6FAD68" w:rsidR="001D42CC" w:rsidRDefault="001D42CC" w:rsidP="001D42CC">
          <w:pPr>
            <w:pStyle w:val="Heading2"/>
            <w:ind w:firstLine="720"/>
            <w:rPr>
              <w:b/>
              <w:color w:val="808080" w:themeColor="background1" w:themeShade="80"/>
              <w:sz w:val="28"/>
              <w:szCs w:val="28"/>
            </w:rPr>
          </w:pPr>
          <w:bookmarkStart w:id="15" w:name="_Toc454808720"/>
          <w:r>
            <w:rPr>
              <w:b/>
              <w:color w:val="808080" w:themeColor="background1" w:themeShade="80"/>
              <w:sz w:val="28"/>
              <w:szCs w:val="28"/>
            </w:rPr>
            <w:t>By Term</w:t>
          </w:r>
          <w:bookmarkEnd w:id="15"/>
        </w:p>
        <w:p w14:paraId="34872BB4" w14:textId="7C44DAB6" w:rsidR="001D42CC" w:rsidRPr="001D42CC" w:rsidRDefault="001D42CC" w:rsidP="001D42CC">
          <w:pPr>
            <w:ind w:left="720"/>
          </w:pPr>
          <w:r w:rsidRPr="001D42CC">
            <w:rPr>
              <w:sz w:val="24"/>
            </w:rPr>
            <w:t>Narrow down the list significantly by selecting the term for which you would like to enroll.</w:t>
          </w:r>
        </w:p>
        <w:p w14:paraId="475C7779" w14:textId="39E54C09" w:rsidR="001D42CC" w:rsidRDefault="001D42CC" w:rsidP="001D42CC">
          <w:pPr>
            <w:pStyle w:val="Heading2"/>
            <w:ind w:firstLine="720"/>
            <w:rPr>
              <w:b/>
              <w:color w:val="808080" w:themeColor="background1" w:themeShade="80"/>
              <w:sz w:val="28"/>
              <w:szCs w:val="28"/>
            </w:rPr>
          </w:pPr>
          <w:bookmarkStart w:id="16" w:name="_Toc454808721"/>
          <w:r>
            <w:rPr>
              <w:b/>
              <w:color w:val="808080" w:themeColor="background1" w:themeShade="80"/>
              <w:sz w:val="28"/>
              <w:szCs w:val="28"/>
            </w:rPr>
            <w:t>By Keyword</w:t>
          </w:r>
          <w:bookmarkEnd w:id="16"/>
        </w:p>
        <w:p w14:paraId="443653BC" w14:textId="44610560" w:rsidR="001D42CC" w:rsidRPr="001D42CC" w:rsidRDefault="001D42CC" w:rsidP="001D42CC">
          <w:pPr>
            <w:ind w:left="720"/>
          </w:pPr>
          <w:r w:rsidRPr="001D42CC">
            <w:rPr>
              <w:sz w:val="24"/>
            </w:rPr>
            <w:t>If you know a keyword in the name of the course(s) you wish to take, type it into the box</w:t>
          </w:r>
          <w:r w:rsidRPr="001D42CC">
            <w:t>.</w:t>
          </w:r>
        </w:p>
        <w:p w14:paraId="4160342C" w14:textId="7D4CFD72" w:rsidR="001D42CC" w:rsidRDefault="001D42CC" w:rsidP="001D42CC">
          <w:pPr>
            <w:pStyle w:val="Heading2"/>
            <w:ind w:firstLine="720"/>
            <w:rPr>
              <w:b/>
              <w:color w:val="808080" w:themeColor="background1" w:themeShade="80"/>
              <w:sz w:val="28"/>
              <w:szCs w:val="28"/>
            </w:rPr>
          </w:pPr>
          <w:bookmarkStart w:id="17" w:name="_Toc454808722"/>
          <w:r>
            <w:rPr>
              <w:b/>
              <w:color w:val="808080" w:themeColor="background1" w:themeShade="80"/>
              <w:sz w:val="28"/>
              <w:szCs w:val="28"/>
            </w:rPr>
            <w:t>By Course Type</w:t>
          </w:r>
          <w:bookmarkEnd w:id="17"/>
        </w:p>
        <w:p w14:paraId="5917FCEE" w14:textId="77E131A0" w:rsidR="001D42CC" w:rsidRPr="001D42CC" w:rsidRDefault="001D42CC" w:rsidP="001D42CC">
          <w:pPr>
            <w:ind w:left="720"/>
            <w:rPr>
              <w:sz w:val="24"/>
            </w:rPr>
          </w:pPr>
          <w:r w:rsidRPr="001D42CC">
            <w:rPr>
              <w:sz w:val="24"/>
            </w:rPr>
            <w:t xml:space="preserve">This feature is probably the most important one out of your options as a dual credit/dual enrollment student. </w:t>
          </w:r>
          <w:r w:rsidRPr="001D42CC">
            <w:rPr>
              <w:b/>
              <w:i/>
              <w:sz w:val="24"/>
              <w:u w:val="single"/>
            </w:rPr>
            <w:t>Pay close attention to the icons when making final course selections</w:t>
          </w:r>
          <w:r w:rsidR="00F83497">
            <w:rPr>
              <w:b/>
              <w:i/>
              <w:sz w:val="24"/>
              <w:u w:val="single"/>
            </w:rPr>
            <w:t>.</w:t>
          </w:r>
          <w:r w:rsidR="00F83497">
            <w:rPr>
              <w:noProof/>
            </w:rPr>
            <w:drawing>
              <wp:inline distT="0" distB="0" distL="0" distR="0" wp14:anchorId="497F1AAE" wp14:editId="2C2F729C">
                <wp:extent cx="5495925" cy="514350"/>
                <wp:effectExtent l="0" t="0" r="9525" b="0"/>
                <wp:docPr id="5" name="Picture 5" descr="C:\Users\hiatte001-sw\Desktop\HYE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iatte001-sw\Desktop\HYELL.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95925" cy="514350"/>
                        </a:xfrm>
                        <a:prstGeom prst="rect">
                          <a:avLst/>
                        </a:prstGeom>
                        <a:noFill/>
                        <a:ln>
                          <a:noFill/>
                        </a:ln>
                      </pic:spPr>
                    </pic:pic>
                  </a:graphicData>
                </a:graphic>
              </wp:inline>
            </w:drawing>
          </w:r>
        </w:p>
        <w:p w14:paraId="22BE664F" w14:textId="58BF3D5A" w:rsidR="001D42CC" w:rsidRPr="0099655C" w:rsidRDefault="001D42CC" w:rsidP="001D42CC">
          <w:pPr>
            <w:pStyle w:val="Heading2"/>
            <w:ind w:firstLine="720"/>
            <w:rPr>
              <w:b/>
              <w:color w:val="808080" w:themeColor="background1" w:themeShade="80"/>
              <w:sz w:val="28"/>
              <w:szCs w:val="28"/>
            </w:rPr>
          </w:pPr>
          <w:bookmarkStart w:id="18" w:name="_Toc454808723"/>
          <w:r>
            <w:rPr>
              <w:b/>
              <w:color w:val="808080" w:themeColor="background1" w:themeShade="80"/>
              <w:sz w:val="28"/>
              <w:szCs w:val="28"/>
            </w:rPr>
            <w:t>By Schedule</w:t>
          </w:r>
          <w:bookmarkEnd w:id="18"/>
        </w:p>
        <w:p w14:paraId="679A54E2" w14:textId="17766C7B" w:rsidR="001D42CC" w:rsidRDefault="00F83497" w:rsidP="00F83497">
          <w:pPr>
            <w:ind w:left="720"/>
            <w:rPr>
              <w:sz w:val="24"/>
            </w:rPr>
          </w:pPr>
          <w:r w:rsidRPr="00F83497">
            <w:rPr>
              <w:sz w:val="24"/>
            </w:rPr>
            <w:t xml:space="preserve">This feature is great for dual enrollment students searching for on-campus classes. Use this feature to narrow </w:t>
          </w:r>
          <w:r>
            <w:rPr>
              <w:sz w:val="24"/>
            </w:rPr>
            <w:t xml:space="preserve">your selection down by day/time. </w:t>
          </w:r>
        </w:p>
        <w:p w14:paraId="2543CCD6" w14:textId="352C722B" w:rsidR="00F83497" w:rsidRDefault="007456D4" w:rsidP="00F83497">
          <w:pPr>
            <w:ind w:left="720"/>
            <w:rPr>
              <w:sz w:val="24"/>
            </w:rPr>
          </w:pPr>
          <w:r>
            <w:rPr>
              <w:noProof/>
              <w:sz w:val="24"/>
            </w:rPr>
            <w:drawing>
              <wp:anchor distT="0" distB="0" distL="114300" distR="114300" simplePos="0" relativeHeight="251664384" behindDoc="0" locked="0" layoutInCell="1" allowOverlap="1" wp14:anchorId="423140C1" wp14:editId="70C7AF55">
                <wp:simplePos x="0" y="0"/>
                <wp:positionH relativeFrom="margin">
                  <wp:posOffset>95250</wp:posOffset>
                </wp:positionH>
                <wp:positionV relativeFrom="paragraph">
                  <wp:posOffset>12065</wp:posOffset>
                </wp:positionV>
                <wp:extent cx="5600700" cy="3306938"/>
                <wp:effectExtent l="0" t="0" r="0" b="8255"/>
                <wp:wrapNone/>
                <wp:docPr id="6" name="Picture 6" descr="C:\Users\hiatte001-sw\Desktop\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iatte001-sw\Desktop\1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17745" cy="33170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5C5CC6" w14:textId="0565BEA8" w:rsidR="00F83497" w:rsidRDefault="00F83497" w:rsidP="00F83497">
          <w:pPr>
            <w:ind w:left="720"/>
            <w:rPr>
              <w:sz w:val="24"/>
            </w:rPr>
          </w:pPr>
        </w:p>
        <w:p w14:paraId="635FDF09" w14:textId="01D28A56" w:rsidR="00F83497" w:rsidRDefault="00F83497" w:rsidP="00F83497">
          <w:pPr>
            <w:ind w:left="720"/>
            <w:rPr>
              <w:sz w:val="24"/>
            </w:rPr>
          </w:pPr>
        </w:p>
        <w:p w14:paraId="6FFC4491" w14:textId="37FBB23B" w:rsidR="00F83497" w:rsidRDefault="00F83497" w:rsidP="00F83497">
          <w:pPr>
            <w:ind w:left="720"/>
            <w:rPr>
              <w:sz w:val="24"/>
            </w:rPr>
          </w:pPr>
        </w:p>
        <w:p w14:paraId="3BDF68E2" w14:textId="6A5F4E36" w:rsidR="00F83497" w:rsidRDefault="00F83497" w:rsidP="00F83497">
          <w:pPr>
            <w:ind w:left="720"/>
            <w:rPr>
              <w:sz w:val="24"/>
            </w:rPr>
          </w:pPr>
        </w:p>
        <w:p w14:paraId="04C789D6" w14:textId="38F23B4F" w:rsidR="00F83497" w:rsidRDefault="00F83497" w:rsidP="00F83497">
          <w:pPr>
            <w:ind w:left="720"/>
            <w:rPr>
              <w:sz w:val="24"/>
            </w:rPr>
          </w:pPr>
        </w:p>
        <w:p w14:paraId="75FF8126" w14:textId="0D78C559" w:rsidR="00F83497" w:rsidRDefault="00F83497" w:rsidP="00F83497">
          <w:pPr>
            <w:ind w:left="720"/>
            <w:rPr>
              <w:sz w:val="24"/>
            </w:rPr>
          </w:pPr>
        </w:p>
        <w:p w14:paraId="4859963B" w14:textId="77777777" w:rsidR="007456D4" w:rsidRDefault="007456D4" w:rsidP="00613903">
          <w:pPr>
            <w:ind w:left="720"/>
            <w:rPr>
              <w:sz w:val="24"/>
              <w:szCs w:val="18"/>
            </w:rPr>
          </w:pPr>
        </w:p>
        <w:p w14:paraId="5C7F3A06" w14:textId="23E5F7A1" w:rsidR="00613903" w:rsidRDefault="00613903" w:rsidP="00613903">
          <w:pPr>
            <w:ind w:left="720"/>
            <w:rPr>
              <w:sz w:val="24"/>
              <w:szCs w:val="18"/>
            </w:rPr>
          </w:pPr>
          <w:r w:rsidRPr="00613903">
            <w:rPr>
              <w:sz w:val="24"/>
              <w:szCs w:val="18"/>
            </w:rPr>
            <w:lastRenderedPageBreak/>
            <w:t>When you click on the course title you will be able to see course details, and you will be able to see all of the sections of the course that are available. Once you’ve found the class you want, click the “Register” button. If you need to add more than one course, click on the “Courses” tab at the top left of the screen to search for more courses.</w:t>
          </w:r>
        </w:p>
        <w:p w14:paraId="17E1F277" w14:textId="3D1D032C" w:rsidR="00613903" w:rsidRPr="00613903" w:rsidRDefault="00613903" w:rsidP="00F83497">
          <w:pPr>
            <w:ind w:left="720"/>
            <w:rPr>
              <w:sz w:val="36"/>
            </w:rPr>
          </w:pPr>
          <w:r>
            <w:rPr>
              <w:noProof/>
              <w:sz w:val="24"/>
              <w:szCs w:val="18"/>
            </w:rPr>
            <w:drawing>
              <wp:inline distT="0" distB="0" distL="0" distR="0" wp14:anchorId="6C5D0E8D" wp14:editId="3E6829EB">
                <wp:extent cx="4476750" cy="2076450"/>
                <wp:effectExtent l="0" t="0" r="0" b="0"/>
                <wp:docPr id="9" name="Picture 9" descr="C:\Users\hiatte001-sw\Desktop\22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iatte001-sw\Desktop\2222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76750" cy="2076450"/>
                        </a:xfrm>
                        <a:prstGeom prst="rect">
                          <a:avLst/>
                        </a:prstGeom>
                        <a:noFill/>
                        <a:ln>
                          <a:noFill/>
                        </a:ln>
                      </pic:spPr>
                    </pic:pic>
                  </a:graphicData>
                </a:graphic>
              </wp:inline>
            </w:drawing>
          </w:r>
        </w:p>
        <w:p w14:paraId="1AFF0C66" w14:textId="058CA08B" w:rsidR="00F83497" w:rsidRDefault="00613903" w:rsidP="00F83497">
          <w:pPr>
            <w:ind w:left="720"/>
            <w:rPr>
              <w:sz w:val="24"/>
            </w:rPr>
          </w:pPr>
          <w:r>
            <w:rPr>
              <w:noProof/>
              <w:sz w:val="24"/>
              <w:szCs w:val="24"/>
            </w:rPr>
            <w:drawing>
              <wp:inline distT="0" distB="0" distL="0" distR="0" wp14:anchorId="7EF7B348" wp14:editId="7FA5D999">
                <wp:extent cx="5705475" cy="2581275"/>
                <wp:effectExtent l="0" t="0" r="9525" b="9525"/>
                <wp:docPr id="8" name="Picture 8" descr="C:\Users\hiatte001-sw\Desktop\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iatte001-sw\Desktop\111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05475" cy="2581275"/>
                        </a:xfrm>
                        <a:prstGeom prst="rect">
                          <a:avLst/>
                        </a:prstGeom>
                        <a:noFill/>
                        <a:ln>
                          <a:noFill/>
                        </a:ln>
                      </pic:spPr>
                    </pic:pic>
                  </a:graphicData>
                </a:graphic>
              </wp:inline>
            </w:drawing>
          </w:r>
        </w:p>
        <w:p w14:paraId="00966505" w14:textId="77777777" w:rsidR="00613903" w:rsidRDefault="00613903" w:rsidP="001D42CC">
          <w:pPr>
            <w:rPr>
              <w:sz w:val="24"/>
            </w:rPr>
          </w:pPr>
        </w:p>
        <w:p w14:paraId="26AD4A9F" w14:textId="1227BD50" w:rsidR="001D42CC" w:rsidRPr="00613903" w:rsidRDefault="00613903" w:rsidP="005A68C5">
          <w:pPr>
            <w:ind w:left="720"/>
            <w:rPr>
              <w:sz w:val="24"/>
            </w:rPr>
          </w:pPr>
          <w:r w:rsidRPr="00613903">
            <w:rPr>
              <w:sz w:val="24"/>
            </w:rPr>
            <w:t xml:space="preserve">The following picture illustrates what your screen will look like after </w:t>
          </w:r>
          <w:proofErr w:type="gramStart"/>
          <w:r w:rsidRPr="00613903">
            <w:rPr>
              <w:sz w:val="24"/>
            </w:rPr>
            <w:t>you’ve</w:t>
          </w:r>
          <w:proofErr w:type="gramEnd"/>
          <w:r w:rsidRPr="00613903">
            <w:rPr>
              <w:sz w:val="24"/>
            </w:rPr>
            <w:t xml:space="preserve"> selected multiple classes. If you accidentally chose the wrong course, use the “Abandon” hyperlink to request to remove the course from your schedule. Then, click on the Courses tab to go and find the correct course. Abandonments must be approved by your high school counselor and/or MSSU</w:t>
          </w:r>
          <w:r w:rsidR="005556BE">
            <w:rPr>
              <w:sz w:val="24"/>
            </w:rPr>
            <w:t xml:space="preserve"> before you can make another course selection.</w:t>
          </w:r>
        </w:p>
        <w:p w14:paraId="31CDA3AF" w14:textId="192A70F8" w:rsidR="00613903" w:rsidRDefault="00613903" w:rsidP="001D42CC">
          <w:r>
            <w:rPr>
              <w:noProof/>
            </w:rPr>
            <w:lastRenderedPageBreak/>
            <w:drawing>
              <wp:inline distT="0" distB="0" distL="0" distR="0" wp14:anchorId="6F417C4A" wp14:editId="31D08447">
                <wp:extent cx="5972175" cy="3724275"/>
                <wp:effectExtent l="0" t="0" r="9525" b="9525"/>
                <wp:docPr id="10" name="Picture 10" descr="C:\Users\hiatte001-sw\Desktop\33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iatte001-sw\Desktop\33333.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72175" cy="3724275"/>
                        </a:xfrm>
                        <a:prstGeom prst="rect">
                          <a:avLst/>
                        </a:prstGeom>
                        <a:noFill/>
                        <a:ln>
                          <a:noFill/>
                        </a:ln>
                      </pic:spPr>
                    </pic:pic>
                  </a:graphicData>
                </a:graphic>
              </wp:inline>
            </w:drawing>
          </w:r>
        </w:p>
        <w:p w14:paraId="56EEB57D" w14:textId="03668AA3" w:rsidR="00F06E8E" w:rsidRDefault="00F06E8E" w:rsidP="00F06E8E">
          <w:pPr>
            <w:pStyle w:val="Heading1"/>
            <w:rPr>
              <w:rFonts w:eastAsiaTheme="minorEastAsia"/>
              <w:b/>
              <w:color w:val="808080" w:themeColor="background1" w:themeShade="80"/>
            </w:rPr>
          </w:pPr>
          <w:bookmarkStart w:id="19" w:name="_Toc454808725"/>
          <w:r>
            <w:rPr>
              <w:rFonts w:eastAsiaTheme="minorEastAsia"/>
              <w:b/>
              <w:color w:val="808080" w:themeColor="background1" w:themeShade="80"/>
            </w:rPr>
            <w:t>Step 3</w:t>
          </w:r>
          <w:r w:rsidRPr="008B4D36">
            <w:rPr>
              <w:rFonts w:eastAsiaTheme="minorEastAsia"/>
              <w:b/>
              <w:color w:val="808080" w:themeColor="background1" w:themeShade="80"/>
            </w:rPr>
            <w:t xml:space="preserve">: </w:t>
          </w:r>
          <w:r>
            <w:rPr>
              <w:rFonts w:eastAsiaTheme="minorEastAsia"/>
              <w:b/>
              <w:color w:val="808080" w:themeColor="background1" w:themeShade="80"/>
            </w:rPr>
            <w:t>Next Steps</w:t>
          </w:r>
          <w:bookmarkEnd w:id="19"/>
          <w:r>
            <w:rPr>
              <w:rFonts w:eastAsiaTheme="minorEastAsia"/>
              <w:b/>
              <w:color w:val="808080" w:themeColor="background1" w:themeShade="80"/>
            </w:rPr>
            <w:t xml:space="preserve"> </w:t>
          </w:r>
        </w:p>
        <w:p w14:paraId="6D2D4EC7" w14:textId="78AA9C7C" w:rsidR="00613903" w:rsidRPr="00F06E8E" w:rsidRDefault="00F06E8E" w:rsidP="001D42CC">
          <w:pPr>
            <w:rPr>
              <w:sz w:val="24"/>
            </w:rPr>
          </w:pPr>
          <w:r w:rsidRPr="00F06E8E">
            <w:rPr>
              <w:sz w:val="24"/>
            </w:rPr>
            <w:t>As a student, once you’ve selected your course(s), your work is mostly done! Please note that you may log back in to the system any time, click on the “Status” tab, and check the “Next Steps” column to see what steps need to be completed in order for your enrollment to process. If a step needs to be completed by you, it will be highlighted in yellow. Here’s what happens after you select classes:</w:t>
          </w:r>
        </w:p>
        <w:p w14:paraId="5A7307A8" w14:textId="0E4844A1" w:rsidR="00F06E8E" w:rsidRDefault="00F06E8E" w:rsidP="00F06E8E">
          <w:pPr>
            <w:pStyle w:val="Heading2"/>
            <w:ind w:firstLine="720"/>
            <w:rPr>
              <w:b/>
              <w:color w:val="808080" w:themeColor="background1" w:themeShade="80"/>
              <w:sz w:val="28"/>
              <w:szCs w:val="28"/>
            </w:rPr>
          </w:pPr>
          <w:bookmarkStart w:id="20" w:name="_Toc454808727"/>
          <w:r w:rsidRPr="00F06E8E">
            <w:rPr>
              <w:b/>
              <w:color w:val="808080" w:themeColor="background1" w:themeShade="80"/>
              <w:sz w:val="28"/>
              <w:szCs w:val="28"/>
            </w:rPr>
            <w:t>High School: Provide Transcript/Test Scores &amp; Approve Student Enrollment</w:t>
          </w:r>
          <w:bookmarkEnd w:id="20"/>
          <w:r w:rsidRPr="001518E9">
            <w:rPr>
              <w:b/>
              <w:color w:val="808080" w:themeColor="background1" w:themeShade="80"/>
              <w:sz w:val="28"/>
              <w:szCs w:val="28"/>
            </w:rPr>
            <w:t xml:space="preserve"> </w:t>
          </w:r>
        </w:p>
        <w:p w14:paraId="3FAD74B5" w14:textId="77777777" w:rsidR="00F06E8E" w:rsidRPr="00F06E8E" w:rsidRDefault="00F06E8E" w:rsidP="00F06E8E">
          <w:pPr>
            <w:ind w:left="720"/>
            <w:rPr>
              <w:sz w:val="24"/>
            </w:rPr>
          </w:pPr>
          <w:r w:rsidRPr="00F06E8E">
            <w:rPr>
              <w:sz w:val="24"/>
            </w:rPr>
            <w:t>Notifications are automatically generated by the DualEnroll.com system and are sent to your high school counselor indicating your use of the system and your desire to take select dual credit and/or dual enrollment courses.</w:t>
          </w:r>
        </w:p>
        <w:p w14:paraId="7C632C5A" w14:textId="171D21E4" w:rsidR="00F06E8E" w:rsidRPr="00F06E8E" w:rsidRDefault="00F06E8E" w:rsidP="00F06E8E">
          <w:pPr>
            <w:pStyle w:val="ListParagraph"/>
            <w:numPr>
              <w:ilvl w:val="1"/>
              <w:numId w:val="1"/>
            </w:numPr>
            <w:rPr>
              <w:sz w:val="24"/>
            </w:rPr>
          </w:pPr>
          <w:r w:rsidRPr="00F06E8E">
            <w:rPr>
              <w:sz w:val="24"/>
            </w:rPr>
            <w:t>Your high school counselor will upload your transcripts and test scores in the DualEnroll.com system.</w:t>
          </w:r>
        </w:p>
        <w:p w14:paraId="794EADEB" w14:textId="101D55C0" w:rsidR="00F06E8E" w:rsidRDefault="00F06E8E" w:rsidP="00F06E8E">
          <w:pPr>
            <w:pStyle w:val="ListParagraph"/>
            <w:numPr>
              <w:ilvl w:val="1"/>
              <w:numId w:val="1"/>
            </w:numPr>
            <w:rPr>
              <w:sz w:val="24"/>
            </w:rPr>
          </w:pPr>
          <w:r w:rsidRPr="00F06E8E">
            <w:rPr>
              <w:sz w:val="24"/>
            </w:rPr>
            <w:t>Your high school counselor will approve (or disapprove) your enrollment.</w:t>
          </w:r>
        </w:p>
        <w:p w14:paraId="0C4FE5ED" w14:textId="77777777" w:rsidR="00F06E8E" w:rsidRPr="00F06E8E" w:rsidRDefault="00F06E8E" w:rsidP="00F06E8E">
          <w:pPr>
            <w:rPr>
              <w:sz w:val="24"/>
            </w:rPr>
          </w:pPr>
        </w:p>
        <w:p w14:paraId="6D6722E8" w14:textId="47592855" w:rsidR="00F06E8E" w:rsidRDefault="00F06E8E" w:rsidP="00F06E8E">
          <w:pPr>
            <w:ind w:left="1080"/>
            <w:rPr>
              <w:sz w:val="24"/>
            </w:rPr>
          </w:pPr>
          <w:r>
            <w:rPr>
              <w:noProof/>
              <w:sz w:val="24"/>
              <w:szCs w:val="24"/>
            </w:rPr>
            <w:drawing>
              <wp:anchor distT="0" distB="0" distL="114300" distR="114300" simplePos="0" relativeHeight="251667456" behindDoc="0" locked="0" layoutInCell="1" allowOverlap="1" wp14:anchorId="345011E1" wp14:editId="7FEE3663">
                <wp:simplePos x="0" y="0"/>
                <wp:positionH relativeFrom="column">
                  <wp:posOffset>57150</wp:posOffset>
                </wp:positionH>
                <wp:positionV relativeFrom="paragraph">
                  <wp:posOffset>153035</wp:posOffset>
                </wp:positionV>
                <wp:extent cx="5943600" cy="990600"/>
                <wp:effectExtent l="0" t="0" r="0" b="0"/>
                <wp:wrapNone/>
                <wp:docPr id="11" name="Picture 11" descr="C:\Users\hiatte001-sw\Desktop\5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iatte001-sw\Desktop\5555.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B31C03" w14:textId="77777777" w:rsidR="00F06E8E" w:rsidRDefault="00F06E8E" w:rsidP="00F06E8E">
          <w:pPr>
            <w:ind w:left="1080"/>
            <w:rPr>
              <w:sz w:val="24"/>
            </w:rPr>
          </w:pPr>
        </w:p>
        <w:p w14:paraId="7A4670FC" w14:textId="77777777" w:rsidR="00F06E8E" w:rsidRDefault="00F06E8E" w:rsidP="00F06E8E">
          <w:pPr>
            <w:ind w:left="1080"/>
            <w:rPr>
              <w:sz w:val="24"/>
            </w:rPr>
          </w:pPr>
        </w:p>
        <w:p w14:paraId="5BE326C7" w14:textId="403C45D8" w:rsidR="00613903" w:rsidRDefault="00F06E8E" w:rsidP="007456D4">
          <w:pPr>
            <w:ind w:left="720"/>
            <w:rPr>
              <w:sz w:val="24"/>
            </w:rPr>
          </w:pPr>
          <w:r w:rsidRPr="00F06E8E">
            <w:rPr>
              <w:sz w:val="24"/>
            </w:rPr>
            <w:lastRenderedPageBreak/>
            <w:t xml:space="preserve">For Home School students, MSSU will act as the high school counselor. Notarized transcripts and test scores </w:t>
          </w:r>
          <w:proofErr w:type="gramStart"/>
          <w:r w:rsidRPr="00F06E8E">
            <w:rPr>
              <w:sz w:val="24"/>
            </w:rPr>
            <w:t>should be sent</w:t>
          </w:r>
          <w:proofErr w:type="gramEnd"/>
          <w:r w:rsidRPr="00F06E8E">
            <w:rPr>
              <w:sz w:val="24"/>
            </w:rPr>
            <w:t xml:space="preserve"> directly to the </w:t>
          </w:r>
          <w:hyperlink w:anchor="_MSSU_Office_of" w:history="1">
            <w:r w:rsidRPr="005556BE">
              <w:rPr>
                <w:rStyle w:val="Hyperlink"/>
                <w:sz w:val="24"/>
              </w:rPr>
              <w:t>MSSU Office of Academic Outreach</w:t>
            </w:r>
          </w:hyperlink>
          <w:r w:rsidRPr="00F06E8E">
            <w:rPr>
              <w:sz w:val="24"/>
            </w:rPr>
            <w:t>.</w:t>
          </w:r>
        </w:p>
        <w:p w14:paraId="2CBA7F43" w14:textId="2E5C4B16" w:rsidR="00F06E8E" w:rsidRDefault="00F06E8E" w:rsidP="00F06E8E">
          <w:pPr>
            <w:pStyle w:val="Heading2"/>
            <w:ind w:firstLine="720"/>
            <w:rPr>
              <w:b/>
              <w:color w:val="808080" w:themeColor="background1" w:themeShade="80"/>
              <w:sz w:val="28"/>
              <w:szCs w:val="28"/>
            </w:rPr>
          </w:pPr>
          <w:bookmarkStart w:id="21" w:name="_Toc454808728"/>
          <w:r w:rsidRPr="00F06E8E">
            <w:rPr>
              <w:b/>
              <w:color w:val="808080" w:themeColor="background1" w:themeShade="80"/>
              <w:sz w:val="28"/>
              <w:szCs w:val="28"/>
            </w:rPr>
            <w:t>College: Review Forms &amp; Process Course Registration</w:t>
          </w:r>
          <w:bookmarkEnd w:id="21"/>
          <w:r w:rsidRPr="001518E9">
            <w:rPr>
              <w:b/>
              <w:color w:val="808080" w:themeColor="background1" w:themeShade="80"/>
              <w:sz w:val="28"/>
              <w:szCs w:val="28"/>
            </w:rPr>
            <w:t xml:space="preserve"> </w:t>
          </w:r>
        </w:p>
        <w:p w14:paraId="03F36D73" w14:textId="3FB4D1F1" w:rsidR="00F06E8E" w:rsidRDefault="00F06E8E" w:rsidP="00F06E8E">
          <w:pPr>
            <w:ind w:left="720"/>
            <w:rPr>
              <w:sz w:val="24"/>
            </w:rPr>
          </w:pPr>
          <w:r w:rsidRPr="00F06E8E">
            <w:rPr>
              <w:sz w:val="24"/>
            </w:rPr>
            <w:t>Once your parent/legal guardian provides consent for each course and your high school counselor uploads required documents and approves you, DualEnroll.com automatically notifies MSSU to take a look at your file. MSSU verifies your eligibility for the course(s) you selected by reviewing the uploaded documents. Then, MSSU processes the course for registration. Once registration is complete, you are officially enrolled in the course. Be on the lookout for an email from DualEnroll.com that confirms you were enrolled in the course. If for any reason you receive a registration failure notification, please contact your high school counselor and/or the Office of Academic Outreach for assistance. Most of the time these issues can be resolved quickly.</w:t>
          </w:r>
        </w:p>
        <w:p w14:paraId="5DD135C8" w14:textId="77777777" w:rsidR="00302A28" w:rsidRDefault="00302A28" w:rsidP="00F06E8E">
          <w:pPr>
            <w:pStyle w:val="Heading2"/>
            <w:ind w:firstLine="720"/>
            <w:rPr>
              <w:b/>
              <w:color w:val="808080" w:themeColor="background1" w:themeShade="80"/>
              <w:sz w:val="28"/>
              <w:szCs w:val="28"/>
            </w:rPr>
          </w:pPr>
          <w:bookmarkStart w:id="22" w:name="_Toc454808729"/>
          <w:r w:rsidRPr="00302A28">
            <w:rPr>
              <w:b/>
              <w:color w:val="808080" w:themeColor="background1" w:themeShade="80"/>
              <w:sz w:val="28"/>
              <w:szCs w:val="28"/>
            </w:rPr>
            <w:t>Registration Complete</w:t>
          </w:r>
          <w:bookmarkEnd w:id="22"/>
        </w:p>
        <w:p w14:paraId="0CA16815" w14:textId="59131BE9" w:rsidR="00302A28" w:rsidRPr="00302A28" w:rsidRDefault="00302A28" w:rsidP="00302A28">
          <w:pPr>
            <w:ind w:left="720"/>
            <w:rPr>
              <w:sz w:val="32"/>
            </w:rPr>
          </w:pPr>
          <w:r w:rsidRPr="00302A28">
            <w:rPr>
              <w:sz w:val="24"/>
              <w:szCs w:val="18"/>
            </w:rPr>
            <w:t>Once the student’s enrollment is processed, “Registration Complete” will show up for you in the “Next Steps” column.</w:t>
          </w:r>
          <w:r w:rsidRPr="00302A28">
            <w:rPr>
              <w:sz w:val="32"/>
            </w:rPr>
            <w:t xml:space="preserve"> </w:t>
          </w:r>
        </w:p>
        <w:p w14:paraId="1ABFDE28" w14:textId="10C73736" w:rsidR="00302A28" w:rsidRDefault="00302A28" w:rsidP="00302A28">
          <w:pPr>
            <w:pStyle w:val="Heading2"/>
            <w:ind w:firstLine="720"/>
            <w:rPr>
              <w:b/>
              <w:color w:val="808080" w:themeColor="background1" w:themeShade="80"/>
              <w:sz w:val="28"/>
              <w:szCs w:val="28"/>
            </w:rPr>
          </w:pPr>
          <w:bookmarkStart w:id="23" w:name="_Toc454808730"/>
          <w:r>
            <w:rPr>
              <w:b/>
              <w:color w:val="808080" w:themeColor="background1" w:themeShade="80"/>
              <w:sz w:val="28"/>
              <w:szCs w:val="28"/>
            </w:rPr>
            <w:t>Provide Payment</w:t>
          </w:r>
          <w:bookmarkEnd w:id="23"/>
        </w:p>
        <w:p w14:paraId="03F11252" w14:textId="2A4A7058" w:rsidR="00302A28" w:rsidRDefault="00302A28" w:rsidP="00302A28">
          <w:pPr>
            <w:ind w:left="720"/>
          </w:pPr>
          <w:r w:rsidRPr="00302A28">
            <w:rPr>
              <w:sz w:val="24"/>
            </w:rPr>
            <w:t xml:space="preserve">When you receive the email notification from DualEnroll.com that you have been successfully registered in the course, your bill should be ready for payment. Payment information is available within the confirmation email, either through mail or through the high school. Payments </w:t>
          </w:r>
          <w:proofErr w:type="gramStart"/>
          <w:r w:rsidRPr="00302A28">
            <w:rPr>
              <w:sz w:val="24"/>
            </w:rPr>
            <w:t>can be made</w:t>
          </w:r>
          <w:proofErr w:type="gramEnd"/>
          <w:r w:rsidRPr="00302A28">
            <w:rPr>
              <w:sz w:val="24"/>
            </w:rPr>
            <w:t xml:space="preserve"> at any time online through the student’s </w:t>
          </w:r>
          <w:hyperlink r:id="rId25" w:history="1">
            <w:r w:rsidRPr="005556BE">
              <w:rPr>
                <w:rStyle w:val="Hyperlink"/>
                <w:sz w:val="24"/>
              </w:rPr>
              <w:t xml:space="preserve">MSSU </w:t>
            </w:r>
            <w:r w:rsidR="005556BE" w:rsidRPr="005556BE">
              <w:rPr>
                <w:rStyle w:val="Hyperlink"/>
                <w:sz w:val="24"/>
              </w:rPr>
              <w:t>Payment Portal</w:t>
            </w:r>
          </w:hyperlink>
          <w:r w:rsidR="005556BE">
            <w:rPr>
              <w:sz w:val="24"/>
            </w:rPr>
            <w:t xml:space="preserve"> </w:t>
          </w:r>
          <w:r w:rsidRPr="00302A28">
            <w:rPr>
              <w:sz w:val="24"/>
            </w:rPr>
            <w:t xml:space="preserve">or by contacting the </w:t>
          </w:r>
          <w:hyperlink r:id="rId26" w:history="1">
            <w:r w:rsidRPr="005A68C5">
              <w:rPr>
                <w:rStyle w:val="Hyperlink"/>
                <w:sz w:val="24"/>
              </w:rPr>
              <w:t>Bursar’s Office</w:t>
            </w:r>
          </w:hyperlink>
          <w:r w:rsidRPr="00302A28">
            <w:t>.</w:t>
          </w:r>
        </w:p>
        <w:p w14:paraId="206CD273" w14:textId="3EE517FE" w:rsidR="00D0159E" w:rsidRDefault="00D0159E" w:rsidP="00D0159E">
          <w:pPr>
            <w:pStyle w:val="Heading1"/>
            <w:rPr>
              <w:rFonts w:eastAsiaTheme="minorEastAsia"/>
              <w:b/>
              <w:color w:val="808080" w:themeColor="background1" w:themeShade="80"/>
            </w:rPr>
          </w:pPr>
          <w:bookmarkStart w:id="24" w:name="_Toc424639581"/>
          <w:bookmarkStart w:id="25" w:name="_Toc454808731"/>
          <w:r>
            <w:rPr>
              <w:rFonts w:eastAsiaTheme="minorEastAsia"/>
              <w:b/>
              <w:color w:val="808080" w:themeColor="background1" w:themeShade="80"/>
            </w:rPr>
            <w:t>Abandonments, Drops, &amp; Withdrawals</w:t>
          </w:r>
          <w:bookmarkEnd w:id="24"/>
          <w:bookmarkEnd w:id="25"/>
        </w:p>
        <w:p w14:paraId="09D24BD7" w14:textId="77777777" w:rsidR="00D0159E" w:rsidRDefault="00D0159E" w:rsidP="00D0159E">
          <w:pPr>
            <w:pStyle w:val="Heading2"/>
            <w:ind w:firstLine="720"/>
            <w:rPr>
              <w:b/>
              <w:color w:val="808080" w:themeColor="background1" w:themeShade="80"/>
            </w:rPr>
          </w:pPr>
          <w:bookmarkStart w:id="26" w:name="_Toc424639586"/>
          <w:bookmarkStart w:id="27" w:name="_Toc454808732"/>
          <w:bookmarkStart w:id="28" w:name="_Toc424639582"/>
          <w:r>
            <w:rPr>
              <w:b/>
              <w:color w:val="808080" w:themeColor="background1" w:themeShade="80"/>
            </w:rPr>
            <w:t>Abandonments</w:t>
          </w:r>
          <w:bookmarkEnd w:id="26"/>
          <w:bookmarkEnd w:id="27"/>
        </w:p>
        <w:p w14:paraId="63B42436" w14:textId="77777777" w:rsidR="00D0159E" w:rsidRDefault="00D0159E" w:rsidP="00D0159E">
          <w:pPr>
            <w:pStyle w:val="Heading2"/>
            <w:ind w:left="720"/>
            <w:rPr>
              <w:rFonts w:asciiTheme="minorHAnsi" w:eastAsiaTheme="minorHAnsi" w:hAnsiTheme="minorHAnsi" w:cstheme="minorBidi"/>
              <w:color w:val="auto"/>
              <w:sz w:val="24"/>
              <w:szCs w:val="24"/>
            </w:rPr>
          </w:pPr>
          <w:bookmarkStart w:id="29" w:name="_Toc434244286"/>
          <w:bookmarkStart w:id="30" w:name="_Toc454808733"/>
          <w:r w:rsidRPr="00E93140">
            <w:rPr>
              <w:rFonts w:asciiTheme="minorHAnsi" w:eastAsiaTheme="minorHAnsi" w:hAnsiTheme="minorHAnsi" w:cstheme="minorBidi"/>
              <w:color w:val="auto"/>
              <w:sz w:val="24"/>
              <w:szCs w:val="24"/>
            </w:rPr>
            <w:t xml:space="preserve">The Abandon button </w:t>
          </w:r>
          <w:r>
            <w:rPr>
              <w:rFonts w:asciiTheme="minorHAnsi" w:eastAsiaTheme="minorHAnsi" w:hAnsiTheme="minorHAnsi" w:cstheme="minorBidi"/>
              <w:color w:val="auto"/>
              <w:sz w:val="24"/>
              <w:szCs w:val="24"/>
            </w:rPr>
            <w:t>is available</w:t>
          </w:r>
          <w:r w:rsidRPr="00E93140">
            <w:rPr>
              <w:rFonts w:asciiTheme="minorHAnsi" w:eastAsiaTheme="minorHAnsi" w:hAnsiTheme="minorHAnsi" w:cstheme="minorBidi"/>
              <w:color w:val="auto"/>
              <w:sz w:val="24"/>
              <w:szCs w:val="24"/>
            </w:rPr>
            <w:t xml:space="preserve"> when the student has not been enrolled in the course yet.  </w:t>
          </w:r>
          <w:r>
            <w:rPr>
              <w:rFonts w:asciiTheme="minorHAnsi" w:eastAsiaTheme="minorHAnsi" w:hAnsiTheme="minorHAnsi" w:cstheme="minorBidi"/>
              <w:color w:val="auto"/>
              <w:sz w:val="24"/>
              <w:szCs w:val="24"/>
            </w:rPr>
            <w:t xml:space="preserve">Students, counselors, or the university may use the Abandon button.  </w:t>
          </w:r>
          <w:r w:rsidRPr="00E93140">
            <w:rPr>
              <w:rFonts w:asciiTheme="minorHAnsi" w:eastAsiaTheme="minorHAnsi" w:hAnsiTheme="minorHAnsi" w:cstheme="minorBidi"/>
              <w:color w:val="auto"/>
              <w:sz w:val="24"/>
              <w:szCs w:val="24"/>
            </w:rPr>
            <w:t>Check to see which step the student is in to determine if the student has been enrolled in the course(s) or not</w:t>
          </w:r>
          <w:r>
            <w:rPr>
              <w:rFonts w:asciiTheme="minorHAnsi" w:eastAsiaTheme="minorHAnsi" w:hAnsiTheme="minorHAnsi" w:cstheme="minorBidi"/>
              <w:color w:val="auto"/>
              <w:sz w:val="24"/>
              <w:szCs w:val="24"/>
            </w:rPr>
            <w:t>; Registration Complete means the student is enrolled</w:t>
          </w:r>
          <w:r w:rsidRPr="00E93140">
            <w:rPr>
              <w:rFonts w:asciiTheme="minorHAnsi" w:eastAsiaTheme="minorHAnsi" w:hAnsiTheme="minorHAnsi" w:cstheme="minorBidi"/>
              <w:color w:val="auto"/>
              <w:sz w:val="24"/>
              <w:szCs w:val="24"/>
            </w:rPr>
            <w:t xml:space="preserve">.  When a </w:t>
          </w:r>
          <w:r>
            <w:rPr>
              <w:rFonts w:asciiTheme="minorHAnsi" w:eastAsiaTheme="minorHAnsi" w:hAnsiTheme="minorHAnsi" w:cstheme="minorBidi"/>
              <w:color w:val="auto"/>
              <w:sz w:val="24"/>
              <w:szCs w:val="24"/>
            </w:rPr>
            <w:t>student or counselor user</w:t>
          </w:r>
          <w:r w:rsidRPr="00E93140">
            <w:rPr>
              <w:rFonts w:asciiTheme="minorHAnsi" w:eastAsiaTheme="minorHAnsi" w:hAnsiTheme="minorHAnsi" w:cstheme="minorBidi"/>
              <w:color w:val="auto"/>
              <w:sz w:val="24"/>
              <w:szCs w:val="24"/>
            </w:rPr>
            <w:t xml:space="preserve"> clicks Abandon, a field appears and a message can be typed in to describe the reason for the abonnement of the course(s). That text is sent along with the abandonment request.  Abandonment requests are approved by the Office of Academic Outreach and </w:t>
          </w:r>
          <w:r w:rsidRPr="00E93140">
            <w:rPr>
              <w:rFonts w:asciiTheme="minorHAnsi" w:eastAsiaTheme="minorHAnsi" w:hAnsiTheme="minorHAnsi" w:cstheme="minorBidi"/>
              <w:i/>
              <w:color w:val="auto"/>
              <w:sz w:val="24"/>
              <w:szCs w:val="24"/>
            </w:rPr>
            <w:t>must be processed by the University prior to the student being able to select</w:t>
          </w:r>
          <w:r w:rsidRPr="00E93140">
            <w:rPr>
              <w:rFonts w:asciiTheme="minorHAnsi" w:eastAsiaTheme="minorHAnsi" w:hAnsiTheme="minorHAnsi" w:cstheme="minorBidi"/>
              <w:color w:val="auto"/>
              <w:sz w:val="24"/>
              <w:szCs w:val="24"/>
            </w:rPr>
            <w:t xml:space="preserve"> another course, if desired.</w:t>
          </w:r>
          <w:bookmarkEnd w:id="29"/>
          <w:bookmarkEnd w:id="30"/>
        </w:p>
        <w:p w14:paraId="10DE12CC" w14:textId="77777777" w:rsidR="00D0159E" w:rsidRPr="00E93140" w:rsidRDefault="00D0159E" w:rsidP="00D0159E">
          <w:pPr>
            <w:pStyle w:val="Heading2"/>
            <w:ind w:left="720"/>
            <w:rPr>
              <w:rFonts w:asciiTheme="minorHAnsi" w:eastAsiaTheme="minorHAnsi" w:hAnsiTheme="minorHAnsi" w:cstheme="minorBidi"/>
              <w:color w:val="auto"/>
              <w:sz w:val="16"/>
              <w:szCs w:val="16"/>
            </w:rPr>
          </w:pPr>
          <w:r w:rsidRPr="00E93140">
            <w:rPr>
              <w:rFonts w:asciiTheme="minorHAnsi" w:eastAsiaTheme="minorHAnsi" w:hAnsiTheme="minorHAnsi" w:cstheme="minorBidi"/>
              <w:color w:val="auto"/>
              <w:sz w:val="24"/>
              <w:szCs w:val="24"/>
            </w:rPr>
            <w:t xml:space="preserve">   </w:t>
          </w:r>
        </w:p>
        <w:p w14:paraId="3283D428" w14:textId="77777777" w:rsidR="00D0159E" w:rsidRDefault="00D0159E" w:rsidP="00D0159E">
          <w:pPr>
            <w:pStyle w:val="Heading2"/>
            <w:ind w:firstLine="720"/>
            <w:rPr>
              <w:b/>
              <w:color w:val="808080" w:themeColor="background1" w:themeShade="80"/>
            </w:rPr>
          </w:pPr>
          <w:bookmarkStart w:id="31" w:name="_Toc454808734"/>
          <w:r>
            <w:rPr>
              <w:b/>
              <w:color w:val="808080" w:themeColor="background1" w:themeShade="80"/>
            </w:rPr>
            <w:t>Drops</w:t>
          </w:r>
          <w:bookmarkEnd w:id="28"/>
          <w:bookmarkEnd w:id="31"/>
        </w:p>
        <w:p w14:paraId="066ED747" w14:textId="77777777" w:rsidR="00D0159E" w:rsidRDefault="00D0159E" w:rsidP="00D0159E">
          <w:pPr>
            <w:ind w:left="720"/>
            <w:rPr>
              <w:sz w:val="24"/>
              <w:szCs w:val="24"/>
            </w:rPr>
          </w:pPr>
          <w:r>
            <w:rPr>
              <w:sz w:val="24"/>
              <w:szCs w:val="24"/>
            </w:rPr>
            <w:t>The Drop button</w:t>
          </w:r>
          <w:r w:rsidRPr="00FE678B">
            <w:rPr>
              <w:sz w:val="24"/>
              <w:szCs w:val="24"/>
            </w:rPr>
            <w:t xml:space="preserve"> is</w:t>
          </w:r>
          <w:r>
            <w:rPr>
              <w:sz w:val="24"/>
              <w:szCs w:val="24"/>
            </w:rPr>
            <w:t xml:space="preserve"> available</w:t>
          </w:r>
          <w:r w:rsidRPr="00FE678B">
            <w:rPr>
              <w:sz w:val="24"/>
              <w:szCs w:val="24"/>
            </w:rPr>
            <w:t xml:space="preserve"> when a student </w:t>
          </w:r>
          <w:r>
            <w:rPr>
              <w:sz w:val="24"/>
              <w:szCs w:val="24"/>
            </w:rPr>
            <w:t xml:space="preserve">is enrolled in a class, but wishes to </w:t>
          </w:r>
          <w:r w:rsidRPr="00FE678B">
            <w:rPr>
              <w:sz w:val="24"/>
              <w:szCs w:val="24"/>
            </w:rPr>
            <w:t xml:space="preserve">remove </w:t>
          </w:r>
          <w:r>
            <w:rPr>
              <w:sz w:val="24"/>
              <w:szCs w:val="24"/>
            </w:rPr>
            <w:t>a</w:t>
          </w:r>
          <w:r w:rsidRPr="00FE678B">
            <w:rPr>
              <w:sz w:val="24"/>
              <w:szCs w:val="24"/>
            </w:rPr>
            <w:t xml:space="preserve"> class </w:t>
          </w:r>
          <w:r w:rsidRPr="0063582B">
            <w:rPr>
              <w:b/>
              <w:i/>
              <w:sz w:val="24"/>
              <w:szCs w:val="24"/>
              <w:u w:val="single"/>
            </w:rPr>
            <w:t xml:space="preserve">prior to </w:t>
          </w:r>
          <w:r w:rsidRPr="00FE678B">
            <w:rPr>
              <w:sz w:val="24"/>
              <w:szCs w:val="24"/>
            </w:rPr>
            <w:t xml:space="preserve">the fourth Friday of classes on the MSSU </w:t>
          </w:r>
          <w:r>
            <w:rPr>
              <w:sz w:val="24"/>
              <w:szCs w:val="24"/>
            </w:rPr>
            <w:t xml:space="preserve">semester </w:t>
          </w:r>
          <w:r w:rsidRPr="00FE678B">
            <w:rPr>
              <w:sz w:val="24"/>
              <w:szCs w:val="24"/>
            </w:rPr>
            <w:t>calendar.</w:t>
          </w:r>
          <w:r>
            <w:rPr>
              <w:sz w:val="24"/>
              <w:szCs w:val="24"/>
            </w:rPr>
            <w:t xml:space="preserve">  A dropped </w:t>
          </w:r>
          <w:r>
            <w:rPr>
              <w:sz w:val="24"/>
              <w:szCs w:val="24"/>
            </w:rPr>
            <w:lastRenderedPageBreak/>
            <w:t xml:space="preserve">class never shows up on a student transcript, and students are not charged for dropped classes.  Once the Drop button is used by the student, an email notification is sent to the Parent/Guardian email address to make them aware of the student’s desire to drop.  The high school counselor is also notified through the system, and must approve the drop request.  Once the drop is complete, the student, parent/guardian, high school counselor and university are all sent a confirmation email that the drop has been processed. </w:t>
          </w:r>
        </w:p>
        <w:p w14:paraId="654582FA" w14:textId="77777777" w:rsidR="00D0159E" w:rsidRDefault="00D0159E" w:rsidP="00D0159E">
          <w:pPr>
            <w:pStyle w:val="Heading2"/>
            <w:ind w:firstLine="720"/>
            <w:rPr>
              <w:b/>
              <w:color w:val="808080" w:themeColor="background1" w:themeShade="80"/>
            </w:rPr>
          </w:pPr>
          <w:bookmarkStart w:id="32" w:name="_Toc424639585"/>
          <w:bookmarkStart w:id="33" w:name="_Toc454808735"/>
          <w:r>
            <w:rPr>
              <w:b/>
              <w:color w:val="808080" w:themeColor="background1" w:themeShade="80"/>
            </w:rPr>
            <w:t>Withdrawals</w:t>
          </w:r>
          <w:bookmarkEnd w:id="32"/>
          <w:bookmarkEnd w:id="33"/>
        </w:p>
        <w:p w14:paraId="36BE95E6" w14:textId="77777777" w:rsidR="00D0159E" w:rsidRDefault="00D0159E" w:rsidP="00D0159E">
          <w:pPr>
            <w:ind w:left="720"/>
            <w:rPr>
              <w:sz w:val="24"/>
              <w:szCs w:val="24"/>
            </w:rPr>
          </w:pPr>
          <w:r w:rsidRPr="00FE678B">
            <w:rPr>
              <w:sz w:val="24"/>
              <w:szCs w:val="24"/>
            </w:rPr>
            <w:t xml:space="preserve">A </w:t>
          </w:r>
          <w:r>
            <w:rPr>
              <w:sz w:val="24"/>
              <w:szCs w:val="24"/>
            </w:rPr>
            <w:t>Withdrawal</w:t>
          </w:r>
          <w:r w:rsidRPr="00FE678B">
            <w:rPr>
              <w:sz w:val="24"/>
              <w:szCs w:val="24"/>
            </w:rPr>
            <w:t xml:space="preserve"> </w:t>
          </w:r>
          <w:r>
            <w:rPr>
              <w:sz w:val="24"/>
              <w:szCs w:val="24"/>
            </w:rPr>
            <w:t xml:space="preserve">button </w:t>
          </w:r>
          <w:r w:rsidRPr="00FE678B">
            <w:rPr>
              <w:sz w:val="24"/>
              <w:szCs w:val="24"/>
            </w:rPr>
            <w:t xml:space="preserve">is </w:t>
          </w:r>
          <w:r>
            <w:rPr>
              <w:sz w:val="24"/>
              <w:szCs w:val="24"/>
            </w:rPr>
            <w:t xml:space="preserve">available </w:t>
          </w:r>
          <w:r w:rsidRPr="00FE678B">
            <w:rPr>
              <w:sz w:val="24"/>
              <w:szCs w:val="24"/>
            </w:rPr>
            <w:t xml:space="preserve">when a student </w:t>
          </w:r>
          <w:r>
            <w:rPr>
              <w:sz w:val="24"/>
              <w:szCs w:val="24"/>
            </w:rPr>
            <w:t xml:space="preserve">is enrolled in a course, then chooses to </w:t>
          </w:r>
          <w:r w:rsidRPr="00FE678B">
            <w:rPr>
              <w:sz w:val="24"/>
              <w:szCs w:val="24"/>
            </w:rPr>
            <w:t xml:space="preserve">remove the </w:t>
          </w:r>
          <w:r>
            <w:rPr>
              <w:sz w:val="24"/>
              <w:szCs w:val="24"/>
            </w:rPr>
            <w:t>course</w:t>
          </w:r>
          <w:r w:rsidRPr="00FE678B">
            <w:rPr>
              <w:sz w:val="24"/>
              <w:szCs w:val="24"/>
            </w:rPr>
            <w:t xml:space="preserve"> from the schedule </w:t>
          </w:r>
          <w:r w:rsidRPr="0063582B">
            <w:rPr>
              <w:b/>
              <w:i/>
              <w:sz w:val="24"/>
              <w:szCs w:val="24"/>
              <w:u w:val="single"/>
            </w:rPr>
            <w:t>after</w:t>
          </w:r>
          <w:r w:rsidRPr="00FE678B">
            <w:rPr>
              <w:sz w:val="24"/>
              <w:szCs w:val="24"/>
            </w:rPr>
            <w:t xml:space="preserve"> the fourth Friday </w:t>
          </w:r>
          <w:r>
            <w:rPr>
              <w:sz w:val="24"/>
              <w:szCs w:val="24"/>
            </w:rPr>
            <w:t xml:space="preserve">on the MSSU semester calendar.  A Withdrawal will show up as a “W” on the student transcript, and the student does still pay for the course.  Once the Withdrawal button is used by the student, the parent/guardian and high school counselor are sent approval requests.  When the parent/guardian and high school counselor approve the withdrawal request, the request is sent to the </w:t>
          </w:r>
          <w:proofErr w:type="gramStart"/>
          <w:r>
            <w:rPr>
              <w:sz w:val="24"/>
              <w:szCs w:val="24"/>
            </w:rPr>
            <w:t>university for final approval</w:t>
          </w:r>
          <w:proofErr w:type="gramEnd"/>
          <w:r>
            <w:rPr>
              <w:sz w:val="24"/>
              <w:szCs w:val="24"/>
            </w:rPr>
            <w:t xml:space="preserve"> and processing.  Once the withdrawal is complete, the student, parent/guardian, high school counselor and university are all sent a confirmation email that the withdrawal has been processed.</w:t>
          </w:r>
        </w:p>
        <w:p w14:paraId="1FE435AA" w14:textId="7C89BD5C" w:rsidR="00302A28" w:rsidRDefault="00302A28" w:rsidP="00302A28">
          <w:pPr>
            <w:pStyle w:val="Heading1"/>
            <w:rPr>
              <w:rFonts w:eastAsiaTheme="minorEastAsia"/>
              <w:b/>
              <w:color w:val="808080" w:themeColor="background1" w:themeShade="80"/>
            </w:rPr>
          </w:pPr>
          <w:bookmarkStart w:id="34" w:name="_Toc454808736"/>
          <w:r>
            <w:rPr>
              <w:rFonts w:eastAsiaTheme="minorEastAsia"/>
              <w:b/>
              <w:color w:val="808080" w:themeColor="background1" w:themeShade="80"/>
            </w:rPr>
            <w:t>HELP</w:t>
          </w:r>
          <w:bookmarkEnd w:id="34"/>
          <w:r>
            <w:rPr>
              <w:rFonts w:eastAsiaTheme="minorEastAsia"/>
              <w:b/>
              <w:color w:val="808080" w:themeColor="background1" w:themeShade="80"/>
            </w:rPr>
            <w:t xml:space="preserve"> </w:t>
          </w:r>
        </w:p>
        <w:p w14:paraId="5AFFBC35" w14:textId="4A4476A9" w:rsidR="00302A28" w:rsidRPr="00302A28" w:rsidRDefault="00302A28" w:rsidP="00302A28">
          <w:pPr>
            <w:rPr>
              <w:sz w:val="24"/>
            </w:rPr>
          </w:pPr>
          <w:r w:rsidRPr="00302A28">
            <w:rPr>
              <w:sz w:val="24"/>
            </w:rPr>
            <w:t>If at any time you need help with the DualEnroll.com system, you have a variety of options from which to seek help.</w:t>
          </w:r>
        </w:p>
        <w:p w14:paraId="7E871805" w14:textId="05125EC7" w:rsidR="00F06E8E" w:rsidRDefault="00302A28" w:rsidP="00F06E8E">
          <w:pPr>
            <w:pStyle w:val="Heading2"/>
            <w:ind w:firstLine="720"/>
            <w:rPr>
              <w:b/>
              <w:color w:val="808080" w:themeColor="background1" w:themeShade="80"/>
              <w:sz w:val="28"/>
              <w:szCs w:val="28"/>
            </w:rPr>
          </w:pPr>
          <w:bookmarkStart w:id="35" w:name="_Toc454808737"/>
          <w:r w:rsidRPr="00302A28">
            <w:rPr>
              <w:b/>
              <w:color w:val="808080" w:themeColor="background1" w:themeShade="80"/>
              <w:sz w:val="28"/>
              <w:szCs w:val="28"/>
            </w:rPr>
            <w:t>DualEnroll.com Help Desk Button</w:t>
          </w:r>
          <w:bookmarkEnd w:id="35"/>
        </w:p>
        <w:p w14:paraId="12534CEE" w14:textId="5FB4AB46" w:rsidR="00302A28" w:rsidRPr="00302A28" w:rsidRDefault="00302A28" w:rsidP="00302A28">
          <w:pPr>
            <w:ind w:left="720"/>
          </w:pPr>
          <w:r w:rsidRPr="00302A28">
            <w:rPr>
              <w:sz w:val="24"/>
            </w:rPr>
            <w:t>Click on the red “Help Desk” button at the top right-hand corner of the screen if you need help with the DualEnroll.com system</w:t>
          </w:r>
          <w:r w:rsidRPr="00302A28">
            <w:t>.</w:t>
          </w:r>
        </w:p>
        <w:p w14:paraId="055FB2D9" w14:textId="33489670" w:rsidR="00302A28" w:rsidRDefault="00302A28" w:rsidP="00302A28">
          <w:pPr>
            <w:pStyle w:val="Heading2"/>
            <w:ind w:firstLine="720"/>
            <w:rPr>
              <w:b/>
              <w:color w:val="808080" w:themeColor="background1" w:themeShade="80"/>
              <w:sz w:val="28"/>
              <w:szCs w:val="28"/>
            </w:rPr>
          </w:pPr>
          <w:bookmarkStart w:id="36" w:name="_Toc454808738"/>
          <w:r w:rsidRPr="00302A28">
            <w:rPr>
              <w:b/>
              <w:color w:val="808080" w:themeColor="background1" w:themeShade="80"/>
              <w:sz w:val="28"/>
              <w:szCs w:val="28"/>
            </w:rPr>
            <w:t>High School Counselor</w:t>
          </w:r>
          <w:bookmarkEnd w:id="36"/>
        </w:p>
        <w:p w14:paraId="1F81E54F" w14:textId="49F20CE7" w:rsidR="00302A28" w:rsidRPr="00302A28" w:rsidRDefault="00302A28" w:rsidP="00302A28">
          <w:pPr>
            <w:ind w:left="720"/>
            <w:rPr>
              <w:sz w:val="24"/>
            </w:rPr>
          </w:pPr>
          <w:r w:rsidRPr="00302A28">
            <w:rPr>
              <w:sz w:val="24"/>
            </w:rPr>
            <w:t>Contact your high school counselor if you need help while using the DualEnroll.com system.</w:t>
          </w:r>
        </w:p>
        <w:p w14:paraId="3E6AC1DF" w14:textId="322A656D" w:rsidR="00302A28" w:rsidRDefault="00302A28" w:rsidP="00302A28">
          <w:pPr>
            <w:pStyle w:val="Heading2"/>
            <w:ind w:firstLine="720"/>
            <w:rPr>
              <w:b/>
              <w:color w:val="808080" w:themeColor="background1" w:themeShade="80"/>
              <w:sz w:val="28"/>
              <w:szCs w:val="28"/>
            </w:rPr>
          </w:pPr>
          <w:bookmarkStart w:id="37" w:name="_MSSU_Office_of"/>
          <w:bookmarkStart w:id="38" w:name="_Toc454808739"/>
          <w:bookmarkEnd w:id="37"/>
          <w:r w:rsidRPr="00302A28">
            <w:rPr>
              <w:b/>
              <w:color w:val="808080" w:themeColor="background1" w:themeShade="80"/>
              <w:sz w:val="28"/>
              <w:szCs w:val="28"/>
            </w:rPr>
            <w:t>MSSU Office of Academic Outreach</w:t>
          </w:r>
          <w:bookmarkEnd w:id="38"/>
        </w:p>
        <w:p w14:paraId="65E5E49D" w14:textId="1CC88C8F" w:rsidR="00302A28" w:rsidRDefault="00302A28" w:rsidP="00302A28">
          <w:pPr>
            <w:ind w:firstLine="720"/>
            <w:rPr>
              <w:sz w:val="24"/>
            </w:rPr>
          </w:pPr>
          <w:r w:rsidRPr="00302A28">
            <w:rPr>
              <w:sz w:val="24"/>
            </w:rPr>
            <w:t>Contact MSSU for help: 417-625-9785 or 417-625-9731</w:t>
          </w:r>
        </w:p>
        <w:p w14:paraId="54C4FECF" w14:textId="54E63121" w:rsidR="00302A28" w:rsidRDefault="00302A28" w:rsidP="007456D4">
          <w:pPr>
            <w:ind w:left="720" w:firstLine="720"/>
            <w:rPr>
              <w:sz w:val="24"/>
            </w:rPr>
          </w:pPr>
          <w:r w:rsidRPr="00302A28">
            <w:rPr>
              <w:sz w:val="24"/>
            </w:rPr>
            <w:t xml:space="preserve">dualcredit@mssu.edu or </w:t>
          </w:r>
          <w:r w:rsidR="00C61A4A">
            <w:rPr>
              <w:sz w:val="24"/>
            </w:rPr>
            <w:t>meeker-b@mssu.edu</w:t>
          </w:r>
          <w:r w:rsidRPr="00302A28">
            <w:rPr>
              <w:sz w:val="24"/>
            </w:rPr>
            <w:t xml:space="preserve"> </w:t>
          </w:r>
          <w:bookmarkStart w:id="39" w:name="_GoBack"/>
          <w:bookmarkEnd w:id="39"/>
        </w:p>
        <w:p w14:paraId="4BBD6480" w14:textId="1724EA35" w:rsidR="005A68C5" w:rsidRDefault="005A68C5" w:rsidP="005A68C5">
          <w:pPr>
            <w:rPr>
              <w:sz w:val="24"/>
            </w:rPr>
          </w:pPr>
          <w:r>
            <w:rPr>
              <w:sz w:val="24"/>
            </w:rPr>
            <w:tab/>
          </w:r>
          <w:r w:rsidR="007456D4">
            <w:rPr>
              <w:sz w:val="24"/>
            </w:rPr>
            <w:tab/>
          </w:r>
          <w:proofErr w:type="spellStart"/>
          <w:r>
            <w:rPr>
              <w:sz w:val="24"/>
            </w:rPr>
            <w:t>Hearnes</w:t>
          </w:r>
          <w:proofErr w:type="spellEnd"/>
          <w:r>
            <w:rPr>
              <w:sz w:val="24"/>
            </w:rPr>
            <w:t xml:space="preserve"> Hall 315, 3950 E Newman Rd, Joplin, MO 64801</w:t>
          </w:r>
        </w:p>
        <w:p w14:paraId="4816BC38" w14:textId="3B7C69CC" w:rsidR="00326953" w:rsidRDefault="00326953" w:rsidP="005A68C5">
          <w:pPr>
            <w:rPr>
              <w:sz w:val="24"/>
            </w:rPr>
          </w:pPr>
        </w:p>
        <w:p w14:paraId="2EF3924C" w14:textId="77777777" w:rsidR="00326953" w:rsidRDefault="00326953">
          <w:pPr>
            <w:rPr>
              <w:sz w:val="24"/>
            </w:rPr>
          </w:pPr>
          <w:r>
            <w:rPr>
              <w:sz w:val="24"/>
            </w:rPr>
            <w:br w:type="page"/>
          </w:r>
        </w:p>
        <w:p w14:paraId="412ECD07" w14:textId="22F558DB" w:rsidR="00326953" w:rsidRPr="00326953" w:rsidRDefault="00326953" w:rsidP="00326953">
          <w:pPr>
            <w:jc w:val="center"/>
            <w:rPr>
              <w:b/>
              <w:color w:val="808080" w:themeColor="background1" w:themeShade="80"/>
              <w:sz w:val="32"/>
              <w:szCs w:val="32"/>
            </w:rPr>
          </w:pPr>
          <w:r w:rsidRPr="00326953">
            <w:rPr>
              <w:b/>
              <w:color w:val="808080" w:themeColor="background1" w:themeShade="80"/>
              <w:sz w:val="32"/>
              <w:szCs w:val="32"/>
            </w:rPr>
            <w:lastRenderedPageBreak/>
            <w:t>APPENDIX A</w:t>
          </w:r>
          <w:r>
            <w:rPr>
              <w:b/>
              <w:color w:val="808080" w:themeColor="background1" w:themeShade="80"/>
              <w:sz w:val="32"/>
              <w:szCs w:val="32"/>
            </w:rPr>
            <w:t>:  Open Class List Explanation</w:t>
          </w:r>
        </w:p>
        <w:p w14:paraId="01575486" w14:textId="289F88EE" w:rsidR="00326953" w:rsidRPr="00326953" w:rsidRDefault="00326953" w:rsidP="00326953">
          <w:pPr>
            <w:pStyle w:val="Heading2"/>
            <w:rPr>
              <w:b/>
              <w:color w:val="808080" w:themeColor="background1" w:themeShade="80"/>
              <w:sz w:val="24"/>
            </w:rPr>
          </w:pPr>
          <w:bookmarkStart w:id="40" w:name="_Toc454808740"/>
          <w:r w:rsidRPr="00326953">
            <w:rPr>
              <w:b/>
              <w:color w:val="808080" w:themeColor="background1" w:themeShade="80"/>
              <w:sz w:val="24"/>
            </w:rPr>
            <w:t>Overview</w:t>
          </w:r>
          <w:bookmarkEnd w:id="40"/>
        </w:p>
        <w:p w14:paraId="0E52548D" w14:textId="77777777" w:rsidR="00326953" w:rsidRPr="00326953" w:rsidRDefault="00326953" w:rsidP="00326953">
          <w:pPr>
            <w:rPr>
              <w:sz w:val="24"/>
            </w:rPr>
          </w:pPr>
          <w:r w:rsidRPr="00326953">
            <w:rPr>
              <w:sz w:val="24"/>
            </w:rPr>
            <w:t xml:space="preserve">The open course list, available on MSSU’s website, is the official list of all open classes at MSSU for any given term.  Select 100 and 200 level courses are being sent from the open course list directly in to MSSU.DualEnroll.com.  This “data exchange” occurs every hour.  The open course list operates in real-time; therefore, it is possible that MSSU.DualEnroll.com could be behind. </w:t>
          </w:r>
        </w:p>
        <w:p w14:paraId="07825DB9" w14:textId="77777777" w:rsidR="00326953" w:rsidRPr="00326953" w:rsidRDefault="00326953" w:rsidP="00326953">
          <w:pPr>
            <w:keepNext/>
            <w:keepLines/>
            <w:spacing w:before="40" w:after="0"/>
            <w:outlineLvl w:val="1"/>
            <w:rPr>
              <w:rFonts w:asciiTheme="majorHAnsi" w:eastAsiaTheme="majorEastAsia" w:hAnsiTheme="majorHAnsi" w:cstheme="majorBidi"/>
              <w:b/>
              <w:color w:val="808080" w:themeColor="background1" w:themeShade="80"/>
              <w:sz w:val="24"/>
              <w:szCs w:val="26"/>
            </w:rPr>
          </w:pPr>
        </w:p>
        <w:p w14:paraId="2F523F8A" w14:textId="77777777" w:rsidR="00326953" w:rsidRPr="00326953" w:rsidRDefault="00326953" w:rsidP="00326953">
          <w:pPr>
            <w:keepNext/>
            <w:keepLines/>
            <w:spacing w:before="40" w:after="0"/>
            <w:outlineLvl w:val="1"/>
            <w:rPr>
              <w:rFonts w:asciiTheme="majorHAnsi" w:eastAsiaTheme="majorEastAsia" w:hAnsiTheme="majorHAnsi" w:cstheme="majorBidi"/>
              <w:b/>
              <w:color w:val="808080" w:themeColor="background1" w:themeShade="80"/>
              <w:sz w:val="24"/>
              <w:szCs w:val="26"/>
            </w:rPr>
          </w:pPr>
          <w:bookmarkStart w:id="41" w:name="_Toc454808741"/>
          <w:r w:rsidRPr="00326953">
            <w:rPr>
              <w:rFonts w:asciiTheme="majorHAnsi" w:eastAsiaTheme="majorEastAsia" w:hAnsiTheme="majorHAnsi" w:cstheme="majorBidi"/>
              <w:b/>
              <w:color w:val="808080" w:themeColor="background1" w:themeShade="80"/>
              <w:sz w:val="24"/>
              <w:szCs w:val="26"/>
            </w:rPr>
            <w:t>Course List in MSSU.DualEnroll.com</w:t>
          </w:r>
          <w:bookmarkEnd w:id="41"/>
        </w:p>
        <w:p w14:paraId="015C4B3E" w14:textId="77777777" w:rsidR="00326953" w:rsidRPr="00326953" w:rsidRDefault="00326953" w:rsidP="00326953">
          <w:pPr>
            <w:rPr>
              <w:sz w:val="24"/>
            </w:rPr>
          </w:pPr>
          <w:r w:rsidRPr="00326953">
            <w:rPr>
              <w:noProof/>
              <w:sz w:val="24"/>
            </w:rPr>
            <mc:AlternateContent>
              <mc:Choice Requires="wps">
                <w:drawing>
                  <wp:anchor distT="45720" distB="45720" distL="114300" distR="114300" simplePos="0" relativeHeight="251674624" behindDoc="0" locked="0" layoutInCell="1" allowOverlap="1" wp14:anchorId="3709E818" wp14:editId="1219C3C7">
                    <wp:simplePos x="0" y="0"/>
                    <wp:positionH relativeFrom="column">
                      <wp:posOffset>4100830</wp:posOffset>
                    </wp:positionH>
                    <wp:positionV relativeFrom="paragraph">
                      <wp:posOffset>272415</wp:posOffset>
                    </wp:positionV>
                    <wp:extent cx="1991995" cy="934720"/>
                    <wp:effectExtent l="0" t="0" r="0" b="0"/>
                    <wp:wrapThrough wrapText="bothSides">
                      <wp:wrapPolygon edited="0">
                        <wp:start x="620" y="0"/>
                        <wp:lineTo x="620" y="21130"/>
                        <wp:lineTo x="20863" y="21130"/>
                        <wp:lineTo x="20863" y="0"/>
                        <wp:lineTo x="62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995" cy="934720"/>
                            </a:xfrm>
                            <a:prstGeom prst="rect">
                              <a:avLst/>
                            </a:prstGeom>
                            <a:noFill/>
                            <a:ln w="9525">
                              <a:noFill/>
                              <a:miter lim="800000"/>
                              <a:headEnd/>
                              <a:tailEnd/>
                            </a:ln>
                          </wps:spPr>
                          <wps:txbx>
                            <w:txbxContent>
                              <w:p w14:paraId="2435A761" w14:textId="77777777" w:rsidR="00326953" w:rsidRPr="004262D3" w:rsidRDefault="00326953" w:rsidP="00326953">
                                <w:pPr>
                                  <w:rPr>
                                    <w:sz w:val="20"/>
                                    <w:szCs w:val="20"/>
                                  </w:rPr>
                                </w:pPr>
                                <w:r w:rsidRPr="004262D3">
                                  <w:rPr>
                                    <w:sz w:val="20"/>
                                    <w:szCs w:val="20"/>
                                  </w:rPr>
                                  <w:t>These four digits represent the CRN – Course Registration Number.  These four digits are listed on the open class list (and printed schedule booklet).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09E818" id="Text Box 2" o:spid="_x0000_s1030" type="#_x0000_t202" style="position:absolute;margin-left:322.9pt;margin-top:21.45pt;width:156.85pt;height:73.6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" filled="f" stroked="f">
                    <v:textbox>
                      <w:txbxContent>
                        <w:p w14:paraId="2435A761" w14:textId="77777777" w:rsidR="00326953" w:rsidRPr="004262D3" w:rsidRDefault="00326953" w:rsidP="00326953">
                          <w:pPr>
                            <w:rPr>
                              <w:sz w:val="20"/>
                              <w:szCs w:val="20"/>
                            </w:rPr>
                          </w:pPr>
                          <w:r w:rsidRPr="004262D3">
                            <w:rPr>
                              <w:sz w:val="20"/>
                              <w:szCs w:val="20"/>
                            </w:rPr>
                            <w:t>These four digits represent the CRN – Course Registration Number.  These four digits are listed on the open class list (and printed schedule booklet).</w:t>
                          </w:r>
                        </w:p>
                      </w:txbxContent>
                    </v:textbox>
                    <w10:wrap type="through"/>
                  </v:shape>
                </w:pict>
              </mc:Fallback>
            </mc:AlternateContent>
          </w:r>
          <w:r w:rsidRPr="00326953">
            <w:rPr>
              <w:sz w:val="24"/>
            </w:rPr>
            <w:t>Here’s a screenshot of how course sections look in MSSU.DualEnroll.com:</w:t>
          </w:r>
        </w:p>
        <w:p w14:paraId="4CBF4AE6" w14:textId="77777777" w:rsidR="00326953" w:rsidRPr="00326953" w:rsidRDefault="00326953" w:rsidP="00326953">
          <w:pPr>
            <w:rPr>
              <w:sz w:val="24"/>
            </w:rPr>
          </w:pPr>
          <w:r w:rsidRPr="00326953">
            <w:rPr>
              <w:noProof/>
              <w:sz w:val="24"/>
            </w:rPr>
            <mc:AlternateContent>
              <mc:Choice Requires="wps">
                <w:drawing>
                  <wp:anchor distT="45720" distB="45720" distL="114300" distR="114300" simplePos="0" relativeHeight="251679744" behindDoc="0" locked="0" layoutInCell="1" allowOverlap="1" wp14:anchorId="017861B8" wp14:editId="02497AB5">
                    <wp:simplePos x="0" y="0"/>
                    <wp:positionH relativeFrom="column">
                      <wp:posOffset>4058285</wp:posOffset>
                    </wp:positionH>
                    <wp:positionV relativeFrom="paragraph">
                      <wp:posOffset>1000125</wp:posOffset>
                    </wp:positionV>
                    <wp:extent cx="2033270" cy="1869440"/>
                    <wp:effectExtent l="0" t="0" r="0" b="0"/>
                    <wp:wrapThrough wrapText="bothSides">
                      <wp:wrapPolygon edited="0">
                        <wp:start x="607" y="0"/>
                        <wp:lineTo x="607" y="21351"/>
                        <wp:lineTo x="20844" y="21351"/>
                        <wp:lineTo x="20844" y="0"/>
                        <wp:lineTo x="607" y="0"/>
                      </wp:wrapPolygon>
                    </wp:wrapThrough>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270" cy="1869440"/>
                            </a:xfrm>
                            <a:prstGeom prst="rect">
                              <a:avLst/>
                            </a:prstGeom>
                            <a:noFill/>
                            <a:ln w="9525">
                              <a:noFill/>
                              <a:miter lim="800000"/>
                              <a:headEnd/>
                              <a:tailEnd/>
                            </a:ln>
                          </wps:spPr>
                          <wps:txbx>
                            <w:txbxContent>
                              <w:p w14:paraId="39630353" w14:textId="77777777" w:rsidR="00326953" w:rsidRPr="004262D3" w:rsidRDefault="00326953" w:rsidP="00326953">
                                <w:pPr>
                                  <w:rPr>
                                    <w:sz w:val="20"/>
                                    <w:szCs w:val="20"/>
                                  </w:rPr>
                                </w:pPr>
                                <w:r w:rsidRPr="004262D3">
                                  <w:rPr>
                                    <w:sz w:val="20"/>
                                    <w:szCs w:val="20"/>
                                  </w:rPr>
                                  <w:t>The numbers or letters after the dash represent the Section Number.</w:t>
                                </w:r>
                              </w:p>
                              <w:p w14:paraId="2683697F" w14:textId="77777777" w:rsidR="00326953" w:rsidRDefault="00326953" w:rsidP="00326953">
                                <w:pPr>
                                  <w:pStyle w:val="ListParagraph"/>
                                  <w:numPr>
                                    <w:ilvl w:val="0"/>
                                    <w:numId w:val="4"/>
                                  </w:numPr>
                                  <w:rPr>
                                    <w:sz w:val="20"/>
                                    <w:szCs w:val="20"/>
                                  </w:rPr>
                                </w:pPr>
                                <w:r w:rsidRPr="004262D3">
                                  <w:rPr>
                                    <w:sz w:val="20"/>
                                    <w:szCs w:val="20"/>
                                  </w:rPr>
                                  <w:t>Letters – represent classes at the high school campus (Ex: JOP = Joplin)</w:t>
                                </w:r>
                              </w:p>
                              <w:p w14:paraId="1A73034F" w14:textId="77777777" w:rsidR="00326953" w:rsidRDefault="00326953" w:rsidP="00326953">
                                <w:pPr>
                                  <w:pStyle w:val="ListParagraph"/>
                                  <w:numPr>
                                    <w:ilvl w:val="0"/>
                                    <w:numId w:val="4"/>
                                  </w:numPr>
                                  <w:rPr>
                                    <w:sz w:val="20"/>
                                    <w:szCs w:val="20"/>
                                  </w:rPr>
                                </w:pPr>
                                <w:r>
                                  <w:rPr>
                                    <w:sz w:val="20"/>
                                    <w:szCs w:val="20"/>
                                  </w:rPr>
                                  <w:t>Numbers beginning with “1” = on MSSU Campus</w:t>
                                </w:r>
                              </w:p>
                              <w:p w14:paraId="49529CD4" w14:textId="77777777" w:rsidR="00326953" w:rsidRPr="004262D3" w:rsidRDefault="00326953" w:rsidP="00326953">
                                <w:pPr>
                                  <w:pStyle w:val="ListParagraph"/>
                                  <w:numPr>
                                    <w:ilvl w:val="0"/>
                                    <w:numId w:val="4"/>
                                  </w:numPr>
                                  <w:rPr>
                                    <w:sz w:val="20"/>
                                    <w:szCs w:val="20"/>
                                  </w:rPr>
                                </w:pPr>
                                <w:r>
                                  <w:rPr>
                                    <w:sz w:val="20"/>
                                    <w:szCs w:val="20"/>
                                  </w:rPr>
                                  <w:t>Numbers beginning with “5” = online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7861B8" id="_x0000_s1031" type="#_x0000_t202" style="position:absolute;margin-left:319.55pt;margin-top:78.75pt;width:160.1pt;height:147.2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" filled="f" stroked="f">
                    <v:textbox>
                      <w:txbxContent>
                        <w:p w14:paraId="39630353" w14:textId="77777777" w:rsidR="00326953" w:rsidRPr="004262D3" w:rsidRDefault="00326953" w:rsidP="00326953">
                          <w:pPr>
                            <w:rPr>
                              <w:sz w:val="20"/>
                              <w:szCs w:val="20"/>
                            </w:rPr>
                          </w:pPr>
                          <w:r w:rsidRPr="004262D3">
                            <w:rPr>
                              <w:sz w:val="20"/>
                              <w:szCs w:val="20"/>
                            </w:rPr>
                            <w:t>The numbers or letters after the dash represent the Section Number.</w:t>
                          </w:r>
                        </w:p>
                        <w:p w14:paraId="2683697F" w14:textId="77777777" w:rsidR="00326953" w:rsidRDefault="00326953" w:rsidP="00326953">
                          <w:pPr>
                            <w:pStyle w:val="ListParagraph"/>
                            <w:numPr>
                              <w:ilvl w:val="0"/>
                              <w:numId w:val="4"/>
                            </w:numPr>
                            <w:rPr>
                              <w:sz w:val="20"/>
                              <w:szCs w:val="20"/>
                            </w:rPr>
                          </w:pPr>
                          <w:r w:rsidRPr="004262D3">
                            <w:rPr>
                              <w:sz w:val="20"/>
                              <w:szCs w:val="20"/>
                            </w:rPr>
                            <w:t>Letters – represent classes at the high school campus (Ex: JOP = Joplin)</w:t>
                          </w:r>
                        </w:p>
                        <w:p w14:paraId="1A73034F" w14:textId="77777777" w:rsidR="00326953" w:rsidRDefault="00326953" w:rsidP="00326953">
                          <w:pPr>
                            <w:pStyle w:val="ListParagraph"/>
                            <w:numPr>
                              <w:ilvl w:val="0"/>
                              <w:numId w:val="4"/>
                            </w:numPr>
                            <w:rPr>
                              <w:sz w:val="20"/>
                              <w:szCs w:val="20"/>
                            </w:rPr>
                          </w:pPr>
                          <w:r>
                            <w:rPr>
                              <w:sz w:val="20"/>
                              <w:szCs w:val="20"/>
                            </w:rPr>
                            <w:t>Numbers beginning with “1” = on MSSU Campus</w:t>
                          </w:r>
                        </w:p>
                        <w:p w14:paraId="49529CD4" w14:textId="77777777" w:rsidR="00326953" w:rsidRPr="004262D3" w:rsidRDefault="00326953" w:rsidP="00326953">
                          <w:pPr>
                            <w:pStyle w:val="ListParagraph"/>
                            <w:numPr>
                              <w:ilvl w:val="0"/>
                              <w:numId w:val="4"/>
                            </w:numPr>
                            <w:rPr>
                              <w:sz w:val="20"/>
                              <w:szCs w:val="20"/>
                            </w:rPr>
                          </w:pPr>
                          <w:r>
                            <w:rPr>
                              <w:sz w:val="20"/>
                              <w:szCs w:val="20"/>
                            </w:rPr>
                            <w:t>Numbers beginning with “5” = online</w:t>
                          </w:r>
                        </w:p>
                      </w:txbxContent>
                    </v:textbox>
                    <w10:wrap type="through"/>
                  </v:shape>
                </w:pict>
              </mc:Fallback>
            </mc:AlternateContent>
          </w:r>
          <w:r w:rsidRPr="00326953">
            <w:rPr>
              <w:noProof/>
              <w:sz w:val="24"/>
            </w:rPr>
            <mc:AlternateContent>
              <mc:Choice Requires="wps">
                <w:drawing>
                  <wp:anchor distT="0" distB="0" distL="114300" distR="114300" simplePos="0" relativeHeight="251678720" behindDoc="0" locked="0" layoutInCell="1" allowOverlap="1" wp14:anchorId="57F52155" wp14:editId="720CAC54">
                    <wp:simplePos x="0" y="0"/>
                    <wp:positionH relativeFrom="column">
                      <wp:posOffset>423081</wp:posOffset>
                    </wp:positionH>
                    <wp:positionV relativeFrom="paragraph">
                      <wp:posOffset>1669338</wp:posOffset>
                    </wp:positionV>
                    <wp:extent cx="3630304" cy="299635"/>
                    <wp:effectExtent l="0" t="0" r="27305" b="24765"/>
                    <wp:wrapNone/>
                    <wp:docPr id="28" name="Straight Connector 28"/>
                    <wp:cNvGraphicFramePr/>
                    <a:graphic xmlns:a="http://schemas.openxmlformats.org/drawingml/2006/main">
                      <a:graphicData uri="http://schemas.microsoft.com/office/word/2010/wordprocessingShape">
                        <wps:wsp>
                          <wps:cNvCnPr/>
                          <wps:spPr>
                            <a:xfrm flipV="1">
                              <a:off x="0" y="0"/>
                              <a:ext cx="3630304" cy="299635"/>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E600DA" id="Straight Connector 28"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pt,131.45pt" to="319.15pt,1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" strokecolor="red" strokeweight=".5pt">
                    <v:stroke joinstyle="miter"/>
                  </v:line>
                </w:pict>
              </mc:Fallback>
            </mc:AlternateContent>
          </w:r>
          <w:r w:rsidRPr="00326953">
            <w:rPr>
              <w:noProof/>
              <w:sz w:val="24"/>
            </w:rPr>
            <mc:AlternateContent>
              <mc:Choice Requires="wps">
                <w:drawing>
                  <wp:anchor distT="0" distB="0" distL="114300" distR="114300" simplePos="0" relativeHeight="251677696" behindDoc="0" locked="0" layoutInCell="1" allowOverlap="1" wp14:anchorId="6B3BFA10" wp14:editId="76F53936">
                    <wp:simplePos x="0" y="0"/>
                    <wp:positionH relativeFrom="column">
                      <wp:posOffset>423081</wp:posOffset>
                    </wp:positionH>
                    <wp:positionV relativeFrom="paragraph">
                      <wp:posOffset>1669338</wp:posOffset>
                    </wp:positionV>
                    <wp:extent cx="3630304" cy="54383"/>
                    <wp:effectExtent l="0" t="0" r="27305" b="22225"/>
                    <wp:wrapNone/>
                    <wp:docPr id="29" name="Straight Connector 29"/>
                    <wp:cNvGraphicFramePr/>
                    <a:graphic xmlns:a="http://schemas.openxmlformats.org/drawingml/2006/main">
                      <a:graphicData uri="http://schemas.microsoft.com/office/word/2010/wordprocessingShape">
                        <wps:wsp>
                          <wps:cNvCnPr/>
                          <wps:spPr>
                            <a:xfrm flipV="1">
                              <a:off x="0" y="0"/>
                              <a:ext cx="3630304" cy="54383"/>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9DCE63" id="Straight Connector 29"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pt,131.45pt" to="319.15pt,1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" strokecolor="red" strokeweight=".5pt">
                    <v:stroke joinstyle="miter"/>
                  </v:line>
                </w:pict>
              </mc:Fallback>
            </mc:AlternateContent>
          </w:r>
          <w:r w:rsidRPr="00326953">
            <w:rPr>
              <w:noProof/>
              <w:sz w:val="24"/>
            </w:rPr>
            <mc:AlternateContent>
              <mc:Choice Requires="wps">
                <w:drawing>
                  <wp:anchor distT="0" distB="0" distL="114300" distR="114300" simplePos="0" relativeHeight="251676672" behindDoc="0" locked="0" layoutInCell="1" allowOverlap="1" wp14:anchorId="38A0C122" wp14:editId="0A1DFA37">
                    <wp:simplePos x="0" y="0"/>
                    <wp:positionH relativeFrom="column">
                      <wp:posOffset>295076</wp:posOffset>
                    </wp:positionH>
                    <wp:positionV relativeFrom="paragraph">
                      <wp:posOffset>1971040</wp:posOffset>
                    </wp:positionV>
                    <wp:extent cx="170483" cy="150126"/>
                    <wp:effectExtent l="0" t="0" r="20320" b="21590"/>
                    <wp:wrapNone/>
                    <wp:docPr id="30" name="Oval 30"/>
                    <wp:cNvGraphicFramePr/>
                    <a:graphic xmlns:a="http://schemas.openxmlformats.org/drawingml/2006/main">
                      <a:graphicData uri="http://schemas.microsoft.com/office/word/2010/wordprocessingShape">
                        <wps:wsp>
                          <wps:cNvSpPr/>
                          <wps:spPr>
                            <a:xfrm>
                              <a:off x="0" y="0"/>
                              <a:ext cx="170483" cy="150126"/>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73B1403" id="Oval 30" o:spid="_x0000_s1026" style="position:absolute;margin-left:23.25pt;margin-top:155.2pt;width:13.4pt;height:11.8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" filled="f" strokecolor="red" strokeweight="1pt">
                    <v:stroke joinstyle="miter"/>
                  </v:oval>
                </w:pict>
              </mc:Fallback>
            </mc:AlternateContent>
          </w:r>
          <w:r w:rsidRPr="00326953">
            <w:rPr>
              <w:noProof/>
              <w:sz w:val="24"/>
            </w:rPr>
            <mc:AlternateContent>
              <mc:Choice Requires="wps">
                <w:drawing>
                  <wp:anchor distT="0" distB="0" distL="114300" distR="114300" simplePos="0" relativeHeight="251675648" behindDoc="0" locked="0" layoutInCell="1" allowOverlap="1" wp14:anchorId="3B14C0AF" wp14:editId="2630D5F6">
                    <wp:simplePos x="0" y="0"/>
                    <wp:positionH relativeFrom="column">
                      <wp:posOffset>252484</wp:posOffset>
                    </wp:positionH>
                    <wp:positionV relativeFrom="paragraph">
                      <wp:posOffset>1669339</wp:posOffset>
                    </wp:positionV>
                    <wp:extent cx="170483" cy="150126"/>
                    <wp:effectExtent l="0" t="0" r="20320" b="21590"/>
                    <wp:wrapNone/>
                    <wp:docPr id="31" name="Oval 31"/>
                    <wp:cNvGraphicFramePr/>
                    <a:graphic xmlns:a="http://schemas.openxmlformats.org/drawingml/2006/main">
                      <a:graphicData uri="http://schemas.microsoft.com/office/word/2010/wordprocessingShape">
                        <wps:wsp>
                          <wps:cNvSpPr/>
                          <wps:spPr>
                            <a:xfrm>
                              <a:off x="0" y="0"/>
                              <a:ext cx="170483" cy="150126"/>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20DCC92" id="Oval 31" o:spid="_x0000_s1026" style="position:absolute;margin-left:19.9pt;margin-top:131.45pt;width:13.4pt;height:11.8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" filled="f" strokecolor="red" strokeweight="1pt">
                    <v:stroke joinstyle="miter"/>
                  </v:oval>
                </w:pict>
              </mc:Fallback>
            </mc:AlternateContent>
          </w:r>
          <w:r w:rsidRPr="00326953">
            <w:rPr>
              <w:noProof/>
              <w:sz w:val="24"/>
            </w:rPr>
            <mc:AlternateContent>
              <mc:Choice Requires="wps">
                <w:drawing>
                  <wp:anchor distT="0" distB="0" distL="114300" distR="114300" simplePos="0" relativeHeight="251673600" behindDoc="0" locked="0" layoutInCell="1" allowOverlap="1" wp14:anchorId="3A8D16C9" wp14:editId="51AFDD62">
                    <wp:simplePos x="0" y="0"/>
                    <wp:positionH relativeFrom="column">
                      <wp:posOffset>252483</wp:posOffset>
                    </wp:positionH>
                    <wp:positionV relativeFrom="paragraph">
                      <wp:posOffset>318211</wp:posOffset>
                    </wp:positionV>
                    <wp:extent cx="3848403" cy="1050669"/>
                    <wp:effectExtent l="0" t="0" r="19050" b="35560"/>
                    <wp:wrapNone/>
                    <wp:docPr id="192" name="Straight Connector 192"/>
                    <wp:cNvGraphicFramePr/>
                    <a:graphic xmlns:a="http://schemas.openxmlformats.org/drawingml/2006/main">
                      <a:graphicData uri="http://schemas.microsoft.com/office/word/2010/wordprocessingShape">
                        <wps:wsp>
                          <wps:cNvCnPr/>
                          <wps:spPr>
                            <a:xfrm flipV="1">
                              <a:off x="0" y="0"/>
                              <a:ext cx="3848403" cy="1050669"/>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4DC2792" id="Straight Connector 192"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pt,25.05pt" to="322.9pt,10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" strokecolor="red" strokeweight=".5pt">
                    <v:stroke joinstyle="miter"/>
                  </v:line>
                </w:pict>
              </mc:Fallback>
            </mc:AlternateContent>
          </w:r>
          <w:r w:rsidRPr="00326953">
            <w:rPr>
              <w:noProof/>
              <w:sz w:val="24"/>
            </w:rPr>
            <mc:AlternateContent>
              <mc:Choice Requires="wps">
                <w:drawing>
                  <wp:anchor distT="0" distB="0" distL="114300" distR="114300" simplePos="0" relativeHeight="251672576" behindDoc="0" locked="0" layoutInCell="1" allowOverlap="1" wp14:anchorId="62CCD390" wp14:editId="66DD28C8">
                    <wp:simplePos x="0" y="0"/>
                    <wp:positionH relativeFrom="column">
                      <wp:posOffset>293190</wp:posOffset>
                    </wp:positionH>
                    <wp:positionV relativeFrom="paragraph">
                      <wp:posOffset>318211</wp:posOffset>
                    </wp:positionV>
                    <wp:extent cx="3807962" cy="771098"/>
                    <wp:effectExtent l="0" t="0" r="21590" b="29210"/>
                    <wp:wrapNone/>
                    <wp:docPr id="197" name="Straight Connector 197"/>
                    <wp:cNvGraphicFramePr/>
                    <a:graphic xmlns:a="http://schemas.openxmlformats.org/drawingml/2006/main">
                      <a:graphicData uri="http://schemas.microsoft.com/office/word/2010/wordprocessingShape">
                        <wps:wsp>
                          <wps:cNvCnPr/>
                          <wps:spPr>
                            <a:xfrm flipV="1">
                              <a:off x="0" y="0"/>
                              <a:ext cx="3807962" cy="771098"/>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017C03C3" id="Straight Connector 197" o:spid="_x0000_s1026" style="position:absolute;flip:y;z-index:251672576;visibility:visible;mso-wrap-style:square;mso-wrap-distance-left:9pt;mso-wrap-distance-top:0;mso-wrap-distance-right:9pt;mso-wrap-distance-bottom:0;mso-position-horizontal:absolute;mso-position-horizontal-relative:text;mso-position-vertical:absolute;mso-position-vertical-relative:text" from="23.1pt,25.05pt" to="322.95pt,8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" strokecolor="red" strokeweight=".5pt">
                    <v:stroke joinstyle="miter"/>
                  </v:line>
                </w:pict>
              </mc:Fallback>
            </mc:AlternateContent>
          </w:r>
          <w:r w:rsidRPr="00326953">
            <w:rPr>
              <w:noProof/>
              <w:sz w:val="24"/>
            </w:rPr>
            <mc:AlternateContent>
              <mc:Choice Requires="wps">
                <w:drawing>
                  <wp:anchor distT="0" distB="0" distL="114300" distR="114300" simplePos="0" relativeHeight="251671552" behindDoc="0" locked="0" layoutInCell="1" allowOverlap="1" wp14:anchorId="4D7268F5" wp14:editId="393152D9">
                    <wp:simplePos x="0" y="0"/>
                    <wp:positionH relativeFrom="column">
                      <wp:posOffset>63235</wp:posOffset>
                    </wp:positionH>
                    <wp:positionV relativeFrom="paragraph">
                      <wp:posOffset>1337092</wp:posOffset>
                    </wp:positionV>
                    <wp:extent cx="231955" cy="245659"/>
                    <wp:effectExtent l="0" t="0" r="15875" b="21590"/>
                    <wp:wrapNone/>
                    <wp:docPr id="198" name="Oval 198"/>
                    <wp:cNvGraphicFramePr/>
                    <a:graphic xmlns:a="http://schemas.openxmlformats.org/drawingml/2006/main">
                      <a:graphicData uri="http://schemas.microsoft.com/office/word/2010/wordprocessingShape">
                        <wps:wsp>
                          <wps:cNvSpPr/>
                          <wps:spPr>
                            <a:xfrm>
                              <a:off x="0" y="0"/>
                              <a:ext cx="231955" cy="245659"/>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EAF6B7D" id="Oval 198" o:spid="_x0000_s1026" style="position:absolute;margin-left:5pt;margin-top:105.3pt;width:18.25pt;height:19.3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" filled="f" strokecolor="red" strokeweight="1pt">
                    <v:stroke joinstyle="miter"/>
                  </v:oval>
                </w:pict>
              </mc:Fallback>
            </mc:AlternateContent>
          </w:r>
          <w:r w:rsidRPr="00326953">
            <w:rPr>
              <w:noProof/>
              <w:sz w:val="24"/>
            </w:rPr>
            <mc:AlternateContent>
              <mc:Choice Requires="wps">
                <w:drawing>
                  <wp:anchor distT="0" distB="0" distL="114300" distR="114300" simplePos="0" relativeHeight="251670528" behindDoc="0" locked="0" layoutInCell="1" allowOverlap="1" wp14:anchorId="3444327D" wp14:editId="3751AF37">
                    <wp:simplePos x="0" y="0"/>
                    <wp:positionH relativeFrom="column">
                      <wp:posOffset>61414</wp:posOffset>
                    </wp:positionH>
                    <wp:positionV relativeFrom="paragraph">
                      <wp:posOffset>1014247</wp:posOffset>
                    </wp:positionV>
                    <wp:extent cx="231955" cy="245659"/>
                    <wp:effectExtent l="0" t="0" r="15875" b="21590"/>
                    <wp:wrapNone/>
                    <wp:docPr id="199" name="Oval 199"/>
                    <wp:cNvGraphicFramePr/>
                    <a:graphic xmlns:a="http://schemas.openxmlformats.org/drawingml/2006/main">
                      <a:graphicData uri="http://schemas.microsoft.com/office/word/2010/wordprocessingShape">
                        <wps:wsp>
                          <wps:cNvSpPr/>
                          <wps:spPr>
                            <a:xfrm>
                              <a:off x="0" y="0"/>
                              <a:ext cx="231955" cy="245659"/>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9A5A0FD" id="Oval 199" o:spid="_x0000_s1026" style="position:absolute;margin-left:4.85pt;margin-top:79.85pt;width:18.25pt;height:19.3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" filled="f" strokecolor="red" strokeweight="1pt">
                    <v:stroke joinstyle="miter"/>
                  </v:oval>
                </w:pict>
              </mc:Fallback>
            </mc:AlternateContent>
          </w:r>
          <w:r w:rsidRPr="00326953">
            <w:rPr>
              <w:noProof/>
              <w:sz w:val="24"/>
            </w:rPr>
            <w:drawing>
              <wp:inline distT="0" distB="0" distL="0" distR="0" wp14:anchorId="53BBA799" wp14:editId="61197185">
                <wp:extent cx="3841845" cy="2768919"/>
                <wp:effectExtent l="0" t="0" r="635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JPG"/>
                        <pic:cNvPicPr/>
                      </pic:nvPicPr>
                      <pic:blipFill>
                        <a:blip r:embed="rId27">
                          <a:extLst>
                            <a:ext uri="{28A0092B-C50C-407E-A947-70E740481C1C}">
                              <a14:useLocalDpi xmlns:a14="http://schemas.microsoft.com/office/drawing/2010/main" val="0"/>
                            </a:ext>
                          </a:extLst>
                        </a:blip>
                        <a:stretch>
                          <a:fillRect/>
                        </a:stretch>
                      </pic:blipFill>
                      <pic:spPr>
                        <a:xfrm>
                          <a:off x="0" y="0"/>
                          <a:ext cx="3892595" cy="2805496"/>
                        </a:xfrm>
                        <a:prstGeom prst="rect">
                          <a:avLst/>
                        </a:prstGeom>
                      </pic:spPr>
                    </pic:pic>
                  </a:graphicData>
                </a:graphic>
              </wp:inline>
            </w:drawing>
          </w:r>
        </w:p>
        <w:p w14:paraId="61A932AE" w14:textId="77777777" w:rsidR="00326953" w:rsidRPr="00326953" w:rsidRDefault="00326953" w:rsidP="00326953">
          <w:pPr>
            <w:keepNext/>
            <w:keepLines/>
            <w:spacing w:before="40" w:after="0"/>
            <w:outlineLvl w:val="1"/>
            <w:rPr>
              <w:rFonts w:asciiTheme="majorHAnsi" w:eastAsiaTheme="majorEastAsia" w:hAnsiTheme="majorHAnsi" w:cstheme="majorBidi"/>
              <w:b/>
              <w:color w:val="808080" w:themeColor="background1" w:themeShade="80"/>
              <w:sz w:val="20"/>
              <w:szCs w:val="20"/>
            </w:rPr>
          </w:pPr>
        </w:p>
        <w:p w14:paraId="330A3818" w14:textId="77777777" w:rsidR="00326953" w:rsidRPr="00326953" w:rsidRDefault="00326953" w:rsidP="00326953">
          <w:pPr>
            <w:keepNext/>
            <w:keepLines/>
            <w:spacing w:before="40" w:after="0"/>
            <w:outlineLvl w:val="1"/>
            <w:rPr>
              <w:rFonts w:asciiTheme="majorHAnsi" w:eastAsiaTheme="majorEastAsia" w:hAnsiTheme="majorHAnsi" w:cstheme="majorBidi"/>
              <w:b/>
              <w:color w:val="808080" w:themeColor="background1" w:themeShade="80"/>
              <w:sz w:val="24"/>
              <w:szCs w:val="26"/>
            </w:rPr>
          </w:pPr>
          <w:bookmarkStart w:id="42" w:name="_Toc454808742"/>
          <w:r w:rsidRPr="00326953">
            <w:rPr>
              <w:rFonts w:asciiTheme="majorHAnsi" w:eastAsiaTheme="majorEastAsia" w:hAnsiTheme="majorHAnsi" w:cstheme="majorBidi"/>
              <w:b/>
              <w:color w:val="808080" w:themeColor="background1" w:themeShade="80"/>
              <w:sz w:val="24"/>
              <w:szCs w:val="26"/>
            </w:rPr>
            <w:t>Course List Online – Open Class List</w:t>
          </w:r>
          <w:bookmarkEnd w:id="42"/>
        </w:p>
        <w:p w14:paraId="2A16C65D" w14:textId="77777777" w:rsidR="00326953" w:rsidRPr="00326953" w:rsidRDefault="00326953" w:rsidP="00326953">
          <w:pPr>
            <w:rPr>
              <w:sz w:val="24"/>
            </w:rPr>
          </w:pPr>
          <w:r w:rsidRPr="00326953">
            <w:rPr>
              <w:noProof/>
              <w:sz w:val="24"/>
            </w:rPr>
            <mc:AlternateContent>
              <mc:Choice Requires="wps">
                <w:drawing>
                  <wp:anchor distT="0" distB="0" distL="114300" distR="114300" simplePos="0" relativeHeight="251680768" behindDoc="0" locked="0" layoutInCell="1" allowOverlap="1" wp14:anchorId="2824EC76" wp14:editId="2B9028FC">
                    <wp:simplePos x="0" y="0"/>
                    <wp:positionH relativeFrom="column">
                      <wp:posOffset>-34120</wp:posOffset>
                    </wp:positionH>
                    <wp:positionV relativeFrom="paragraph">
                      <wp:posOffset>303530</wp:posOffset>
                    </wp:positionV>
                    <wp:extent cx="231955" cy="245659"/>
                    <wp:effectExtent l="0" t="0" r="15875" b="21590"/>
                    <wp:wrapNone/>
                    <wp:docPr id="15" name="Oval 15"/>
                    <wp:cNvGraphicFramePr/>
                    <a:graphic xmlns:a="http://schemas.openxmlformats.org/drawingml/2006/main">
                      <a:graphicData uri="http://schemas.microsoft.com/office/word/2010/wordprocessingShape">
                        <wps:wsp>
                          <wps:cNvSpPr/>
                          <wps:spPr>
                            <a:xfrm>
                              <a:off x="0" y="0"/>
                              <a:ext cx="231955" cy="245659"/>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F82F44F" id="Oval 15" o:spid="_x0000_s1026" style="position:absolute;margin-left:-2.7pt;margin-top:23.9pt;width:18.25pt;height:19.3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" filled="f" strokecolor="red" strokeweight="1pt">
                    <v:stroke joinstyle="miter"/>
                  </v:oval>
                </w:pict>
              </mc:Fallback>
            </mc:AlternateContent>
          </w:r>
          <w:r w:rsidRPr="00326953">
            <w:rPr>
              <w:sz w:val="24"/>
            </w:rPr>
            <w:t>Here’s a screenshot of how course sections look on the Open Class List:</w:t>
          </w:r>
        </w:p>
        <w:p w14:paraId="46C4A8DD" w14:textId="77777777" w:rsidR="00326953" w:rsidRPr="00326953" w:rsidRDefault="00326953" w:rsidP="00326953">
          <w:pPr>
            <w:rPr>
              <w:sz w:val="24"/>
            </w:rPr>
          </w:pPr>
          <w:r w:rsidRPr="00326953">
            <w:rPr>
              <w:noProof/>
              <w:sz w:val="24"/>
            </w:rPr>
            <mc:AlternateContent>
              <mc:Choice Requires="wps">
                <w:drawing>
                  <wp:anchor distT="0" distB="0" distL="114300" distR="114300" simplePos="0" relativeHeight="251681792" behindDoc="0" locked="0" layoutInCell="1" allowOverlap="1" wp14:anchorId="54811546" wp14:editId="771A1470">
                    <wp:simplePos x="0" y="0"/>
                    <wp:positionH relativeFrom="column">
                      <wp:posOffset>5500048</wp:posOffset>
                    </wp:positionH>
                    <wp:positionV relativeFrom="paragraph">
                      <wp:posOffset>1270</wp:posOffset>
                    </wp:positionV>
                    <wp:extent cx="518615" cy="245659"/>
                    <wp:effectExtent l="0" t="0" r="15240" b="21590"/>
                    <wp:wrapNone/>
                    <wp:docPr id="200" name="Oval 200"/>
                    <wp:cNvGraphicFramePr/>
                    <a:graphic xmlns:a="http://schemas.openxmlformats.org/drawingml/2006/main">
                      <a:graphicData uri="http://schemas.microsoft.com/office/word/2010/wordprocessingShape">
                        <wps:wsp>
                          <wps:cNvSpPr/>
                          <wps:spPr>
                            <a:xfrm>
                              <a:off x="0" y="0"/>
                              <a:ext cx="518615" cy="245659"/>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50B1491" id="Oval 200" o:spid="_x0000_s1026" style="position:absolute;margin-left:433.05pt;margin-top:.1pt;width:40.85pt;height:19.3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" filled="f" strokecolor="red" strokeweight="1pt">
                    <v:stroke joinstyle="miter"/>
                  </v:oval>
                </w:pict>
              </mc:Fallback>
            </mc:AlternateContent>
          </w:r>
          <w:r w:rsidRPr="00326953">
            <w:rPr>
              <w:noProof/>
              <w:sz w:val="24"/>
            </w:rPr>
            <w:drawing>
              <wp:inline distT="0" distB="0" distL="0" distR="0" wp14:anchorId="3E8F101D" wp14:editId="1169F318">
                <wp:extent cx="5943600" cy="603885"/>
                <wp:effectExtent l="0" t="0" r="0" b="571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cl.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74967" cy="607072"/>
                        </a:xfrm>
                        <a:prstGeom prst="rect">
                          <a:avLst/>
                        </a:prstGeom>
                      </pic:spPr>
                    </pic:pic>
                  </a:graphicData>
                </a:graphic>
              </wp:inline>
            </w:drawing>
          </w:r>
        </w:p>
        <w:p w14:paraId="018F0047" w14:textId="77777777" w:rsidR="00326953" w:rsidRPr="00326953" w:rsidRDefault="00326953" w:rsidP="00326953">
          <w:pPr>
            <w:keepNext/>
            <w:keepLines/>
            <w:spacing w:before="40" w:after="0"/>
            <w:outlineLvl w:val="1"/>
            <w:rPr>
              <w:rFonts w:asciiTheme="majorHAnsi" w:eastAsiaTheme="majorEastAsia" w:hAnsiTheme="majorHAnsi" w:cstheme="majorBidi"/>
              <w:b/>
              <w:color w:val="808080" w:themeColor="background1" w:themeShade="80"/>
              <w:sz w:val="24"/>
              <w:szCs w:val="26"/>
            </w:rPr>
          </w:pPr>
        </w:p>
        <w:p w14:paraId="660A5D09" w14:textId="77777777" w:rsidR="00326953" w:rsidRPr="00326953" w:rsidRDefault="00326953" w:rsidP="00326953">
          <w:pPr>
            <w:keepNext/>
            <w:keepLines/>
            <w:spacing w:before="40" w:after="0"/>
            <w:outlineLvl w:val="1"/>
            <w:rPr>
              <w:rFonts w:asciiTheme="majorHAnsi" w:eastAsiaTheme="majorEastAsia" w:hAnsiTheme="majorHAnsi" w:cstheme="majorBidi"/>
              <w:b/>
              <w:color w:val="808080" w:themeColor="background1" w:themeShade="80"/>
              <w:sz w:val="24"/>
              <w:szCs w:val="26"/>
            </w:rPr>
          </w:pPr>
          <w:bookmarkStart w:id="43" w:name="_Toc454808743"/>
          <w:r w:rsidRPr="00326953">
            <w:rPr>
              <w:rFonts w:asciiTheme="majorHAnsi" w:eastAsiaTheme="majorEastAsia" w:hAnsiTheme="majorHAnsi" w:cstheme="majorBidi"/>
              <w:b/>
              <w:color w:val="808080" w:themeColor="background1" w:themeShade="80"/>
              <w:sz w:val="24"/>
              <w:szCs w:val="26"/>
            </w:rPr>
            <w:t>Tips</w:t>
          </w:r>
          <w:bookmarkEnd w:id="43"/>
        </w:p>
        <w:p w14:paraId="160CB623" w14:textId="54BE8C14" w:rsidR="00915AFB" w:rsidRDefault="00326953" w:rsidP="002A1241">
          <w:pPr>
            <w:rPr>
              <w:b/>
              <w:color w:val="808080" w:themeColor="background1" w:themeShade="80"/>
            </w:rPr>
          </w:pPr>
          <w:r w:rsidRPr="00326953">
            <w:rPr>
              <w:sz w:val="24"/>
            </w:rPr>
            <w:t>Match classes between the two systems using the CRN.  You can also match the instructor name for an additional checkpoint.</w:t>
          </w:r>
        </w:p>
        <w:p w14:paraId="50C0F3E7" w14:textId="62BEFE05" w:rsidR="00E82AD5" w:rsidRPr="00E82AD5" w:rsidRDefault="005E415C" w:rsidP="00302A28">
          <w:pPr>
            <w:rPr>
              <w:sz w:val="24"/>
              <w:szCs w:val="24"/>
            </w:rPr>
          </w:pPr>
        </w:p>
      </w:sdtContent>
    </w:sdt>
    <w:p w14:paraId="085672EE" w14:textId="6907C450" w:rsidR="005654B2" w:rsidRPr="00D70730" w:rsidRDefault="005654B2" w:rsidP="005654B2">
      <w:pPr>
        <w:tabs>
          <w:tab w:val="left" w:pos="1440"/>
        </w:tabs>
        <w:ind w:left="1440"/>
        <w:rPr>
          <w:sz w:val="24"/>
          <w:szCs w:val="24"/>
        </w:rPr>
      </w:pPr>
    </w:p>
    <w:sectPr w:rsidR="005654B2" w:rsidRPr="00D70730" w:rsidSect="00F46169">
      <w:headerReference w:type="even" r:id="rId29"/>
      <w:headerReference w:type="default" r:id="rId30"/>
      <w:footerReference w:type="even" r:id="rId31"/>
      <w:footerReference w:type="default" r:id="rId32"/>
      <w:headerReference w:type="first" r:id="rId33"/>
      <w:footerReference w:type="first" r:id="rId3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153348" w14:textId="77777777" w:rsidR="00300FB9" w:rsidRDefault="00300FB9" w:rsidP="000933E6">
      <w:pPr>
        <w:spacing w:after="0" w:line="240" w:lineRule="auto"/>
      </w:pPr>
      <w:r>
        <w:separator/>
      </w:r>
    </w:p>
  </w:endnote>
  <w:endnote w:type="continuationSeparator" w:id="0">
    <w:p w14:paraId="643596F0" w14:textId="77777777" w:rsidR="00300FB9" w:rsidRDefault="00300FB9" w:rsidP="00093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2E116" w14:textId="77777777" w:rsidR="00B13B63" w:rsidRDefault="00B13B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9610585"/>
      <w:docPartObj>
        <w:docPartGallery w:val="Page Numbers (Bottom of Page)"/>
        <w:docPartUnique/>
      </w:docPartObj>
    </w:sdtPr>
    <w:sdtEndPr>
      <w:rPr>
        <w:noProof/>
      </w:rPr>
    </w:sdtEndPr>
    <w:sdtContent>
      <w:p w14:paraId="1F48A264" w14:textId="2576FD08" w:rsidR="00587812" w:rsidRDefault="00587812">
        <w:pPr>
          <w:pStyle w:val="Footer"/>
          <w:jc w:val="center"/>
        </w:pPr>
        <w:r>
          <w:fldChar w:fldCharType="begin"/>
        </w:r>
        <w:r>
          <w:instrText xml:space="preserve"> PAGE   \* MERGEFORMAT </w:instrText>
        </w:r>
        <w:r>
          <w:fldChar w:fldCharType="separate"/>
        </w:r>
        <w:r w:rsidR="005E415C">
          <w:rPr>
            <w:noProof/>
          </w:rPr>
          <w:t>9</w:t>
        </w:r>
        <w:r>
          <w:rPr>
            <w:noProof/>
          </w:rPr>
          <w:fldChar w:fldCharType="end"/>
        </w:r>
      </w:p>
    </w:sdtContent>
  </w:sdt>
  <w:p w14:paraId="408AAA2C" w14:textId="4D44F559" w:rsidR="00587812" w:rsidRDefault="00326953">
    <w:pPr>
      <w:pStyle w:val="Footer"/>
    </w:pPr>
    <w:r>
      <w:t xml:space="preserve">Updated:  </w:t>
    </w:r>
    <w:r w:rsidR="00BD26EB">
      <w:t>February 2018</w:t>
    </w:r>
    <w:r w:rsidR="00BD26EB">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062A6" w14:textId="77777777" w:rsidR="00B13B63" w:rsidRDefault="00B13B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B5D84F" w14:textId="77777777" w:rsidR="00300FB9" w:rsidRDefault="00300FB9" w:rsidP="000933E6">
      <w:pPr>
        <w:spacing w:after="0" w:line="240" w:lineRule="auto"/>
      </w:pPr>
      <w:r>
        <w:separator/>
      </w:r>
    </w:p>
  </w:footnote>
  <w:footnote w:type="continuationSeparator" w:id="0">
    <w:p w14:paraId="1A4C674B" w14:textId="77777777" w:rsidR="00300FB9" w:rsidRDefault="00300FB9" w:rsidP="00093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B7A92" w14:textId="77777777" w:rsidR="00B13B63" w:rsidRDefault="00B13B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85016" w14:textId="77777777" w:rsidR="00B13B63" w:rsidRDefault="00B13B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09DEC" w14:textId="77777777" w:rsidR="00B13B63" w:rsidRDefault="00B13B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91C16"/>
    <w:multiLevelType w:val="hybridMultilevel"/>
    <w:tmpl w:val="819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17413F"/>
    <w:multiLevelType w:val="hybridMultilevel"/>
    <w:tmpl w:val="AA667C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C8D03D2"/>
    <w:multiLevelType w:val="hybridMultilevel"/>
    <w:tmpl w:val="944243DA"/>
    <w:lvl w:ilvl="0" w:tplc="543AA060">
      <w:start w:val="1"/>
      <w:numFmt w:val="bullet"/>
      <w:lvlText w:val=""/>
      <w:lvlJc w:val="left"/>
      <w:pPr>
        <w:ind w:left="2160" w:hanging="360"/>
      </w:pPr>
      <w:rPr>
        <w:rFonts w:ascii="Symbol" w:hAnsi="Symbol" w:hint="default"/>
        <w:color w:val="auto"/>
        <w:sz w:val="28"/>
        <w:szCs w:val="2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8212A16"/>
    <w:multiLevelType w:val="hybridMultilevel"/>
    <w:tmpl w:val="83549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169"/>
    <w:rsid w:val="000009AD"/>
    <w:rsid w:val="00025E77"/>
    <w:rsid w:val="00060E28"/>
    <w:rsid w:val="000725BC"/>
    <w:rsid w:val="00075F63"/>
    <w:rsid w:val="0008700E"/>
    <w:rsid w:val="000933E6"/>
    <w:rsid w:val="000A0FCE"/>
    <w:rsid w:val="000A6526"/>
    <w:rsid w:val="000B4B2E"/>
    <w:rsid w:val="000B7C0D"/>
    <w:rsid w:val="000D28BC"/>
    <w:rsid w:val="000D4F42"/>
    <w:rsid w:val="00115478"/>
    <w:rsid w:val="00143C5D"/>
    <w:rsid w:val="001518E9"/>
    <w:rsid w:val="001742D5"/>
    <w:rsid w:val="00186CDE"/>
    <w:rsid w:val="00192D45"/>
    <w:rsid w:val="001B214A"/>
    <w:rsid w:val="001B62C2"/>
    <w:rsid w:val="001C38B3"/>
    <w:rsid w:val="001C3CB4"/>
    <w:rsid w:val="001C4F54"/>
    <w:rsid w:val="001D275A"/>
    <w:rsid w:val="001D42CC"/>
    <w:rsid w:val="0020582A"/>
    <w:rsid w:val="00211EC8"/>
    <w:rsid w:val="002320FE"/>
    <w:rsid w:val="00261250"/>
    <w:rsid w:val="00261732"/>
    <w:rsid w:val="002664E2"/>
    <w:rsid w:val="002763C7"/>
    <w:rsid w:val="00282CF5"/>
    <w:rsid w:val="002922B4"/>
    <w:rsid w:val="002A1241"/>
    <w:rsid w:val="002A3147"/>
    <w:rsid w:val="002B4EC0"/>
    <w:rsid w:val="002D2D00"/>
    <w:rsid w:val="002D6B37"/>
    <w:rsid w:val="002F3E5D"/>
    <w:rsid w:val="00300FB9"/>
    <w:rsid w:val="00302A28"/>
    <w:rsid w:val="00306033"/>
    <w:rsid w:val="00306580"/>
    <w:rsid w:val="00312453"/>
    <w:rsid w:val="0031589E"/>
    <w:rsid w:val="00322981"/>
    <w:rsid w:val="00326953"/>
    <w:rsid w:val="003270A4"/>
    <w:rsid w:val="00352544"/>
    <w:rsid w:val="003701D9"/>
    <w:rsid w:val="003A537A"/>
    <w:rsid w:val="003D2F34"/>
    <w:rsid w:val="00407DCA"/>
    <w:rsid w:val="00412DF2"/>
    <w:rsid w:val="004510DD"/>
    <w:rsid w:val="00463B53"/>
    <w:rsid w:val="004719A7"/>
    <w:rsid w:val="00471ED3"/>
    <w:rsid w:val="00475DB7"/>
    <w:rsid w:val="00483CFD"/>
    <w:rsid w:val="004A606B"/>
    <w:rsid w:val="004B12C9"/>
    <w:rsid w:val="004E1EC5"/>
    <w:rsid w:val="004E369B"/>
    <w:rsid w:val="004F1CFF"/>
    <w:rsid w:val="0050014F"/>
    <w:rsid w:val="00500408"/>
    <w:rsid w:val="005021F6"/>
    <w:rsid w:val="00510BEF"/>
    <w:rsid w:val="00521396"/>
    <w:rsid w:val="00534AB1"/>
    <w:rsid w:val="005556BE"/>
    <w:rsid w:val="005654B2"/>
    <w:rsid w:val="005707C6"/>
    <w:rsid w:val="00575EA1"/>
    <w:rsid w:val="00587812"/>
    <w:rsid w:val="005A68C5"/>
    <w:rsid w:val="005A6D49"/>
    <w:rsid w:val="005C1E1A"/>
    <w:rsid w:val="005C3CD3"/>
    <w:rsid w:val="005D1C50"/>
    <w:rsid w:val="005D642D"/>
    <w:rsid w:val="005E415C"/>
    <w:rsid w:val="005E4317"/>
    <w:rsid w:val="005F205F"/>
    <w:rsid w:val="0060274A"/>
    <w:rsid w:val="00613903"/>
    <w:rsid w:val="006219AE"/>
    <w:rsid w:val="006342BA"/>
    <w:rsid w:val="0063582B"/>
    <w:rsid w:val="0066181D"/>
    <w:rsid w:val="00672553"/>
    <w:rsid w:val="006919E6"/>
    <w:rsid w:val="006973CA"/>
    <w:rsid w:val="006B200C"/>
    <w:rsid w:val="006B4320"/>
    <w:rsid w:val="006B7C77"/>
    <w:rsid w:val="006C4B61"/>
    <w:rsid w:val="006C5CE3"/>
    <w:rsid w:val="006D286C"/>
    <w:rsid w:val="006F7356"/>
    <w:rsid w:val="0070658A"/>
    <w:rsid w:val="0070750E"/>
    <w:rsid w:val="007077B4"/>
    <w:rsid w:val="00711BCF"/>
    <w:rsid w:val="007133E2"/>
    <w:rsid w:val="007351C6"/>
    <w:rsid w:val="007456D4"/>
    <w:rsid w:val="00755A10"/>
    <w:rsid w:val="007701D7"/>
    <w:rsid w:val="007A3629"/>
    <w:rsid w:val="007A4B70"/>
    <w:rsid w:val="007B60BE"/>
    <w:rsid w:val="007F41C4"/>
    <w:rsid w:val="00813A5B"/>
    <w:rsid w:val="008200AB"/>
    <w:rsid w:val="0085113C"/>
    <w:rsid w:val="008561A3"/>
    <w:rsid w:val="0087050E"/>
    <w:rsid w:val="008B4D36"/>
    <w:rsid w:val="008D155F"/>
    <w:rsid w:val="008D21E1"/>
    <w:rsid w:val="008E05FC"/>
    <w:rsid w:val="008E0A00"/>
    <w:rsid w:val="008E7D36"/>
    <w:rsid w:val="00910EF2"/>
    <w:rsid w:val="00915AFB"/>
    <w:rsid w:val="00935240"/>
    <w:rsid w:val="009414D1"/>
    <w:rsid w:val="0094706F"/>
    <w:rsid w:val="0099655C"/>
    <w:rsid w:val="009A6956"/>
    <w:rsid w:val="009C217B"/>
    <w:rsid w:val="009C4372"/>
    <w:rsid w:val="009D72F9"/>
    <w:rsid w:val="009E6360"/>
    <w:rsid w:val="009F663D"/>
    <w:rsid w:val="00A002AB"/>
    <w:rsid w:val="00A015B1"/>
    <w:rsid w:val="00A1585E"/>
    <w:rsid w:val="00A2043C"/>
    <w:rsid w:val="00A347F1"/>
    <w:rsid w:val="00A66BA7"/>
    <w:rsid w:val="00A830F4"/>
    <w:rsid w:val="00A839F2"/>
    <w:rsid w:val="00AA3BA2"/>
    <w:rsid w:val="00AD0B64"/>
    <w:rsid w:val="00AD35AC"/>
    <w:rsid w:val="00B13B63"/>
    <w:rsid w:val="00B72725"/>
    <w:rsid w:val="00B86B62"/>
    <w:rsid w:val="00BC1212"/>
    <w:rsid w:val="00BD26EB"/>
    <w:rsid w:val="00BD3112"/>
    <w:rsid w:val="00BD6368"/>
    <w:rsid w:val="00C01D1B"/>
    <w:rsid w:val="00C27994"/>
    <w:rsid w:val="00C37D95"/>
    <w:rsid w:val="00C406A3"/>
    <w:rsid w:val="00C42502"/>
    <w:rsid w:val="00C46E51"/>
    <w:rsid w:val="00C53014"/>
    <w:rsid w:val="00C61A4A"/>
    <w:rsid w:val="00C64A92"/>
    <w:rsid w:val="00C66933"/>
    <w:rsid w:val="00C8015D"/>
    <w:rsid w:val="00C80688"/>
    <w:rsid w:val="00C8672B"/>
    <w:rsid w:val="00CA5CEE"/>
    <w:rsid w:val="00CA6EEB"/>
    <w:rsid w:val="00CC6913"/>
    <w:rsid w:val="00CD0393"/>
    <w:rsid w:val="00CE5117"/>
    <w:rsid w:val="00D00285"/>
    <w:rsid w:val="00D0159E"/>
    <w:rsid w:val="00D10DA5"/>
    <w:rsid w:val="00D23091"/>
    <w:rsid w:val="00D267B5"/>
    <w:rsid w:val="00D3606C"/>
    <w:rsid w:val="00D42CC1"/>
    <w:rsid w:val="00D631B1"/>
    <w:rsid w:val="00D70730"/>
    <w:rsid w:val="00DB0F5C"/>
    <w:rsid w:val="00DB1F85"/>
    <w:rsid w:val="00DB67ED"/>
    <w:rsid w:val="00DD45BF"/>
    <w:rsid w:val="00DD4901"/>
    <w:rsid w:val="00DD52E2"/>
    <w:rsid w:val="00DE1D54"/>
    <w:rsid w:val="00DF614A"/>
    <w:rsid w:val="00E52FBC"/>
    <w:rsid w:val="00E82563"/>
    <w:rsid w:val="00E82AD5"/>
    <w:rsid w:val="00E93140"/>
    <w:rsid w:val="00EA057B"/>
    <w:rsid w:val="00ED7B64"/>
    <w:rsid w:val="00EE196F"/>
    <w:rsid w:val="00EE5A85"/>
    <w:rsid w:val="00EE5FDA"/>
    <w:rsid w:val="00F06DD2"/>
    <w:rsid w:val="00F06E8E"/>
    <w:rsid w:val="00F31FEA"/>
    <w:rsid w:val="00F46169"/>
    <w:rsid w:val="00F52CD6"/>
    <w:rsid w:val="00F616DC"/>
    <w:rsid w:val="00F62DF3"/>
    <w:rsid w:val="00F64C3A"/>
    <w:rsid w:val="00F724CA"/>
    <w:rsid w:val="00F72E32"/>
    <w:rsid w:val="00F77154"/>
    <w:rsid w:val="00F83497"/>
    <w:rsid w:val="00F978CE"/>
    <w:rsid w:val="00FB0045"/>
    <w:rsid w:val="00FE6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57D8E"/>
  <w15:docId w15:val="{91E403AA-4280-45B6-BB05-2C24FC90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43C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43C5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065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82AD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4616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1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16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46169"/>
    <w:rPr>
      <w:rFonts w:eastAsiaTheme="minorEastAsia"/>
      <w:color w:val="5A5A5A" w:themeColor="text1" w:themeTint="A5"/>
      <w:spacing w:val="15"/>
    </w:rPr>
  </w:style>
  <w:style w:type="paragraph" w:styleId="NoSpacing">
    <w:name w:val="No Spacing"/>
    <w:link w:val="NoSpacingChar"/>
    <w:uiPriority w:val="1"/>
    <w:qFormat/>
    <w:rsid w:val="00F46169"/>
    <w:pPr>
      <w:spacing w:after="0" w:line="240" w:lineRule="auto"/>
    </w:pPr>
    <w:rPr>
      <w:rFonts w:eastAsiaTheme="minorEastAsia"/>
    </w:rPr>
  </w:style>
  <w:style w:type="character" w:customStyle="1" w:styleId="NoSpacingChar">
    <w:name w:val="No Spacing Char"/>
    <w:basedOn w:val="DefaultParagraphFont"/>
    <w:link w:val="NoSpacing"/>
    <w:uiPriority w:val="1"/>
    <w:rsid w:val="00F46169"/>
    <w:rPr>
      <w:rFonts w:eastAsiaTheme="minorEastAsia"/>
    </w:rPr>
  </w:style>
  <w:style w:type="character" w:customStyle="1" w:styleId="Heading1Char">
    <w:name w:val="Heading 1 Char"/>
    <w:basedOn w:val="DefaultParagraphFont"/>
    <w:link w:val="Heading1"/>
    <w:uiPriority w:val="9"/>
    <w:rsid w:val="00143C5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43C5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06580"/>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306580"/>
    <w:rPr>
      <w:color w:val="0563C1" w:themeColor="hyperlink"/>
      <w:u w:val="single"/>
    </w:rPr>
  </w:style>
  <w:style w:type="paragraph" w:styleId="ListParagraph">
    <w:name w:val="List Paragraph"/>
    <w:basedOn w:val="Normal"/>
    <w:uiPriority w:val="34"/>
    <w:qFormat/>
    <w:rsid w:val="00C53014"/>
    <w:pPr>
      <w:ind w:left="720"/>
      <w:contextualSpacing/>
    </w:pPr>
  </w:style>
  <w:style w:type="paragraph" w:styleId="TOCHeading">
    <w:name w:val="TOC Heading"/>
    <w:basedOn w:val="Heading1"/>
    <w:next w:val="Normal"/>
    <w:uiPriority w:val="39"/>
    <w:unhideWhenUsed/>
    <w:qFormat/>
    <w:rsid w:val="000B7C0D"/>
    <w:pPr>
      <w:outlineLvl w:val="9"/>
    </w:pPr>
  </w:style>
  <w:style w:type="paragraph" w:styleId="TOC1">
    <w:name w:val="toc 1"/>
    <w:basedOn w:val="Normal"/>
    <w:next w:val="Normal"/>
    <w:autoRedefine/>
    <w:uiPriority w:val="39"/>
    <w:unhideWhenUsed/>
    <w:qFormat/>
    <w:rsid w:val="000B7C0D"/>
    <w:pPr>
      <w:spacing w:after="100"/>
    </w:pPr>
  </w:style>
  <w:style w:type="paragraph" w:styleId="TOC2">
    <w:name w:val="toc 2"/>
    <w:basedOn w:val="Normal"/>
    <w:next w:val="Normal"/>
    <w:autoRedefine/>
    <w:uiPriority w:val="39"/>
    <w:unhideWhenUsed/>
    <w:qFormat/>
    <w:rsid w:val="000B7C0D"/>
    <w:pPr>
      <w:spacing w:after="100"/>
      <w:ind w:left="220"/>
    </w:pPr>
  </w:style>
  <w:style w:type="paragraph" w:styleId="Header">
    <w:name w:val="header"/>
    <w:basedOn w:val="Normal"/>
    <w:link w:val="HeaderChar"/>
    <w:uiPriority w:val="99"/>
    <w:unhideWhenUsed/>
    <w:rsid w:val="000933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3E6"/>
  </w:style>
  <w:style w:type="paragraph" w:styleId="Footer">
    <w:name w:val="footer"/>
    <w:basedOn w:val="Normal"/>
    <w:link w:val="FooterChar"/>
    <w:uiPriority w:val="99"/>
    <w:unhideWhenUsed/>
    <w:rsid w:val="000933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3E6"/>
  </w:style>
  <w:style w:type="character" w:styleId="CommentReference">
    <w:name w:val="annotation reference"/>
    <w:basedOn w:val="DefaultParagraphFont"/>
    <w:uiPriority w:val="99"/>
    <w:semiHidden/>
    <w:unhideWhenUsed/>
    <w:rsid w:val="001742D5"/>
    <w:rPr>
      <w:sz w:val="16"/>
      <w:szCs w:val="16"/>
    </w:rPr>
  </w:style>
  <w:style w:type="paragraph" w:styleId="CommentText">
    <w:name w:val="annotation text"/>
    <w:basedOn w:val="Normal"/>
    <w:link w:val="CommentTextChar"/>
    <w:uiPriority w:val="99"/>
    <w:semiHidden/>
    <w:unhideWhenUsed/>
    <w:rsid w:val="001742D5"/>
    <w:pPr>
      <w:spacing w:line="240" w:lineRule="auto"/>
    </w:pPr>
    <w:rPr>
      <w:sz w:val="20"/>
      <w:szCs w:val="20"/>
    </w:rPr>
  </w:style>
  <w:style w:type="character" w:customStyle="1" w:styleId="CommentTextChar">
    <w:name w:val="Comment Text Char"/>
    <w:basedOn w:val="DefaultParagraphFont"/>
    <w:link w:val="CommentText"/>
    <w:uiPriority w:val="99"/>
    <w:semiHidden/>
    <w:rsid w:val="001742D5"/>
    <w:rPr>
      <w:sz w:val="20"/>
      <w:szCs w:val="20"/>
    </w:rPr>
  </w:style>
  <w:style w:type="paragraph" w:styleId="CommentSubject">
    <w:name w:val="annotation subject"/>
    <w:basedOn w:val="CommentText"/>
    <w:next w:val="CommentText"/>
    <w:link w:val="CommentSubjectChar"/>
    <w:uiPriority w:val="99"/>
    <w:semiHidden/>
    <w:unhideWhenUsed/>
    <w:rsid w:val="001742D5"/>
    <w:rPr>
      <w:b/>
      <w:bCs/>
    </w:rPr>
  </w:style>
  <w:style w:type="character" w:customStyle="1" w:styleId="CommentSubjectChar">
    <w:name w:val="Comment Subject Char"/>
    <w:basedOn w:val="CommentTextChar"/>
    <w:link w:val="CommentSubject"/>
    <w:uiPriority w:val="99"/>
    <w:semiHidden/>
    <w:rsid w:val="001742D5"/>
    <w:rPr>
      <w:b/>
      <w:bCs/>
      <w:sz w:val="20"/>
      <w:szCs w:val="20"/>
    </w:rPr>
  </w:style>
  <w:style w:type="paragraph" w:styleId="BalloonText">
    <w:name w:val="Balloon Text"/>
    <w:basedOn w:val="Normal"/>
    <w:link w:val="BalloonTextChar"/>
    <w:uiPriority w:val="99"/>
    <w:semiHidden/>
    <w:unhideWhenUsed/>
    <w:rsid w:val="001742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2D5"/>
    <w:rPr>
      <w:rFonts w:ascii="Segoe UI" w:hAnsi="Segoe UI" w:cs="Segoe UI"/>
      <w:sz w:val="18"/>
      <w:szCs w:val="18"/>
    </w:rPr>
  </w:style>
  <w:style w:type="paragraph" w:styleId="TOC3">
    <w:name w:val="toc 3"/>
    <w:basedOn w:val="Normal"/>
    <w:next w:val="Normal"/>
    <w:autoRedefine/>
    <w:uiPriority w:val="39"/>
    <w:unhideWhenUsed/>
    <w:qFormat/>
    <w:rsid w:val="008561A3"/>
    <w:pPr>
      <w:spacing w:after="100"/>
      <w:ind w:left="440"/>
    </w:pPr>
  </w:style>
  <w:style w:type="character" w:customStyle="1" w:styleId="Heading4Char">
    <w:name w:val="Heading 4 Char"/>
    <w:basedOn w:val="DefaultParagraphFont"/>
    <w:link w:val="Heading4"/>
    <w:uiPriority w:val="9"/>
    <w:rsid w:val="00E82AD5"/>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www.mssu.edu/offices/bursar/" TargetMode="External"/><Relationship Id="rId3" Type="http://schemas.openxmlformats.org/officeDocument/2006/relationships/numbering" Target="numbering.xml"/><Relationship Id="rId21" Type="http://schemas.openxmlformats.org/officeDocument/2006/relationships/image" Target="media/image11.jpeg"/><Relationship Id="rId34"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20.png"/><Relationship Id="rId17" Type="http://schemas.openxmlformats.org/officeDocument/2006/relationships/image" Target="media/image7.jpeg"/><Relationship Id="rId25" Type="http://schemas.openxmlformats.org/officeDocument/2006/relationships/hyperlink" Target="https://secure.touchnet.net/C21060_tsa/web/login.jsp"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5.jpeg"/><Relationship Id="rId24" Type="http://schemas.openxmlformats.org/officeDocument/2006/relationships/image" Target="media/image14.jpeg"/><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6.JP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9.jpeg"/><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5.JPG"/><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3950 E. Newman Rd, Joplin, MO  64801</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68DD78-BB35-4BED-B78D-D48C07773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2242</Words>
  <Characters>12780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MSSU CONTINUING eDUCATION</vt:lpstr>
    </vt:vector>
  </TitlesOfParts>
  <Company>417-625-9785</Company>
  <LinksUpToDate>false</LinksUpToDate>
  <CharactersWithSpaces>14993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MSSU CONTINUING eDUCATION</dc:title>
  <dc:creator>Wengert, Julie</dc:creator>
  <cp:lastModifiedBy>Meeker, Brett</cp:lastModifiedBy>
  <cp:revision>5</cp:revision>
  <cp:lastPrinted>2019-01-25T18:11:00Z</cp:lastPrinted>
  <dcterms:created xsi:type="dcterms:W3CDTF">2018-02-21T21:38:00Z</dcterms:created>
  <dcterms:modified xsi:type="dcterms:W3CDTF">2019-01-25T18:11:00Z</dcterms:modified>
</cp:coreProperties>
</file>