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BB696" w14:textId="77777777" w:rsidR="00C72683" w:rsidRPr="004E7F0B" w:rsidRDefault="00C72683">
      <w:pPr>
        <w:spacing w:after="69" w:line="240" w:lineRule="exact"/>
        <w:rPr>
          <w:sz w:val="24"/>
          <w:szCs w:val="24"/>
          <w:lang w:val="es-419"/>
        </w:rPr>
      </w:pPr>
      <w:bookmarkStart w:id="0" w:name="_page_9_0"/>
    </w:p>
    <w:p w14:paraId="06552A19" w14:textId="0C3CB10A" w:rsidR="003B4620" w:rsidRPr="004E7F0B" w:rsidRDefault="004F3CBC" w:rsidP="003B4620">
      <w:pPr>
        <w:jc w:val="center"/>
        <w:rPr>
          <w:rFonts w:ascii="Arial" w:hAnsi="Arial" w:cs="Arial"/>
          <w:b/>
          <w:bCs/>
          <w:sz w:val="24"/>
          <w:szCs w:val="24"/>
          <w:lang w:val="es-419"/>
        </w:rPr>
      </w:pPr>
      <w:r w:rsidRPr="004E7F0B">
        <w:rPr>
          <w:rFonts w:ascii="Arial" w:hAnsi="Arial" w:cs="Arial"/>
          <w:b/>
          <w:bCs/>
          <w:sz w:val="24"/>
          <w:szCs w:val="24"/>
          <w:lang w:val="es-419"/>
        </w:rPr>
        <w:t>Escuela Secundaria Kennedy</w:t>
      </w:r>
    </w:p>
    <w:p w14:paraId="0CEBB697" w14:textId="39C64516" w:rsidR="00C72683" w:rsidRPr="004E7F0B" w:rsidRDefault="004F3CBC" w:rsidP="003B4620">
      <w:pPr>
        <w:jc w:val="center"/>
        <w:rPr>
          <w:rFonts w:ascii="Arial" w:eastAsia="Arial" w:hAnsi="Arial" w:cs="Arial"/>
          <w:b/>
          <w:bCs/>
          <w:sz w:val="24"/>
          <w:szCs w:val="24"/>
          <w:lang w:val="es-419"/>
        </w:rPr>
      </w:pPr>
      <w:r w:rsidRPr="004E7F0B">
        <w:rPr>
          <w:rFonts w:ascii="Arial" w:hAnsi="Arial" w:cs="Arial"/>
          <w:b/>
          <w:bCs/>
          <w:sz w:val="24"/>
          <w:szCs w:val="24"/>
          <w:u w:val="single"/>
          <w:lang w:val="es-419"/>
        </w:rPr>
        <w:t>Política Estudiantil de Teléfonos Celulares y de Tecnología</w:t>
      </w:r>
    </w:p>
    <w:p w14:paraId="0CEBB698" w14:textId="77777777" w:rsidR="00C72683" w:rsidRPr="004E7F0B" w:rsidRDefault="004F3CBC" w:rsidP="003B4620">
      <w:pPr>
        <w:jc w:val="center"/>
        <w:rPr>
          <w:rFonts w:ascii="Arial" w:eastAsia="Arial" w:hAnsi="Arial" w:cs="Arial"/>
          <w:b/>
          <w:bCs/>
          <w:sz w:val="24"/>
          <w:szCs w:val="24"/>
          <w:lang w:val="es-419"/>
        </w:rPr>
      </w:pPr>
      <w:r w:rsidRPr="004E7F0B">
        <w:rPr>
          <w:rFonts w:ascii="Arial" w:hAnsi="Arial" w:cs="Arial"/>
          <w:b/>
          <w:bCs/>
          <w:sz w:val="24"/>
          <w:szCs w:val="24"/>
          <w:lang w:val="es-419"/>
        </w:rPr>
        <w:t>Año Escolar 2024 - 2025</w:t>
      </w:r>
    </w:p>
    <w:p w14:paraId="0CEBB699" w14:textId="77777777" w:rsidR="00C72683" w:rsidRPr="004E7F0B" w:rsidRDefault="00C72683">
      <w:pPr>
        <w:spacing w:line="240" w:lineRule="exact"/>
        <w:rPr>
          <w:rFonts w:ascii="Arial" w:eastAsia="Arial" w:hAnsi="Arial" w:cs="Arial"/>
          <w:sz w:val="24"/>
          <w:szCs w:val="24"/>
          <w:lang w:val="es-419"/>
        </w:rPr>
      </w:pPr>
    </w:p>
    <w:p w14:paraId="0CEBB69B" w14:textId="77777777" w:rsidR="00C72683" w:rsidRPr="004E7F0B" w:rsidRDefault="004F3CBC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b/>
          <w:color w:val="000000"/>
          <w:lang w:val="es-419"/>
        </w:rPr>
        <w:t>Objetivo</w:t>
      </w:r>
      <w:r w:rsidRPr="004E7F0B">
        <w:rPr>
          <w:rFonts w:ascii="Arial" w:hAnsi="Arial"/>
          <w:color w:val="000000"/>
          <w:lang w:val="es-419"/>
        </w:rPr>
        <w:t>:</w:t>
      </w:r>
    </w:p>
    <w:p w14:paraId="0CEBB69C" w14:textId="571E9B5B" w:rsidR="00C72683" w:rsidRPr="004E7F0B" w:rsidRDefault="004F3CBC" w:rsidP="005000CB">
      <w:pPr>
        <w:rPr>
          <w:rFonts w:ascii="Arial" w:eastAsia="Arial" w:hAnsi="Arial" w:cs="Arial"/>
          <w:lang w:val="es-419"/>
        </w:rPr>
      </w:pPr>
      <w:r w:rsidRPr="004E7F0B">
        <w:rPr>
          <w:rFonts w:ascii="Arial" w:hAnsi="Arial" w:cs="Arial"/>
          <w:lang w:val="es-419"/>
        </w:rPr>
        <w:t>La siguiente política está diseñada para promover un entorno de aprendizaje libre de distracciones y garantizar la seguridad de todos los estudiantes durante el tiempo de instrucción. Esta política exige que los teléfonos celulares se apaguen</w:t>
      </w:r>
      <w:r w:rsidR="00A54371" w:rsidRPr="004E7F0B">
        <w:rPr>
          <w:rFonts w:ascii="Arial" w:hAnsi="Arial" w:cs="Arial"/>
          <w:lang w:val="es-419"/>
        </w:rPr>
        <w:t xml:space="preserve"> o se pongan en silencio, </w:t>
      </w:r>
      <w:r w:rsidRPr="004E7F0B">
        <w:rPr>
          <w:rFonts w:ascii="Arial" w:hAnsi="Arial" w:cs="Arial"/>
          <w:lang w:val="es-419"/>
        </w:rPr>
        <w:t>y se guarden</w:t>
      </w:r>
      <w:r w:rsidR="00013C67" w:rsidRPr="004E7F0B">
        <w:rPr>
          <w:rFonts w:ascii="Arial" w:hAnsi="Arial" w:cs="Arial"/>
          <w:lang w:val="es-419"/>
        </w:rPr>
        <w:t xml:space="preserve"> </w:t>
      </w:r>
      <w:r w:rsidR="00A54371" w:rsidRPr="004E7F0B">
        <w:rPr>
          <w:rFonts w:ascii="Arial" w:hAnsi="Arial" w:cs="Arial"/>
          <w:lang w:val="es-419"/>
        </w:rPr>
        <w:t>con la excepción de durante el tiempo de la comida del mediodía</w:t>
      </w:r>
      <w:r w:rsidRPr="004E7F0B">
        <w:rPr>
          <w:rFonts w:ascii="Arial" w:hAnsi="Arial" w:cs="Arial"/>
          <w:lang w:val="es-419"/>
        </w:rPr>
        <w:t>.</w:t>
      </w:r>
      <w:r w:rsidR="00A54371" w:rsidRPr="004E7F0B">
        <w:rPr>
          <w:rFonts w:ascii="Arial" w:hAnsi="Arial" w:cs="Arial"/>
          <w:lang w:val="es-419"/>
        </w:rPr>
        <w:t xml:space="preserve"> </w:t>
      </w:r>
    </w:p>
    <w:p w14:paraId="0CEBB69D" w14:textId="77777777" w:rsidR="00C72683" w:rsidRPr="004E7F0B" w:rsidRDefault="00C72683" w:rsidP="005000CB">
      <w:pPr>
        <w:spacing w:after="64" w:line="240" w:lineRule="exact"/>
        <w:rPr>
          <w:rFonts w:ascii="Arial" w:eastAsia="Arial" w:hAnsi="Arial" w:cs="Arial"/>
          <w:sz w:val="24"/>
          <w:szCs w:val="24"/>
          <w:lang w:val="es-419"/>
        </w:rPr>
      </w:pPr>
    </w:p>
    <w:p w14:paraId="0CEBB69E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b/>
          <w:color w:val="000000"/>
          <w:sz w:val="26"/>
          <w:u w:val="single"/>
          <w:lang w:val="es-419"/>
        </w:rPr>
        <w:t>Normas de la Política</w:t>
      </w:r>
      <w:r w:rsidRPr="004E7F0B">
        <w:rPr>
          <w:rFonts w:ascii="Arial" w:hAnsi="Arial"/>
          <w:color w:val="000000"/>
          <w:u w:val="single"/>
          <w:lang w:val="es-419"/>
        </w:rPr>
        <w:t>:</w:t>
      </w:r>
    </w:p>
    <w:p w14:paraId="0CEBB69F" w14:textId="77777777" w:rsidR="00C72683" w:rsidRPr="004E7F0B" w:rsidRDefault="00C72683" w:rsidP="005000CB">
      <w:pPr>
        <w:spacing w:line="240" w:lineRule="exact"/>
        <w:rPr>
          <w:rFonts w:ascii="Arial" w:eastAsia="Arial" w:hAnsi="Arial" w:cs="Arial"/>
          <w:sz w:val="24"/>
          <w:szCs w:val="24"/>
          <w:lang w:val="es-419"/>
        </w:rPr>
      </w:pPr>
    </w:p>
    <w:p w14:paraId="0CEBB6A0" w14:textId="77777777" w:rsidR="00C72683" w:rsidRPr="004E7F0B" w:rsidRDefault="00C72683" w:rsidP="005000CB">
      <w:pPr>
        <w:spacing w:after="3" w:line="120" w:lineRule="exact"/>
        <w:rPr>
          <w:rFonts w:ascii="Arial" w:eastAsia="Arial" w:hAnsi="Arial" w:cs="Arial"/>
          <w:sz w:val="12"/>
          <w:szCs w:val="12"/>
          <w:lang w:val="es-419"/>
        </w:rPr>
      </w:pPr>
    </w:p>
    <w:p w14:paraId="0CEBB6A1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b/>
          <w:bCs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1. </w:t>
      </w:r>
      <w:r w:rsidRPr="004E7F0B">
        <w:rPr>
          <w:rFonts w:ascii="Arial" w:hAnsi="Arial"/>
          <w:b/>
          <w:bCs/>
          <w:color w:val="000000"/>
          <w:lang w:val="es-419"/>
        </w:rPr>
        <w:t xml:space="preserve">Uso de Tecnología </w:t>
      </w:r>
      <w:r w:rsidRPr="004E7F0B">
        <w:rPr>
          <w:rFonts w:ascii="Arial" w:hAnsi="Arial"/>
          <w:b/>
          <w:bCs/>
          <w:i/>
          <w:iCs/>
          <w:color w:val="000000"/>
          <w:lang w:val="es-419"/>
        </w:rPr>
        <w:t>(incluyendo auriculares y auriculares inalámbricos):</w:t>
      </w:r>
    </w:p>
    <w:p w14:paraId="0CEBB6A2" w14:textId="33B9FC3E" w:rsidR="00C72683" w:rsidRPr="004E7F0B" w:rsidRDefault="004F3CBC" w:rsidP="005000CB">
      <w:pPr>
        <w:widowControl w:val="0"/>
        <w:spacing w:before="50"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Todos los teléfonos celulares y otros dispositivos electrónicos personales deben estar apagados / en modo de silencio y permanecer </w:t>
      </w:r>
      <w:r w:rsidR="00A54371" w:rsidRPr="004E7F0B">
        <w:rPr>
          <w:rFonts w:ascii="Arial" w:hAnsi="Arial"/>
          <w:color w:val="000000"/>
          <w:lang w:val="es-419"/>
        </w:rPr>
        <w:t xml:space="preserve">guardados con la excepción de durante el tiempo de la comida del mediodía. </w:t>
      </w:r>
    </w:p>
    <w:p w14:paraId="0CEBB6A3" w14:textId="3D846FE1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hAnsi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Se prohíbe el uso de teléfonos celulares y otros dispositivos electrónicos personales (relojes inteligentes, Nintendo </w:t>
      </w:r>
      <w:proofErr w:type="spellStart"/>
      <w:r w:rsidRPr="004E7F0B">
        <w:rPr>
          <w:rFonts w:ascii="Arial" w:hAnsi="Arial"/>
          <w:color w:val="000000"/>
          <w:lang w:val="es-419"/>
        </w:rPr>
        <w:t>Switches</w:t>
      </w:r>
      <w:proofErr w:type="spellEnd"/>
      <w:r w:rsidRPr="004E7F0B">
        <w:rPr>
          <w:rFonts w:ascii="Arial" w:hAnsi="Arial"/>
          <w:color w:val="000000"/>
          <w:lang w:val="es-419"/>
        </w:rPr>
        <w:t>, etc.) dentro de</w:t>
      </w:r>
      <w:r w:rsidR="0026232A" w:rsidRPr="004E7F0B">
        <w:rPr>
          <w:rFonts w:ascii="Arial" w:hAnsi="Arial"/>
          <w:color w:val="000000"/>
          <w:lang w:val="es-419"/>
        </w:rPr>
        <w:t xml:space="preserve"> </w:t>
      </w:r>
      <w:r w:rsidRPr="004E7F0B">
        <w:rPr>
          <w:rFonts w:ascii="Arial" w:hAnsi="Arial"/>
          <w:color w:val="000000"/>
          <w:lang w:val="es-419"/>
        </w:rPr>
        <w:t>l</w:t>
      </w:r>
      <w:r w:rsidR="0026232A" w:rsidRPr="004E7F0B">
        <w:rPr>
          <w:rFonts w:ascii="Arial" w:hAnsi="Arial"/>
          <w:color w:val="000000"/>
          <w:lang w:val="es-419"/>
        </w:rPr>
        <w:t>os</w:t>
      </w:r>
      <w:r w:rsidRPr="004E7F0B">
        <w:rPr>
          <w:rFonts w:ascii="Arial" w:hAnsi="Arial"/>
          <w:color w:val="000000"/>
          <w:lang w:val="es-419"/>
        </w:rPr>
        <w:t xml:space="preserve"> salones de clases. Los estudiantes tendrán acceso a los </w:t>
      </w:r>
      <w:proofErr w:type="spellStart"/>
      <w:r w:rsidRPr="004E7F0B">
        <w:rPr>
          <w:rFonts w:ascii="Arial" w:hAnsi="Arial"/>
          <w:color w:val="000000"/>
          <w:lang w:val="es-419"/>
        </w:rPr>
        <w:t>Chromebooks</w:t>
      </w:r>
      <w:proofErr w:type="spellEnd"/>
      <w:r w:rsidRPr="004E7F0B">
        <w:rPr>
          <w:rFonts w:ascii="Arial" w:hAnsi="Arial"/>
          <w:color w:val="000000"/>
          <w:lang w:val="es-419"/>
        </w:rPr>
        <w:t xml:space="preserve"> de APS según sea necesario para fines educativos durante la clase.</w:t>
      </w:r>
    </w:p>
    <w:p w14:paraId="1CC4D2D2" w14:textId="45D89216" w:rsidR="0024344D" w:rsidRPr="004E7F0B" w:rsidRDefault="0024344D" w:rsidP="0024344D">
      <w:pPr>
        <w:pStyle w:val="ListParagraph"/>
        <w:widowControl w:val="0"/>
        <w:numPr>
          <w:ilvl w:val="0"/>
          <w:numId w:val="2"/>
        </w:numPr>
        <w:spacing w:line="288" w:lineRule="auto"/>
        <w:ind w:left="72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Los estudiantes deben quitarse los audífonos y los audífonos inalámbricos y colocarlos dentro de las mochilas para ayudar a que puedan enfocarse en el aprendizaje. Los maestros pueden permitir que los estudiantes utilicen sus audífonos / audífonos inalámbricos para fines educativos en </w:t>
      </w:r>
      <w:proofErr w:type="spellStart"/>
      <w:r w:rsidRPr="004E7F0B">
        <w:rPr>
          <w:rFonts w:ascii="Arial" w:hAnsi="Arial"/>
          <w:color w:val="000000"/>
          <w:lang w:val="es-419"/>
        </w:rPr>
        <w:t>Chromebooks</w:t>
      </w:r>
      <w:proofErr w:type="spellEnd"/>
      <w:r w:rsidRPr="004E7F0B">
        <w:rPr>
          <w:rFonts w:ascii="Arial" w:hAnsi="Arial"/>
          <w:color w:val="000000"/>
          <w:lang w:val="es-419"/>
        </w:rPr>
        <w:t>.</w:t>
      </w:r>
    </w:p>
    <w:p w14:paraId="0CEBB6A5" w14:textId="3AB9E45B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Los estudiantes sólo pueden hacer y recibir llamadas telefónicas desde la oficina principal. En caso de una emergencia, se le</w:t>
      </w:r>
      <w:r w:rsidR="0064048E" w:rsidRPr="004E7F0B">
        <w:rPr>
          <w:rFonts w:ascii="Arial" w:hAnsi="Arial"/>
          <w:color w:val="000000"/>
          <w:lang w:val="es-419"/>
        </w:rPr>
        <w:t>s</w:t>
      </w:r>
      <w:r w:rsidRPr="004E7F0B">
        <w:rPr>
          <w:rFonts w:ascii="Arial" w:hAnsi="Arial"/>
          <w:color w:val="000000"/>
          <w:lang w:val="es-419"/>
        </w:rPr>
        <w:t xml:space="preserve"> recomienda a los estudiantes a informar a su maestro o a un integrante adulto del personal quien les brindará la asistencia necesaria (es decir, llamar desde la oficina principal o del teléfono del salón de clases).</w:t>
      </w:r>
    </w:p>
    <w:p w14:paraId="0CEBB6A6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Los teléfonos celulares se pueden utilizar durante lo hora de la comida del mediodía en las áreas comunes, siempre y cuando los estudiantes tengan audífonos cuando escuchen música. Los video chats, las grabaciones, y tomar fotografías no está permitido.</w:t>
      </w:r>
    </w:p>
    <w:p w14:paraId="0CEBB6A7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Las Escuelas Públicas de Albuquerque facilitan los </w:t>
      </w:r>
      <w:proofErr w:type="spellStart"/>
      <w:r w:rsidRPr="004E7F0B">
        <w:rPr>
          <w:rFonts w:ascii="Arial" w:hAnsi="Arial"/>
          <w:color w:val="000000"/>
          <w:lang w:val="es-419"/>
        </w:rPr>
        <w:t>Chromebooks</w:t>
      </w:r>
      <w:proofErr w:type="spellEnd"/>
      <w:r w:rsidRPr="004E7F0B">
        <w:rPr>
          <w:rFonts w:ascii="Arial" w:hAnsi="Arial"/>
          <w:color w:val="000000"/>
          <w:lang w:val="es-419"/>
        </w:rPr>
        <w:t xml:space="preserve"> a cada estudiante. Estos dispositivos solamente deben ser utilizados para el aprendizaje dentro del salón de clases y para las tareas. </w:t>
      </w:r>
      <w:r w:rsidRPr="004E7F0B">
        <w:rPr>
          <w:rFonts w:ascii="Arial" w:hAnsi="Arial"/>
          <w:i/>
          <w:iCs/>
          <w:color w:val="000000"/>
          <w:lang w:val="es-419"/>
        </w:rPr>
        <w:t xml:space="preserve">El personal de administración, los decanos y los maestros revisarán periódicamente </w:t>
      </w:r>
      <w:proofErr w:type="spellStart"/>
      <w:r w:rsidRPr="004E7F0B">
        <w:rPr>
          <w:rFonts w:ascii="Arial" w:hAnsi="Arial"/>
          <w:i/>
          <w:iCs/>
          <w:color w:val="000000"/>
          <w:lang w:val="es-419"/>
        </w:rPr>
        <w:t>GoGuardian</w:t>
      </w:r>
      <w:proofErr w:type="spellEnd"/>
      <w:r w:rsidRPr="004E7F0B">
        <w:rPr>
          <w:rFonts w:ascii="Arial" w:hAnsi="Arial"/>
          <w:i/>
          <w:iCs/>
          <w:color w:val="000000"/>
          <w:lang w:val="es-419"/>
        </w:rPr>
        <w:t xml:space="preserve"> para garantizar el uso adecuado de los Chromebook.</w:t>
      </w:r>
    </w:p>
    <w:p w14:paraId="0CEBB6A8" w14:textId="77777777" w:rsidR="00C72683" w:rsidRPr="004E7F0B" w:rsidRDefault="00C72683" w:rsidP="005000CB">
      <w:pPr>
        <w:spacing w:after="64" w:line="240" w:lineRule="exact"/>
        <w:rPr>
          <w:rFonts w:ascii="Arial" w:eastAsia="Arial" w:hAnsi="Arial" w:cs="Arial"/>
          <w:sz w:val="24"/>
          <w:szCs w:val="24"/>
          <w:lang w:val="es-419"/>
        </w:rPr>
      </w:pPr>
    </w:p>
    <w:p w14:paraId="0CEBB6A9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2. </w:t>
      </w:r>
      <w:r w:rsidRPr="004E7F0B">
        <w:rPr>
          <w:rFonts w:ascii="Arial" w:hAnsi="Arial"/>
          <w:b/>
          <w:bCs/>
          <w:color w:val="000000"/>
          <w:lang w:val="es-419"/>
        </w:rPr>
        <w:t>Ubicación de las Mochilas:</w:t>
      </w:r>
    </w:p>
    <w:p w14:paraId="0CEBB6AA" w14:textId="77777777" w:rsidR="00C72683" w:rsidRPr="004E7F0B" w:rsidRDefault="004F3CBC" w:rsidP="005000CB">
      <w:pPr>
        <w:widowControl w:val="0"/>
        <w:spacing w:before="51"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Las mochilas deben organizarse de manera que se evite bloquear los pasillos o causar posibles peligros.</w:t>
      </w:r>
    </w:p>
    <w:p w14:paraId="0CEBB6AB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Los estudiantes deben asegurarse de que sus mochilas estén bien cerradas para evitar que cualquier artículo se caiga o que cause interrupciones.</w:t>
      </w:r>
    </w:p>
    <w:p w14:paraId="0CEBB6AC" w14:textId="730EEC8D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Si un estudiante es sorprendido usando o en posesión de drogas o armas, se le pueden revocar los privilegios de mochila al estudiante. Esto también podría ser causa que se requiera que el estudiante se reporte diariamente a la oficina principal antes de ir a clase todos los días.</w:t>
      </w:r>
    </w:p>
    <w:p w14:paraId="0CEBB6AF" w14:textId="5AD589A0" w:rsidR="00C72683" w:rsidRPr="004E7F0B" w:rsidRDefault="004F3CBC" w:rsidP="005000CB">
      <w:pPr>
        <w:widowControl w:val="0"/>
        <w:spacing w:line="240" w:lineRule="auto"/>
        <w:rPr>
          <w:sz w:val="24"/>
          <w:szCs w:val="24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3. </w:t>
      </w:r>
      <w:r w:rsidRPr="004E7F0B">
        <w:rPr>
          <w:rFonts w:ascii="Arial" w:hAnsi="Arial"/>
          <w:b/>
          <w:color w:val="000000"/>
          <w:lang w:val="es-419"/>
        </w:rPr>
        <w:t>Responsabilidades del Personal Escolar / Administración de Disciplina dentro del Salón de Clases</w:t>
      </w:r>
      <w:r w:rsidRPr="004E7F0B">
        <w:rPr>
          <w:rFonts w:ascii="Arial" w:hAnsi="Arial"/>
          <w:color w:val="000000"/>
          <w:lang w:val="es-419"/>
        </w:rPr>
        <w:t>:</w:t>
      </w:r>
      <w:bookmarkStart w:id="1" w:name="_page_1_0"/>
      <w:bookmarkEnd w:id="0"/>
    </w:p>
    <w:p w14:paraId="0CEBB6B0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lastRenderedPageBreak/>
        <w:t>●   Los maestros les recordarán a los estudiantes al comienzo de cada clase que mantengan sus teléfonos celulares apagados y que los coloquen dentro de sus mochilas.</w:t>
      </w:r>
    </w:p>
    <w:p w14:paraId="0CEBB6B1" w14:textId="21B05452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</w:t>
      </w:r>
      <w:r w:rsidR="005000CB" w:rsidRPr="004E7F0B">
        <w:rPr>
          <w:rFonts w:ascii="Arial" w:hAnsi="Arial"/>
          <w:color w:val="000000"/>
          <w:lang w:val="es-419"/>
        </w:rPr>
        <w:t>La política se aplicará durante todo el día escolar con excepción de la comida del mediodía. Los maestros harán cumplir la política monitoreando el cumplimiento y abordando cualquier infracción de manera rápida y adecuada.</w:t>
      </w:r>
    </w:p>
    <w:p w14:paraId="0CEBB6B2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Es una expectativa profesional que todos los maestros respeten la Política de Tecnología y de Mochilas dentro de sus salones de clases, y en todo el entorno escolar sin excepción.</w:t>
      </w:r>
    </w:p>
    <w:p w14:paraId="0CEBB6B3" w14:textId="6D620554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El integrante del personal que confisque el teléfono celular de un estudiante llamará a casa para informar acerca del incidente</w:t>
      </w:r>
      <w:r w:rsidR="00797EA7" w:rsidRPr="004E7F0B">
        <w:rPr>
          <w:rFonts w:ascii="Arial" w:hAnsi="Arial"/>
          <w:color w:val="000000"/>
          <w:lang w:val="es-419"/>
        </w:rPr>
        <w:t xml:space="preserve"> y registrar</w:t>
      </w:r>
      <w:r w:rsidR="004E7F0B" w:rsidRPr="004E7F0B">
        <w:rPr>
          <w:rFonts w:ascii="Arial" w:hAnsi="Arial" w:cs="Arial"/>
          <w:color w:val="000000"/>
          <w:lang w:val="es-419"/>
        </w:rPr>
        <w:t>á</w:t>
      </w:r>
      <w:r w:rsidR="00797EA7" w:rsidRPr="004E7F0B">
        <w:rPr>
          <w:rFonts w:ascii="Arial" w:hAnsi="Arial"/>
          <w:color w:val="000000"/>
          <w:lang w:val="es-419"/>
        </w:rPr>
        <w:t xml:space="preserve"> la llamada en </w:t>
      </w:r>
      <w:proofErr w:type="spellStart"/>
      <w:r w:rsidR="00797EA7" w:rsidRPr="004E7F0B">
        <w:rPr>
          <w:rFonts w:ascii="Arial" w:hAnsi="Arial"/>
          <w:color w:val="000000"/>
          <w:lang w:val="es-419"/>
        </w:rPr>
        <w:t>Synergy</w:t>
      </w:r>
      <w:proofErr w:type="spellEnd"/>
      <w:r w:rsidRPr="004E7F0B">
        <w:rPr>
          <w:rFonts w:ascii="Arial" w:hAnsi="Arial"/>
          <w:color w:val="000000"/>
          <w:lang w:val="es-419"/>
        </w:rPr>
        <w:t>.</w:t>
      </w:r>
    </w:p>
    <w:p w14:paraId="0CEBB6B4" w14:textId="77777777" w:rsidR="00C72683" w:rsidRPr="004E7F0B" w:rsidRDefault="00C72683" w:rsidP="005000CB">
      <w:pPr>
        <w:spacing w:after="64" w:line="240" w:lineRule="exact"/>
        <w:rPr>
          <w:rFonts w:ascii="Arial" w:eastAsia="Arial" w:hAnsi="Arial" w:cs="Arial"/>
          <w:sz w:val="24"/>
          <w:szCs w:val="24"/>
          <w:lang w:val="es-419"/>
        </w:rPr>
      </w:pPr>
    </w:p>
    <w:p w14:paraId="0CEBB6B5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4. </w:t>
      </w:r>
      <w:r w:rsidRPr="004E7F0B">
        <w:rPr>
          <w:rFonts w:ascii="Arial" w:hAnsi="Arial"/>
          <w:b/>
          <w:bCs/>
          <w:color w:val="000000"/>
          <w:lang w:val="es-419"/>
        </w:rPr>
        <w:t>Almacenamiento y Seguridad:</w:t>
      </w:r>
    </w:p>
    <w:p w14:paraId="147DA40B" w14:textId="77777777" w:rsidR="002D09C1" w:rsidRPr="004E7F0B" w:rsidRDefault="004F3CBC" w:rsidP="005000CB">
      <w:pPr>
        <w:widowControl w:val="0"/>
        <w:spacing w:before="51" w:line="288" w:lineRule="auto"/>
        <w:ind w:left="360"/>
        <w:rPr>
          <w:rFonts w:ascii="Arial" w:hAnsi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Los estudiantes son responsables de la seguridad de sus teléfonos celulares y de sus mochilas. </w:t>
      </w:r>
    </w:p>
    <w:p w14:paraId="0CEBB6B7" w14:textId="7CC0112C" w:rsidR="00C72683" w:rsidRPr="004E7F0B" w:rsidRDefault="004F3CBC" w:rsidP="005000CB">
      <w:pPr>
        <w:widowControl w:val="0"/>
        <w:spacing w:before="51" w:line="288" w:lineRule="auto"/>
        <w:ind w:left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La escuela no será responsable de ninguna pérdida, robo o daño a teléfonos celulares u otros</w:t>
      </w:r>
      <w:r w:rsidR="002D09C1" w:rsidRPr="004E7F0B">
        <w:rPr>
          <w:rFonts w:ascii="Arial" w:hAnsi="Arial"/>
          <w:color w:val="000000"/>
          <w:lang w:val="es-419"/>
        </w:rPr>
        <w:t xml:space="preserve"> </w:t>
      </w:r>
      <w:r w:rsidRPr="004E7F0B">
        <w:rPr>
          <w:rFonts w:ascii="Arial" w:hAnsi="Arial"/>
          <w:color w:val="000000"/>
          <w:lang w:val="es-419"/>
        </w:rPr>
        <w:t>artículos personales.</w:t>
      </w:r>
    </w:p>
    <w:p w14:paraId="0CEBB6B8" w14:textId="77777777" w:rsidR="00C72683" w:rsidRPr="004E7F0B" w:rsidRDefault="004F3CBC" w:rsidP="005000CB">
      <w:pPr>
        <w:widowControl w:val="0"/>
        <w:spacing w:before="50"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CEBB6C9" wp14:editId="0CEBB6CA">
                <wp:simplePos x="0" y="0"/>
                <wp:positionH relativeFrom="page">
                  <wp:posOffset>2074485</wp:posOffset>
                </wp:positionH>
                <wp:positionV relativeFrom="paragraph">
                  <wp:posOffset>223292</wp:posOffset>
                </wp:positionV>
                <wp:extent cx="1353817" cy="16766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817" cy="167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817" h="167668">
                              <a:moveTo>
                                <a:pt x="0" y="0"/>
                              </a:moveTo>
                              <a:lnTo>
                                <a:pt x="0" y="167668"/>
                              </a:lnTo>
                              <a:lnTo>
                                <a:pt x="1353817" y="167668"/>
                              </a:lnTo>
                              <a:lnTo>
                                <a:pt x="135381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A0C06D5" id="drawingObject1" o:spid="_x0000_s1026" style="position:absolute;margin-left:163.35pt;margin-top:17.6pt;width:106.6pt;height:13.2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53817,167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" o:allowincell="f" path="m,l,167668r1353817,l1353817,,,xe" stroked="f">
                <v:path arrowok="t" textboxrect="0,0,1353817,167668"/>
                <w10:wrap anchorx="page"/>
              </v:shape>
            </w:pict>
          </mc:Fallback>
        </mc:AlternateContent>
      </w:r>
      <w:r w:rsidRPr="004E7F0B">
        <w:rPr>
          <w:rFonts w:ascii="Arial" w:hAnsi="Arial"/>
          <w:color w:val="000000"/>
          <w:lang w:val="es-419"/>
        </w:rPr>
        <w:t>●   Se recomienda que los estudiantes eviten traer artículos valiosos a la escuela y que mantengan sus mochilas cerradas y aseguradas cuando sea necesario.</w:t>
      </w:r>
    </w:p>
    <w:p w14:paraId="0CEBB6B9" w14:textId="77777777" w:rsidR="00C72683" w:rsidRPr="004E7F0B" w:rsidRDefault="00C72683" w:rsidP="005000CB">
      <w:pPr>
        <w:spacing w:after="64" w:line="240" w:lineRule="exact"/>
        <w:rPr>
          <w:rFonts w:ascii="Arial" w:eastAsia="Arial" w:hAnsi="Arial" w:cs="Arial"/>
          <w:sz w:val="24"/>
          <w:szCs w:val="24"/>
          <w:lang w:val="es-419"/>
        </w:rPr>
      </w:pPr>
    </w:p>
    <w:p w14:paraId="0CEBB6BA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5. </w:t>
      </w:r>
      <w:r w:rsidRPr="004E7F0B">
        <w:rPr>
          <w:rFonts w:ascii="Arial" w:hAnsi="Arial"/>
          <w:b/>
          <w:bCs/>
          <w:color w:val="000000"/>
          <w:lang w:val="es-419"/>
        </w:rPr>
        <w:t>Consecuencias por Incumplimiento:</w:t>
      </w:r>
    </w:p>
    <w:p w14:paraId="0CEBB6BB" w14:textId="79313CB6" w:rsidR="00C72683" w:rsidRPr="004E7F0B" w:rsidRDefault="004F3CBC" w:rsidP="005000CB">
      <w:pPr>
        <w:widowControl w:val="0"/>
        <w:spacing w:before="50"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Los estudiantes que no cumplan con la política de teléfonos celulares y de </w:t>
      </w:r>
      <w:r w:rsidR="005000CB" w:rsidRPr="004E7F0B">
        <w:rPr>
          <w:rFonts w:ascii="Arial" w:hAnsi="Arial"/>
          <w:color w:val="000000"/>
          <w:lang w:val="es-419"/>
        </w:rPr>
        <w:t>m</w:t>
      </w:r>
      <w:r w:rsidRPr="004E7F0B">
        <w:rPr>
          <w:rFonts w:ascii="Arial" w:hAnsi="Arial"/>
          <w:color w:val="000000"/>
          <w:lang w:val="es-419"/>
        </w:rPr>
        <w:t>ochilas pueden enfrentar las siguientes consecuencias, según los procedimientos disciplinarios de la escuela:</w:t>
      </w:r>
    </w:p>
    <w:p w14:paraId="0CEBB6BC" w14:textId="77777777" w:rsidR="00C72683" w:rsidRPr="004E7F0B" w:rsidRDefault="004F3CBC" w:rsidP="005000CB">
      <w:pPr>
        <w:widowControl w:val="0"/>
        <w:spacing w:line="288" w:lineRule="auto"/>
        <w:ind w:left="144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○   Confiscación del teléfono celular u otros dispositivos electrónicos, lo cual seguirá la política de telefonía celular de la escuela Kennedy, y se mantendrá en la oficina principal:</w:t>
      </w:r>
    </w:p>
    <w:p w14:paraId="0CEBB6BD" w14:textId="77777777" w:rsidR="00C72683" w:rsidRPr="004E7F0B" w:rsidRDefault="004F3CBC" w:rsidP="005000CB">
      <w:pPr>
        <w:widowControl w:val="0"/>
        <w:spacing w:before="1" w:line="240" w:lineRule="auto"/>
        <w:ind w:left="1800"/>
        <w:rPr>
          <w:rFonts w:ascii="Arial" w:eastAsia="Arial" w:hAnsi="Arial" w:cs="Arial"/>
          <w:i/>
          <w:iCs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■   Primera Infracción: </w:t>
      </w:r>
      <w:r w:rsidRPr="004E7F0B">
        <w:rPr>
          <w:rFonts w:ascii="Arial" w:hAnsi="Arial"/>
          <w:i/>
          <w:iCs/>
          <w:color w:val="000000"/>
          <w:lang w:val="es-419"/>
        </w:rPr>
        <w:t>El estudiante puede pasar por el teléfono celular en la oficina</w:t>
      </w:r>
    </w:p>
    <w:p w14:paraId="5D3A5605" w14:textId="77777777" w:rsidR="004F3CBC" w:rsidRPr="004E7F0B" w:rsidRDefault="004F3CBC" w:rsidP="005000CB">
      <w:pPr>
        <w:widowControl w:val="0"/>
        <w:spacing w:before="50" w:line="288" w:lineRule="auto"/>
        <w:ind w:left="1800"/>
        <w:rPr>
          <w:rFonts w:ascii="Arial" w:hAnsi="Arial"/>
          <w:i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■   Segunda Infracción: </w:t>
      </w:r>
      <w:r w:rsidRPr="004E7F0B">
        <w:rPr>
          <w:rFonts w:ascii="Arial" w:hAnsi="Arial"/>
          <w:i/>
          <w:color w:val="000000"/>
          <w:lang w:val="es-419"/>
        </w:rPr>
        <w:t>El Padre de Familia / Tutor Legal puede pasar por el artículo ese mismo día.</w:t>
      </w:r>
    </w:p>
    <w:p w14:paraId="0CEBB6BE" w14:textId="2202DD0D" w:rsidR="00C72683" w:rsidRPr="004E7F0B" w:rsidRDefault="004F3CBC" w:rsidP="005000CB">
      <w:pPr>
        <w:widowControl w:val="0"/>
        <w:spacing w:before="50" w:line="288" w:lineRule="auto"/>
        <w:ind w:left="1800"/>
        <w:rPr>
          <w:rFonts w:ascii="Arial" w:eastAsia="Arial" w:hAnsi="Arial" w:cs="Arial"/>
          <w:i/>
          <w:iCs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■   Tercera Infracción: </w:t>
      </w:r>
      <w:r w:rsidRPr="004E7F0B">
        <w:rPr>
          <w:rFonts w:ascii="Arial" w:hAnsi="Arial"/>
          <w:i/>
          <w:iCs/>
          <w:color w:val="000000"/>
          <w:lang w:val="es-419"/>
        </w:rPr>
        <w:t>El Padre de Familia / Tutor Legal puede pasar por el artículo al final de esa semana</w:t>
      </w:r>
    </w:p>
    <w:p w14:paraId="0CEBB6BF" w14:textId="77777777" w:rsidR="00C72683" w:rsidRPr="004E7F0B" w:rsidRDefault="004F3CBC" w:rsidP="005000CB">
      <w:pPr>
        <w:widowControl w:val="0"/>
        <w:spacing w:line="240" w:lineRule="auto"/>
        <w:ind w:left="1800"/>
        <w:rPr>
          <w:rFonts w:ascii="Arial" w:eastAsia="Arial" w:hAnsi="Arial" w:cs="Arial"/>
          <w:i/>
          <w:iCs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■   Cuarta Infracción: </w:t>
      </w:r>
      <w:r w:rsidRPr="004E7F0B">
        <w:rPr>
          <w:rFonts w:ascii="Arial" w:hAnsi="Arial"/>
          <w:i/>
          <w:iCs/>
          <w:color w:val="000000"/>
          <w:lang w:val="es-419"/>
        </w:rPr>
        <w:t>El Padre de Familia / Tutor Legal puede pasar por el artículo al final del semestre.</w:t>
      </w:r>
    </w:p>
    <w:p w14:paraId="0CEBB6C0" w14:textId="6222D61A" w:rsidR="00C72683" w:rsidRPr="004E7F0B" w:rsidRDefault="005000CB" w:rsidP="005000CB">
      <w:pPr>
        <w:pStyle w:val="ListParagraph"/>
        <w:numPr>
          <w:ilvl w:val="0"/>
          <w:numId w:val="1"/>
        </w:numPr>
        <w:spacing w:after="114" w:line="240" w:lineRule="exact"/>
        <w:rPr>
          <w:rFonts w:ascii="Arial" w:eastAsia="Arial" w:hAnsi="Arial" w:cs="Arial"/>
          <w:sz w:val="24"/>
          <w:szCs w:val="24"/>
          <w:lang w:val="es-419"/>
        </w:rPr>
      </w:pPr>
      <w:r w:rsidRPr="004E7F0B">
        <w:rPr>
          <w:rFonts w:ascii="Roboto" w:eastAsia="Roboto" w:hAnsi="Roboto" w:cs="Roboto"/>
          <w:lang w:val="es-419"/>
        </w:rPr>
        <w:t>Las consecuencias se reinician al comienzo de un nuevo semestre.</w:t>
      </w:r>
    </w:p>
    <w:p w14:paraId="0CEBB6C1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b/>
          <w:bCs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6. </w:t>
      </w:r>
      <w:r w:rsidRPr="004E7F0B">
        <w:rPr>
          <w:rFonts w:ascii="Arial" w:hAnsi="Arial"/>
          <w:b/>
          <w:bCs/>
          <w:color w:val="000000"/>
          <w:lang w:val="es-419"/>
        </w:rPr>
        <w:t>Cooperación de Padres de Familia / Tutores Legales:</w:t>
      </w:r>
    </w:p>
    <w:p w14:paraId="0CEBB6C2" w14:textId="19921A21" w:rsidR="00C72683" w:rsidRPr="004E7F0B" w:rsidRDefault="004F3CBC" w:rsidP="005000CB">
      <w:pPr>
        <w:widowControl w:val="0"/>
        <w:spacing w:before="51"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●   Se espera que los padres de familia / tutores legales apoyen y fortalezcan la política de teléfonos celulares y de </w:t>
      </w:r>
      <w:r w:rsidR="005000CB" w:rsidRPr="004E7F0B">
        <w:rPr>
          <w:rFonts w:ascii="Arial" w:hAnsi="Arial"/>
          <w:color w:val="000000"/>
          <w:lang w:val="es-419"/>
        </w:rPr>
        <w:t>tecnología</w:t>
      </w:r>
      <w:r w:rsidRPr="004E7F0B">
        <w:rPr>
          <w:rFonts w:ascii="Arial" w:hAnsi="Arial"/>
          <w:color w:val="000000"/>
          <w:lang w:val="es-419"/>
        </w:rPr>
        <w:t>.</w:t>
      </w:r>
    </w:p>
    <w:p w14:paraId="0CEBB6C3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Ellos deben comunicarle a su hijo(a) la importancia de respetar la política para mantener un entorno de aprendizaje enfocado y productivo.</w:t>
      </w:r>
    </w:p>
    <w:p w14:paraId="0CEBB6C4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Se les recomienda a los padres de familia / tutores legales a comunicarse con el personal de administración escolar si tienen alguna inquietud o pregunta acerca de la política.</w:t>
      </w:r>
    </w:p>
    <w:p w14:paraId="0CEBB6C5" w14:textId="77777777" w:rsidR="00C72683" w:rsidRPr="004E7F0B" w:rsidRDefault="004F3CBC" w:rsidP="005000CB">
      <w:pPr>
        <w:widowControl w:val="0"/>
        <w:spacing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Los padres de familia / tutores legales repasarán la política de teléfonos celulares con el personal de administración escolar cuando pasen a obtener el dispositivo de su hijo(a).</w:t>
      </w:r>
    </w:p>
    <w:p w14:paraId="0CEBB6C7" w14:textId="77777777" w:rsidR="00C72683" w:rsidRPr="004E7F0B" w:rsidRDefault="004F3CBC" w:rsidP="005000CB">
      <w:pPr>
        <w:widowControl w:val="0"/>
        <w:spacing w:line="240" w:lineRule="auto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 xml:space="preserve">7. </w:t>
      </w:r>
      <w:r w:rsidRPr="004E7F0B">
        <w:rPr>
          <w:rFonts w:ascii="Arial" w:hAnsi="Arial"/>
          <w:b/>
          <w:bCs/>
          <w:color w:val="000000"/>
          <w:lang w:val="es-419"/>
        </w:rPr>
        <w:t>Repaso de la Política:</w:t>
      </w:r>
    </w:p>
    <w:p w14:paraId="0CEBB6C8" w14:textId="77777777" w:rsidR="00C72683" w:rsidRPr="004E7F0B" w:rsidRDefault="004F3CBC" w:rsidP="005000CB">
      <w:pPr>
        <w:widowControl w:val="0"/>
        <w:spacing w:before="50" w:line="288" w:lineRule="auto"/>
        <w:ind w:left="720" w:hanging="360"/>
        <w:rPr>
          <w:rFonts w:ascii="Arial" w:eastAsia="Arial" w:hAnsi="Arial" w:cs="Arial"/>
          <w:color w:val="000000"/>
          <w:lang w:val="es-419"/>
        </w:rPr>
      </w:pPr>
      <w:r w:rsidRPr="004E7F0B">
        <w:rPr>
          <w:rFonts w:ascii="Arial" w:hAnsi="Arial"/>
          <w:color w:val="000000"/>
          <w:lang w:val="es-419"/>
        </w:rPr>
        <w:t>●   Esta política será repasada periódicamente por el personal de la administración escolar, y puede revisarse según sea necesario para reflejar circunstancias cambiantes y avances tecnológicos.</w:t>
      </w:r>
      <w:bookmarkStart w:id="2" w:name="_GoBack"/>
      <w:bookmarkEnd w:id="1"/>
      <w:bookmarkEnd w:id="2"/>
    </w:p>
    <w:sectPr w:rsidR="00C72683" w:rsidRPr="004E7F0B" w:rsidSect="004E7F0B">
      <w:pgSz w:w="12240" w:h="15840"/>
      <w:pgMar w:top="360" w:right="850" w:bottom="99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900EF"/>
    <w:multiLevelType w:val="hybridMultilevel"/>
    <w:tmpl w:val="DD4402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732183"/>
    <w:multiLevelType w:val="hybridMultilevel"/>
    <w:tmpl w:val="B81A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83"/>
    <w:rsid w:val="00013C67"/>
    <w:rsid w:val="001D33AE"/>
    <w:rsid w:val="0024344D"/>
    <w:rsid w:val="0026232A"/>
    <w:rsid w:val="002D09C1"/>
    <w:rsid w:val="003B4620"/>
    <w:rsid w:val="004D42AC"/>
    <w:rsid w:val="004E7F0B"/>
    <w:rsid w:val="004F3CBC"/>
    <w:rsid w:val="005000CB"/>
    <w:rsid w:val="00610393"/>
    <w:rsid w:val="0064048E"/>
    <w:rsid w:val="00797EA7"/>
    <w:rsid w:val="009A1428"/>
    <w:rsid w:val="00A54371"/>
    <w:rsid w:val="00A61D02"/>
    <w:rsid w:val="00C72683"/>
    <w:rsid w:val="00E6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BB696"/>
  <w15:docId w15:val="{344772CE-148A-47A2-B568-8246CF89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Flor, Sindy A</dc:creator>
  <cp:lastModifiedBy>Flor, Sindy A</cp:lastModifiedBy>
  <cp:revision>6</cp:revision>
  <dcterms:created xsi:type="dcterms:W3CDTF">2025-02-03T21:21:00Z</dcterms:created>
  <dcterms:modified xsi:type="dcterms:W3CDTF">2025-02-04T15:41:00Z</dcterms:modified>
</cp:coreProperties>
</file>