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Stephens County Middle School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School Governance Team Minutes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December 4, 2024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Location of Meeting: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SCMS 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1315 Rose Lane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Toccoa, GA 30577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b w:val="1"/>
          <w:rtl w:val="0"/>
        </w:rPr>
        <w:t xml:space="preserve">In attendance:</w:t>
      </w:r>
      <w:r w:rsidDel="00000000" w:rsidR="00000000" w:rsidRPr="00000000">
        <w:rPr>
          <w:rtl w:val="0"/>
        </w:rPr>
        <w:t xml:space="preserve"> Paul DeFoor, Paul Batchelor, Jennifer Austin, Chase Coleman, Nancy Ekback, Christy Mozingo, Levi Brooks, and Zoey White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The regular meeting of the School Governance Team of SCMS was called to order at 11:45, December 4, 2024, at the SCMS conference room, by Mr. Paul DeFoor.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Approval of Agenda</w:t>
      </w:r>
    </w:p>
    <w:p w:rsidR="00000000" w:rsidDel="00000000" w:rsidP="00000000" w:rsidRDefault="00000000" w:rsidRPr="00000000" w14:paraId="0000000D">
      <w:pPr>
        <w:ind w:firstLine="360"/>
        <w:rPr/>
      </w:pPr>
      <w:r w:rsidDel="00000000" w:rsidR="00000000" w:rsidRPr="00000000">
        <w:rPr>
          <w:rtl w:val="0"/>
        </w:rPr>
        <w:t xml:space="preserve">The agenda for the meeting was distributed and approved unanimously.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 of Previous Minutes</w:t>
      </w:r>
    </w:p>
    <w:p w:rsidR="00000000" w:rsidDel="00000000" w:rsidP="00000000" w:rsidRDefault="00000000" w:rsidRPr="00000000" w14:paraId="00000010">
      <w:pPr>
        <w:ind w:firstLine="360"/>
        <w:rPr/>
      </w:pPr>
      <w:r w:rsidDel="00000000" w:rsidR="00000000" w:rsidRPr="00000000">
        <w:rPr>
          <w:rtl w:val="0"/>
        </w:rPr>
        <w:t xml:space="preserve">The minutes from the previous meeting were reviewed and approved unanimously.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 Recognition</w:t>
      </w:r>
    </w:p>
    <w:p w:rsidR="00000000" w:rsidDel="00000000" w:rsidP="00000000" w:rsidRDefault="00000000" w:rsidRPr="00000000" w14:paraId="00000013">
      <w:pPr>
        <w:ind w:left="360" w:firstLine="0"/>
        <w:rPr/>
      </w:pPr>
      <w:r w:rsidDel="00000000" w:rsidR="00000000" w:rsidRPr="00000000">
        <w:rPr>
          <w:rtl w:val="0"/>
        </w:rPr>
        <w:t xml:space="preserve">There was no recognition at this meeting.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Public Comment </w:t>
      </w:r>
    </w:p>
    <w:p w:rsidR="00000000" w:rsidDel="00000000" w:rsidP="00000000" w:rsidRDefault="00000000" w:rsidRPr="00000000" w14:paraId="00000016">
      <w:pPr>
        <w:ind w:firstLine="360"/>
        <w:rPr/>
      </w:pPr>
      <w:r w:rsidDel="00000000" w:rsidR="00000000" w:rsidRPr="00000000">
        <w:rPr>
          <w:rtl w:val="0"/>
        </w:rPr>
        <w:t xml:space="preserve">There was no public comment to discuss. </w:t>
      </w:r>
    </w:p>
    <w:p w:rsidR="00000000" w:rsidDel="00000000" w:rsidP="00000000" w:rsidRDefault="00000000" w:rsidRPr="00000000" w14:paraId="00000017">
      <w:pPr>
        <w:ind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Consideration of Old Business</w:t>
      </w:r>
    </w:p>
    <w:p w:rsidR="00000000" w:rsidDel="00000000" w:rsidP="00000000" w:rsidRDefault="00000000" w:rsidRPr="00000000" w14:paraId="00000019">
      <w:pPr>
        <w:ind w:firstLine="36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There was no old business to discuss.</w:t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Consideration of New Business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Vice-Chair was elected unanimously. Christy Mozingo will serve as vice-chair. DeFoor made the motion, Ekback seconded the motion, passed unanimously.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Reviewed School Improvement Goals.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Feedback was given about items to be purchased for student incentives.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Mr. DeFoor/Dr. Austin shared about SCMS Math Teachers being recognized by the BOE for being named Math Leaders.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Leader in Me update was given.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Mr. DeFoor discussed the School Climate Survey that was coming up. He encouraged all of us to respond.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Mr. Batchelor gave a safety update - SGT was shown how the weapons detectors operate.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Mr. Batchelor gave a sports update. </w:t>
      </w:r>
    </w:p>
    <w:p w:rsidR="00000000" w:rsidDel="00000000" w:rsidP="00000000" w:rsidRDefault="00000000" w:rsidRPr="00000000" w14:paraId="00000024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The meeting was adjourned.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1828800</wp:posOffset>
              </wp:positionH>
              <wp:positionV relativeFrom="paragraph">
                <wp:posOffset>0</wp:posOffset>
              </wp:positionV>
              <wp:extent cx="453390" cy="453390"/>
              <wp:effectExtent b="0" l="0" r="0" t="0"/>
              <wp:wrapNone/>
              <wp:docPr descr="Internal" id="146581763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Internal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1828800</wp:posOffset>
              </wp:positionH>
              <wp:positionV relativeFrom="paragraph">
                <wp:posOffset>0</wp:posOffset>
              </wp:positionV>
              <wp:extent cx="453390" cy="453390"/>
              <wp:effectExtent b="0" l="0" r="0" t="0"/>
              <wp:wrapNone/>
              <wp:docPr descr="Internal" id="1465817638" name="image1.png"/>
              <a:graphic>
                <a:graphicData uri="http://schemas.openxmlformats.org/drawingml/2006/picture">
                  <pic:pic>
                    <pic:nvPicPr>
                      <pic:cNvPr descr="Internal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3390" cy="4533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1828800</wp:posOffset>
              </wp:positionH>
              <wp:positionV relativeFrom="paragraph">
                <wp:posOffset>0</wp:posOffset>
              </wp:positionV>
              <wp:extent cx="453390" cy="453390"/>
              <wp:effectExtent b="0" l="0" r="0" t="0"/>
              <wp:wrapNone/>
              <wp:docPr descr="Internal" id="146581764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Internal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1828800</wp:posOffset>
              </wp:positionH>
              <wp:positionV relativeFrom="paragraph">
                <wp:posOffset>0</wp:posOffset>
              </wp:positionV>
              <wp:extent cx="453390" cy="453390"/>
              <wp:effectExtent b="0" l="0" r="0" t="0"/>
              <wp:wrapNone/>
              <wp:docPr descr="Internal" id="1465817640" name="image3.png"/>
              <a:graphic>
                <a:graphicData uri="http://schemas.openxmlformats.org/drawingml/2006/picture">
                  <pic:pic>
                    <pic:nvPicPr>
                      <pic:cNvPr descr="Internal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3390" cy="4533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1828800</wp:posOffset>
              </wp:positionH>
              <wp:positionV relativeFrom="paragraph">
                <wp:posOffset>0</wp:posOffset>
              </wp:positionV>
              <wp:extent cx="453390" cy="453390"/>
              <wp:effectExtent b="0" l="0" r="0" t="0"/>
              <wp:wrapNone/>
              <wp:docPr descr="Internal" id="146581763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Internal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1828800</wp:posOffset>
              </wp:positionH>
              <wp:positionV relativeFrom="paragraph">
                <wp:posOffset>0</wp:posOffset>
              </wp:positionV>
              <wp:extent cx="453390" cy="453390"/>
              <wp:effectExtent b="0" l="0" r="0" t="0"/>
              <wp:wrapNone/>
              <wp:docPr descr="Internal" id="1465817639" name="image2.png"/>
              <a:graphic>
                <a:graphicData uri="http://schemas.openxmlformats.org/drawingml/2006/picture">
                  <pic:pic>
                    <pic:nvPicPr>
                      <pic:cNvPr descr="Internal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3390" cy="4533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080" w:hanging="72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750554"/>
    <w:pPr>
      <w:ind w:left="720"/>
      <w:contextualSpacing w:val="1"/>
    </w:pPr>
  </w:style>
  <w:style w:type="paragraph" w:styleId="Footer">
    <w:name w:val="footer"/>
    <w:basedOn w:val="Normal"/>
    <w:link w:val="FooterChar"/>
    <w:uiPriority w:val="99"/>
    <w:unhideWhenUsed w:val="1"/>
    <w:rsid w:val="006A1B2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A1B25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1573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1573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ZQNt/d/JY0A+kcHj6MAV5AQuug==">CgMxLjAyCGguZ2pkZ3hzOAByITFaRThoRTRvcU9QQ3pFQ2F2X2NfeXk2R2xjNnV4RVRCaA==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2024-12-04T13:19:00Z</dcterms:created>
  <dc:creator>Molly Hicks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31a32120,575e9a25,2b5b49c5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</vt:lpwstr>
  </property>
  <property fmtid="{D5CDD505-2E9C-101B-9397-08002B2CF9AE}" pid="5" name="ContentTypeId">
    <vt:lpwstr>0x0101002501BCB6828B0A4C918B3521AC90F438</vt:lpwstr>
  </property>
</Properties>
</file>