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14:paraId="1A70C864"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1D3F24BA" w14:textId="77777777" w:rsidR="005D5BF5" w:rsidRDefault="005D5BF5">
            <w:pPr>
              <w:pStyle w:val="TableSpace"/>
            </w:pPr>
          </w:p>
        </w:tc>
      </w:tr>
      <w:tr w:rsidR="005D5BF5" w:rsidRPr="001344BA" w14:paraId="576D4937" w14:textId="77777777" w:rsidTr="005D5BF5">
        <w:tc>
          <w:tcPr>
            <w:tcW w:w="5000" w:type="pct"/>
          </w:tcPr>
          <w:p w14:paraId="73C46F7A" w14:textId="77777777" w:rsidR="005D5BF5" w:rsidRPr="001344BA" w:rsidRDefault="00C34379" w:rsidP="00C34379">
            <w:pPr>
              <w:pStyle w:val="Title"/>
              <w:rPr>
                <w:rFonts w:ascii="Arial" w:hAnsi="Arial" w:cs="Arial"/>
              </w:rPr>
            </w:pPr>
            <w:r w:rsidRPr="001344BA">
              <w:rPr>
                <w:rFonts w:ascii="Arial" w:hAnsi="Arial" w:cs="Arial"/>
              </w:rPr>
              <w:t xml:space="preserve">The Buzz! </w:t>
            </w:r>
          </w:p>
          <w:p w14:paraId="51F5A2A4" w14:textId="075449F2" w:rsidR="00CC73B6" w:rsidRPr="001344BA" w:rsidRDefault="000B0A53" w:rsidP="00CC73B6">
            <w:pPr>
              <w:jc w:val="center"/>
              <w:rPr>
                <w:rFonts w:ascii="Arial" w:hAnsi="Arial" w:cs="Arial"/>
              </w:rPr>
            </w:pPr>
            <w:r>
              <w:rPr>
                <w:rFonts w:ascii="Arial" w:hAnsi="Arial" w:cs="Arial"/>
              </w:rPr>
              <w:t xml:space="preserve">December </w:t>
            </w:r>
            <w:r w:rsidR="00065258">
              <w:rPr>
                <w:rFonts w:ascii="Arial" w:hAnsi="Arial" w:cs="Arial"/>
              </w:rPr>
              <w:t>Newsletter</w:t>
            </w:r>
          </w:p>
        </w:tc>
      </w:tr>
      <w:tr w:rsidR="005D5BF5" w:rsidRPr="001344BA" w14:paraId="5ECA8C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169EA271" w14:textId="77777777" w:rsidR="005D5BF5" w:rsidRPr="001344BA" w:rsidRDefault="005D5BF5">
            <w:pPr>
              <w:pStyle w:val="TableSpace"/>
              <w:rPr>
                <w:rFonts w:ascii="Arial" w:hAnsi="Arial" w:cs="Arial"/>
              </w:rPr>
            </w:pPr>
          </w:p>
        </w:tc>
      </w:tr>
    </w:tbl>
    <w:p w14:paraId="1B73BD8F" w14:textId="77777777" w:rsidR="005D5BF5" w:rsidRPr="001344BA" w:rsidRDefault="00164B79">
      <w:pPr>
        <w:pStyle w:val="Organization"/>
        <w:rPr>
          <w:rFonts w:ascii="Arial" w:hAnsi="Arial" w:cs="Arial"/>
        </w:rPr>
      </w:pPr>
      <w:r w:rsidRPr="008E2A38">
        <w:rPr>
          <w:rFonts w:ascii="Arial" w:hAnsi="Arial" w:cs="Arial"/>
          <w:noProof/>
          <w:sz w:val="52"/>
          <w:szCs w:val="52"/>
        </w:rPr>
        <mc:AlternateContent>
          <mc:Choice Requires="wps">
            <w:drawing>
              <wp:anchor distT="0" distB="0" distL="114300" distR="114300" simplePos="0" relativeHeight="251663360" behindDoc="0" locked="0" layoutInCell="1" allowOverlap="0" wp14:anchorId="365D9EF8" wp14:editId="09BF9BAE">
                <wp:simplePos x="0" y="0"/>
                <wp:positionH relativeFrom="page">
                  <wp:posOffset>5204460</wp:posOffset>
                </wp:positionH>
                <wp:positionV relativeFrom="margin">
                  <wp:align>top</wp:align>
                </wp:positionV>
                <wp:extent cx="3067050" cy="4602480"/>
                <wp:effectExtent l="0" t="0" r="5715" b="762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4602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7679EEAF" w:rsidR="005D5BF5" w:rsidRPr="00CC73B6" w:rsidRDefault="00A46CCB" w:rsidP="00CC73B6">
                            <w:pPr>
                              <w:jc w:val="center"/>
                              <w:rPr>
                                <w:b/>
                              </w:rPr>
                            </w:pPr>
                            <w:r>
                              <w:rPr>
                                <w:b/>
                              </w:rPr>
                              <w:t xml:space="preserve">December </w:t>
                            </w:r>
                          </w:p>
                          <w:tbl>
                            <w:tblPr>
                              <w:tblStyle w:val="NewsletterTable"/>
                              <w:tblW w:w="4847" w:type="pct"/>
                              <w:jc w:val="center"/>
                              <w:tblLook w:val="04A0" w:firstRow="1" w:lastRow="0" w:firstColumn="1" w:lastColumn="0" w:noHBand="0" w:noVBand="1"/>
                              <w:tblDescription w:val="Announcement table"/>
                            </w:tblPr>
                            <w:tblGrid>
                              <w:gridCol w:w="4631"/>
                            </w:tblGrid>
                            <w:tr w:rsidR="005B21C5" w14:paraId="6CE4CDF8" w14:textId="77777777" w:rsidTr="00137011">
                              <w:trPr>
                                <w:cnfStyle w:val="100000000000" w:firstRow="1" w:lastRow="0" w:firstColumn="0" w:lastColumn="0" w:oddVBand="0" w:evenVBand="0" w:oddHBand="0" w:evenHBand="0" w:firstRowFirstColumn="0" w:firstRowLastColumn="0" w:lastRowFirstColumn="0" w:lastRowLastColumn="0"/>
                                <w:jc w:val="center"/>
                              </w:trPr>
                              <w:tc>
                                <w:tcPr>
                                  <w:tcW w:w="3334" w:type="dxa"/>
                                  <w:tcBorders>
                                    <w:bottom w:val="nil"/>
                                  </w:tcBorders>
                                </w:tcPr>
                                <w:p w14:paraId="663DD36C" w14:textId="77777777" w:rsidR="005D5BF5" w:rsidRDefault="005D5BF5">
                                  <w:pPr>
                                    <w:pStyle w:val="TableSpace"/>
                                  </w:pPr>
                                </w:p>
                              </w:tc>
                            </w:tr>
                            <w:tr w:rsidR="005B21C5" w14:paraId="355D4344" w14:textId="77777777" w:rsidTr="00137011">
                              <w:trPr>
                                <w:trHeight w:val="5760"/>
                                <w:jc w:val="center"/>
                              </w:trPr>
                              <w:tc>
                                <w:tcPr>
                                  <w:tcW w:w="3334" w:type="dxa"/>
                                  <w:tcBorders>
                                    <w:top w:val="nil"/>
                                    <w:bottom w:val="nil"/>
                                  </w:tcBorders>
                                </w:tcPr>
                                <w:p w14:paraId="2108AC3C" w14:textId="20D750A2" w:rsidR="00922CB6" w:rsidRDefault="00A46CCB" w:rsidP="00251223">
                                  <w:pPr>
                                    <w:jc w:val="left"/>
                                    <w:rPr>
                                      <w:rFonts w:ascii="Arial" w:hAnsi="Arial" w:cs="Arial"/>
                                      <w:sz w:val="24"/>
                                      <w:szCs w:val="24"/>
                                    </w:rPr>
                                  </w:pPr>
                                  <w:r>
                                    <w:rPr>
                                      <w:rFonts w:ascii="Arial" w:hAnsi="Arial" w:cs="Arial"/>
                                      <w:sz w:val="24"/>
                                      <w:szCs w:val="24"/>
                                    </w:rPr>
                                    <w:t xml:space="preserve">3 7:00 Board Meeting </w:t>
                                  </w:r>
                                </w:p>
                                <w:p w14:paraId="678D9E79" w14:textId="0352C8EB" w:rsidR="00A46CCB" w:rsidRDefault="00A46CCB" w:rsidP="00251223">
                                  <w:pPr>
                                    <w:jc w:val="left"/>
                                    <w:rPr>
                                      <w:rFonts w:ascii="Arial" w:hAnsi="Arial" w:cs="Arial"/>
                                      <w:sz w:val="24"/>
                                      <w:szCs w:val="24"/>
                                    </w:rPr>
                                  </w:pPr>
                                  <w:r>
                                    <w:rPr>
                                      <w:rFonts w:ascii="Arial" w:hAnsi="Arial" w:cs="Arial"/>
                                      <w:sz w:val="24"/>
                                      <w:szCs w:val="24"/>
                                    </w:rPr>
                                    <w:t>4 2-hour delay start day</w:t>
                                  </w:r>
                                </w:p>
                                <w:p w14:paraId="0BDB4AC8" w14:textId="168DC20F" w:rsidR="00A46CCB" w:rsidRDefault="00A46CCB" w:rsidP="00251223">
                                  <w:pPr>
                                    <w:jc w:val="left"/>
                                    <w:rPr>
                                      <w:rFonts w:ascii="Arial" w:hAnsi="Arial" w:cs="Arial"/>
                                      <w:sz w:val="24"/>
                                      <w:szCs w:val="24"/>
                                    </w:rPr>
                                  </w:pPr>
                                  <w:r>
                                    <w:rPr>
                                      <w:rFonts w:ascii="Arial" w:hAnsi="Arial" w:cs="Arial"/>
                                      <w:sz w:val="24"/>
                                      <w:szCs w:val="24"/>
                                    </w:rPr>
                                    <w:t>9-20 NWEA benchmark testing</w:t>
                                  </w:r>
                                </w:p>
                                <w:p w14:paraId="467B6A74" w14:textId="426D4589" w:rsidR="00A46CCB" w:rsidRDefault="00A46CCB" w:rsidP="00251223">
                                  <w:pPr>
                                    <w:jc w:val="left"/>
                                    <w:rPr>
                                      <w:rFonts w:ascii="Arial" w:hAnsi="Arial" w:cs="Arial"/>
                                      <w:sz w:val="24"/>
                                      <w:szCs w:val="24"/>
                                    </w:rPr>
                                  </w:pPr>
                                  <w:r>
                                    <w:rPr>
                                      <w:rFonts w:ascii="Arial" w:hAnsi="Arial" w:cs="Arial"/>
                                      <w:sz w:val="24"/>
                                      <w:szCs w:val="24"/>
                                    </w:rPr>
                                    <w:t>13 11:00-12:00 Staff luncheon</w:t>
                                  </w:r>
                                </w:p>
                                <w:p w14:paraId="3A15F475" w14:textId="168B65A5" w:rsidR="00A46CCB" w:rsidRDefault="00A46CCB" w:rsidP="00251223">
                                  <w:pPr>
                                    <w:jc w:val="left"/>
                                    <w:rPr>
                                      <w:rFonts w:ascii="Arial" w:hAnsi="Arial" w:cs="Arial"/>
                                      <w:sz w:val="24"/>
                                      <w:szCs w:val="24"/>
                                    </w:rPr>
                                  </w:pPr>
                                  <w:r>
                                    <w:rPr>
                                      <w:rFonts w:ascii="Arial" w:hAnsi="Arial" w:cs="Arial"/>
                                      <w:sz w:val="24"/>
                                      <w:szCs w:val="24"/>
                                    </w:rPr>
                                    <w:t>18 6:00 Winter Concert for Singing Stingers and 3</w:t>
                                  </w:r>
                                  <w:r w:rsidRPr="00A46CCB">
                                    <w:rPr>
                                      <w:rFonts w:ascii="Arial" w:hAnsi="Arial" w:cs="Arial"/>
                                      <w:sz w:val="24"/>
                                      <w:szCs w:val="24"/>
                                      <w:vertAlign w:val="superscript"/>
                                    </w:rPr>
                                    <w:t>rd</w:t>
                                  </w:r>
                                  <w:r>
                                    <w:rPr>
                                      <w:rFonts w:ascii="Arial" w:hAnsi="Arial" w:cs="Arial"/>
                                      <w:sz w:val="24"/>
                                      <w:szCs w:val="24"/>
                                    </w:rPr>
                                    <w:t xml:space="preserve"> graders </w:t>
                                  </w:r>
                                </w:p>
                                <w:p w14:paraId="7F9BACE2" w14:textId="1592A53D" w:rsidR="00A46CCB" w:rsidRDefault="00A46CCB" w:rsidP="00251223">
                                  <w:pPr>
                                    <w:jc w:val="left"/>
                                    <w:rPr>
                                      <w:rFonts w:ascii="Arial" w:hAnsi="Arial" w:cs="Arial"/>
                                      <w:sz w:val="24"/>
                                      <w:szCs w:val="24"/>
                                    </w:rPr>
                                  </w:pPr>
                                  <w:r>
                                    <w:rPr>
                                      <w:rFonts w:ascii="Arial" w:hAnsi="Arial" w:cs="Arial"/>
                                      <w:sz w:val="24"/>
                                      <w:szCs w:val="24"/>
                                    </w:rPr>
                                    <w:t>20-January 6 Winter break</w:t>
                                  </w:r>
                                </w:p>
                                <w:p w14:paraId="04A314E9" w14:textId="77777777" w:rsidR="00A46CCB" w:rsidRPr="008C3EC9" w:rsidRDefault="00A46CCB" w:rsidP="00251223">
                                  <w:pPr>
                                    <w:jc w:val="left"/>
                                    <w:rPr>
                                      <w:rFonts w:ascii="Arial" w:hAnsi="Arial" w:cs="Arial"/>
                                      <w:sz w:val="24"/>
                                      <w:szCs w:val="24"/>
                                    </w:rPr>
                                  </w:pPr>
                                </w:p>
                                <w:p w14:paraId="170EFF1A" w14:textId="58555143" w:rsidR="00922CB6" w:rsidRPr="003D0F57" w:rsidRDefault="00922CB6" w:rsidP="00251223">
                                  <w:pPr>
                                    <w:jc w:val="left"/>
                                    <w:rPr>
                                      <w:sz w:val="24"/>
                                      <w:szCs w:val="24"/>
                                    </w:rPr>
                                  </w:pPr>
                                </w:p>
                              </w:tc>
                            </w:tr>
                            <w:tr w:rsidR="005B21C5" w14:paraId="194E5E75" w14:textId="77777777" w:rsidTr="00137011">
                              <w:trPr>
                                <w:trHeight w:val="5760"/>
                                <w:jc w:val="center"/>
                              </w:trPr>
                              <w:tc>
                                <w:tcPr>
                                  <w:tcW w:w="3334"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365D9EF8" id="_x0000_t202" coordsize="21600,21600" o:spt="202" path="m,l,21600r21600,l21600,xe">
                <v:stroke joinstyle="miter"/>
                <v:path gradientshapeok="t" o:connecttype="rect"/>
              </v:shapetype>
              <v:shape id="Text Box 5" o:spid="_x0000_s1026" type="#_x0000_t202" alt="Newsletter sidebar 1" style="position:absolute;left:0;text-align:left;margin-left:409.8pt;margin-top:0;width:241.5pt;height:362.4pt;z-index:251663360;visibility:visible;mso-wrap-style:square;mso-width-percent:286;mso-height-percent:0;mso-wrap-distance-left:9pt;mso-wrap-distance-top:0;mso-wrap-distance-right:9pt;mso-wrap-distance-bottom:0;mso-position-horizontal:absolute;mso-position-horizontal-relative:page;mso-position-vertical:top;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" o:allowoverlap="f" filled="f" stroked="f" strokeweight=".5pt">
                <v:textbox inset="1.44pt,0,1.44pt,0">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7679EEAF" w:rsidR="005D5BF5" w:rsidRPr="00CC73B6" w:rsidRDefault="00A46CCB" w:rsidP="00CC73B6">
                      <w:pPr>
                        <w:jc w:val="center"/>
                        <w:rPr>
                          <w:b/>
                        </w:rPr>
                      </w:pPr>
                      <w:r>
                        <w:rPr>
                          <w:b/>
                        </w:rPr>
                        <w:t xml:space="preserve">December </w:t>
                      </w:r>
                    </w:p>
                    <w:tbl>
                      <w:tblPr>
                        <w:tblStyle w:val="NewsletterTable"/>
                        <w:tblW w:w="4847" w:type="pct"/>
                        <w:jc w:val="center"/>
                        <w:tblLook w:val="04A0" w:firstRow="1" w:lastRow="0" w:firstColumn="1" w:lastColumn="0" w:noHBand="0" w:noVBand="1"/>
                        <w:tblDescription w:val="Announcement table"/>
                      </w:tblPr>
                      <w:tblGrid>
                        <w:gridCol w:w="4631"/>
                      </w:tblGrid>
                      <w:tr w:rsidR="005B21C5" w14:paraId="6CE4CDF8" w14:textId="77777777" w:rsidTr="00137011">
                        <w:trPr>
                          <w:cnfStyle w:val="100000000000" w:firstRow="1" w:lastRow="0" w:firstColumn="0" w:lastColumn="0" w:oddVBand="0" w:evenVBand="0" w:oddHBand="0" w:evenHBand="0" w:firstRowFirstColumn="0" w:firstRowLastColumn="0" w:lastRowFirstColumn="0" w:lastRowLastColumn="0"/>
                          <w:jc w:val="center"/>
                        </w:trPr>
                        <w:tc>
                          <w:tcPr>
                            <w:tcW w:w="3334" w:type="dxa"/>
                            <w:tcBorders>
                              <w:bottom w:val="nil"/>
                            </w:tcBorders>
                          </w:tcPr>
                          <w:p w14:paraId="663DD36C" w14:textId="77777777" w:rsidR="005D5BF5" w:rsidRDefault="005D5BF5">
                            <w:pPr>
                              <w:pStyle w:val="TableSpace"/>
                            </w:pPr>
                          </w:p>
                        </w:tc>
                      </w:tr>
                      <w:tr w:rsidR="005B21C5" w14:paraId="355D4344" w14:textId="77777777" w:rsidTr="00137011">
                        <w:trPr>
                          <w:trHeight w:val="5760"/>
                          <w:jc w:val="center"/>
                        </w:trPr>
                        <w:tc>
                          <w:tcPr>
                            <w:tcW w:w="3334" w:type="dxa"/>
                            <w:tcBorders>
                              <w:top w:val="nil"/>
                              <w:bottom w:val="nil"/>
                            </w:tcBorders>
                          </w:tcPr>
                          <w:p w14:paraId="2108AC3C" w14:textId="20D750A2" w:rsidR="00922CB6" w:rsidRDefault="00A46CCB" w:rsidP="00251223">
                            <w:pPr>
                              <w:jc w:val="left"/>
                              <w:rPr>
                                <w:rFonts w:ascii="Arial" w:hAnsi="Arial" w:cs="Arial"/>
                                <w:sz w:val="24"/>
                                <w:szCs w:val="24"/>
                              </w:rPr>
                            </w:pPr>
                            <w:r>
                              <w:rPr>
                                <w:rFonts w:ascii="Arial" w:hAnsi="Arial" w:cs="Arial"/>
                                <w:sz w:val="24"/>
                                <w:szCs w:val="24"/>
                              </w:rPr>
                              <w:t xml:space="preserve">3 7:00 Board Meeting </w:t>
                            </w:r>
                          </w:p>
                          <w:p w14:paraId="678D9E79" w14:textId="0352C8EB" w:rsidR="00A46CCB" w:rsidRDefault="00A46CCB" w:rsidP="00251223">
                            <w:pPr>
                              <w:jc w:val="left"/>
                              <w:rPr>
                                <w:rFonts w:ascii="Arial" w:hAnsi="Arial" w:cs="Arial"/>
                                <w:sz w:val="24"/>
                                <w:szCs w:val="24"/>
                              </w:rPr>
                            </w:pPr>
                            <w:r>
                              <w:rPr>
                                <w:rFonts w:ascii="Arial" w:hAnsi="Arial" w:cs="Arial"/>
                                <w:sz w:val="24"/>
                                <w:szCs w:val="24"/>
                              </w:rPr>
                              <w:t>4 2-hour delay start day</w:t>
                            </w:r>
                          </w:p>
                          <w:p w14:paraId="0BDB4AC8" w14:textId="168DC20F" w:rsidR="00A46CCB" w:rsidRDefault="00A46CCB" w:rsidP="00251223">
                            <w:pPr>
                              <w:jc w:val="left"/>
                              <w:rPr>
                                <w:rFonts w:ascii="Arial" w:hAnsi="Arial" w:cs="Arial"/>
                                <w:sz w:val="24"/>
                                <w:szCs w:val="24"/>
                              </w:rPr>
                            </w:pPr>
                            <w:r>
                              <w:rPr>
                                <w:rFonts w:ascii="Arial" w:hAnsi="Arial" w:cs="Arial"/>
                                <w:sz w:val="24"/>
                                <w:szCs w:val="24"/>
                              </w:rPr>
                              <w:t>9-20 NWEA benchmark testing</w:t>
                            </w:r>
                          </w:p>
                          <w:p w14:paraId="467B6A74" w14:textId="426D4589" w:rsidR="00A46CCB" w:rsidRDefault="00A46CCB" w:rsidP="00251223">
                            <w:pPr>
                              <w:jc w:val="left"/>
                              <w:rPr>
                                <w:rFonts w:ascii="Arial" w:hAnsi="Arial" w:cs="Arial"/>
                                <w:sz w:val="24"/>
                                <w:szCs w:val="24"/>
                              </w:rPr>
                            </w:pPr>
                            <w:r>
                              <w:rPr>
                                <w:rFonts w:ascii="Arial" w:hAnsi="Arial" w:cs="Arial"/>
                                <w:sz w:val="24"/>
                                <w:szCs w:val="24"/>
                              </w:rPr>
                              <w:t>13 11:00-12:00 Staff luncheon</w:t>
                            </w:r>
                          </w:p>
                          <w:p w14:paraId="3A15F475" w14:textId="168B65A5" w:rsidR="00A46CCB" w:rsidRDefault="00A46CCB" w:rsidP="00251223">
                            <w:pPr>
                              <w:jc w:val="left"/>
                              <w:rPr>
                                <w:rFonts w:ascii="Arial" w:hAnsi="Arial" w:cs="Arial"/>
                                <w:sz w:val="24"/>
                                <w:szCs w:val="24"/>
                              </w:rPr>
                            </w:pPr>
                            <w:r>
                              <w:rPr>
                                <w:rFonts w:ascii="Arial" w:hAnsi="Arial" w:cs="Arial"/>
                                <w:sz w:val="24"/>
                                <w:szCs w:val="24"/>
                              </w:rPr>
                              <w:t>18 6:00 Winter Concert for Singing Stingers and 3</w:t>
                            </w:r>
                            <w:r w:rsidRPr="00A46CCB">
                              <w:rPr>
                                <w:rFonts w:ascii="Arial" w:hAnsi="Arial" w:cs="Arial"/>
                                <w:sz w:val="24"/>
                                <w:szCs w:val="24"/>
                                <w:vertAlign w:val="superscript"/>
                              </w:rPr>
                              <w:t>rd</w:t>
                            </w:r>
                            <w:r>
                              <w:rPr>
                                <w:rFonts w:ascii="Arial" w:hAnsi="Arial" w:cs="Arial"/>
                                <w:sz w:val="24"/>
                                <w:szCs w:val="24"/>
                              </w:rPr>
                              <w:t xml:space="preserve"> graders </w:t>
                            </w:r>
                          </w:p>
                          <w:p w14:paraId="7F9BACE2" w14:textId="1592A53D" w:rsidR="00A46CCB" w:rsidRDefault="00A46CCB" w:rsidP="00251223">
                            <w:pPr>
                              <w:jc w:val="left"/>
                              <w:rPr>
                                <w:rFonts w:ascii="Arial" w:hAnsi="Arial" w:cs="Arial"/>
                                <w:sz w:val="24"/>
                                <w:szCs w:val="24"/>
                              </w:rPr>
                            </w:pPr>
                            <w:r>
                              <w:rPr>
                                <w:rFonts w:ascii="Arial" w:hAnsi="Arial" w:cs="Arial"/>
                                <w:sz w:val="24"/>
                                <w:szCs w:val="24"/>
                              </w:rPr>
                              <w:t>20-January 6 Winter break</w:t>
                            </w:r>
                          </w:p>
                          <w:p w14:paraId="04A314E9" w14:textId="77777777" w:rsidR="00A46CCB" w:rsidRPr="008C3EC9" w:rsidRDefault="00A46CCB" w:rsidP="00251223">
                            <w:pPr>
                              <w:jc w:val="left"/>
                              <w:rPr>
                                <w:rFonts w:ascii="Arial" w:hAnsi="Arial" w:cs="Arial"/>
                                <w:sz w:val="24"/>
                                <w:szCs w:val="24"/>
                              </w:rPr>
                            </w:pPr>
                          </w:p>
                          <w:p w14:paraId="170EFF1A" w14:textId="58555143" w:rsidR="00922CB6" w:rsidRPr="003D0F57" w:rsidRDefault="00922CB6" w:rsidP="00251223">
                            <w:pPr>
                              <w:jc w:val="left"/>
                              <w:rPr>
                                <w:sz w:val="24"/>
                                <w:szCs w:val="24"/>
                              </w:rPr>
                            </w:pPr>
                          </w:p>
                        </w:tc>
                      </w:tr>
                      <w:tr w:rsidR="005B21C5" w14:paraId="194E5E75" w14:textId="77777777" w:rsidTr="00137011">
                        <w:trPr>
                          <w:trHeight w:val="5760"/>
                          <w:jc w:val="center"/>
                        </w:trPr>
                        <w:tc>
                          <w:tcPr>
                            <w:tcW w:w="3334"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v:textbox>
                <w10:wrap type="square" side="left" anchorx="page" anchory="margin"/>
              </v:shape>
            </w:pict>
          </mc:Fallback>
        </mc:AlternateContent>
      </w:r>
      <w:r w:rsidR="00C34379" w:rsidRPr="008E2A38">
        <w:rPr>
          <w:rFonts w:ascii="Arial" w:hAnsi="Arial" w:cs="Arial"/>
          <w:sz w:val="52"/>
          <w:szCs w:val="52"/>
        </w:rPr>
        <w:t>R</w:t>
      </w:r>
      <w:r w:rsidR="008E2A38" w:rsidRPr="008E2A38">
        <w:rPr>
          <w:rFonts w:ascii="Arial" w:hAnsi="Arial" w:cs="Arial"/>
          <w:sz w:val="52"/>
          <w:szCs w:val="52"/>
        </w:rPr>
        <w:t>ossville</w:t>
      </w:r>
      <w:r w:rsidR="008E2A38">
        <w:rPr>
          <w:rFonts w:ascii="Arial" w:hAnsi="Arial" w:cs="Arial"/>
          <w:sz w:val="52"/>
          <w:szCs w:val="52"/>
        </w:rPr>
        <w:t xml:space="preserve"> </w:t>
      </w:r>
      <w:r w:rsidR="00B065E8" w:rsidRPr="008E2A38">
        <w:rPr>
          <w:rFonts w:ascii="Arial" w:hAnsi="Arial" w:cs="Arial"/>
          <w:sz w:val="52"/>
          <w:szCs w:val="52"/>
        </w:rPr>
        <w:t>ES</w:t>
      </w:r>
      <w:r w:rsidR="00B065E8" w:rsidRPr="001344BA">
        <w:rPr>
          <w:rFonts w:ascii="Arial" w:hAnsi="Arial" w:cs="Arial"/>
        </w:rPr>
        <w:t xml:space="preserve"> </w:t>
      </w:r>
      <w:r w:rsidR="00C34379" w:rsidRPr="001344BA">
        <w:rPr>
          <w:rFonts w:ascii="Arial" w:hAnsi="Arial" w:cs="Arial"/>
        </w:rPr>
        <w:t xml:space="preserve"> </w:t>
      </w:r>
      <w:r w:rsidR="00B065E8" w:rsidRPr="001344BA">
        <w:rPr>
          <w:rFonts w:ascii="Arial" w:hAnsi="Arial" w:cs="Arial"/>
          <w:noProof/>
        </w:rPr>
        <w:drawing>
          <wp:inline distT="0" distB="0" distL="0" distR="0" wp14:anchorId="1795EBC4" wp14:editId="6D828622">
            <wp:extent cx="2162175" cy="121622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810_124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527" cy="1216421"/>
                    </a:xfrm>
                    <a:prstGeom prst="rect">
                      <a:avLst/>
                    </a:prstGeom>
                  </pic:spPr>
                </pic:pic>
              </a:graphicData>
            </a:graphic>
          </wp:inline>
        </w:drawing>
      </w:r>
    </w:p>
    <w:p w14:paraId="423BDAE9" w14:textId="77777777" w:rsidR="005D5BF5" w:rsidRPr="001344BA" w:rsidRDefault="002D0722">
      <w:pPr>
        <w:pStyle w:val="ContactInfo"/>
        <w:rPr>
          <w:rFonts w:ascii="Arial" w:hAnsi="Arial" w:cs="Arial"/>
        </w:rPr>
      </w:pPr>
      <w:r w:rsidRPr="001344BA">
        <w:rPr>
          <w:rFonts w:ascii="Arial" w:hAnsi="Arial" w:cs="Arial"/>
        </w:rPr>
        <w:t>1 Robert Egly Drive; Rossville, IN 46065</w:t>
      </w:r>
    </w:p>
    <w:p w14:paraId="0D49ECD2" w14:textId="77777777" w:rsidR="005D5BF5" w:rsidRPr="001344BA" w:rsidRDefault="002D0722">
      <w:pPr>
        <w:pStyle w:val="ContactInfo"/>
        <w:rPr>
          <w:rFonts w:ascii="Arial" w:hAnsi="Arial" w:cs="Arial"/>
        </w:rPr>
      </w:pPr>
      <w:hyperlink r:id="rId10" w:history="1">
        <w:r w:rsidRPr="001344BA">
          <w:rPr>
            <w:rStyle w:val="Hyperlink"/>
            <w:rFonts w:ascii="Arial" w:hAnsi="Arial" w:cs="Arial"/>
          </w:rPr>
          <w:t>www.rcsd.k12.in.us</w:t>
        </w:r>
      </w:hyperlink>
      <w:r w:rsidRPr="001344BA">
        <w:rPr>
          <w:rFonts w:ascii="Arial" w:hAnsi="Arial" w:cs="Arial"/>
        </w:rPr>
        <w:t xml:space="preserve"> </w:t>
      </w:r>
      <w:r w:rsidR="00D32517" w:rsidRPr="001344BA">
        <w:rPr>
          <w:rFonts w:ascii="Arial" w:hAnsi="Arial" w:cs="Arial"/>
        </w:rPr>
        <w:t xml:space="preserve"> T: </w:t>
      </w:r>
      <w:r w:rsidRPr="001344BA">
        <w:rPr>
          <w:rFonts w:ascii="Arial" w:hAnsi="Arial" w:cs="Arial"/>
        </w:rPr>
        <w:t>765-379-2119  F: 765-379-9236</w:t>
      </w:r>
    </w:p>
    <w:p w14:paraId="680EF566" w14:textId="77777777" w:rsidR="002D0722" w:rsidRPr="001344BA" w:rsidRDefault="002D0722">
      <w:pPr>
        <w:pStyle w:val="ContactInfo"/>
        <w:rPr>
          <w:rFonts w:ascii="Arial" w:hAnsi="Arial" w:cs="Arial"/>
        </w:rPr>
      </w:pPr>
      <w:r w:rsidRPr="001344BA">
        <w:rPr>
          <w:rFonts w:ascii="Arial" w:hAnsi="Arial" w:cs="Arial"/>
        </w:rPr>
        <w:t>Instagram</w:t>
      </w:r>
      <w:r w:rsidRPr="001344BA">
        <w:rPr>
          <w:rFonts w:ascii="Arial" w:hAnsi="Arial" w:cs="Arial"/>
          <w:b/>
        </w:rPr>
        <w:t xml:space="preserve"> rossvilleelementary</w:t>
      </w:r>
      <w:r w:rsidRPr="001344BA">
        <w:rPr>
          <w:rFonts w:ascii="Arial" w:hAnsi="Arial" w:cs="Arial"/>
        </w:rPr>
        <w:t xml:space="preserve"> </w:t>
      </w:r>
    </w:p>
    <w:p w14:paraId="20E94457" w14:textId="77777777" w:rsidR="001568F5" w:rsidRPr="001344BA" w:rsidRDefault="001568F5">
      <w:pPr>
        <w:pStyle w:val="ContactInfo"/>
        <w:rPr>
          <w:rFonts w:ascii="Arial" w:hAnsi="Arial" w:cs="Arial"/>
        </w:rPr>
      </w:pPr>
      <w:r w:rsidRPr="001344BA">
        <w:rPr>
          <w:rFonts w:ascii="Arial" w:hAnsi="Arial" w:cs="Arial"/>
        </w:rPr>
        <w:t>Twitter @RossvilleES</w:t>
      </w:r>
    </w:p>
    <w:p w14:paraId="2FEF81DE" w14:textId="77777777" w:rsidR="002D0722" w:rsidRPr="001344BA" w:rsidRDefault="002D0722">
      <w:pPr>
        <w:pStyle w:val="ContactInfo"/>
        <w:rPr>
          <w:rFonts w:ascii="Arial" w:hAnsi="Arial" w:cs="Arial"/>
        </w:rPr>
      </w:pPr>
      <w:r w:rsidRPr="001344BA">
        <w:rPr>
          <w:rFonts w:ascii="Arial" w:hAnsi="Arial" w:cs="Arial"/>
        </w:rPr>
        <w:t xml:space="preserve">Facebook @RossvilleSchools </w:t>
      </w:r>
    </w:p>
    <w:p w14:paraId="1255E756" w14:textId="77777777" w:rsidR="002D0722" w:rsidRPr="001344BA" w:rsidRDefault="00B065E8">
      <w:pPr>
        <w:pStyle w:val="ContactInfo"/>
        <w:rPr>
          <w:rFonts w:ascii="Arial" w:hAnsi="Arial" w:cs="Arial"/>
        </w:rPr>
      </w:pPr>
      <w:r w:rsidRPr="001344BA">
        <w:rPr>
          <w:rFonts w:ascii="Arial" w:hAnsi="Arial" w:cs="Arial"/>
        </w:rPr>
        <w:t>Chad Dennison, Principal</w:t>
      </w:r>
      <w:r w:rsidR="003F318B" w:rsidRPr="001344BA">
        <w:rPr>
          <w:rFonts w:ascii="Arial" w:hAnsi="Arial" w:cs="Arial"/>
        </w:rPr>
        <w:t xml:space="preserve"> (Ext. 310) </w:t>
      </w:r>
    </w:p>
    <w:p w14:paraId="04987EE0" w14:textId="77777777" w:rsidR="00B065E8" w:rsidRPr="001344BA" w:rsidRDefault="00130D26">
      <w:pPr>
        <w:pStyle w:val="ContactInfo"/>
        <w:rPr>
          <w:rFonts w:ascii="Arial" w:hAnsi="Arial" w:cs="Arial"/>
        </w:rPr>
      </w:pPr>
      <w:r w:rsidRPr="001344BA">
        <w:rPr>
          <w:rFonts w:ascii="Arial" w:hAnsi="Arial" w:cs="Arial"/>
        </w:rPr>
        <w:t>Mike Feagans</w:t>
      </w:r>
      <w:r w:rsidR="004D5F32" w:rsidRPr="001344BA">
        <w:rPr>
          <w:rFonts w:ascii="Arial" w:hAnsi="Arial" w:cs="Arial"/>
        </w:rPr>
        <w:t xml:space="preserve">, Assistant Principal </w:t>
      </w:r>
      <w:r w:rsidR="003F318B" w:rsidRPr="001344BA">
        <w:rPr>
          <w:rFonts w:ascii="Arial" w:hAnsi="Arial" w:cs="Arial"/>
        </w:rPr>
        <w:t xml:space="preserve">(Ext. 312) </w:t>
      </w:r>
    </w:p>
    <w:p w14:paraId="6948066E" w14:textId="77777777" w:rsidR="00B065E8" w:rsidRPr="001344BA" w:rsidRDefault="00B065E8">
      <w:pPr>
        <w:pStyle w:val="ContactInfo"/>
        <w:rPr>
          <w:rFonts w:ascii="Arial" w:hAnsi="Arial" w:cs="Arial"/>
        </w:rPr>
      </w:pPr>
      <w:r w:rsidRPr="001344BA">
        <w:rPr>
          <w:rFonts w:ascii="Arial" w:hAnsi="Arial" w:cs="Arial"/>
        </w:rPr>
        <w:t xml:space="preserve">Tammy Hauser, Secretary </w:t>
      </w:r>
      <w:r w:rsidR="003F318B" w:rsidRPr="001344BA">
        <w:rPr>
          <w:rFonts w:ascii="Arial" w:hAnsi="Arial" w:cs="Arial"/>
        </w:rPr>
        <w:t xml:space="preserve">(Ext. 311) </w:t>
      </w:r>
    </w:p>
    <w:tbl>
      <w:tblPr>
        <w:tblStyle w:val="NewsletterTable"/>
        <w:tblW w:w="4750" w:type="pct"/>
        <w:tblLook w:val="0660" w:firstRow="1" w:lastRow="1" w:firstColumn="0" w:lastColumn="0" w:noHBand="1" w:noVBand="1"/>
        <w:tblDescription w:val="Intro letter"/>
      </w:tblPr>
      <w:tblGrid>
        <w:gridCol w:w="10260"/>
      </w:tblGrid>
      <w:tr w:rsidR="005D5BF5" w:rsidRPr="001344BA" w14:paraId="1FD39C7E" w14:textId="77777777" w:rsidTr="001B6916">
        <w:trPr>
          <w:cnfStyle w:val="100000000000" w:firstRow="1" w:lastRow="0" w:firstColumn="0" w:lastColumn="0" w:oddVBand="0" w:evenVBand="0" w:oddHBand="0" w:evenHBand="0" w:firstRowFirstColumn="0" w:firstRowLastColumn="0" w:lastRowFirstColumn="0" w:lastRowLastColumn="0"/>
        </w:trPr>
        <w:tc>
          <w:tcPr>
            <w:tcW w:w="5000" w:type="pct"/>
          </w:tcPr>
          <w:p w14:paraId="0B2B8680" w14:textId="77777777" w:rsidR="005D5BF5" w:rsidRPr="001344BA" w:rsidRDefault="005D5BF5">
            <w:pPr>
              <w:pStyle w:val="TableSpace"/>
              <w:rPr>
                <w:rFonts w:ascii="Arial" w:hAnsi="Arial" w:cs="Arial"/>
              </w:rPr>
            </w:pPr>
          </w:p>
        </w:tc>
      </w:tr>
      <w:tr w:rsidR="005D5BF5" w:rsidRPr="00137011" w14:paraId="12D4C558" w14:textId="77777777" w:rsidTr="001B6916">
        <w:tc>
          <w:tcPr>
            <w:tcW w:w="5000" w:type="pct"/>
          </w:tcPr>
          <w:p w14:paraId="142745E6" w14:textId="77777777" w:rsidR="00CC73B6" w:rsidRDefault="00CC73B6" w:rsidP="002D0722">
            <w:pPr>
              <w:spacing w:after="200" w:line="276" w:lineRule="auto"/>
              <w:rPr>
                <w:rFonts w:ascii="Arial" w:hAnsi="Arial" w:cs="Arial"/>
              </w:rPr>
            </w:pPr>
            <w:r w:rsidRPr="00137011">
              <w:rPr>
                <w:rFonts w:ascii="Arial" w:hAnsi="Arial" w:cs="Arial"/>
              </w:rPr>
              <w:t xml:space="preserve"> </w:t>
            </w:r>
            <w:r w:rsidR="00426442" w:rsidRPr="00137011">
              <w:rPr>
                <w:rFonts w:ascii="Arial" w:hAnsi="Arial" w:cs="Arial"/>
              </w:rPr>
              <w:t>Notes from Mr. D….</w:t>
            </w:r>
            <w:r w:rsidR="00426442" w:rsidRPr="00137011">
              <w:rPr>
                <w:rFonts w:ascii="Arial" w:hAnsi="Arial" w:cs="Arial"/>
                <w:noProof/>
              </w:rPr>
              <w:drawing>
                <wp:inline distT="0" distB="0" distL="0" distR="0" wp14:anchorId="4360AE94" wp14:editId="6F1630B7">
                  <wp:extent cx="876300" cy="7466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2006" cy="760039"/>
                          </a:xfrm>
                          <a:prstGeom prst="rect">
                            <a:avLst/>
                          </a:prstGeom>
                        </pic:spPr>
                      </pic:pic>
                    </a:graphicData>
                  </a:graphic>
                </wp:inline>
              </w:drawing>
            </w:r>
          </w:p>
          <w:p w14:paraId="7C75279D" w14:textId="05B5C1BD" w:rsidR="008C3EC9" w:rsidRDefault="00065258" w:rsidP="003D0F57">
            <w:pPr>
              <w:spacing w:after="200" w:line="276" w:lineRule="auto"/>
              <w:rPr>
                <w:rFonts w:ascii="Arial" w:hAnsi="Arial" w:cs="Arial"/>
              </w:rPr>
            </w:pPr>
            <w:r>
              <w:rPr>
                <w:rFonts w:ascii="Arial" w:hAnsi="Arial" w:cs="Arial"/>
              </w:rPr>
              <w:t xml:space="preserve">I want to wish everyone a Happy Thanksgiving! Enjoy your time relaxing, laughing and eating with family and friends. </w:t>
            </w:r>
          </w:p>
          <w:p w14:paraId="7422C02C" w14:textId="3C403774" w:rsidR="00065258" w:rsidRDefault="00065258" w:rsidP="003D0F57">
            <w:pPr>
              <w:spacing w:after="200" w:line="276" w:lineRule="auto"/>
              <w:rPr>
                <w:rFonts w:ascii="Arial" w:hAnsi="Arial" w:cs="Arial"/>
              </w:rPr>
            </w:pPr>
            <w:r>
              <w:rPr>
                <w:rFonts w:ascii="Arial" w:hAnsi="Arial" w:cs="Arial"/>
              </w:rPr>
              <w:t>December brings lots of excitement for our little Hornets! We have 3 weeks until Christmas break, and we want to finish 2</w:t>
            </w:r>
            <w:r w:rsidRPr="00065258">
              <w:rPr>
                <w:rFonts w:ascii="Arial" w:hAnsi="Arial" w:cs="Arial"/>
                <w:vertAlign w:val="superscript"/>
              </w:rPr>
              <w:t>nd</w:t>
            </w:r>
            <w:r>
              <w:rPr>
                <w:rFonts w:ascii="Arial" w:hAnsi="Arial" w:cs="Arial"/>
              </w:rPr>
              <w:t xml:space="preserve"> semester strong. Continue encouraging your child(ren) to do their personal best each day. That’s the Hornet way! </w:t>
            </w:r>
          </w:p>
          <w:p w14:paraId="5FD71D43" w14:textId="3572CFDB" w:rsidR="00065258" w:rsidRDefault="00065258" w:rsidP="003D0F57">
            <w:pPr>
              <w:spacing w:after="200" w:line="276" w:lineRule="auto"/>
              <w:rPr>
                <w:rFonts w:ascii="Arial" w:hAnsi="Arial" w:cs="Arial"/>
              </w:rPr>
            </w:pPr>
            <w:r>
              <w:rPr>
                <w:rFonts w:ascii="Arial" w:hAnsi="Arial" w:cs="Arial"/>
              </w:rPr>
              <w:t>What a blessing it is to serve our community! Currently, we have 36 people willing to shop for families in need through our Christmas Angel program. Even though funding is much lower this year, these shoppers are stepping up to the plate to make a positive difference. Reminder for our families who came to our Bountiful Food Harvest, I will be contacting you the week of December 16</w:t>
            </w:r>
            <w:r w:rsidRPr="00065258">
              <w:rPr>
                <w:rFonts w:ascii="Arial" w:hAnsi="Arial" w:cs="Arial"/>
                <w:vertAlign w:val="superscript"/>
              </w:rPr>
              <w:t>th</w:t>
            </w:r>
            <w:r>
              <w:rPr>
                <w:rFonts w:ascii="Arial" w:hAnsi="Arial" w:cs="Arial"/>
              </w:rPr>
              <w:t xml:space="preserve"> to come get the gifts for your child(ren). </w:t>
            </w:r>
          </w:p>
          <w:p w14:paraId="71CDAF8B" w14:textId="69C79400" w:rsidR="00065258" w:rsidRDefault="00065258" w:rsidP="003D0F57">
            <w:pPr>
              <w:spacing w:after="200" w:line="276" w:lineRule="auto"/>
              <w:rPr>
                <w:rFonts w:ascii="Arial" w:hAnsi="Arial" w:cs="Arial"/>
              </w:rPr>
            </w:pPr>
            <w:r>
              <w:rPr>
                <w:rFonts w:ascii="Arial" w:hAnsi="Arial" w:cs="Arial"/>
              </w:rPr>
              <w:t>Shoppers, please have the gifts back to the RES office by Friday, December 13</w:t>
            </w:r>
            <w:r w:rsidRPr="00065258">
              <w:rPr>
                <w:rFonts w:ascii="Arial" w:hAnsi="Arial" w:cs="Arial"/>
                <w:vertAlign w:val="superscript"/>
              </w:rPr>
              <w:t>th</w:t>
            </w:r>
            <w:r>
              <w:rPr>
                <w:rFonts w:ascii="Arial" w:hAnsi="Arial" w:cs="Arial"/>
              </w:rPr>
              <w:t xml:space="preserve">. Please follow the specific wrapping directions which came with your families’ wish list. </w:t>
            </w:r>
          </w:p>
          <w:p w14:paraId="60E9D0BA" w14:textId="16C41C0F" w:rsidR="003D0F57" w:rsidRPr="00137011" w:rsidRDefault="003D0F57" w:rsidP="003D0F57">
            <w:pPr>
              <w:spacing w:after="200" w:line="276" w:lineRule="auto"/>
              <w:rPr>
                <w:rFonts w:ascii="Arial" w:hAnsi="Arial" w:cs="Arial"/>
              </w:rPr>
            </w:pPr>
            <w:r w:rsidRPr="00137011">
              <w:rPr>
                <w:rFonts w:ascii="Arial" w:hAnsi="Arial" w:cs="Arial"/>
              </w:rPr>
              <w:lastRenderedPageBreak/>
              <w:t xml:space="preserve">Rossville Schools worked </w:t>
            </w:r>
            <w:r w:rsidR="00E55BFC" w:rsidRPr="00137011">
              <w:rPr>
                <w:rFonts w:ascii="Arial" w:hAnsi="Arial" w:cs="Arial"/>
              </w:rPr>
              <w:t>with Healthy Communities of Clinton County over the past few years along with many other districts in our surrounding area. Our focus was on preventing youth suicide initiative. We learned best practices in the field and have implemented many changes as a school system. Our goal was to help meet our students, K-12</w:t>
            </w:r>
            <w:r w:rsidR="00E55BFC" w:rsidRPr="00137011">
              <w:rPr>
                <w:rFonts w:ascii="Arial" w:hAnsi="Arial" w:cs="Arial"/>
                <w:vertAlign w:val="superscript"/>
              </w:rPr>
              <w:t>th</w:t>
            </w:r>
            <w:r w:rsidR="00E55BFC" w:rsidRPr="00137011">
              <w:rPr>
                <w:rFonts w:ascii="Arial" w:hAnsi="Arial" w:cs="Arial"/>
              </w:rPr>
              <w:t>, where they’re at emotionally, provide supports for our students, and finally provide a common curriculum focusing on mental health. I am happy to report our district has purchased, and we are ready to implement our curriculum Second Step</w:t>
            </w:r>
            <w:r w:rsidR="00456348" w:rsidRPr="00137011">
              <w:rPr>
                <w:rFonts w:ascii="Arial" w:hAnsi="Arial" w:cs="Arial"/>
              </w:rPr>
              <w:t xml:space="preserve">. </w:t>
            </w:r>
          </w:p>
          <w:p w14:paraId="21876249" w14:textId="77777777" w:rsidR="009B7AD9" w:rsidRPr="00137011" w:rsidRDefault="009B7AD9" w:rsidP="003D0F57">
            <w:pPr>
              <w:spacing w:after="200" w:line="276" w:lineRule="auto"/>
              <w:rPr>
                <w:rFonts w:ascii="Arial" w:hAnsi="Arial" w:cs="Arial"/>
              </w:rPr>
            </w:pPr>
            <w:r w:rsidRPr="00137011">
              <w:rPr>
                <w:rFonts w:ascii="Arial" w:hAnsi="Arial" w:cs="Arial"/>
              </w:rPr>
              <w:t xml:space="preserve">Second Step curriculum will cover the following common units: </w:t>
            </w:r>
          </w:p>
          <w:p w14:paraId="1D9D5E1C" w14:textId="7D23CD15" w:rsidR="009B7AD9" w:rsidRPr="00137011" w:rsidRDefault="009B7AD9" w:rsidP="009B7AD9">
            <w:pPr>
              <w:autoSpaceDE w:val="0"/>
              <w:autoSpaceDN w:val="0"/>
              <w:adjustRightInd w:val="0"/>
              <w:jc w:val="left"/>
              <w:rPr>
                <w:rFonts w:ascii="Arial" w:hAnsi="Arial" w:cs="Arial"/>
              </w:rPr>
            </w:pPr>
            <w:r w:rsidRPr="00137011">
              <w:rPr>
                <w:rFonts w:ascii="Arial" w:hAnsi="Arial" w:cs="Arial"/>
              </w:rPr>
              <w:t>Growth Mindset &amp; Goal setting: Children learn how to pay attention and manage distractions,</w:t>
            </w:r>
          </w:p>
          <w:p w14:paraId="39302CFE" w14:textId="4D3194F5" w:rsidR="009B7AD9" w:rsidRPr="00137011" w:rsidRDefault="009B7AD9" w:rsidP="009B7AD9">
            <w:pPr>
              <w:autoSpaceDE w:val="0"/>
              <w:autoSpaceDN w:val="0"/>
              <w:adjustRightInd w:val="0"/>
              <w:jc w:val="left"/>
              <w:rPr>
                <w:rFonts w:ascii="Arial" w:hAnsi="Arial" w:cs="Arial"/>
              </w:rPr>
            </w:pPr>
            <w:r w:rsidRPr="00137011">
              <w:rPr>
                <w:rFonts w:ascii="Arial" w:hAnsi="Arial" w:cs="Arial"/>
              </w:rPr>
              <w:t>develop a growth mindset and apply goal-setting strategies to their social and academic lives.</w:t>
            </w:r>
          </w:p>
          <w:p w14:paraId="7B6A19DB" w14:textId="77777777" w:rsidR="009B7AD9" w:rsidRPr="00137011" w:rsidRDefault="009B7AD9" w:rsidP="009B7AD9">
            <w:pPr>
              <w:autoSpaceDE w:val="0"/>
              <w:autoSpaceDN w:val="0"/>
              <w:adjustRightInd w:val="0"/>
              <w:jc w:val="left"/>
              <w:rPr>
                <w:rFonts w:ascii="Arial" w:hAnsi="Arial" w:cs="Arial"/>
              </w:rPr>
            </w:pPr>
          </w:p>
          <w:p w14:paraId="083AD76E" w14:textId="58D904C6" w:rsidR="009B7AD9" w:rsidRPr="00137011" w:rsidRDefault="009B7AD9" w:rsidP="009B7AD9">
            <w:pPr>
              <w:autoSpaceDE w:val="0"/>
              <w:autoSpaceDN w:val="0"/>
              <w:adjustRightInd w:val="0"/>
              <w:jc w:val="left"/>
              <w:rPr>
                <w:rFonts w:ascii="Arial" w:hAnsi="Arial" w:cs="Arial"/>
              </w:rPr>
            </w:pPr>
            <w:r w:rsidRPr="00137011">
              <w:rPr>
                <w:rFonts w:ascii="Arial" w:hAnsi="Arial" w:cs="Arial"/>
              </w:rPr>
              <w:t>Emotion Management: Children learn how to identify and label emotions and use emotion management</w:t>
            </w:r>
          </w:p>
          <w:p w14:paraId="5467518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strategies—including stress management for older students—to calm strong feelings.</w:t>
            </w:r>
          </w:p>
          <w:p w14:paraId="5D45B5FE" w14:textId="77777777" w:rsidR="009B7AD9" w:rsidRPr="00137011" w:rsidRDefault="009B7AD9" w:rsidP="009B7AD9">
            <w:pPr>
              <w:autoSpaceDE w:val="0"/>
              <w:autoSpaceDN w:val="0"/>
              <w:adjustRightInd w:val="0"/>
              <w:jc w:val="left"/>
              <w:rPr>
                <w:rFonts w:ascii="Arial" w:hAnsi="Arial" w:cs="Arial"/>
              </w:rPr>
            </w:pPr>
          </w:p>
          <w:p w14:paraId="1AB09013"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Empathy &amp; Kindness: Children learn how to recognize kindness and act kindly, have empathy for</w:t>
            </w:r>
          </w:p>
          <w:p w14:paraId="0293FA6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others and take others’ perspectives, and recognize kind acts and empathy as important elements of</w:t>
            </w:r>
          </w:p>
          <w:p w14:paraId="01FAF30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building and maintaining relationships.</w:t>
            </w:r>
          </w:p>
          <w:p w14:paraId="424DAE3C" w14:textId="77777777" w:rsidR="009B7AD9" w:rsidRPr="00137011" w:rsidRDefault="009B7AD9" w:rsidP="009B7AD9">
            <w:pPr>
              <w:autoSpaceDE w:val="0"/>
              <w:autoSpaceDN w:val="0"/>
              <w:adjustRightInd w:val="0"/>
              <w:jc w:val="left"/>
              <w:rPr>
                <w:rFonts w:ascii="Arial" w:hAnsi="Arial" w:cs="Arial"/>
              </w:rPr>
            </w:pPr>
          </w:p>
          <w:p w14:paraId="134B1032"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Problem-Solving: Children learn how to identify and state a problem, recognize if a problem is an</w:t>
            </w:r>
          </w:p>
          <w:p w14:paraId="41B909CD"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accident, and use the STEP problem-solving process:</w:t>
            </w:r>
          </w:p>
          <w:p w14:paraId="72B9E62A"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S: Say the problem</w:t>
            </w:r>
          </w:p>
          <w:p w14:paraId="60BFC813"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T: Think of solutions</w:t>
            </w:r>
          </w:p>
          <w:p w14:paraId="386B739E"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E: Explore the outcomes</w:t>
            </w:r>
          </w:p>
          <w:p w14:paraId="0D3F51C3" w14:textId="77777777" w:rsidR="009B7AD9" w:rsidRPr="00137011" w:rsidRDefault="009B7AD9" w:rsidP="009B7AD9">
            <w:pPr>
              <w:autoSpaceDE w:val="0"/>
              <w:autoSpaceDN w:val="0"/>
              <w:adjustRightInd w:val="0"/>
              <w:jc w:val="left"/>
              <w:rPr>
                <w:rFonts w:ascii="Arial" w:hAnsi="Arial" w:cs="Arial"/>
              </w:rPr>
            </w:pPr>
            <w:r w:rsidRPr="00137011">
              <w:rPr>
                <w:rFonts w:ascii="Arial" w:hAnsi="Arial" w:cs="Arial"/>
              </w:rPr>
              <w:t>P: Pick a solution</w:t>
            </w:r>
          </w:p>
          <w:p w14:paraId="5699A923" w14:textId="77777777" w:rsidR="009B7AD9" w:rsidRPr="00137011" w:rsidRDefault="009B7AD9" w:rsidP="009B7AD9">
            <w:pPr>
              <w:spacing w:after="200" w:line="276" w:lineRule="auto"/>
              <w:rPr>
                <w:rFonts w:ascii="Arial" w:hAnsi="Arial" w:cs="Arial"/>
              </w:rPr>
            </w:pPr>
          </w:p>
          <w:p w14:paraId="1A5D92C8" w14:textId="6F9FA1F8" w:rsidR="009B7AD9" w:rsidRPr="00137011" w:rsidRDefault="00DA4A8B" w:rsidP="00DA4A8B">
            <w:pPr>
              <w:spacing w:after="200" w:line="276" w:lineRule="auto"/>
              <w:rPr>
                <w:rFonts w:ascii="Arial" w:hAnsi="Arial" w:cs="Arial"/>
              </w:rPr>
            </w:pPr>
            <w:r>
              <w:rPr>
                <w:rFonts w:ascii="Arial" w:hAnsi="Arial" w:cs="Arial"/>
              </w:rPr>
              <w:t xml:space="preserve">Teachers will begin with a few lessons in December and start fresh in January with at least one lesson per week. </w:t>
            </w:r>
          </w:p>
        </w:tc>
      </w:tr>
      <w:tr w:rsidR="005D5BF5" w:rsidRPr="00137011" w14:paraId="28829F60" w14:textId="77777777" w:rsidTr="001344BA">
        <w:trPr>
          <w:cnfStyle w:val="010000000000" w:firstRow="0" w:lastRow="1" w:firstColumn="0" w:lastColumn="0" w:oddVBand="0" w:evenVBand="0" w:oddHBand="0" w:evenHBand="0" w:firstRowFirstColumn="0" w:firstRowLastColumn="0" w:lastRowFirstColumn="0" w:lastRowLastColumn="0"/>
          <w:trHeight w:val="63"/>
        </w:trPr>
        <w:tc>
          <w:tcPr>
            <w:tcW w:w="5000" w:type="pct"/>
          </w:tcPr>
          <w:p w14:paraId="07A38DC6" w14:textId="77777777" w:rsidR="005D5BF5" w:rsidRPr="00137011" w:rsidRDefault="005D5BF5">
            <w:pPr>
              <w:pStyle w:val="TableSpace"/>
              <w:rPr>
                <w:rFonts w:ascii="Arial" w:hAnsi="Arial" w:cs="Arial"/>
              </w:rPr>
            </w:pPr>
          </w:p>
        </w:tc>
      </w:tr>
    </w:tbl>
    <w:p w14:paraId="50F438B1" w14:textId="4801DA09" w:rsidR="007A1D57" w:rsidRPr="000B0A53" w:rsidRDefault="000B0A53" w:rsidP="000F0D9F">
      <w:pPr>
        <w:rPr>
          <w:rFonts w:ascii="Arial" w:hAnsi="Arial" w:cs="Arial"/>
          <w:b/>
        </w:rPr>
      </w:pPr>
      <w:r>
        <w:rPr>
          <w:rFonts w:ascii="Arial" w:hAnsi="Arial" w:cs="Arial"/>
          <w:bCs/>
          <w:noProof/>
        </w:rPr>
        <w:drawing>
          <wp:inline distT="0" distB="0" distL="0" distR="0" wp14:anchorId="778368C1" wp14:editId="34755E74">
            <wp:extent cx="1082040" cy="611653"/>
            <wp:effectExtent l="0" t="0" r="0" b="0"/>
            <wp:docPr id="1685174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74147" name="Graphic 1685174147"/>
                    <pic:cNvPicPr/>
                  </pic:nvPicPr>
                  <pic:blipFill>
                    <a:blip r:embed="rId12">
                      <a:extLst>
                        <a:ext uri="{96DAC541-7B7A-43D3-8B79-37D633B846F1}">
                          <asvg:svgBlip xmlns:asvg="http://schemas.microsoft.com/office/drawing/2016/SVG/main" r:embed="rId13"/>
                        </a:ext>
                        <a:ext uri="{837473B0-CC2E-450A-ABE3-18F120FF3D39}">
                          <a1611:picAttrSrcUrl xmlns:a1611="http://schemas.microsoft.com/office/drawing/2016/11/main" r:id="rId14"/>
                        </a:ext>
                      </a:extLst>
                    </a:blip>
                    <a:stretch>
                      <a:fillRect/>
                    </a:stretch>
                  </pic:blipFill>
                  <pic:spPr>
                    <a:xfrm>
                      <a:off x="0" y="0"/>
                      <a:ext cx="1088157" cy="615111"/>
                    </a:xfrm>
                    <a:prstGeom prst="rect">
                      <a:avLst/>
                    </a:prstGeom>
                  </pic:spPr>
                </pic:pic>
              </a:graphicData>
            </a:graphic>
          </wp:inline>
        </w:drawing>
      </w:r>
      <w:r w:rsidRPr="000B0A53">
        <w:rPr>
          <w:rFonts w:ascii="Arial" w:hAnsi="Arial" w:cs="Arial"/>
          <w:b/>
        </w:rPr>
        <w:t>Notes from Mr. Mullen</w:t>
      </w:r>
    </w:p>
    <w:p w14:paraId="5B27ED4A" w14:textId="43E7EFAC" w:rsidR="000B0A53" w:rsidRDefault="000B0A53" w:rsidP="000F0D9F">
      <w:pPr>
        <w:rPr>
          <w:rFonts w:ascii="Arial" w:hAnsi="Arial" w:cs="Arial"/>
          <w:bCs/>
        </w:rPr>
      </w:pPr>
      <w:r>
        <w:rPr>
          <w:rFonts w:ascii="Arial" w:hAnsi="Arial" w:cs="Arial"/>
          <w:bCs/>
        </w:rPr>
        <w:t>Congratulations to our state honor choir members: Karey Pritchet</w:t>
      </w:r>
      <w:r w:rsidR="005B3B17">
        <w:rPr>
          <w:rFonts w:ascii="Arial" w:hAnsi="Arial" w:cs="Arial"/>
          <w:bCs/>
        </w:rPr>
        <w:t>t</w:t>
      </w:r>
      <w:r>
        <w:rPr>
          <w:rFonts w:ascii="Arial" w:hAnsi="Arial" w:cs="Arial"/>
          <w:bCs/>
        </w:rPr>
        <w:t>, Jensen Douglas, and R</w:t>
      </w:r>
      <w:r w:rsidR="005B3B17">
        <w:rPr>
          <w:rFonts w:ascii="Arial" w:hAnsi="Arial" w:cs="Arial"/>
          <w:bCs/>
        </w:rPr>
        <w:t>ylynn</w:t>
      </w:r>
      <w:r>
        <w:rPr>
          <w:rFonts w:ascii="Arial" w:hAnsi="Arial" w:cs="Arial"/>
          <w:bCs/>
        </w:rPr>
        <w:t xml:space="preserve"> Maish! These students were chosen to be part of an approximately 150-member choir from over a thousand entries. Way to go, Hornets! </w:t>
      </w:r>
    </w:p>
    <w:p w14:paraId="4E1A9043" w14:textId="77777777" w:rsidR="00F75334" w:rsidRDefault="000B0A53" w:rsidP="000F0D9F">
      <w:pPr>
        <w:rPr>
          <w:rFonts w:ascii="Arial" w:hAnsi="Arial" w:cs="Arial"/>
          <w:bCs/>
        </w:rPr>
      </w:pPr>
      <w:r w:rsidRPr="00F75334">
        <w:rPr>
          <w:rFonts w:ascii="Arial" w:hAnsi="Arial" w:cs="Arial"/>
          <w:b/>
        </w:rPr>
        <w:t>Attention Singing Stingers and 3</w:t>
      </w:r>
      <w:r w:rsidRPr="00F75334">
        <w:rPr>
          <w:rFonts w:ascii="Arial" w:hAnsi="Arial" w:cs="Arial"/>
          <w:b/>
          <w:vertAlign w:val="superscript"/>
        </w:rPr>
        <w:t>rd</w:t>
      </w:r>
      <w:r w:rsidRPr="00F75334">
        <w:rPr>
          <w:rFonts w:ascii="Arial" w:hAnsi="Arial" w:cs="Arial"/>
          <w:b/>
        </w:rPr>
        <w:t xml:space="preserve"> Grade Parents,</w:t>
      </w:r>
      <w:r>
        <w:rPr>
          <w:rFonts w:ascii="Arial" w:hAnsi="Arial" w:cs="Arial"/>
          <w:bCs/>
        </w:rPr>
        <w:t xml:space="preserve"> </w:t>
      </w:r>
    </w:p>
    <w:p w14:paraId="25DAB6B9" w14:textId="2885BAD7" w:rsidR="002A368A" w:rsidRDefault="00F75334" w:rsidP="000F0D9F">
      <w:pPr>
        <w:rPr>
          <w:rFonts w:ascii="Arial" w:hAnsi="Arial" w:cs="Arial"/>
          <w:bCs/>
        </w:rPr>
      </w:pPr>
      <w:r>
        <w:rPr>
          <w:rFonts w:ascii="Arial" w:hAnsi="Arial" w:cs="Arial"/>
          <w:bCs/>
        </w:rPr>
        <w:t>W</w:t>
      </w:r>
      <w:r w:rsidR="000B0A53">
        <w:rPr>
          <w:rFonts w:ascii="Arial" w:hAnsi="Arial" w:cs="Arial"/>
          <w:bCs/>
        </w:rPr>
        <w:t>e would like to cordially invite you to attend this year’s Winter Concert on December 18</w:t>
      </w:r>
      <w:r w:rsidR="000B0A53" w:rsidRPr="000B0A53">
        <w:rPr>
          <w:rFonts w:ascii="Arial" w:hAnsi="Arial" w:cs="Arial"/>
          <w:bCs/>
          <w:vertAlign w:val="superscript"/>
        </w:rPr>
        <w:t>th</w:t>
      </w:r>
      <w:r w:rsidR="000B0A53">
        <w:rPr>
          <w:rFonts w:ascii="Arial" w:hAnsi="Arial" w:cs="Arial"/>
          <w:bCs/>
        </w:rPr>
        <w:t xml:space="preserve"> starting at 6:00</w:t>
      </w:r>
      <w:r>
        <w:rPr>
          <w:rFonts w:ascii="Arial" w:hAnsi="Arial" w:cs="Arial"/>
          <w:bCs/>
        </w:rPr>
        <w:t xml:space="preserve"> </w:t>
      </w:r>
      <w:r w:rsidR="000B0A53">
        <w:rPr>
          <w:rFonts w:ascii="Arial" w:hAnsi="Arial" w:cs="Arial"/>
          <w:bCs/>
        </w:rPr>
        <w:t>p.m. The event will take place in our beautiful auditorium. Singing Stingers are asked to wear the</w:t>
      </w:r>
      <w:r>
        <w:rPr>
          <w:rFonts w:ascii="Arial" w:hAnsi="Arial" w:cs="Arial"/>
          <w:bCs/>
        </w:rPr>
        <w:t>ir</w:t>
      </w:r>
      <w:r w:rsidR="000B0A53">
        <w:rPr>
          <w:rFonts w:ascii="Arial" w:hAnsi="Arial" w:cs="Arial"/>
          <w:bCs/>
        </w:rPr>
        <w:t xml:space="preserve"> choir shirts and blue jeans while our 3</w:t>
      </w:r>
      <w:r w:rsidR="000B0A53" w:rsidRPr="000B0A53">
        <w:rPr>
          <w:rFonts w:ascii="Arial" w:hAnsi="Arial" w:cs="Arial"/>
          <w:bCs/>
          <w:vertAlign w:val="superscript"/>
        </w:rPr>
        <w:t>rd</w:t>
      </w:r>
      <w:r w:rsidR="000B0A53">
        <w:rPr>
          <w:rFonts w:ascii="Arial" w:hAnsi="Arial" w:cs="Arial"/>
          <w:bCs/>
        </w:rPr>
        <w:t xml:space="preserve"> graders are asked to wear jeans </w:t>
      </w:r>
      <w:r>
        <w:rPr>
          <w:rFonts w:ascii="Arial" w:hAnsi="Arial" w:cs="Arial"/>
          <w:bCs/>
        </w:rPr>
        <w:t>and a nice shirt</w:t>
      </w:r>
      <w:r w:rsidR="000B0A53">
        <w:rPr>
          <w:rFonts w:ascii="Arial" w:hAnsi="Arial" w:cs="Arial"/>
          <w:bCs/>
        </w:rPr>
        <w:t>. All students are encouraged to also</w:t>
      </w:r>
      <w:r>
        <w:rPr>
          <w:rFonts w:ascii="Arial" w:hAnsi="Arial" w:cs="Arial"/>
          <w:bCs/>
        </w:rPr>
        <w:t xml:space="preserve"> wear</w:t>
      </w:r>
      <w:r w:rsidR="000B0A53">
        <w:rPr>
          <w:rFonts w:ascii="Arial" w:hAnsi="Arial" w:cs="Arial"/>
          <w:bCs/>
        </w:rPr>
        <w:t xml:space="preserve"> any Christmas festive gear like a Santa hat, reindeer antlers, etc. </w:t>
      </w:r>
    </w:p>
    <w:p w14:paraId="1204533D" w14:textId="12EA6993" w:rsidR="002A368A" w:rsidRPr="002A368A" w:rsidRDefault="002A368A" w:rsidP="000F0D9F">
      <w:pPr>
        <w:rPr>
          <w:rFonts w:ascii="Arial" w:hAnsi="Arial" w:cs="Arial"/>
          <w:b/>
          <w:sz w:val="28"/>
          <w:szCs w:val="28"/>
        </w:rPr>
      </w:pPr>
      <w:r w:rsidRPr="002A368A">
        <w:rPr>
          <w:rFonts w:ascii="Arial" w:hAnsi="Arial" w:cs="Arial"/>
          <w:b/>
          <w:sz w:val="28"/>
          <w:szCs w:val="28"/>
        </w:rPr>
        <w:t>Save the date…Cheer Clinic</w:t>
      </w:r>
    </w:p>
    <w:p w14:paraId="62AE21BB" w14:textId="024526E0" w:rsidR="002A368A" w:rsidRPr="002A368A" w:rsidRDefault="002A368A" w:rsidP="000F0D9F">
      <w:pPr>
        <w:rPr>
          <w:rFonts w:ascii="Arial" w:hAnsi="Arial" w:cs="Arial"/>
          <w:bCs/>
        </w:rPr>
      </w:pPr>
      <w:r>
        <w:rPr>
          <w:rFonts w:ascii="Arial" w:hAnsi="Arial" w:cs="Arial"/>
          <w:bCs/>
        </w:rPr>
        <w:t>Cheer clinic will be held on Saturday, January 11, 2025, for all Kindergarten-5</w:t>
      </w:r>
      <w:r w:rsidRPr="002A368A">
        <w:rPr>
          <w:rFonts w:ascii="Arial" w:hAnsi="Arial" w:cs="Arial"/>
          <w:bCs/>
          <w:vertAlign w:val="superscript"/>
        </w:rPr>
        <w:t>th</w:t>
      </w:r>
      <w:r>
        <w:rPr>
          <w:rFonts w:ascii="Arial" w:hAnsi="Arial" w:cs="Arial"/>
          <w:bCs/>
        </w:rPr>
        <w:t xml:space="preserve"> grade students! More information will be shared with parents soon! </w:t>
      </w:r>
    </w:p>
    <w:sectPr w:rsidR="002A368A" w:rsidRPr="002A368A" w:rsidSect="00B065E8">
      <w:footerReference w:type="default" r:id="rId15"/>
      <w:pgSz w:w="12240" w:h="15840" w:code="1"/>
      <w:pgMar w:top="720" w:right="720" w:bottom="144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B82BC" w14:textId="77777777" w:rsidR="00C34379" w:rsidRDefault="00C34379">
      <w:pPr>
        <w:spacing w:after="0" w:line="240" w:lineRule="auto"/>
      </w:pPr>
      <w:r>
        <w:separator/>
      </w:r>
    </w:p>
  </w:endnote>
  <w:endnote w:type="continuationSeparator" w:id="0">
    <w:p w14:paraId="7A73C356" w14:textId="77777777" w:rsidR="00C34379" w:rsidRDefault="00C3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5D5BF5" w14:paraId="146C4F03"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5DE6477" w14:textId="77777777" w:rsidR="005D5BF5" w:rsidRDefault="005D5BF5">
          <w:pPr>
            <w:pStyle w:val="TableSpace"/>
          </w:pPr>
        </w:p>
      </w:tc>
      <w:tc>
        <w:tcPr>
          <w:tcW w:w="195" w:type="pct"/>
          <w:tcBorders>
            <w:top w:val="nil"/>
            <w:bottom w:val="nil"/>
          </w:tcBorders>
          <w:shd w:val="clear" w:color="auto" w:fill="auto"/>
        </w:tcPr>
        <w:p w14:paraId="1FC128C3" w14:textId="77777777" w:rsidR="005D5BF5" w:rsidRDefault="005D5BF5">
          <w:pPr>
            <w:pStyle w:val="TableSpace"/>
          </w:pPr>
        </w:p>
      </w:tc>
      <w:tc>
        <w:tcPr>
          <w:tcW w:w="1585" w:type="pct"/>
        </w:tcPr>
        <w:p w14:paraId="50457A29" w14:textId="77777777" w:rsidR="005D5BF5" w:rsidRDefault="005D5BF5">
          <w:pPr>
            <w:pStyle w:val="TableSpace"/>
          </w:pPr>
        </w:p>
      </w:tc>
    </w:tr>
    <w:tr w:rsidR="005D5BF5" w14:paraId="5E4A82B2" w14:textId="77777777" w:rsidTr="005D5BF5">
      <w:tc>
        <w:tcPr>
          <w:tcW w:w="3215" w:type="pct"/>
        </w:tcPr>
        <w:p w14:paraId="1A1FF0F2" w14:textId="77777777" w:rsidR="005D5BF5" w:rsidRDefault="005D5BF5">
          <w:pPr>
            <w:pStyle w:val="Footer"/>
          </w:pPr>
        </w:p>
      </w:tc>
      <w:tc>
        <w:tcPr>
          <w:tcW w:w="195" w:type="pct"/>
          <w:tcBorders>
            <w:top w:val="nil"/>
            <w:bottom w:val="nil"/>
          </w:tcBorders>
          <w:shd w:val="clear" w:color="auto" w:fill="auto"/>
        </w:tcPr>
        <w:p w14:paraId="566B38FF" w14:textId="77777777" w:rsidR="005D5BF5" w:rsidRDefault="005D5BF5">
          <w:pPr>
            <w:pStyle w:val="Footer"/>
          </w:pPr>
        </w:p>
      </w:tc>
      <w:tc>
        <w:tcPr>
          <w:tcW w:w="1585" w:type="pct"/>
        </w:tcPr>
        <w:p w14:paraId="6A767A9B" w14:textId="77777777" w:rsidR="005D5BF5" w:rsidRDefault="00D32517">
          <w:pPr>
            <w:pStyle w:val="Footer"/>
          </w:pPr>
          <w:r>
            <w:t xml:space="preserve">Page </w:t>
          </w:r>
          <w:r>
            <w:fldChar w:fldCharType="begin"/>
          </w:r>
          <w:r>
            <w:instrText xml:space="preserve"> PAGE </w:instrText>
          </w:r>
          <w:r>
            <w:fldChar w:fldCharType="separate"/>
          </w:r>
          <w:r w:rsidR="00CA39BA">
            <w:rPr>
              <w:noProof/>
            </w:rPr>
            <w:t>3</w:t>
          </w:r>
          <w:r>
            <w:fldChar w:fldCharType="end"/>
          </w:r>
          <w:r>
            <w:t xml:space="preserve"> of </w:t>
          </w:r>
          <w:r w:rsidR="001568F5">
            <w:rPr>
              <w:noProof/>
            </w:rPr>
            <w:fldChar w:fldCharType="begin"/>
          </w:r>
          <w:r w:rsidR="001568F5">
            <w:rPr>
              <w:noProof/>
            </w:rPr>
            <w:instrText xml:space="preserve"> NUMPAGES </w:instrText>
          </w:r>
          <w:r w:rsidR="001568F5">
            <w:rPr>
              <w:noProof/>
            </w:rPr>
            <w:fldChar w:fldCharType="separate"/>
          </w:r>
          <w:r w:rsidR="00CA39BA">
            <w:rPr>
              <w:noProof/>
            </w:rPr>
            <w:t>3</w:t>
          </w:r>
          <w:r w:rsidR="001568F5">
            <w:rPr>
              <w:noProof/>
            </w:rPr>
            <w:fldChar w:fldCharType="end"/>
          </w:r>
        </w:p>
      </w:tc>
    </w:tr>
    <w:tr w:rsidR="005D5BF5" w14:paraId="4F51450D"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6B84C033" w14:textId="77777777" w:rsidR="005D5BF5" w:rsidRDefault="005D5BF5">
          <w:pPr>
            <w:pStyle w:val="TableSpace"/>
          </w:pPr>
        </w:p>
      </w:tc>
      <w:tc>
        <w:tcPr>
          <w:tcW w:w="195" w:type="pct"/>
          <w:tcBorders>
            <w:top w:val="nil"/>
            <w:bottom w:val="nil"/>
          </w:tcBorders>
          <w:shd w:val="clear" w:color="auto" w:fill="auto"/>
        </w:tcPr>
        <w:p w14:paraId="5ECE670D" w14:textId="77777777" w:rsidR="005D5BF5" w:rsidRDefault="005D5BF5">
          <w:pPr>
            <w:pStyle w:val="TableSpace"/>
          </w:pPr>
        </w:p>
      </w:tc>
      <w:tc>
        <w:tcPr>
          <w:tcW w:w="1585" w:type="pct"/>
        </w:tcPr>
        <w:p w14:paraId="2F5447BF" w14:textId="77777777" w:rsidR="005D5BF5" w:rsidRDefault="005D5BF5">
          <w:pPr>
            <w:pStyle w:val="TableSpace"/>
          </w:pPr>
        </w:p>
      </w:tc>
    </w:tr>
  </w:tbl>
  <w:p w14:paraId="7BD2D551"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908D" w14:textId="77777777" w:rsidR="00C34379" w:rsidRDefault="00C34379">
      <w:pPr>
        <w:spacing w:after="0" w:line="240" w:lineRule="auto"/>
      </w:pPr>
      <w:r>
        <w:separator/>
      </w:r>
    </w:p>
  </w:footnote>
  <w:footnote w:type="continuationSeparator" w:id="0">
    <w:p w14:paraId="56A46623" w14:textId="77777777" w:rsidR="00C34379" w:rsidRDefault="00C34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6754A"/>
    <w:multiLevelType w:val="hybridMultilevel"/>
    <w:tmpl w:val="E63892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BD6938"/>
    <w:multiLevelType w:val="hybridMultilevel"/>
    <w:tmpl w:val="43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E7922"/>
    <w:multiLevelType w:val="multilevel"/>
    <w:tmpl w:val="AAB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4580C"/>
    <w:multiLevelType w:val="hybridMultilevel"/>
    <w:tmpl w:val="47423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4298F"/>
    <w:multiLevelType w:val="hybridMultilevel"/>
    <w:tmpl w:val="27507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8697A"/>
    <w:multiLevelType w:val="hybridMultilevel"/>
    <w:tmpl w:val="6C06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9AF"/>
    <w:multiLevelType w:val="hybridMultilevel"/>
    <w:tmpl w:val="577EC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07861"/>
    <w:multiLevelType w:val="hybridMultilevel"/>
    <w:tmpl w:val="4620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046D5"/>
    <w:multiLevelType w:val="hybridMultilevel"/>
    <w:tmpl w:val="4AE8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83903"/>
    <w:multiLevelType w:val="hybridMultilevel"/>
    <w:tmpl w:val="8AEC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A2CBC"/>
    <w:multiLevelType w:val="hybridMultilevel"/>
    <w:tmpl w:val="E47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110D8"/>
    <w:multiLevelType w:val="hybridMultilevel"/>
    <w:tmpl w:val="0B42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55ADC"/>
    <w:multiLevelType w:val="hybridMultilevel"/>
    <w:tmpl w:val="932C8566"/>
    <w:lvl w:ilvl="0" w:tplc="33C0B3F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513960">
    <w:abstractNumId w:val="10"/>
  </w:num>
  <w:num w:numId="2" w16cid:durableId="694229498">
    <w:abstractNumId w:val="6"/>
  </w:num>
  <w:num w:numId="3" w16cid:durableId="1017971956">
    <w:abstractNumId w:val="4"/>
  </w:num>
  <w:num w:numId="4" w16cid:durableId="1225483662">
    <w:abstractNumId w:val="0"/>
  </w:num>
  <w:num w:numId="5" w16cid:durableId="1790977155">
    <w:abstractNumId w:val="2"/>
  </w:num>
  <w:num w:numId="6" w16cid:durableId="1786076814">
    <w:abstractNumId w:val="9"/>
  </w:num>
  <w:num w:numId="7" w16cid:durableId="1262568471">
    <w:abstractNumId w:val="1"/>
  </w:num>
  <w:num w:numId="8" w16cid:durableId="64189819">
    <w:abstractNumId w:val="12"/>
  </w:num>
  <w:num w:numId="9" w16cid:durableId="79301610">
    <w:abstractNumId w:val="8"/>
  </w:num>
  <w:num w:numId="10" w16cid:durableId="804467392">
    <w:abstractNumId w:val="5"/>
  </w:num>
  <w:num w:numId="11" w16cid:durableId="359014555">
    <w:abstractNumId w:val="11"/>
  </w:num>
  <w:num w:numId="12" w16cid:durableId="1253467209">
    <w:abstractNumId w:val="7"/>
  </w:num>
  <w:num w:numId="13" w16cid:durableId="5389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79"/>
    <w:rsid w:val="00043BF9"/>
    <w:rsid w:val="00065258"/>
    <w:rsid w:val="000658CF"/>
    <w:rsid w:val="0007006F"/>
    <w:rsid w:val="000A2559"/>
    <w:rsid w:val="000A3C40"/>
    <w:rsid w:val="000A41E7"/>
    <w:rsid w:val="000B0A53"/>
    <w:rsid w:val="000F0D9F"/>
    <w:rsid w:val="000F17C1"/>
    <w:rsid w:val="00124FB8"/>
    <w:rsid w:val="00130D26"/>
    <w:rsid w:val="001344BA"/>
    <w:rsid w:val="00137011"/>
    <w:rsid w:val="00150F39"/>
    <w:rsid w:val="001568F5"/>
    <w:rsid w:val="00164B79"/>
    <w:rsid w:val="00181684"/>
    <w:rsid w:val="001868F2"/>
    <w:rsid w:val="00192CD1"/>
    <w:rsid w:val="001B6916"/>
    <w:rsid w:val="00251223"/>
    <w:rsid w:val="00264146"/>
    <w:rsid w:val="002A368A"/>
    <w:rsid w:val="002A6D5C"/>
    <w:rsid w:val="002C0C22"/>
    <w:rsid w:val="002D0722"/>
    <w:rsid w:val="002D5F23"/>
    <w:rsid w:val="00321F57"/>
    <w:rsid w:val="0035007F"/>
    <w:rsid w:val="003D0F57"/>
    <w:rsid w:val="003E62E0"/>
    <w:rsid w:val="003F0006"/>
    <w:rsid w:val="003F318B"/>
    <w:rsid w:val="00426442"/>
    <w:rsid w:val="00442FD2"/>
    <w:rsid w:val="00456348"/>
    <w:rsid w:val="00474514"/>
    <w:rsid w:val="00486FFB"/>
    <w:rsid w:val="004B15A6"/>
    <w:rsid w:val="004D5F32"/>
    <w:rsid w:val="004F279A"/>
    <w:rsid w:val="00537896"/>
    <w:rsid w:val="005B21C5"/>
    <w:rsid w:val="005B3B17"/>
    <w:rsid w:val="005D5BF5"/>
    <w:rsid w:val="005E2BF7"/>
    <w:rsid w:val="005E5410"/>
    <w:rsid w:val="0061174F"/>
    <w:rsid w:val="00625146"/>
    <w:rsid w:val="006514AE"/>
    <w:rsid w:val="00651DAD"/>
    <w:rsid w:val="006B702A"/>
    <w:rsid w:val="006D248F"/>
    <w:rsid w:val="007258AE"/>
    <w:rsid w:val="00747060"/>
    <w:rsid w:val="00780902"/>
    <w:rsid w:val="00783F90"/>
    <w:rsid w:val="007A1D57"/>
    <w:rsid w:val="007A3F13"/>
    <w:rsid w:val="0085741A"/>
    <w:rsid w:val="00884CFC"/>
    <w:rsid w:val="00896B92"/>
    <w:rsid w:val="008B28B3"/>
    <w:rsid w:val="008C0165"/>
    <w:rsid w:val="008C3EC9"/>
    <w:rsid w:val="008E2A38"/>
    <w:rsid w:val="009224F5"/>
    <w:rsid w:val="00922CB6"/>
    <w:rsid w:val="009478BD"/>
    <w:rsid w:val="009B2E0B"/>
    <w:rsid w:val="009B7AD9"/>
    <w:rsid w:val="009C3CD8"/>
    <w:rsid w:val="009F072D"/>
    <w:rsid w:val="00A2756B"/>
    <w:rsid w:val="00A27BC7"/>
    <w:rsid w:val="00A31DC0"/>
    <w:rsid w:val="00A441F0"/>
    <w:rsid w:val="00A46CCB"/>
    <w:rsid w:val="00A50F23"/>
    <w:rsid w:val="00AD1315"/>
    <w:rsid w:val="00B065E8"/>
    <w:rsid w:val="00B25FE5"/>
    <w:rsid w:val="00B60D57"/>
    <w:rsid w:val="00B64AB1"/>
    <w:rsid w:val="00BE4F04"/>
    <w:rsid w:val="00C23236"/>
    <w:rsid w:val="00C34379"/>
    <w:rsid w:val="00CA39BA"/>
    <w:rsid w:val="00CA4D62"/>
    <w:rsid w:val="00CB0FCC"/>
    <w:rsid w:val="00CC73B6"/>
    <w:rsid w:val="00CC7BEA"/>
    <w:rsid w:val="00CE70F7"/>
    <w:rsid w:val="00D01838"/>
    <w:rsid w:val="00D32517"/>
    <w:rsid w:val="00D33205"/>
    <w:rsid w:val="00D40991"/>
    <w:rsid w:val="00D4208E"/>
    <w:rsid w:val="00D45858"/>
    <w:rsid w:val="00D87D99"/>
    <w:rsid w:val="00DA4A8B"/>
    <w:rsid w:val="00DB1B84"/>
    <w:rsid w:val="00DB341C"/>
    <w:rsid w:val="00DC3DD4"/>
    <w:rsid w:val="00DF1AA8"/>
    <w:rsid w:val="00DF7F82"/>
    <w:rsid w:val="00E07502"/>
    <w:rsid w:val="00E30F78"/>
    <w:rsid w:val="00E46566"/>
    <w:rsid w:val="00E55BFC"/>
    <w:rsid w:val="00E56F54"/>
    <w:rsid w:val="00E67FC7"/>
    <w:rsid w:val="00EB47F6"/>
    <w:rsid w:val="00EF31C4"/>
    <w:rsid w:val="00F10301"/>
    <w:rsid w:val="00F75334"/>
    <w:rsid w:val="00F94376"/>
    <w:rsid w:val="00FB72D7"/>
    <w:rsid w:val="00FD1769"/>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924B4D0"/>
  <w15:chartTrackingRefBased/>
  <w15:docId w15:val="{E4603277-4937-4D87-B1F9-4D16ADD8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E8"/>
  </w:style>
  <w:style w:type="paragraph" w:styleId="Heading1">
    <w:name w:val="heading 1"/>
    <w:basedOn w:val="Normal"/>
    <w:next w:val="Normal"/>
    <w:link w:val="Heading1Char"/>
    <w:uiPriority w:val="9"/>
    <w:qFormat/>
    <w:rsid w:val="00B065E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065E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065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065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065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065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065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065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065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pPr>
      <w:spacing w:before="240" w:after="100"/>
    </w:pPr>
    <w:rPr>
      <w:rFonts w:asciiTheme="majorHAnsi" w:eastAsiaTheme="majorEastAsia" w:hAnsiTheme="majorHAnsi" w:cstheme="majorBidi"/>
      <w:color w:val="4472C4" w:themeColor="accent5"/>
      <w:sz w:val="66"/>
    </w:rPr>
  </w:style>
  <w:style w:type="paragraph" w:customStyle="1" w:styleId="ContactInfo">
    <w:name w:val="Contact Info"/>
    <w:basedOn w:val="Normal"/>
    <w:uiPriority w:val="1"/>
    <w:pPr>
      <w:spacing w:after="240" w:line="336" w:lineRule="auto"/>
      <w:contextualSpacing/>
    </w:pPr>
  </w:style>
  <w:style w:type="paragraph" w:customStyle="1" w:styleId="TableSpace">
    <w:name w:val="Table Space"/>
    <w:basedOn w:val="Normal"/>
    <w:next w:val="Normal"/>
    <w:uiPriority w:val="2"/>
    <w:pPr>
      <w:spacing w:after="0" w:line="80" w:lineRule="exact"/>
    </w:pPr>
  </w:style>
  <w:style w:type="paragraph" w:customStyle="1" w:styleId="Photo">
    <w:name w:val="Photo"/>
    <w:basedOn w:val="Normal"/>
    <w:uiPriority w:val="2"/>
    <w:pPr>
      <w:spacing w:after="360" w:line="240" w:lineRule="auto"/>
      <w:jc w:val="center"/>
    </w:pPr>
  </w:style>
  <w:style w:type="character" w:customStyle="1" w:styleId="Heading3Char">
    <w:name w:val="Heading 3 Char"/>
    <w:basedOn w:val="DefaultParagraphFont"/>
    <w:link w:val="Heading3"/>
    <w:uiPriority w:val="9"/>
    <w:semiHidden/>
    <w:rsid w:val="00B065E8"/>
    <w:rPr>
      <w:rFonts w:asciiTheme="majorHAnsi" w:eastAsiaTheme="majorEastAsia" w:hAnsiTheme="majorHAnsi" w:cstheme="majorBidi"/>
      <w:spacing w:val="4"/>
      <w:sz w:val="24"/>
      <w:szCs w:val="24"/>
    </w:rPr>
  </w:style>
  <w:style w:type="paragraph" w:styleId="Footer">
    <w:name w:val="footer"/>
    <w:basedOn w:val="Normal"/>
    <w:link w:val="FooterChar"/>
    <w:uiPriority w:val="99"/>
    <w:unhideWhenUsed/>
    <w:pPr>
      <w:tabs>
        <w:tab w:val="center" w:pos="4680"/>
        <w:tab w:val="right" w:pos="9360"/>
      </w:tabs>
      <w:spacing w:before="160" w:line="240" w:lineRule="auto"/>
    </w:pPr>
    <w:rPr>
      <w:color w:val="4472C4" w:themeColor="accent5"/>
    </w:rPr>
  </w:style>
  <w:style w:type="character" w:customStyle="1" w:styleId="FooterChar">
    <w:name w:val="Footer Char"/>
    <w:basedOn w:val="DefaultParagraphFont"/>
    <w:link w:val="Footer"/>
    <w:uiPriority w:val="99"/>
    <w:rPr>
      <w:color w:val="4472C4" w:themeColor="accent5"/>
    </w:rPr>
  </w:style>
  <w:style w:type="paragraph" w:styleId="Title">
    <w:name w:val="Title"/>
    <w:basedOn w:val="Normal"/>
    <w:next w:val="Normal"/>
    <w:link w:val="TitleChar"/>
    <w:uiPriority w:val="10"/>
    <w:qFormat/>
    <w:rsid w:val="00B065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065E8"/>
    <w:rPr>
      <w:rFonts w:asciiTheme="majorHAnsi" w:eastAsiaTheme="majorEastAsia" w:hAnsiTheme="majorHAnsi" w:cstheme="majorBidi"/>
      <w:b/>
      <w:bCs/>
      <w:spacing w:val="-7"/>
      <w:sz w:val="48"/>
      <w:szCs w:val="48"/>
    </w:rPr>
  </w:style>
  <w:style w:type="paragraph" w:styleId="NoSpacing">
    <w:name w:val="No Spacing"/>
    <w:uiPriority w:val="1"/>
    <w:qFormat/>
    <w:rsid w:val="00B065E8"/>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4472C4" w:themeColor="accent5"/>
        <w:bottom w:val="single" w:sz="8" w:space="0" w:color="4472C4"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sid w:val="00B065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065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065E8"/>
    <w:rPr>
      <w:rFonts w:asciiTheme="majorHAnsi" w:eastAsiaTheme="majorEastAsia" w:hAnsiTheme="majorHAnsi" w:cstheme="majorBidi"/>
      <w:b/>
      <w:bCs/>
      <w:i/>
      <w:iCs/>
    </w:rPr>
  </w:style>
  <w:style w:type="character" w:styleId="Hyperlink">
    <w:name w:val="Hyperlink"/>
    <w:basedOn w:val="DefaultParagraphFont"/>
    <w:uiPriority w:val="99"/>
    <w:unhideWhenUsed/>
    <w:rsid w:val="002D0722"/>
    <w:rPr>
      <w:color w:val="0563C1" w:themeColor="hyperlink"/>
      <w:u w:val="single"/>
    </w:rPr>
  </w:style>
  <w:style w:type="character" w:customStyle="1" w:styleId="Heading1Char">
    <w:name w:val="Heading 1 Char"/>
    <w:basedOn w:val="DefaultParagraphFont"/>
    <w:link w:val="Heading1"/>
    <w:uiPriority w:val="9"/>
    <w:rsid w:val="00B065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065E8"/>
    <w:rPr>
      <w:rFonts w:asciiTheme="majorHAnsi" w:eastAsiaTheme="majorEastAsia" w:hAnsiTheme="majorHAnsi" w:cstheme="majorBidi"/>
      <w:b/>
      <w:bCs/>
      <w:sz w:val="28"/>
      <w:szCs w:val="28"/>
    </w:rPr>
  </w:style>
  <w:style w:type="character" w:customStyle="1" w:styleId="Heading7Char">
    <w:name w:val="Heading 7 Char"/>
    <w:basedOn w:val="DefaultParagraphFont"/>
    <w:link w:val="Heading7"/>
    <w:uiPriority w:val="9"/>
    <w:semiHidden/>
    <w:rsid w:val="00B065E8"/>
    <w:rPr>
      <w:i/>
      <w:iCs/>
    </w:rPr>
  </w:style>
  <w:style w:type="character" w:customStyle="1" w:styleId="Heading8Char">
    <w:name w:val="Heading 8 Char"/>
    <w:basedOn w:val="DefaultParagraphFont"/>
    <w:link w:val="Heading8"/>
    <w:uiPriority w:val="9"/>
    <w:semiHidden/>
    <w:rsid w:val="00B065E8"/>
    <w:rPr>
      <w:b/>
      <w:bCs/>
    </w:rPr>
  </w:style>
  <w:style w:type="character" w:customStyle="1" w:styleId="Heading9Char">
    <w:name w:val="Heading 9 Char"/>
    <w:basedOn w:val="DefaultParagraphFont"/>
    <w:link w:val="Heading9"/>
    <w:uiPriority w:val="9"/>
    <w:semiHidden/>
    <w:rsid w:val="00B065E8"/>
    <w:rPr>
      <w:i/>
      <w:iCs/>
    </w:rPr>
  </w:style>
  <w:style w:type="paragraph" w:styleId="Caption">
    <w:name w:val="caption"/>
    <w:basedOn w:val="Normal"/>
    <w:next w:val="Normal"/>
    <w:uiPriority w:val="35"/>
    <w:semiHidden/>
    <w:unhideWhenUsed/>
    <w:qFormat/>
    <w:rsid w:val="00B065E8"/>
    <w:rPr>
      <w:b/>
      <w:bCs/>
      <w:sz w:val="18"/>
      <w:szCs w:val="18"/>
    </w:rPr>
  </w:style>
  <w:style w:type="paragraph" w:styleId="Subtitle">
    <w:name w:val="Subtitle"/>
    <w:basedOn w:val="Normal"/>
    <w:next w:val="Normal"/>
    <w:link w:val="SubtitleChar"/>
    <w:uiPriority w:val="11"/>
    <w:qFormat/>
    <w:rsid w:val="00B065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65E8"/>
    <w:rPr>
      <w:rFonts w:asciiTheme="majorHAnsi" w:eastAsiaTheme="majorEastAsia" w:hAnsiTheme="majorHAnsi" w:cstheme="majorBidi"/>
      <w:sz w:val="24"/>
      <w:szCs w:val="24"/>
    </w:rPr>
  </w:style>
  <w:style w:type="character" w:styleId="Strong">
    <w:name w:val="Strong"/>
    <w:basedOn w:val="DefaultParagraphFont"/>
    <w:uiPriority w:val="22"/>
    <w:qFormat/>
    <w:rsid w:val="00B065E8"/>
    <w:rPr>
      <w:b/>
      <w:bCs/>
      <w:color w:val="auto"/>
    </w:rPr>
  </w:style>
  <w:style w:type="character" w:styleId="Emphasis">
    <w:name w:val="Emphasis"/>
    <w:basedOn w:val="DefaultParagraphFont"/>
    <w:uiPriority w:val="20"/>
    <w:qFormat/>
    <w:rsid w:val="00B065E8"/>
    <w:rPr>
      <w:i/>
      <w:iCs/>
      <w:color w:val="auto"/>
    </w:rPr>
  </w:style>
  <w:style w:type="paragraph" w:styleId="Quote">
    <w:name w:val="Quote"/>
    <w:basedOn w:val="Normal"/>
    <w:next w:val="Normal"/>
    <w:link w:val="QuoteChar"/>
    <w:uiPriority w:val="29"/>
    <w:qFormat/>
    <w:rsid w:val="00B065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065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065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065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065E8"/>
    <w:rPr>
      <w:i/>
      <w:iCs/>
      <w:color w:val="auto"/>
    </w:rPr>
  </w:style>
  <w:style w:type="character" w:styleId="IntenseEmphasis">
    <w:name w:val="Intense Emphasis"/>
    <w:basedOn w:val="DefaultParagraphFont"/>
    <w:uiPriority w:val="21"/>
    <w:qFormat/>
    <w:rsid w:val="00B065E8"/>
    <w:rPr>
      <w:b/>
      <w:bCs/>
      <w:i/>
      <w:iCs/>
      <w:color w:val="auto"/>
    </w:rPr>
  </w:style>
  <w:style w:type="character" w:styleId="SubtleReference">
    <w:name w:val="Subtle Reference"/>
    <w:basedOn w:val="DefaultParagraphFont"/>
    <w:uiPriority w:val="31"/>
    <w:qFormat/>
    <w:rsid w:val="00B065E8"/>
    <w:rPr>
      <w:smallCaps/>
      <w:color w:val="auto"/>
      <w:u w:val="single" w:color="7F7F7F" w:themeColor="text1" w:themeTint="80"/>
    </w:rPr>
  </w:style>
  <w:style w:type="character" w:styleId="IntenseReference">
    <w:name w:val="Intense Reference"/>
    <w:basedOn w:val="DefaultParagraphFont"/>
    <w:uiPriority w:val="32"/>
    <w:qFormat/>
    <w:rsid w:val="00B065E8"/>
    <w:rPr>
      <w:b/>
      <w:bCs/>
      <w:smallCaps/>
      <w:color w:val="auto"/>
      <w:u w:val="single"/>
    </w:rPr>
  </w:style>
  <w:style w:type="character" w:styleId="BookTitle">
    <w:name w:val="Book Title"/>
    <w:basedOn w:val="DefaultParagraphFont"/>
    <w:uiPriority w:val="33"/>
    <w:qFormat/>
    <w:rsid w:val="00B065E8"/>
    <w:rPr>
      <w:b/>
      <w:bCs/>
      <w:smallCaps/>
      <w:color w:val="auto"/>
    </w:rPr>
  </w:style>
  <w:style w:type="paragraph" w:styleId="TOCHeading">
    <w:name w:val="TOC Heading"/>
    <w:basedOn w:val="Heading1"/>
    <w:next w:val="Normal"/>
    <w:uiPriority w:val="39"/>
    <w:semiHidden/>
    <w:unhideWhenUsed/>
    <w:qFormat/>
    <w:rsid w:val="00B065E8"/>
    <w:pPr>
      <w:outlineLvl w:val="9"/>
    </w:pPr>
  </w:style>
  <w:style w:type="paragraph" w:styleId="ListParagraph">
    <w:name w:val="List Paragraph"/>
    <w:basedOn w:val="Normal"/>
    <w:uiPriority w:val="34"/>
    <w:qFormat/>
    <w:rsid w:val="00130D26"/>
    <w:pPr>
      <w:ind w:left="720"/>
      <w:contextualSpacing/>
    </w:pPr>
  </w:style>
  <w:style w:type="paragraph" w:styleId="BalloonText">
    <w:name w:val="Balloon Text"/>
    <w:basedOn w:val="Normal"/>
    <w:link w:val="BalloonTextChar"/>
    <w:uiPriority w:val="99"/>
    <w:semiHidden/>
    <w:unhideWhenUsed/>
    <w:rsid w:val="008E2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38"/>
    <w:rPr>
      <w:rFonts w:ascii="Segoe UI" w:hAnsi="Segoe UI" w:cs="Segoe UI"/>
      <w:sz w:val="18"/>
      <w:szCs w:val="18"/>
    </w:rPr>
  </w:style>
  <w:style w:type="character" w:styleId="UnresolvedMention">
    <w:name w:val="Unresolved Mention"/>
    <w:basedOn w:val="DefaultParagraphFont"/>
    <w:uiPriority w:val="99"/>
    <w:semiHidden/>
    <w:unhideWhenUsed/>
    <w:rsid w:val="00EF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3773">
      <w:bodyDiv w:val="1"/>
      <w:marLeft w:val="0"/>
      <w:marRight w:val="0"/>
      <w:marTop w:val="0"/>
      <w:marBottom w:val="0"/>
      <w:divBdr>
        <w:top w:val="none" w:sz="0" w:space="0" w:color="auto"/>
        <w:left w:val="none" w:sz="0" w:space="0" w:color="auto"/>
        <w:bottom w:val="none" w:sz="0" w:space="0" w:color="auto"/>
        <w:right w:val="none" w:sz="0" w:space="0" w:color="auto"/>
      </w:divBdr>
      <w:divsChild>
        <w:div w:id="515509364">
          <w:marLeft w:val="0"/>
          <w:marRight w:val="0"/>
          <w:marTop w:val="0"/>
          <w:marBottom w:val="0"/>
          <w:divBdr>
            <w:top w:val="none" w:sz="0" w:space="0" w:color="auto"/>
            <w:left w:val="none" w:sz="0" w:space="0" w:color="auto"/>
            <w:bottom w:val="none" w:sz="0" w:space="0" w:color="auto"/>
            <w:right w:val="none" w:sz="0" w:space="0" w:color="auto"/>
          </w:divBdr>
        </w:div>
        <w:div w:id="1257322193">
          <w:marLeft w:val="0"/>
          <w:marRight w:val="0"/>
          <w:marTop w:val="0"/>
          <w:marBottom w:val="0"/>
          <w:divBdr>
            <w:top w:val="none" w:sz="0" w:space="0" w:color="auto"/>
            <w:left w:val="none" w:sz="0" w:space="0" w:color="auto"/>
            <w:bottom w:val="none" w:sz="0" w:space="0" w:color="auto"/>
            <w:right w:val="none" w:sz="0" w:space="0" w:color="auto"/>
          </w:divBdr>
        </w:div>
      </w:divsChild>
    </w:div>
    <w:div w:id="127670092">
      <w:bodyDiv w:val="1"/>
      <w:marLeft w:val="0"/>
      <w:marRight w:val="0"/>
      <w:marTop w:val="0"/>
      <w:marBottom w:val="0"/>
      <w:divBdr>
        <w:top w:val="none" w:sz="0" w:space="0" w:color="auto"/>
        <w:left w:val="none" w:sz="0" w:space="0" w:color="auto"/>
        <w:bottom w:val="none" w:sz="0" w:space="0" w:color="auto"/>
        <w:right w:val="none" w:sz="0" w:space="0" w:color="auto"/>
      </w:divBdr>
      <w:divsChild>
        <w:div w:id="30344734">
          <w:marLeft w:val="0"/>
          <w:marRight w:val="0"/>
          <w:marTop w:val="0"/>
          <w:marBottom w:val="0"/>
          <w:divBdr>
            <w:top w:val="none" w:sz="0" w:space="0" w:color="auto"/>
            <w:left w:val="none" w:sz="0" w:space="0" w:color="auto"/>
            <w:bottom w:val="none" w:sz="0" w:space="0" w:color="auto"/>
            <w:right w:val="none" w:sz="0" w:space="0" w:color="auto"/>
          </w:divBdr>
        </w:div>
      </w:divsChild>
    </w:div>
    <w:div w:id="374962999">
      <w:bodyDiv w:val="1"/>
      <w:marLeft w:val="0"/>
      <w:marRight w:val="0"/>
      <w:marTop w:val="0"/>
      <w:marBottom w:val="0"/>
      <w:divBdr>
        <w:top w:val="none" w:sz="0" w:space="0" w:color="auto"/>
        <w:left w:val="none" w:sz="0" w:space="0" w:color="auto"/>
        <w:bottom w:val="none" w:sz="0" w:space="0" w:color="auto"/>
        <w:right w:val="none" w:sz="0" w:space="0" w:color="auto"/>
      </w:divBdr>
      <w:divsChild>
        <w:div w:id="1614510266">
          <w:marLeft w:val="0"/>
          <w:marRight w:val="0"/>
          <w:marTop w:val="0"/>
          <w:marBottom w:val="0"/>
          <w:divBdr>
            <w:top w:val="none" w:sz="0" w:space="0" w:color="auto"/>
            <w:left w:val="none" w:sz="0" w:space="0" w:color="auto"/>
            <w:bottom w:val="none" w:sz="0" w:space="0" w:color="auto"/>
            <w:right w:val="none" w:sz="0" w:space="0" w:color="auto"/>
          </w:divBdr>
        </w:div>
      </w:divsChild>
    </w:div>
    <w:div w:id="647168354">
      <w:bodyDiv w:val="1"/>
      <w:marLeft w:val="0"/>
      <w:marRight w:val="0"/>
      <w:marTop w:val="0"/>
      <w:marBottom w:val="0"/>
      <w:divBdr>
        <w:top w:val="none" w:sz="0" w:space="0" w:color="auto"/>
        <w:left w:val="none" w:sz="0" w:space="0" w:color="auto"/>
        <w:bottom w:val="none" w:sz="0" w:space="0" w:color="auto"/>
        <w:right w:val="none" w:sz="0" w:space="0" w:color="auto"/>
      </w:divBdr>
      <w:divsChild>
        <w:div w:id="688875187">
          <w:marLeft w:val="0"/>
          <w:marRight w:val="0"/>
          <w:marTop w:val="0"/>
          <w:marBottom w:val="0"/>
          <w:divBdr>
            <w:top w:val="none" w:sz="0" w:space="0" w:color="auto"/>
            <w:left w:val="none" w:sz="0" w:space="0" w:color="auto"/>
            <w:bottom w:val="none" w:sz="0" w:space="0" w:color="auto"/>
            <w:right w:val="none" w:sz="0" w:space="0" w:color="auto"/>
          </w:divBdr>
        </w:div>
      </w:divsChild>
    </w:div>
    <w:div w:id="647976355">
      <w:bodyDiv w:val="1"/>
      <w:marLeft w:val="0"/>
      <w:marRight w:val="0"/>
      <w:marTop w:val="0"/>
      <w:marBottom w:val="0"/>
      <w:divBdr>
        <w:top w:val="none" w:sz="0" w:space="0" w:color="auto"/>
        <w:left w:val="none" w:sz="0" w:space="0" w:color="auto"/>
        <w:bottom w:val="none" w:sz="0" w:space="0" w:color="auto"/>
        <w:right w:val="none" w:sz="0" w:space="0" w:color="auto"/>
      </w:divBdr>
      <w:divsChild>
        <w:div w:id="777215333">
          <w:marLeft w:val="0"/>
          <w:marRight w:val="0"/>
          <w:marTop w:val="0"/>
          <w:marBottom w:val="0"/>
          <w:divBdr>
            <w:top w:val="none" w:sz="0" w:space="0" w:color="auto"/>
            <w:left w:val="none" w:sz="0" w:space="0" w:color="auto"/>
            <w:bottom w:val="none" w:sz="0" w:space="0" w:color="auto"/>
            <w:right w:val="none" w:sz="0" w:space="0" w:color="auto"/>
          </w:divBdr>
        </w:div>
        <w:div w:id="398673275">
          <w:marLeft w:val="0"/>
          <w:marRight w:val="0"/>
          <w:marTop w:val="0"/>
          <w:marBottom w:val="0"/>
          <w:divBdr>
            <w:top w:val="none" w:sz="0" w:space="0" w:color="auto"/>
            <w:left w:val="none" w:sz="0" w:space="0" w:color="auto"/>
            <w:bottom w:val="none" w:sz="0" w:space="0" w:color="auto"/>
            <w:right w:val="none" w:sz="0" w:space="0" w:color="auto"/>
          </w:divBdr>
        </w:div>
      </w:divsChild>
    </w:div>
    <w:div w:id="898131956">
      <w:bodyDiv w:val="1"/>
      <w:marLeft w:val="0"/>
      <w:marRight w:val="0"/>
      <w:marTop w:val="0"/>
      <w:marBottom w:val="0"/>
      <w:divBdr>
        <w:top w:val="none" w:sz="0" w:space="0" w:color="auto"/>
        <w:left w:val="none" w:sz="0" w:space="0" w:color="auto"/>
        <w:bottom w:val="none" w:sz="0" w:space="0" w:color="auto"/>
        <w:right w:val="none" w:sz="0" w:space="0" w:color="auto"/>
      </w:divBdr>
    </w:div>
    <w:div w:id="1020737629">
      <w:bodyDiv w:val="1"/>
      <w:marLeft w:val="0"/>
      <w:marRight w:val="0"/>
      <w:marTop w:val="0"/>
      <w:marBottom w:val="0"/>
      <w:divBdr>
        <w:top w:val="none" w:sz="0" w:space="0" w:color="auto"/>
        <w:left w:val="none" w:sz="0" w:space="0" w:color="auto"/>
        <w:bottom w:val="none" w:sz="0" w:space="0" w:color="auto"/>
        <w:right w:val="none" w:sz="0" w:space="0" w:color="auto"/>
      </w:divBdr>
      <w:divsChild>
        <w:div w:id="95253077">
          <w:marLeft w:val="0"/>
          <w:marRight w:val="0"/>
          <w:marTop w:val="0"/>
          <w:marBottom w:val="0"/>
          <w:divBdr>
            <w:top w:val="none" w:sz="0" w:space="0" w:color="auto"/>
            <w:left w:val="none" w:sz="0" w:space="0" w:color="auto"/>
            <w:bottom w:val="none" w:sz="0" w:space="0" w:color="auto"/>
            <w:right w:val="none" w:sz="0" w:space="0" w:color="auto"/>
          </w:divBdr>
        </w:div>
      </w:divsChild>
    </w:div>
    <w:div w:id="1098600463">
      <w:bodyDiv w:val="1"/>
      <w:marLeft w:val="0"/>
      <w:marRight w:val="0"/>
      <w:marTop w:val="0"/>
      <w:marBottom w:val="0"/>
      <w:divBdr>
        <w:top w:val="none" w:sz="0" w:space="0" w:color="auto"/>
        <w:left w:val="none" w:sz="0" w:space="0" w:color="auto"/>
        <w:bottom w:val="none" w:sz="0" w:space="0" w:color="auto"/>
        <w:right w:val="none" w:sz="0" w:space="0" w:color="auto"/>
      </w:divBdr>
      <w:divsChild>
        <w:div w:id="1251550098">
          <w:marLeft w:val="0"/>
          <w:marRight w:val="0"/>
          <w:marTop w:val="0"/>
          <w:marBottom w:val="0"/>
          <w:divBdr>
            <w:top w:val="none" w:sz="0" w:space="0" w:color="auto"/>
            <w:left w:val="none" w:sz="0" w:space="0" w:color="auto"/>
            <w:bottom w:val="none" w:sz="0" w:space="0" w:color="auto"/>
            <w:right w:val="none" w:sz="0" w:space="0" w:color="auto"/>
          </w:divBdr>
        </w:div>
        <w:div w:id="1002659261">
          <w:marLeft w:val="0"/>
          <w:marRight w:val="0"/>
          <w:marTop w:val="0"/>
          <w:marBottom w:val="0"/>
          <w:divBdr>
            <w:top w:val="none" w:sz="0" w:space="0" w:color="auto"/>
            <w:left w:val="none" w:sz="0" w:space="0" w:color="auto"/>
            <w:bottom w:val="none" w:sz="0" w:space="0" w:color="auto"/>
            <w:right w:val="none" w:sz="0" w:space="0" w:color="auto"/>
          </w:divBdr>
        </w:div>
      </w:divsChild>
    </w:div>
    <w:div w:id="1215122967">
      <w:bodyDiv w:val="1"/>
      <w:marLeft w:val="0"/>
      <w:marRight w:val="0"/>
      <w:marTop w:val="0"/>
      <w:marBottom w:val="0"/>
      <w:divBdr>
        <w:top w:val="none" w:sz="0" w:space="0" w:color="auto"/>
        <w:left w:val="none" w:sz="0" w:space="0" w:color="auto"/>
        <w:bottom w:val="none" w:sz="0" w:space="0" w:color="auto"/>
        <w:right w:val="none" w:sz="0" w:space="0" w:color="auto"/>
      </w:divBdr>
      <w:divsChild>
        <w:div w:id="555580644">
          <w:marLeft w:val="0"/>
          <w:marRight w:val="0"/>
          <w:marTop w:val="0"/>
          <w:marBottom w:val="0"/>
          <w:divBdr>
            <w:top w:val="none" w:sz="0" w:space="0" w:color="auto"/>
            <w:left w:val="none" w:sz="0" w:space="0" w:color="auto"/>
            <w:bottom w:val="none" w:sz="0" w:space="0" w:color="auto"/>
            <w:right w:val="none" w:sz="0" w:space="0" w:color="auto"/>
          </w:divBdr>
        </w:div>
        <w:div w:id="1427456423">
          <w:marLeft w:val="0"/>
          <w:marRight w:val="0"/>
          <w:marTop w:val="0"/>
          <w:marBottom w:val="0"/>
          <w:divBdr>
            <w:top w:val="none" w:sz="0" w:space="0" w:color="auto"/>
            <w:left w:val="none" w:sz="0" w:space="0" w:color="auto"/>
            <w:bottom w:val="none" w:sz="0" w:space="0" w:color="auto"/>
            <w:right w:val="none" w:sz="0" w:space="0" w:color="auto"/>
          </w:divBdr>
        </w:div>
      </w:divsChild>
    </w:div>
    <w:div w:id="1326207824">
      <w:bodyDiv w:val="1"/>
      <w:marLeft w:val="0"/>
      <w:marRight w:val="0"/>
      <w:marTop w:val="0"/>
      <w:marBottom w:val="0"/>
      <w:divBdr>
        <w:top w:val="none" w:sz="0" w:space="0" w:color="auto"/>
        <w:left w:val="none" w:sz="0" w:space="0" w:color="auto"/>
        <w:bottom w:val="none" w:sz="0" w:space="0" w:color="auto"/>
        <w:right w:val="none" w:sz="0" w:space="0" w:color="auto"/>
      </w:divBdr>
      <w:divsChild>
        <w:div w:id="1707483936">
          <w:marLeft w:val="0"/>
          <w:marRight w:val="0"/>
          <w:marTop w:val="0"/>
          <w:marBottom w:val="0"/>
          <w:divBdr>
            <w:top w:val="none" w:sz="0" w:space="0" w:color="auto"/>
            <w:left w:val="none" w:sz="0" w:space="0" w:color="auto"/>
            <w:bottom w:val="none" w:sz="0" w:space="0" w:color="auto"/>
            <w:right w:val="none" w:sz="0" w:space="0" w:color="auto"/>
          </w:divBdr>
        </w:div>
        <w:div w:id="16980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csd.k12.in.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vgsilh.com/image/3123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nison\AppData\Roaming\Microsoft\Templates\Elementary%20school%20newsletter.dotx" TargetMode="External"/></Relationships>
</file>

<file path=word/theme/theme1.xml><?xml version="1.0" encoding="utf-8"?>
<a:theme xmlns:a="http://schemas.openxmlformats.org/drawingml/2006/main" name="Elementary NEwslette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16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Chad Dennison</cp:lastModifiedBy>
  <cp:revision>8</cp:revision>
  <cp:lastPrinted>2020-08-07T14:27:00Z</cp:lastPrinted>
  <dcterms:created xsi:type="dcterms:W3CDTF">2024-11-22T18:50:00Z</dcterms:created>
  <dcterms:modified xsi:type="dcterms:W3CDTF">2024-11-26T12:03:00Z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