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ind w:right="2611"/>
        <w:jc w:val="center"/>
        <w:rPr>
          <w:color w:val="6f2f9f"/>
          <w:sz w:val="40"/>
          <w:szCs w:val="40"/>
        </w:rPr>
      </w:pPr>
      <w:r w:rsidDel="00000000" w:rsidR="00000000" w:rsidRPr="00000000">
        <w:rPr>
          <w:color w:val="6f2f9f"/>
          <w:sz w:val="40"/>
          <w:szCs w:val="40"/>
          <w:rtl w:val="0"/>
        </w:rPr>
        <w:t xml:space="preserve">                               </w:t>
      </w:r>
      <w:r w:rsidDel="00000000" w:rsidR="00000000" w:rsidRPr="00000000">
        <w:rPr/>
        <w:drawing>
          <wp:inline distB="114300" distT="114300" distL="114300" distR="114300">
            <wp:extent cx="805636" cy="99155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05636" cy="99155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before="60" w:line="240" w:lineRule="auto"/>
        <w:ind w:right="1935"/>
        <w:jc w:val="center"/>
        <w:rPr>
          <w:rFonts w:ascii="Calibri" w:cs="Calibri" w:eastAsia="Calibri" w:hAnsi="Calibri"/>
          <w:b w:val="1"/>
          <w:color w:val="000000"/>
        </w:rPr>
      </w:pPr>
      <w:r w:rsidDel="00000000" w:rsidR="00000000" w:rsidRPr="00000000">
        <w:rPr>
          <w:rFonts w:ascii="Times New Roman" w:cs="Times New Roman" w:eastAsia="Times New Roman" w:hAnsi="Times New Roman"/>
          <w:b w:val="1"/>
          <w:color w:val="6f2f9f"/>
          <w:rtl w:val="0"/>
        </w:rPr>
        <w:t xml:space="preserve">                                             Carrizo Springs Consolidated Independent School </w:t>
      </w:r>
      <w:r w:rsidDel="00000000" w:rsidR="00000000" w:rsidRPr="00000000">
        <w:rPr>
          <w:rFonts w:ascii="Calibri" w:cs="Calibri" w:eastAsia="Calibri" w:hAnsi="Calibri"/>
          <w:b w:val="1"/>
          <w:color w:val="000000"/>
          <w:rtl w:val="0"/>
        </w:rPr>
        <w:t xml:space="preserve">                                  </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before="60" w:line="240" w:lineRule="auto"/>
        <w:ind w:right="1935"/>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before="60" w:line="240" w:lineRule="auto"/>
        <w:ind w:right="1935"/>
        <w:jc w:val="center"/>
        <w:rPr>
          <w:rFonts w:ascii="Calibri" w:cs="Calibri" w:eastAsia="Calibri" w:hAnsi="Calibri"/>
          <w:b w:val="1"/>
          <w:sz w:val="24"/>
          <w:szCs w:val="24"/>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sz w:val="24"/>
          <w:szCs w:val="24"/>
          <w:rtl w:val="0"/>
        </w:rPr>
        <w:t xml:space="preserve">Carrizo Springs Intermediate Family Engagement Policy 2024-25</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before="30" w:line="240" w:lineRule="auto"/>
        <w:ind w:right="3704"/>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30" w:line="240" w:lineRule="auto"/>
        <w:ind w:right="3704"/>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30" w:line="240" w:lineRule="auto"/>
        <w:ind w:right="3704"/>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color w:val="000000"/>
          <w:sz w:val="24"/>
          <w:szCs w:val="24"/>
          <w:rtl w:val="0"/>
        </w:rPr>
        <w:t xml:space="preserve">CSI Mission Statement </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194" w:line="240" w:lineRule="auto"/>
        <w:ind w:left="2143" w:right="1680" w:firstLine="3.0000000000001137"/>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One Mission: One Vision: A Community of Learners, Leaders and Role Models. </w:t>
      </w:r>
      <w:r w:rsidDel="00000000" w:rsidR="00000000" w:rsidRPr="00000000">
        <w:rPr>
          <w:rFonts w:ascii="Calibri" w:cs="Calibri" w:eastAsia="Calibri" w:hAnsi="Calibri"/>
          <w:b w:val="1"/>
          <w:color w:val="000000"/>
          <w:sz w:val="24"/>
          <w:szCs w:val="24"/>
          <w:rtl w:val="0"/>
        </w:rPr>
        <w:t xml:space="preserve">Statement of Purpose </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before="40" w:line="240" w:lineRule="auto"/>
        <w:ind w:left="2145" w:right="779" w:firstLine="0.999999999999943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CSI administration, faculty, support staff, parents and community shall develop, agree upon and distribute to our parents a written Parental Involvement policy. The policy will set expectations and establish a framework for quality parental involvement participation. This will be achieved as part of the district’s improvement plan in accordance with legal requirements of the ESSA. The district values the parent’s role and support in the success of their children’s academic achievement. </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before="168" w:line="240" w:lineRule="auto"/>
        <w:ind w:left="2152" w:firstLine="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Program Requirements: </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before="191" w:line="240" w:lineRule="auto"/>
        <w:ind w:left="2147"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CSI agrees to implement the following statutory requirements: </w:t>
      </w:r>
    </w:p>
    <w:p w:rsidR="00000000" w:rsidDel="00000000" w:rsidP="00000000" w:rsidRDefault="00000000" w:rsidRPr="00000000" w14:paraId="0000000C">
      <w:pPr>
        <w:keepNext w:val="0"/>
        <w:keepLines w:val="0"/>
        <w:widowControl w:val="0"/>
        <w:spacing w:line="240" w:lineRule="auto"/>
        <w:ind w:left="2147" w:firstLine="0"/>
        <w:rPr/>
      </w:pPr>
      <w:r w:rsidDel="00000000" w:rsidR="00000000" w:rsidRPr="00000000">
        <w:rPr>
          <w:rtl w:val="0"/>
        </w:rPr>
        <w:t xml:space="preserve">1. Texas Education Code (TEC) Chapter 11:</w:t>
      </w:r>
    </w:p>
    <w:p w:rsidR="00000000" w:rsidDel="00000000" w:rsidP="00000000" w:rsidRDefault="00000000" w:rsidRPr="00000000" w14:paraId="0000000D">
      <w:pPr>
        <w:widowControl w:val="0"/>
        <w:numPr>
          <w:ilvl w:val="0"/>
          <w:numId w:val="2"/>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Section 11.252 (Local School Health Advisory Councils):</w:t>
      </w:r>
      <w:r w:rsidDel="00000000" w:rsidR="00000000" w:rsidRPr="00000000">
        <w:rPr>
          <w:rFonts w:ascii="Calibri" w:cs="Calibri" w:eastAsia="Calibri" w:hAnsi="Calibri"/>
          <w:sz w:val="24"/>
          <w:szCs w:val="24"/>
          <w:rtl w:val="0"/>
        </w:rPr>
        <w:t xml:space="preserve"> Requires each school district to have a parent and community involvement component in the development of the district’s improvement plans.</w:t>
      </w:r>
    </w:p>
    <w:p w:rsidR="00000000" w:rsidDel="00000000" w:rsidP="00000000" w:rsidRDefault="00000000" w:rsidRPr="00000000" w14:paraId="0000000E">
      <w:pPr>
        <w:widowControl w:val="0"/>
        <w:numPr>
          <w:ilvl w:val="0"/>
          <w:numId w:val="2"/>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Section 11.253 (District Improvement Plans):</w:t>
      </w:r>
      <w:r w:rsidDel="00000000" w:rsidR="00000000" w:rsidRPr="00000000">
        <w:rPr>
          <w:rFonts w:ascii="Calibri" w:cs="Calibri" w:eastAsia="Calibri" w:hAnsi="Calibri"/>
          <w:sz w:val="24"/>
          <w:szCs w:val="24"/>
          <w:rtl w:val="0"/>
        </w:rPr>
        <w:t xml:space="preserve"> Requires districts to consider parent involvement in the development of their improvement plans, ensuring that parents are part of the planning process to enhance student performance.</w:t>
      </w:r>
    </w:p>
    <w:p w:rsidR="00000000" w:rsidDel="00000000" w:rsidP="00000000" w:rsidRDefault="00000000" w:rsidRPr="00000000" w14:paraId="0000000F">
      <w:pPr>
        <w:widowControl w:val="0"/>
        <w:numPr>
          <w:ilvl w:val="0"/>
          <w:numId w:val="2"/>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Section 11.254 (Campus Improvement Plans):</w:t>
      </w:r>
      <w:r w:rsidDel="00000000" w:rsidR="00000000" w:rsidRPr="00000000">
        <w:rPr>
          <w:rFonts w:ascii="Calibri" w:cs="Calibri" w:eastAsia="Calibri" w:hAnsi="Calibri"/>
          <w:sz w:val="24"/>
          <w:szCs w:val="24"/>
          <w:rtl w:val="0"/>
        </w:rPr>
        <w:t xml:space="preserve"> Similar to the district-level plan, each campus is required to develop improvement plans that incorporate parent input.</w:t>
      </w:r>
    </w:p>
    <w:p w:rsidR="00000000" w:rsidDel="00000000" w:rsidP="00000000" w:rsidRDefault="00000000" w:rsidRPr="00000000" w14:paraId="00000010">
      <w:pPr>
        <w:keepNext w:val="0"/>
        <w:keepLines w:val="0"/>
        <w:widowControl w:val="0"/>
        <w:spacing w:line="240" w:lineRule="auto"/>
        <w:ind w:left="2147" w:firstLine="0"/>
        <w:rPr/>
      </w:pPr>
      <w:r w:rsidDel="00000000" w:rsidR="00000000" w:rsidRPr="00000000">
        <w:rPr>
          <w:rtl w:val="0"/>
        </w:rPr>
        <w:t xml:space="preserve">2. Texas Education Code (TEC) Chapter 29:</w:t>
      </w:r>
    </w:p>
    <w:p w:rsidR="00000000" w:rsidDel="00000000" w:rsidP="00000000" w:rsidRDefault="00000000" w:rsidRPr="00000000" w14:paraId="00000011">
      <w:pPr>
        <w:widowControl w:val="0"/>
        <w:numPr>
          <w:ilvl w:val="0"/>
          <w:numId w:val="5"/>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Section 29.085 (Parent Involvement in Title I Programs):</w:t>
      </w:r>
      <w:r w:rsidDel="00000000" w:rsidR="00000000" w:rsidRPr="00000000">
        <w:rPr>
          <w:rFonts w:ascii="Calibri" w:cs="Calibri" w:eastAsia="Calibri" w:hAnsi="Calibri"/>
          <w:sz w:val="24"/>
          <w:szCs w:val="24"/>
          <w:rtl w:val="0"/>
        </w:rPr>
        <w:t xml:space="preserve"> This section mandates that Title I schools (those receiving federal funding under ESSA) develop programs to encourage parent involvement in the educational process. It outlines the requirement for schools to develop written policies regarding parental involvement, to be distributed to parents.</w:t>
      </w:r>
    </w:p>
    <w:p w:rsidR="00000000" w:rsidDel="00000000" w:rsidP="00000000" w:rsidRDefault="00000000" w:rsidRPr="00000000" w14:paraId="00000012">
      <w:pPr>
        <w:widowControl w:val="0"/>
        <w:numPr>
          <w:ilvl w:val="0"/>
          <w:numId w:val="5"/>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Section 29.081 (Parent Involvement Activities):</w:t>
      </w:r>
      <w:r w:rsidDel="00000000" w:rsidR="00000000" w:rsidRPr="00000000">
        <w:rPr>
          <w:rFonts w:ascii="Calibri" w:cs="Calibri" w:eastAsia="Calibri" w:hAnsi="Calibri"/>
          <w:sz w:val="24"/>
          <w:szCs w:val="24"/>
          <w:rtl w:val="0"/>
        </w:rPr>
        <w:t xml:space="preserve"> Requires districts to implement parent involvement activities that help parents support their children’s education, such as workshops, conferences, and resources for effective parenting.</w:t>
      </w:r>
    </w:p>
    <w:p w:rsidR="00000000" w:rsidDel="00000000" w:rsidP="00000000" w:rsidRDefault="00000000" w:rsidRPr="00000000" w14:paraId="00000013">
      <w:pPr>
        <w:keepNext w:val="0"/>
        <w:keepLines w:val="0"/>
        <w:widowControl w:val="0"/>
        <w:spacing w:line="240" w:lineRule="auto"/>
        <w:ind w:left="2147" w:firstLine="0"/>
        <w:rPr/>
      </w:pPr>
      <w:r w:rsidDel="00000000" w:rsidR="00000000" w:rsidRPr="00000000">
        <w:rPr>
          <w:rtl w:val="0"/>
        </w:rPr>
        <w:t xml:space="preserve">3. Every Student Succeeds Act (ESSA) - Federal Law:</w:t>
      </w:r>
    </w:p>
    <w:p w:rsidR="00000000" w:rsidDel="00000000" w:rsidP="00000000" w:rsidRDefault="00000000" w:rsidRPr="00000000" w14:paraId="00000014">
      <w:pPr>
        <w:widowControl w:val="0"/>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ESSA includes several provisions that apply to Texas schools regarding parent and family engagement:</w:t>
      </w:r>
    </w:p>
    <w:p w:rsidR="00000000" w:rsidDel="00000000" w:rsidP="00000000" w:rsidRDefault="00000000" w:rsidRPr="00000000" w14:paraId="00000015">
      <w:pPr>
        <w:widowControl w:val="0"/>
        <w:numPr>
          <w:ilvl w:val="0"/>
          <w:numId w:val="1"/>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Section 1116 (Parent and Family Engagement):</w:t>
      </w:r>
      <w:r w:rsidDel="00000000" w:rsidR="00000000" w:rsidRPr="00000000">
        <w:rPr>
          <w:rFonts w:ascii="Calibri" w:cs="Calibri" w:eastAsia="Calibri" w:hAnsi="Calibri"/>
          <w:sz w:val="24"/>
          <w:szCs w:val="24"/>
          <w:rtl w:val="0"/>
        </w:rPr>
        <w:t xml:space="preserve"> Requires each Title I school to:</w:t>
      </w:r>
    </w:p>
    <w:p w:rsidR="00000000" w:rsidDel="00000000" w:rsidP="00000000" w:rsidRDefault="00000000" w:rsidRPr="00000000" w14:paraId="00000016">
      <w:pPr>
        <w:widowControl w:val="0"/>
        <w:numPr>
          <w:ilvl w:val="1"/>
          <w:numId w:val="1"/>
        </w:numPr>
        <w:spacing w:after="0" w:afterAutospacing="0" w:before="0" w:beforeAutospacing="0"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 a written parent and family engagement policy that is distributed to parents.</w:t>
      </w:r>
    </w:p>
    <w:p w:rsidR="00000000" w:rsidDel="00000000" w:rsidP="00000000" w:rsidRDefault="00000000" w:rsidRPr="00000000" w14:paraId="00000017">
      <w:pPr>
        <w:widowControl w:val="0"/>
        <w:numPr>
          <w:ilvl w:val="1"/>
          <w:numId w:val="1"/>
        </w:numPr>
        <w:spacing w:after="0" w:afterAutospacing="0" w:before="0" w:beforeAutospacing="0"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Hold annual meetings to inform parents about the school’s Title I program and their rights.</w:t>
      </w:r>
    </w:p>
    <w:p w:rsidR="00000000" w:rsidDel="00000000" w:rsidP="00000000" w:rsidRDefault="00000000" w:rsidRPr="00000000" w14:paraId="00000018">
      <w:pPr>
        <w:widowControl w:val="0"/>
        <w:numPr>
          <w:ilvl w:val="1"/>
          <w:numId w:val="1"/>
        </w:numPr>
        <w:spacing w:after="0" w:afterAutospacing="0" w:before="0" w:beforeAutospacing="0"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Involve parents in the development of school improvement plans.</w:t>
      </w:r>
    </w:p>
    <w:p w:rsidR="00000000" w:rsidDel="00000000" w:rsidP="00000000" w:rsidRDefault="00000000" w:rsidRPr="00000000" w14:paraId="00000019">
      <w:pPr>
        <w:widowControl w:val="0"/>
        <w:numPr>
          <w:ilvl w:val="1"/>
          <w:numId w:val="1"/>
        </w:numPr>
        <w:spacing w:after="0" w:afterAutospacing="0" w:before="0" w:beforeAutospacing="0"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opportunities for parents to participate in the education of their children through conferences, workshops, and other activities.</w:t>
      </w:r>
    </w:p>
    <w:p w:rsidR="00000000" w:rsidDel="00000000" w:rsidP="00000000" w:rsidRDefault="00000000" w:rsidRPr="00000000" w14:paraId="0000001A">
      <w:pPr>
        <w:widowControl w:val="0"/>
        <w:numPr>
          <w:ilvl w:val="0"/>
          <w:numId w:val="1"/>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Right to Information:</w:t>
      </w:r>
      <w:r w:rsidDel="00000000" w:rsidR="00000000" w:rsidRPr="00000000">
        <w:rPr>
          <w:rFonts w:ascii="Calibri" w:cs="Calibri" w:eastAsia="Calibri" w:hAnsi="Calibri"/>
          <w:sz w:val="24"/>
          <w:szCs w:val="24"/>
          <w:rtl w:val="0"/>
        </w:rPr>
        <w:t xml:space="preserve"> Parents have the right to request information about the qualifications of their child’s teachers and staff.</w:t>
      </w:r>
    </w:p>
    <w:p w:rsidR="00000000" w:rsidDel="00000000" w:rsidP="00000000" w:rsidRDefault="00000000" w:rsidRPr="00000000" w14:paraId="0000001B">
      <w:pPr>
        <w:keepNext w:val="0"/>
        <w:keepLines w:val="0"/>
        <w:widowControl w:val="0"/>
        <w:spacing w:line="240" w:lineRule="auto"/>
        <w:ind w:left="2147" w:firstLine="0"/>
        <w:rPr/>
      </w:pPr>
      <w:r w:rsidDel="00000000" w:rsidR="00000000" w:rsidRPr="00000000">
        <w:rPr>
          <w:rtl w:val="0"/>
        </w:rPr>
        <w:t xml:space="preserve">4. Texas Administrative Code (TAC) - 19 TAC Chapter 89:</w:t>
      </w:r>
    </w:p>
    <w:p w:rsidR="00000000" w:rsidDel="00000000" w:rsidP="00000000" w:rsidRDefault="00000000" w:rsidRPr="00000000" w14:paraId="0000001C">
      <w:pPr>
        <w:widowControl w:val="0"/>
        <w:numPr>
          <w:ilvl w:val="0"/>
          <w:numId w:val="4"/>
        </w:numPr>
        <w:spacing w:after="24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chapter includes provisions related to family engagement activities, including strategies for school districts to collaborate with families to improve student performance, provide support for students with disabilities, and ensure that parents have the necessary tools to engage in their child’s education.</w:t>
      </w:r>
    </w:p>
    <w:p w:rsidR="00000000" w:rsidDel="00000000" w:rsidP="00000000" w:rsidRDefault="00000000" w:rsidRPr="00000000" w14:paraId="0000001D">
      <w:pPr>
        <w:keepNext w:val="0"/>
        <w:keepLines w:val="0"/>
        <w:widowControl w:val="0"/>
        <w:spacing w:line="240" w:lineRule="auto"/>
        <w:ind w:left="2147" w:firstLine="0"/>
        <w:rPr/>
      </w:pPr>
      <w:r w:rsidDel="00000000" w:rsidR="00000000" w:rsidRPr="00000000">
        <w:rPr>
          <w:rtl w:val="0"/>
        </w:rPr>
        <w:t xml:space="preserve">5. Parent and Family Engagement Guidelines:</w:t>
      </w:r>
    </w:p>
    <w:p w:rsidR="00000000" w:rsidDel="00000000" w:rsidP="00000000" w:rsidRDefault="00000000" w:rsidRPr="00000000" w14:paraId="0000001E">
      <w:pPr>
        <w:widowControl w:val="0"/>
        <w:numPr>
          <w:ilvl w:val="0"/>
          <w:numId w:val="6"/>
        </w:numPr>
        <w:spacing w:after="24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Texas Education Agency (TEA) provides additional guidance to school districts and schools to support family engagement. These guidelines encourage districts to create a welcoming environment for parents, communicate effectively with families, and provide opportunities for them to participate in decision-making processes.</w:t>
      </w:r>
    </w:p>
    <w:p w:rsidR="00000000" w:rsidDel="00000000" w:rsidP="00000000" w:rsidRDefault="00000000" w:rsidRPr="00000000" w14:paraId="0000001F">
      <w:pPr>
        <w:keepNext w:val="0"/>
        <w:keepLines w:val="0"/>
        <w:widowControl w:val="0"/>
        <w:spacing w:line="240" w:lineRule="auto"/>
        <w:ind w:left="2147" w:firstLine="0"/>
        <w:rPr/>
      </w:pPr>
      <w:r w:rsidDel="00000000" w:rsidR="00000000" w:rsidRPr="00000000">
        <w:rPr>
          <w:rtl w:val="0"/>
        </w:rPr>
        <w:t xml:space="preserve">Key Requirements for Schools:</w:t>
      </w:r>
    </w:p>
    <w:p w:rsidR="00000000" w:rsidDel="00000000" w:rsidP="00000000" w:rsidRDefault="00000000" w:rsidRPr="00000000" w14:paraId="00000020">
      <w:pPr>
        <w:widowControl w:val="0"/>
        <w:numPr>
          <w:ilvl w:val="0"/>
          <w:numId w:val="3"/>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Parent Involvement Policy:</w:t>
      </w:r>
      <w:r w:rsidDel="00000000" w:rsidR="00000000" w:rsidRPr="00000000">
        <w:rPr>
          <w:rFonts w:ascii="Calibri" w:cs="Calibri" w:eastAsia="Calibri" w:hAnsi="Calibri"/>
          <w:sz w:val="24"/>
          <w:szCs w:val="24"/>
          <w:rtl w:val="0"/>
        </w:rPr>
        <w:t xml:space="preserve"> Schools must have written policies that outline how parents can be involved in the educational process, including volunteering, attending meetings, and participating in school events.</w:t>
      </w:r>
    </w:p>
    <w:p w:rsidR="00000000" w:rsidDel="00000000" w:rsidP="00000000" w:rsidRDefault="00000000" w:rsidRPr="00000000" w14:paraId="00000021">
      <w:pPr>
        <w:widowControl w:val="0"/>
        <w:numPr>
          <w:ilvl w:val="0"/>
          <w:numId w:val="3"/>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Annual Meeting:</w:t>
      </w:r>
      <w:r w:rsidDel="00000000" w:rsidR="00000000" w:rsidRPr="00000000">
        <w:rPr>
          <w:rFonts w:ascii="Calibri" w:cs="Calibri" w:eastAsia="Calibri" w:hAnsi="Calibri"/>
          <w:sz w:val="24"/>
          <w:szCs w:val="24"/>
          <w:rtl w:val="0"/>
        </w:rPr>
        <w:t xml:space="preserve"> Title I schools must hold an annual meeting to inform parents of their rights under the law and to engage them in the planning of Title I programs.</w:t>
      </w:r>
    </w:p>
    <w:p w:rsidR="00000000" w:rsidDel="00000000" w:rsidP="00000000" w:rsidRDefault="00000000" w:rsidRPr="00000000" w14:paraId="00000022">
      <w:pPr>
        <w:widowControl w:val="0"/>
        <w:numPr>
          <w:ilvl w:val="0"/>
          <w:numId w:val="3"/>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Parent-Teacher Conferences:</w:t>
      </w:r>
      <w:r w:rsidDel="00000000" w:rsidR="00000000" w:rsidRPr="00000000">
        <w:rPr>
          <w:rFonts w:ascii="Calibri" w:cs="Calibri" w:eastAsia="Calibri" w:hAnsi="Calibri"/>
          <w:sz w:val="24"/>
          <w:szCs w:val="24"/>
          <w:rtl w:val="0"/>
        </w:rPr>
        <w:t xml:space="preserve"> Schools are required to offer conferences to discuss student progress.</w:t>
      </w:r>
    </w:p>
    <w:p w:rsidR="00000000" w:rsidDel="00000000" w:rsidP="00000000" w:rsidRDefault="00000000" w:rsidRPr="00000000" w14:paraId="00000023">
      <w:pPr>
        <w:widowControl w:val="0"/>
        <w:numPr>
          <w:ilvl w:val="0"/>
          <w:numId w:val="3"/>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Opportunities for Parental Input:</w:t>
      </w:r>
      <w:r w:rsidDel="00000000" w:rsidR="00000000" w:rsidRPr="00000000">
        <w:rPr>
          <w:rFonts w:ascii="Calibri" w:cs="Calibri" w:eastAsia="Calibri" w:hAnsi="Calibri"/>
          <w:sz w:val="24"/>
          <w:szCs w:val="24"/>
          <w:rtl w:val="0"/>
        </w:rPr>
        <w:t xml:space="preserve"> Schools must actively solicit parental input on the development of school improvement plans.</w:t>
      </w:r>
    </w:p>
    <w:p w:rsidR="00000000" w:rsidDel="00000000" w:rsidP="00000000" w:rsidRDefault="00000000" w:rsidRPr="00000000" w14:paraId="00000024">
      <w:pPr>
        <w:widowControl w:val="0"/>
        <w:numPr>
          <w:ilvl w:val="0"/>
          <w:numId w:val="3"/>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Communication:</w:t>
      </w:r>
      <w:r w:rsidDel="00000000" w:rsidR="00000000" w:rsidRPr="00000000">
        <w:rPr>
          <w:rFonts w:ascii="Calibri" w:cs="Calibri" w:eastAsia="Calibri" w:hAnsi="Calibri"/>
          <w:sz w:val="24"/>
          <w:szCs w:val="24"/>
          <w:rtl w:val="0"/>
        </w:rPr>
        <w:t xml:space="preserve"> Schools are required to communicate with parents in a manner that is understandable, including providing translations for non-English-speaking parents when needed.</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before="191" w:line="240" w:lineRule="auto"/>
        <w:ind w:left="2147"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before="193" w:line="240" w:lineRule="auto"/>
        <w:ind w:left="2147" w:right="1117" w:firstLine="8.000000000000114"/>
        <w:rPr>
          <w:rFonts w:ascii="Calibri" w:cs="Calibri" w:eastAsia="Calibri" w:hAnsi="Calibri"/>
          <w:color w:val="000000"/>
          <w:sz w:val="24"/>
          <w:szCs w:val="24"/>
          <w:highlight w:val="yellow"/>
        </w:rPr>
      </w:pPr>
      <w:r w:rsidDel="00000000" w:rsidR="00000000" w:rsidRPr="00000000">
        <w:rPr>
          <w:rFonts w:ascii="Calibri" w:cs="Calibri" w:eastAsia="Calibri" w:hAnsi="Calibri"/>
          <w:sz w:val="24"/>
          <w:szCs w:val="24"/>
          <w:highlight w:val="yellow"/>
          <w:rtl w:val="0"/>
        </w:rPr>
        <w:t xml:space="preserve">CSI has developed a Campus Advisory team that consist of the following members : </w:t>
      </w:r>
      <w:r w:rsidDel="00000000" w:rsidR="00000000" w:rsidRPr="00000000">
        <w:rPr>
          <w:rFonts w:ascii="Calibri" w:cs="Calibri" w:eastAsia="Calibri" w:hAnsi="Calibri"/>
          <w:color w:val="000000"/>
          <w:sz w:val="24"/>
          <w:szCs w:val="24"/>
          <w:highlight w:val="yellow"/>
          <w:rtl w:val="0"/>
        </w:rPr>
        <w:t xml:space="preserve"> </w:t>
      </w:r>
    </w:p>
    <w:p w:rsidR="00000000" w:rsidDel="00000000" w:rsidP="00000000" w:rsidRDefault="00000000" w:rsidRPr="00000000" w14:paraId="00000027">
      <w:pPr>
        <w:widowControl w:val="0"/>
        <w:numPr>
          <w:ilvl w:val="0"/>
          <w:numId w:val="8"/>
        </w:numPr>
        <w:pBdr>
          <w:top w:space="0" w:sz="0" w:val="nil"/>
          <w:left w:space="0" w:sz="0" w:val="nil"/>
          <w:bottom w:space="0" w:sz="0" w:val="nil"/>
          <w:right w:space="0" w:sz="0" w:val="nil"/>
          <w:between w:space="0" w:sz="0" w:val="nil"/>
        </w:pBdr>
        <w:spacing w:after="0" w:afterAutospacing="0" w:before="193" w:line="240" w:lineRule="auto"/>
        <w:ind w:left="2160" w:right="1117" w:hanging="360"/>
        <w:rPr>
          <w:rFonts w:ascii="Calibri" w:cs="Calibri" w:eastAsia="Calibri" w:hAnsi="Calibri"/>
          <w:sz w:val="24"/>
          <w:szCs w:val="24"/>
          <w:highlight w:val="yellow"/>
          <w:u w:val="none"/>
        </w:rPr>
      </w:pPr>
      <w:r w:rsidDel="00000000" w:rsidR="00000000" w:rsidRPr="00000000">
        <w:rPr>
          <w:rFonts w:ascii="Calibri" w:cs="Calibri" w:eastAsia="Calibri" w:hAnsi="Calibri"/>
          <w:sz w:val="24"/>
          <w:szCs w:val="24"/>
          <w:highlight w:val="yellow"/>
          <w:rtl w:val="0"/>
        </w:rPr>
        <w:t xml:space="preserve">Principal: Lisa Campa</w:t>
        <w:tab/>
      </w:r>
    </w:p>
    <w:p w:rsidR="00000000" w:rsidDel="00000000" w:rsidP="00000000" w:rsidRDefault="00000000" w:rsidRPr="00000000" w14:paraId="00000028">
      <w:pPr>
        <w:widowControl w:val="0"/>
        <w:numPr>
          <w:ilvl w:val="0"/>
          <w:numId w:val="8"/>
        </w:numPr>
        <w:pBdr>
          <w:top w:space="0" w:sz="0" w:val="nil"/>
          <w:left w:space="0" w:sz="0" w:val="nil"/>
          <w:bottom w:space="0" w:sz="0" w:val="nil"/>
          <w:right w:space="0" w:sz="0" w:val="nil"/>
          <w:between w:space="0" w:sz="0" w:val="nil"/>
        </w:pBdr>
        <w:spacing w:after="0" w:afterAutospacing="0" w:before="0" w:beforeAutospacing="0" w:line="240" w:lineRule="auto"/>
        <w:ind w:left="2160" w:right="1117" w:hanging="360"/>
        <w:rPr>
          <w:rFonts w:ascii="Calibri" w:cs="Calibri" w:eastAsia="Calibri" w:hAnsi="Calibri"/>
          <w:sz w:val="24"/>
          <w:szCs w:val="24"/>
          <w:highlight w:val="yellow"/>
          <w:u w:val="none"/>
        </w:rPr>
      </w:pPr>
      <w:r w:rsidDel="00000000" w:rsidR="00000000" w:rsidRPr="00000000">
        <w:rPr>
          <w:rFonts w:ascii="Calibri" w:cs="Calibri" w:eastAsia="Calibri" w:hAnsi="Calibri"/>
          <w:sz w:val="24"/>
          <w:szCs w:val="24"/>
          <w:highlight w:val="yellow"/>
          <w:rtl w:val="0"/>
        </w:rPr>
        <w:t xml:space="preserve">Counselors: JoAnn Sosa, </w:t>
      </w:r>
      <w:hyperlink r:id="rId7">
        <w:r w:rsidDel="00000000" w:rsidR="00000000" w:rsidRPr="00000000">
          <w:rPr>
            <w:rFonts w:ascii="Calibri" w:cs="Calibri" w:eastAsia="Calibri" w:hAnsi="Calibri"/>
            <w:color w:val="0000ee"/>
            <w:sz w:val="24"/>
            <w:szCs w:val="24"/>
            <w:highlight w:val="yellow"/>
            <w:u w:val="single"/>
            <w:rtl w:val="0"/>
          </w:rPr>
          <w:t xml:space="preserve">Anna Morones</w:t>
        </w:r>
      </w:hyperlink>
      <w:r w:rsidDel="00000000" w:rsidR="00000000" w:rsidRPr="00000000">
        <w:rPr>
          <w:rtl w:val="0"/>
        </w:rPr>
      </w:r>
    </w:p>
    <w:p w:rsidR="00000000" w:rsidDel="00000000" w:rsidP="00000000" w:rsidRDefault="00000000" w:rsidRPr="00000000" w14:paraId="00000029">
      <w:pPr>
        <w:widowControl w:val="0"/>
        <w:numPr>
          <w:ilvl w:val="0"/>
          <w:numId w:val="8"/>
        </w:numPr>
        <w:pBdr>
          <w:top w:space="0" w:sz="0" w:val="nil"/>
          <w:left w:space="0" w:sz="0" w:val="nil"/>
          <w:bottom w:space="0" w:sz="0" w:val="nil"/>
          <w:right w:space="0" w:sz="0" w:val="nil"/>
          <w:between w:space="0" w:sz="0" w:val="nil"/>
        </w:pBdr>
        <w:spacing w:after="0" w:afterAutospacing="0" w:before="0" w:beforeAutospacing="0" w:line="240" w:lineRule="auto"/>
        <w:ind w:left="2160" w:right="1117" w:hanging="360"/>
        <w:rPr>
          <w:rFonts w:ascii="Calibri" w:cs="Calibri" w:eastAsia="Calibri" w:hAnsi="Calibri"/>
          <w:sz w:val="24"/>
          <w:szCs w:val="24"/>
          <w:highlight w:val="yellow"/>
          <w:u w:val="none"/>
        </w:rPr>
      </w:pPr>
      <w:r w:rsidDel="00000000" w:rsidR="00000000" w:rsidRPr="00000000">
        <w:rPr>
          <w:rFonts w:ascii="Calibri" w:cs="Calibri" w:eastAsia="Calibri" w:hAnsi="Calibri"/>
          <w:sz w:val="24"/>
          <w:szCs w:val="24"/>
          <w:highlight w:val="yellow"/>
          <w:rtl w:val="0"/>
        </w:rPr>
        <w:t xml:space="preserve">Teacher(s)</w:t>
      </w:r>
    </w:p>
    <w:p w:rsidR="00000000" w:rsidDel="00000000" w:rsidP="00000000" w:rsidRDefault="00000000" w:rsidRPr="00000000" w14:paraId="0000002A">
      <w:pPr>
        <w:widowControl w:val="0"/>
        <w:numPr>
          <w:ilvl w:val="1"/>
          <w:numId w:val="8"/>
        </w:numPr>
        <w:pBdr>
          <w:top w:space="0" w:sz="0" w:val="nil"/>
          <w:left w:space="0" w:sz="0" w:val="nil"/>
          <w:bottom w:space="0" w:sz="0" w:val="nil"/>
          <w:right w:space="0" w:sz="0" w:val="nil"/>
          <w:between w:space="0" w:sz="0" w:val="nil"/>
        </w:pBdr>
        <w:spacing w:after="0" w:afterAutospacing="0" w:before="0" w:beforeAutospacing="0" w:line="240" w:lineRule="auto"/>
        <w:ind w:left="2880" w:right="1117" w:hanging="360"/>
        <w:rPr>
          <w:rFonts w:ascii="Calibri" w:cs="Calibri" w:eastAsia="Calibri" w:hAnsi="Calibri"/>
          <w:sz w:val="24"/>
          <w:szCs w:val="24"/>
          <w:highlight w:val="yellow"/>
          <w:u w:val="none"/>
        </w:rPr>
      </w:pPr>
      <w:hyperlink r:id="rId8">
        <w:r w:rsidDel="00000000" w:rsidR="00000000" w:rsidRPr="00000000">
          <w:rPr>
            <w:rFonts w:ascii="Calibri" w:cs="Calibri" w:eastAsia="Calibri" w:hAnsi="Calibri"/>
            <w:color w:val="0000ee"/>
            <w:sz w:val="24"/>
            <w:szCs w:val="24"/>
            <w:highlight w:val="yellow"/>
            <w:u w:val="single"/>
            <w:rtl w:val="0"/>
          </w:rPr>
          <w:t xml:space="preserve">Mary Gonzalez</w:t>
        </w:r>
      </w:hyperlink>
      <w:r w:rsidDel="00000000" w:rsidR="00000000" w:rsidRPr="00000000">
        <w:rPr>
          <w:rtl w:val="0"/>
        </w:rPr>
      </w:r>
    </w:p>
    <w:p w:rsidR="00000000" w:rsidDel="00000000" w:rsidP="00000000" w:rsidRDefault="00000000" w:rsidRPr="00000000" w14:paraId="0000002B">
      <w:pPr>
        <w:widowControl w:val="0"/>
        <w:numPr>
          <w:ilvl w:val="1"/>
          <w:numId w:val="8"/>
        </w:numPr>
        <w:pBdr>
          <w:top w:space="0" w:sz="0" w:val="nil"/>
          <w:left w:space="0" w:sz="0" w:val="nil"/>
          <w:bottom w:space="0" w:sz="0" w:val="nil"/>
          <w:right w:space="0" w:sz="0" w:val="nil"/>
          <w:between w:space="0" w:sz="0" w:val="nil"/>
        </w:pBdr>
        <w:spacing w:after="0" w:afterAutospacing="0" w:before="0" w:beforeAutospacing="0" w:line="240" w:lineRule="auto"/>
        <w:ind w:left="2880" w:right="1117" w:hanging="360"/>
        <w:rPr>
          <w:rFonts w:ascii="Calibri" w:cs="Calibri" w:eastAsia="Calibri" w:hAnsi="Calibri"/>
          <w:sz w:val="24"/>
          <w:szCs w:val="24"/>
          <w:highlight w:val="yellow"/>
          <w:u w:val="none"/>
        </w:rPr>
      </w:pPr>
      <w:r w:rsidDel="00000000" w:rsidR="00000000" w:rsidRPr="00000000">
        <w:rPr>
          <w:rFonts w:ascii="Calibri" w:cs="Calibri" w:eastAsia="Calibri" w:hAnsi="Calibri"/>
          <w:sz w:val="24"/>
          <w:szCs w:val="24"/>
          <w:highlight w:val="yellow"/>
          <w:rtl w:val="0"/>
        </w:rPr>
        <w:t xml:space="preserve">Victoria Cardenas</w:t>
      </w:r>
    </w:p>
    <w:p w:rsidR="00000000" w:rsidDel="00000000" w:rsidP="00000000" w:rsidRDefault="00000000" w:rsidRPr="00000000" w14:paraId="0000002C">
      <w:pPr>
        <w:widowControl w:val="0"/>
        <w:numPr>
          <w:ilvl w:val="1"/>
          <w:numId w:val="8"/>
        </w:numPr>
        <w:pBdr>
          <w:top w:space="0" w:sz="0" w:val="nil"/>
          <w:left w:space="0" w:sz="0" w:val="nil"/>
          <w:bottom w:space="0" w:sz="0" w:val="nil"/>
          <w:right w:space="0" w:sz="0" w:val="nil"/>
          <w:between w:space="0" w:sz="0" w:val="nil"/>
        </w:pBdr>
        <w:spacing w:after="0" w:afterAutospacing="0" w:before="0" w:beforeAutospacing="0" w:line="240" w:lineRule="auto"/>
        <w:ind w:left="2880" w:right="1117" w:hanging="360"/>
        <w:rPr>
          <w:rFonts w:ascii="Calibri" w:cs="Calibri" w:eastAsia="Calibri" w:hAnsi="Calibri"/>
          <w:sz w:val="24"/>
          <w:szCs w:val="24"/>
          <w:highlight w:val="yellow"/>
          <w:u w:val="none"/>
        </w:rPr>
      </w:pPr>
      <w:hyperlink r:id="rId9">
        <w:r w:rsidDel="00000000" w:rsidR="00000000" w:rsidRPr="00000000">
          <w:rPr>
            <w:rFonts w:ascii="Calibri" w:cs="Calibri" w:eastAsia="Calibri" w:hAnsi="Calibri"/>
            <w:color w:val="0000ee"/>
            <w:sz w:val="24"/>
            <w:szCs w:val="24"/>
            <w:highlight w:val="yellow"/>
            <w:u w:val="single"/>
            <w:rtl w:val="0"/>
          </w:rPr>
          <w:t xml:space="preserve">Iracema Rodriguez</w:t>
        </w:r>
      </w:hyperlink>
      <w:r w:rsidDel="00000000" w:rsidR="00000000" w:rsidRPr="00000000">
        <w:rPr>
          <w:rtl w:val="0"/>
        </w:rPr>
      </w:r>
    </w:p>
    <w:p w:rsidR="00000000" w:rsidDel="00000000" w:rsidP="00000000" w:rsidRDefault="00000000" w:rsidRPr="00000000" w14:paraId="0000002D">
      <w:pPr>
        <w:widowControl w:val="0"/>
        <w:numPr>
          <w:ilvl w:val="0"/>
          <w:numId w:val="8"/>
        </w:numPr>
        <w:pBdr>
          <w:top w:space="0" w:sz="0" w:val="nil"/>
          <w:left w:space="0" w:sz="0" w:val="nil"/>
          <w:bottom w:space="0" w:sz="0" w:val="nil"/>
          <w:right w:space="0" w:sz="0" w:val="nil"/>
          <w:between w:space="0" w:sz="0" w:val="nil"/>
        </w:pBdr>
        <w:spacing w:after="0" w:afterAutospacing="0" w:before="0" w:beforeAutospacing="0" w:line="240" w:lineRule="auto"/>
        <w:ind w:left="2160" w:right="1117" w:hanging="360"/>
        <w:rPr>
          <w:rFonts w:ascii="Calibri" w:cs="Calibri" w:eastAsia="Calibri" w:hAnsi="Calibri"/>
          <w:sz w:val="24"/>
          <w:szCs w:val="24"/>
          <w:highlight w:val="yellow"/>
          <w:u w:val="none"/>
        </w:rPr>
      </w:pPr>
      <w:r w:rsidDel="00000000" w:rsidR="00000000" w:rsidRPr="00000000">
        <w:rPr>
          <w:rFonts w:ascii="Calibri" w:cs="Calibri" w:eastAsia="Calibri" w:hAnsi="Calibri"/>
          <w:sz w:val="24"/>
          <w:szCs w:val="24"/>
          <w:highlight w:val="yellow"/>
          <w:rtl w:val="0"/>
        </w:rPr>
        <w:t xml:space="preserve">Community Members:</w:t>
      </w:r>
    </w:p>
    <w:p w:rsidR="00000000" w:rsidDel="00000000" w:rsidP="00000000" w:rsidRDefault="00000000" w:rsidRPr="00000000" w14:paraId="0000002E">
      <w:pPr>
        <w:widowControl w:val="0"/>
        <w:numPr>
          <w:ilvl w:val="0"/>
          <w:numId w:val="8"/>
        </w:numPr>
        <w:pBdr>
          <w:top w:space="0" w:sz="0" w:val="nil"/>
          <w:left w:space="0" w:sz="0" w:val="nil"/>
          <w:bottom w:space="0" w:sz="0" w:val="nil"/>
          <w:right w:space="0" w:sz="0" w:val="nil"/>
          <w:between w:space="0" w:sz="0" w:val="nil"/>
        </w:pBdr>
        <w:spacing w:after="0" w:afterAutospacing="0" w:before="0" w:beforeAutospacing="0" w:line="240" w:lineRule="auto"/>
        <w:ind w:left="2160" w:right="1117" w:hanging="360"/>
        <w:rPr>
          <w:rFonts w:ascii="Calibri" w:cs="Calibri" w:eastAsia="Calibri" w:hAnsi="Calibri"/>
          <w:sz w:val="24"/>
          <w:szCs w:val="24"/>
          <w:highlight w:val="yellow"/>
          <w:u w:val="none"/>
        </w:rPr>
      </w:pPr>
      <w:r w:rsidDel="00000000" w:rsidR="00000000" w:rsidRPr="00000000">
        <w:rPr>
          <w:rFonts w:ascii="Calibri" w:cs="Calibri" w:eastAsia="Calibri" w:hAnsi="Calibri"/>
          <w:sz w:val="24"/>
          <w:szCs w:val="24"/>
          <w:highlight w:val="yellow"/>
          <w:rtl w:val="0"/>
        </w:rPr>
        <w:t xml:space="preserve">Parents: Cristi Avila, Yasmin Gonzales, Dr Cadena, Monica Castillo</w:t>
      </w:r>
    </w:p>
    <w:p w:rsidR="00000000" w:rsidDel="00000000" w:rsidP="00000000" w:rsidRDefault="00000000" w:rsidRPr="00000000" w14:paraId="0000002F">
      <w:pPr>
        <w:widowControl w:val="0"/>
        <w:numPr>
          <w:ilvl w:val="0"/>
          <w:numId w:val="8"/>
        </w:numPr>
        <w:pBdr>
          <w:top w:space="0" w:sz="0" w:val="nil"/>
          <w:left w:space="0" w:sz="0" w:val="nil"/>
          <w:bottom w:space="0" w:sz="0" w:val="nil"/>
          <w:right w:space="0" w:sz="0" w:val="nil"/>
          <w:between w:space="0" w:sz="0" w:val="nil"/>
        </w:pBdr>
        <w:spacing w:after="0" w:afterAutospacing="0" w:before="0" w:beforeAutospacing="0" w:line="240" w:lineRule="auto"/>
        <w:ind w:left="2160" w:right="1117" w:hanging="360"/>
        <w:rPr>
          <w:rFonts w:ascii="Calibri" w:cs="Calibri" w:eastAsia="Calibri" w:hAnsi="Calibri"/>
          <w:sz w:val="24"/>
          <w:szCs w:val="24"/>
          <w:highlight w:val="yellow"/>
          <w:u w:val="none"/>
        </w:rPr>
      </w:pPr>
      <w:r w:rsidDel="00000000" w:rsidR="00000000" w:rsidRPr="00000000">
        <w:rPr>
          <w:rFonts w:ascii="Calibri" w:cs="Calibri" w:eastAsia="Calibri" w:hAnsi="Calibri"/>
          <w:sz w:val="24"/>
          <w:szCs w:val="24"/>
          <w:highlight w:val="yellow"/>
          <w:rtl w:val="0"/>
        </w:rPr>
        <w:t xml:space="preserve">Specialized Instructional Staff:  </w:t>
      </w:r>
    </w:p>
    <w:p w:rsidR="00000000" w:rsidDel="00000000" w:rsidP="00000000" w:rsidRDefault="00000000" w:rsidRPr="00000000" w14:paraId="00000030">
      <w:pPr>
        <w:widowControl w:val="0"/>
        <w:numPr>
          <w:ilvl w:val="0"/>
          <w:numId w:val="8"/>
        </w:numPr>
        <w:pBdr>
          <w:top w:space="0" w:sz="0" w:val="nil"/>
          <w:left w:space="0" w:sz="0" w:val="nil"/>
          <w:bottom w:space="0" w:sz="0" w:val="nil"/>
          <w:right w:space="0" w:sz="0" w:val="nil"/>
          <w:between w:space="0" w:sz="0" w:val="nil"/>
        </w:pBdr>
        <w:spacing w:before="0" w:beforeAutospacing="0" w:line="240" w:lineRule="auto"/>
        <w:ind w:left="2160" w:right="1117" w:hanging="360"/>
        <w:rPr>
          <w:rFonts w:ascii="Calibri" w:cs="Calibri" w:eastAsia="Calibri" w:hAnsi="Calibri"/>
          <w:sz w:val="24"/>
          <w:szCs w:val="24"/>
          <w:highlight w:val="yellow"/>
          <w:u w:val="none"/>
        </w:rPr>
      </w:pPr>
      <w:r w:rsidDel="00000000" w:rsidR="00000000" w:rsidRPr="00000000">
        <w:rPr>
          <w:rFonts w:ascii="Calibri" w:cs="Calibri" w:eastAsia="Calibri" w:hAnsi="Calibri"/>
          <w:sz w:val="24"/>
          <w:szCs w:val="24"/>
          <w:highlight w:val="yellow"/>
          <w:rtl w:val="0"/>
        </w:rPr>
        <w:t xml:space="preserve">Para-Professional: </w:t>
      </w:r>
      <w:hyperlink r:id="rId10">
        <w:r w:rsidDel="00000000" w:rsidR="00000000" w:rsidRPr="00000000">
          <w:rPr>
            <w:rFonts w:ascii="Calibri" w:cs="Calibri" w:eastAsia="Calibri" w:hAnsi="Calibri"/>
            <w:color w:val="0000ee"/>
            <w:sz w:val="24"/>
            <w:szCs w:val="24"/>
            <w:highlight w:val="yellow"/>
            <w:u w:val="single"/>
            <w:rtl w:val="0"/>
          </w:rPr>
          <w:t xml:space="preserve">Debbie Oritz</w:t>
        </w:r>
      </w:hyperlink>
      <w:r w:rsidDel="00000000" w:rsidR="00000000" w:rsidRPr="00000000">
        <w:rPr>
          <w:rtl w:val="0"/>
        </w:rPr>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before="193" w:line="240" w:lineRule="auto"/>
        <w:ind w:left="2160" w:right="1117" w:firstLine="0"/>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before="193" w:line="240" w:lineRule="auto"/>
        <w:ind w:right="1117"/>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before="173" w:line="240" w:lineRule="auto"/>
        <w:ind w:left="2146" w:right="917"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CSI will put into operation programs, activities, and procedures for the involvement of parents in all of its campuses with Title 1, Part A programs, consistent with section 1116(b) of the ESSA and each include, as a component, a school-parent-student compact consistent with section 1116 (d) of the ESSA. </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before="173" w:line="240" w:lineRule="auto"/>
        <w:ind w:left="2153" w:right="1635" w:hanging="1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Carrizo Springs CSI will incorporate the district wide parental involvement  policy into its campus plan developed under section 1112 of the ESSA. </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before="177" w:line="240" w:lineRule="auto"/>
        <w:ind w:left="2145" w:right="696" w:firstLine="9.00000000000005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 carrying out the Title I, Part A, parental requirements, to the extent practicable, the school district and CSI will provide full opportunities for the participation of parents with  limited English proficiency, parents with disabilities, and parents of migratory children,  including providing information and school reports required under section 1112 of the  ESSA in an understandable and uniform format and, including, alternative formats upon request, and, to the extent practicable, in a language parents understand. </w:t>
      </w:r>
    </w:p>
    <w:p w:rsidR="00000000" w:rsidDel="00000000" w:rsidP="00000000" w:rsidRDefault="00000000" w:rsidRPr="00000000" w14:paraId="0000003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70" w:line="240" w:lineRule="auto"/>
        <w:ind w:left="2504" w:right="0" w:hanging="360"/>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Translate notes going home for parents.</w:t>
      </w:r>
    </w:p>
    <w:p w:rsidR="00000000" w:rsidDel="00000000" w:rsidP="00000000" w:rsidRDefault="00000000" w:rsidRPr="00000000" w14:paraId="0000003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504" w:right="0" w:hanging="360"/>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Publications will be in English and Spanish</w:t>
      </w:r>
    </w:p>
    <w:p w:rsidR="00000000" w:rsidDel="00000000" w:rsidP="00000000" w:rsidRDefault="00000000" w:rsidRPr="00000000" w14:paraId="0000003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504" w:right="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notices are on Parent square the 2024-2025 adopted form of communication, parents who are not able to access app are provided information via phone calls or letters in both Spanish and English.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4"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before="277" w:line="240" w:lineRule="auto"/>
        <w:ind w:left="1438" w:right="564" w:hanging="8.00000000000011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CSI for Title I, Part A, developed under section 1112 of the ESSA, </w:t>
      </w:r>
      <w:r w:rsidDel="00000000" w:rsidR="00000000" w:rsidRPr="00000000">
        <w:rPr>
          <w:rFonts w:ascii="Calibri" w:cs="Calibri" w:eastAsia="Calibri" w:hAnsi="Calibri"/>
          <w:sz w:val="24"/>
          <w:szCs w:val="24"/>
          <w:rtl w:val="0"/>
        </w:rPr>
        <w:t xml:space="preserve">allows parents the</w:t>
      </w:r>
      <w:r w:rsidDel="00000000" w:rsidR="00000000" w:rsidRPr="00000000">
        <w:rPr>
          <w:rFonts w:ascii="Calibri" w:cs="Calibri" w:eastAsia="Calibri" w:hAnsi="Calibri"/>
          <w:color w:val="000000"/>
          <w:sz w:val="24"/>
          <w:szCs w:val="24"/>
          <w:rtl w:val="0"/>
        </w:rPr>
        <w:t xml:space="preserve"> opportunity to share if they have any concerns, suggestions, and opinions regarding the planning, designing and implementation of instructional programs for the school. The comments are reviewed during the Site Based Decision meetings held four times during the year. (September, February, April and June) Any concerns or comments in regards to the Campus Improvement Plan, Parent and Family Engagement Policy, or School-Parent Compact can be sent to Mrs. Lisa Longoria Campa, CSI Principal, at </w:t>
      </w:r>
      <w:r w:rsidDel="00000000" w:rsidR="00000000" w:rsidRPr="00000000">
        <w:rPr>
          <w:rFonts w:ascii="Calibri" w:cs="Calibri" w:eastAsia="Calibri" w:hAnsi="Calibri"/>
          <w:color w:val="0000ff"/>
          <w:sz w:val="24"/>
          <w:szCs w:val="24"/>
          <w:u w:val="single"/>
          <w:rtl w:val="0"/>
        </w:rPr>
        <w:t xml:space="preserve">lcampa@cscisd.net</w:t>
      </w: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before="353" w:line="240" w:lineRule="auto"/>
        <w:ind w:left="1448" w:right="662" w:hanging="8.00000000000011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CSI will involve the parents of the children served in Title 1, Part A schools’ decisions about how the 1 percent of Title 1, Part A funds reserved for parental involvement is spent and will  ensure that not less than 90% of the one percent goes directly to the school. </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before="170" w:line="240" w:lineRule="auto"/>
        <w:ind w:left="180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Parents are informed </w:t>
      </w:r>
      <w:r w:rsidDel="00000000" w:rsidR="00000000" w:rsidRPr="00000000">
        <w:rPr>
          <w:rFonts w:ascii="Calibri" w:cs="Calibri" w:eastAsia="Calibri" w:hAnsi="Calibri"/>
          <w:sz w:val="24"/>
          <w:szCs w:val="24"/>
          <w:rtl w:val="0"/>
        </w:rPr>
        <w:t xml:space="preserve">of Title</w:t>
      </w:r>
      <w:r w:rsidDel="00000000" w:rsidR="00000000" w:rsidRPr="00000000">
        <w:rPr>
          <w:rFonts w:ascii="Calibri" w:cs="Calibri" w:eastAsia="Calibri" w:hAnsi="Calibri"/>
          <w:color w:val="000000"/>
          <w:sz w:val="24"/>
          <w:szCs w:val="24"/>
          <w:rtl w:val="0"/>
        </w:rPr>
        <w:t xml:space="preserve"> 1 Part A at the yearly meeting.  </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before="236" w:line="240" w:lineRule="auto"/>
        <w:ind w:left="1444" w:right="757" w:hanging="4.00000000000005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CSI will be governed by the following statutory definition of parental involvement, and expects that its Title 1 school will carry out programs, activities, and procedures in accordance with this definition: </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before="167" w:line="240" w:lineRule="auto"/>
        <w:ind w:left="1448" w:right="958" w:firstLine="8.00000000000011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Parental involvement means the participation of parents in regular, two-way, and meaningful communication involving students’ academic learning and other school activities, including ensuring--- </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before="167" w:line="240" w:lineRule="auto"/>
        <w:ind w:left="1808"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That parents play an integral role in assisting their child’s learning. </w:t>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before="33" w:line="240" w:lineRule="auto"/>
        <w:ind w:left="1808" w:right="824" w:firstLine="5.999999999999943"/>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 That parents are encouraged to be actively involved in their child’s education at school; c. That parents are full partners in their child’s education and are included, as appropriate in decision-making and on advisory committees to assist in the </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before="11" w:line="240" w:lineRule="auto"/>
        <w:ind w:left="2168"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education of their child; </w:t>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before="35" w:line="240" w:lineRule="auto"/>
        <w:ind w:left="1808" w:right="603"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 The carrying out of other activities, such as those described in section 118 of the ESSA. e. That parents/guardians have ongoing systemic communication with the school regarding decisions about student performance, instructional programs, and school policies.  </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before="451" w:line="240" w:lineRule="auto"/>
        <w:ind w:left="1453" w:firstLine="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Program Implementation </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before="191" w:line="240" w:lineRule="auto"/>
        <w:ind w:left="1521" w:right="1234" w:hanging="43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CSI will involve parents in the joint development/ revision of the district/campus parental involvement policy under section 1112 of the ESSA, by providing full opportunities for the participation of parents through active recruitment and participation in one or more of the following committees and will be reviewed yearly: </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before="16" w:line="240" w:lineRule="auto"/>
        <w:ind w:left="180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District Advisory Committee (DAT) Meetings at two time a year </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before="8" w:line="240" w:lineRule="auto"/>
        <w:ind w:left="2161" w:right="697" w:hanging="355.9999999999999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Site- based Decision-Making Committee (CAT)- campus level campus level-Meetings at 4 three times a year </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before="202" w:line="240" w:lineRule="auto"/>
        <w:ind w:left="1442" w:right="787" w:hanging="350.9999999999999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CSI will involve parents in the process of school review and improvement under section 1116 of the ESSA by providing full opportunities for the participation of parents through active recruitment and participation in one or more of the following committees. The campus will outreach parents by Remind 101 and messenger call outs.</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ind w:right="409"/>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ind w:left="1337" w:right="1451"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 District Parent Advisory Committee (DPAC) (Meetings at least two times a year)  - </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ind w:left="1337" w:right="1451"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Site- based Decision-Making Committee (CAT)- campus level at least 4 times a year  - District Advisory Council DAT (Meetings held 4 times a year) </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before="34" w:line="240" w:lineRule="auto"/>
        <w:ind w:left="1438"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 Recruit through Health Fair and Meet the Teacher Night </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before="30" w:line="240" w:lineRule="auto"/>
        <w:ind w:left="1438"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-SHAC at least three times a year </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before="32" w:line="240" w:lineRule="auto"/>
        <w:ind w:left="1438"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-Parent Surveys after each Parent and Family Engagement Event  </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before="323" w:line="240" w:lineRule="auto"/>
        <w:ind w:left="1438" w:right="737" w:hanging="269.00000000000006"/>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CSI will provide regular </w:t>
      </w:r>
      <w:r w:rsidDel="00000000" w:rsidR="00000000" w:rsidRPr="00000000">
        <w:rPr>
          <w:rFonts w:ascii="Calibri" w:cs="Calibri" w:eastAsia="Calibri" w:hAnsi="Calibri"/>
          <w:sz w:val="24"/>
          <w:szCs w:val="24"/>
          <w:rtl w:val="0"/>
        </w:rPr>
        <w:t xml:space="preserve">training</w:t>
      </w:r>
      <w:r w:rsidDel="00000000" w:rsidR="00000000" w:rsidRPr="00000000">
        <w:rPr>
          <w:rFonts w:ascii="Calibri" w:cs="Calibri" w:eastAsia="Calibri" w:hAnsi="Calibri"/>
          <w:color w:val="000000"/>
          <w:sz w:val="24"/>
          <w:szCs w:val="24"/>
          <w:rtl w:val="0"/>
        </w:rPr>
        <w:t xml:space="preserve"> and/or meetings with school personnel to supply the necessary coordination, technical assistance, and other support to assist Title I, Part A, schools in planning and implementing effective parental involvement activities to improve students’ academic achievement and school performance. </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before="414" w:line="240" w:lineRule="auto"/>
        <w:ind w:left="615" w:right="684"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CSI will have 4 Parent and Family Engagement for parents to better understand how to help their child at home. These sessions will also include one take away activity for parents to reinforce and practice the target TEKS at home. Information about events will be given in a timely manner.</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before="416" w:line="240" w:lineRule="auto"/>
        <w:ind w:left="1347" w:right="190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CSI will provide transportation and child care so parents and guardians can come to attend Parent and Family Engagement events at the school.  </w:t>
      </w:r>
    </w:p>
    <w:sectPr>
      <w:pgSz w:h="15840" w:w="12240" w:orient="portrait"/>
      <w:pgMar w:bottom="777" w:top="729" w:left="362" w:right="1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2504" w:hanging="360"/>
      </w:pPr>
      <w:rPr/>
    </w:lvl>
    <w:lvl w:ilvl="1">
      <w:start w:val="1"/>
      <w:numFmt w:val="lowerLetter"/>
      <w:lvlText w:val="%2."/>
      <w:lvlJc w:val="left"/>
      <w:pPr>
        <w:ind w:left="3224" w:hanging="360"/>
      </w:pPr>
      <w:rPr/>
    </w:lvl>
    <w:lvl w:ilvl="2">
      <w:start w:val="1"/>
      <w:numFmt w:val="lowerRoman"/>
      <w:lvlText w:val="%3."/>
      <w:lvlJc w:val="right"/>
      <w:pPr>
        <w:ind w:left="3944" w:hanging="180"/>
      </w:pPr>
      <w:rPr/>
    </w:lvl>
    <w:lvl w:ilvl="3">
      <w:start w:val="1"/>
      <w:numFmt w:val="decimal"/>
      <w:lvlText w:val="%4."/>
      <w:lvlJc w:val="left"/>
      <w:pPr>
        <w:ind w:left="4664" w:hanging="360"/>
      </w:pPr>
      <w:rPr/>
    </w:lvl>
    <w:lvl w:ilvl="4">
      <w:start w:val="1"/>
      <w:numFmt w:val="lowerLetter"/>
      <w:lvlText w:val="%5."/>
      <w:lvlJc w:val="left"/>
      <w:pPr>
        <w:ind w:left="5384" w:hanging="360"/>
      </w:pPr>
      <w:rPr/>
    </w:lvl>
    <w:lvl w:ilvl="5">
      <w:start w:val="1"/>
      <w:numFmt w:val="lowerRoman"/>
      <w:lvlText w:val="%6."/>
      <w:lvlJc w:val="right"/>
      <w:pPr>
        <w:ind w:left="6104" w:hanging="180"/>
      </w:pPr>
      <w:rPr/>
    </w:lvl>
    <w:lvl w:ilvl="6">
      <w:start w:val="1"/>
      <w:numFmt w:val="decimal"/>
      <w:lvlText w:val="%7."/>
      <w:lvlJc w:val="left"/>
      <w:pPr>
        <w:ind w:left="6824" w:hanging="360"/>
      </w:pPr>
      <w:rPr/>
    </w:lvl>
    <w:lvl w:ilvl="7">
      <w:start w:val="1"/>
      <w:numFmt w:val="lowerLetter"/>
      <w:lvlText w:val="%8."/>
      <w:lvlJc w:val="left"/>
      <w:pPr>
        <w:ind w:left="7544" w:hanging="360"/>
      </w:pPr>
      <w:rPr/>
    </w:lvl>
    <w:lvl w:ilvl="8">
      <w:start w:val="1"/>
      <w:numFmt w:val="lowerRoman"/>
      <w:lvlText w:val="%9."/>
      <w:lvlJc w:val="right"/>
      <w:pPr>
        <w:ind w:left="8264" w:hanging="180"/>
      </w:pPr>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mailto:deortiz@carrizospringscisd.net" TargetMode="External"/><Relationship Id="rId9" Type="http://schemas.openxmlformats.org/officeDocument/2006/relationships/hyperlink" Target="mailto:irodriguez@carrizospringscisd.net"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amorones@carrizospringscisd.net" TargetMode="External"/><Relationship Id="rId8" Type="http://schemas.openxmlformats.org/officeDocument/2006/relationships/hyperlink" Target="mailto:mgonzalez@carrizospringscis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