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6D9" w:rsidRPr="000601A2" w:rsidRDefault="009F77D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sz w:val="24"/>
        </w:rPr>
      </w:pPr>
      <w:r w:rsidRPr="000601A2">
        <w:rPr>
          <w:b/>
          <w:sz w:val="24"/>
        </w:rPr>
        <w:t xml:space="preserve">Mackay </w:t>
      </w:r>
      <w:r w:rsidR="00DB16D9" w:rsidRPr="000601A2">
        <w:rPr>
          <w:b/>
          <w:sz w:val="24"/>
        </w:rPr>
        <w:t>School District</w:t>
      </w:r>
      <w:r w:rsidRPr="000601A2">
        <w:rPr>
          <w:b/>
          <w:sz w:val="24"/>
        </w:rPr>
        <w:t xml:space="preserve"> No. 182</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s>
        <w:spacing w:line="240" w:lineRule="atLeast"/>
        <w:rPr>
          <w:b/>
          <w:sz w:val="24"/>
        </w:rPr>
      </w:pPr>
    </w:p>
    <w:p w:rsidR="00135B21" w:rsidRPr="000601A2" w:rsidRDefault="00135B21" w:rsidP="00135B21">
      <w:pPr>
        <w:tabs>
          <w:tab w:val="right" w:pos="9360"/>
        </w:tabs>
        <w:spacing w:line="240" w:lineRule="atLeast"/>
        <w:rPr>
          <w:sz w:val="24"/>
        </w:rPr>
      </w:pPr>
      <w:r w:rsidRPr="000601A2">
        <w:rPr>
          <w:b/>
          <w:sz w:val="24"/>
        </w:rPr>
        <w:t>COMMUNITY RELATIONS</w:t>
      </w:r>
      <w:r w:rsidRPr="000601A2">
        <w:rPr>
          <w:b/>
          <w:sz w:val="24"/>
        </w:rPr>
        <w:tab/>
        <w:t>4210</w:t>
      </w:r>
      <w:r w:rsidR="004D0D8B" w:rsidRPr="000601A2">
        <w:rPr>
          <w:b/>
          <w:sz w:val="24"/>
        </w:rPr>
        <w:t>P</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u w:val="single"/>
        </w:rPr>
        <w:t xml:space="preserve">Community Use of </w:t>
      </w:r>
      <w:r w:rsidR="002C713C" w:rsidRPr="000601A2">
        <w:rPr>
          <w:sz w:val="24"/>
          <w:u w:val="single"/>
        </w:rPr>
        <w:t>District</w:t>
      </w:r>
      <w:r w:rsidRPr="000601A2">
        <w:rPr>
          <w:sz w:val="24"/>
          <w:u w:val="single"/>
        </w:rPr>
        <w:t xml:space="preserve"> Facilities</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E57583" w:rsidRPr="000601A2" w:rsidRDefault="00E5758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b/>
          <w:sz w:val="24"/>
        </w:rPr>
        <w:t xml:space="preserve">Facility Use </w:t>
      </w:r>
      <w:r w:rsidR="00AC55A3" w:rsidRPr="000601A2">
        <w:rPr>
          <w:b/>
          <w:sz w:val="24"/>
        </w:rPr>
        <w:t>Requests</w:t>
      </w:r>
      <w:r w:rsidRPr="000601A2">
        <w:rPr>
          <w:b/>
          <w:sz w:val="24"/>
        </w:rPr>
        <w:t>:</w:t>
      </w:r>
    </w:p>
    <w:p w:rsidR="00E57583" w:rsidRPr="000601A2" w:rsidRDefault="00E5758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E57583" w:rsidRPr="000601A2" w:rsidRDefault="00AC55A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Requests for use of a school facility should be made through the building principal or school secretary. Upon approval, such request and approval must be forwarded by the principal or secretary to the district office.</w:t>
      </w:r>
      <w:r w:rsidR="00E57583" w:rsidRPr="000601A2">
        <w:rPr>
          <w:sz w:val="24"/>
        </w:rPr>
        <w:t xml:space="preserve">  </w:t>
      </w:r>
    </w:p>
    <w:p w:rsidR="00AA0509" w:rsidRPr="000601A2" w:rsidRDefault="00AA050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AA0509" w:rsidRPr="000601A2" w:rsidRDefault="00AA050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When considering facility use applications, the following should be taken into consideration:</w:t>
      </w:r>
    </w:p>
    <w:p w:rsidR="00AA0509" w:rsidRPr="000601A2" w:rsidRDefault="00AA050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AA0509" w:rsidRPr="000601A2" w:rsidRDefault="00AA0509" w:rsidP="00AA0509">
      <w:pPr>
        <w:numPr>
          <w:ilvl w:val="0"/>
          <w:numId w:val="2"/>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activity should not interfere with the schedule of normal activities of the school or district</w:t>
      </w:r>
      <w:r w:rsidR="00DF0B88" w:rsidRPr="000601A2">
        <w:rPr>
          <w:sz w:val="24"/>
        </w:rPr>
        <w:t>;</w:t>
      </w:r>
      <w:r w:rsidRPr="000601A2">
        <w:rPr>
          <w:sz w:val="24"/>
        </w:rPr>
        <w:t xml:space="preserve"> </w:t>
      </w:r>
    </w:p>
    <w:p w:rsidR="00DF0B88" w:rsidRPr="000601A2" w:rsidRDefault="00DF0B88" w:rsidP="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rPr>
          <w:sz w:val="24"/>
        </w:rPr>
      </w:pPr>
    </w:p>
    <w:p w:rsidR="00AA0509" w:rsidRPr="000601A2" w:rsidRDefault="00AA0509" w:rsidP="00AA0509">
      <w:pPr>
        <w:numPr>
          <w:ilvl w:val="0"/>
          <w:numId w:val="2"/>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content of the activity should be reasonably appropriate in a school setting</w:t>
      </w:r>
      <w:r w:rsidR="00DF0B88" w:rsidRPr="000601A2">
        <w:rPr>
          <w:sz w:val="24"/>
        </w:rPr>
        <w:t>;</w:t>
      </w:r>
    </w:p>
    <w:p w:rsidR="00DF0B88" w:rsidRPr="000601A2" w:rsidRDefault="00DF0B88" w:rsidP="00DF0B88">
      <w:pPr>
        <w:pStyle w:val="ListParagraph"/>
        <w:rPr>
          <w:sz w:val="24"/>
        </w:rPr>
      </w:pPr>
    </w:p>
    <w:p w:rsidR="00DF0B88" w:rsidRPr="000601A2" w:rsidRDefault="00DF0B88" w:rsidP="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rPr>
          <w:sz w:val="24"/>
        </w:rPr>
      </w:pPr>
    </w:p>
    <w:p w:rsidR="00DF0B88" w:rsidRPr="000601A2" w:rsidRDefault="00DF0B88" w:rsidP="00AA0509">
      <w:pPr>
        <w:numPr>
          <w:ilvl w:val="0"/>
          <w:numId w:val="2"/>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event is not in conflict with the health and safety of the District or community and does not violate any federal, state, or local ordinance;</w:t>
      </w:r>
    </w:p>
    <w:p w:rsidR="00DF0B88" w:rsidRPr="000601A2" w:rsidRDefault="00DF0B88" w:rsidP="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rPr>
          <w:sz w:val="24"/>
        </w:rPr>
      </w:pPr>
    </w:p>
    <w:p w:rsidR="00DF0B88" w:rsidRPr="000601A2" w:rsidRDefault="00DF0B88" w:rsidP="00AA0509">
      <w:pPr>
        <w:numPr>
          <w:ilvl w:val="0"/>
          <w:numId w:val="2"/>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event may not be held by the District in support of or in opposition to any candidate or ballot measure. If the District permits facilities rental by any entity or person seeking to hold a meeting in support or opposition to any candidate or ballot measure, the denial or approval of such rental cannot be based upon the content of the position of the entity or person seeking to hold a meeting and shall likewise make rental options equally available to the counter entity or person if they seek to rent the school’s facilities.</w:t>
      </w:r>
    </w:p>
    <w:p w:rsidR="00DF0B88" w:rsidRPr="000601A2" w:rsidRDefault="00DF0B88" w:rsidP="00DF0B88">
      <w:pPr>
        <w:pStyle w:val="ListParagraph"/>
        <w:rPr>
          <w:sz w:val="24"/>
        </w:rPr>
      </w:pPr>
    </w:p>
    <w:p w:rsidR="00DF0B88" w:rsidRPr="000601A2" w:rsidRDefault="00DF0B88" w:rsidP="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720"/>
        <w:rPr>
          <w:sz w:val="24"/>
        </w:rPr>
      </w:pPr>
    </w:p>
    <w:p w:rsidR="00DF0B88" w:rsidRPr="000601A2" w:rsidRDefault="00DF0B88" w:rsidP="00AA0509">
      <w:pPr>
        <w:numPr>
          <w:ilvl w:val="0"/>
          <w:numId w:val="2"/>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user agrees to follow all health and safety protocols outlined by the District.</w:t>
      </w:r>
    </w:p>
    <w:p w:rsidR="00E57583" w:rsidRPr="000601A2" w:rsidRDefault="00AA050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u w:val="single"/>
        </w:rPr>
      </w:pPr>
      <w:r w:rsidRPr="000601A2">
        <w:rPr>
          <w:b/>
          <w:sz w:val="24"/>
        </w:rPr>
        <w:br/>
      </w:r>
      <w:r w:rsidRPr="000601A2">
        <w:rPr>
          <w:sz w:val="24"/>
          <w:u w:val="single"/>
        </w:rPr>
        <w:t xml:space="preserve">The renting of school facilities will ordinarily be on a first-come-first-serve basis for eligible organizations, except that </w:t>
      </w:r>
      <w:r w:rsidR="006C629D" w:rsidRPr="000601A2">
        <w:rPr>
          <w:sz w:val="24"/>
          <w:u w:val="single"/>
        </w:rPr>
        <w:t>school-related activities shall have priority.</w:t>
      </w:r>
    </w:p>
    <w:p w:rsidR="00E57583" w:rsidRPr="000601A2" w:rsidRDefault="00E5758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CA534E" w:rsidRPr="000601A2" w:rsidRDefault="00CA534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b/>
          <w:sz w:val="24"/>
        </w:rPr>
        <w:t>Right of Refusal:</w:t>
      </w:r>
    </w:p>
    <w:p w:rsidR="00CA534E" w:rsidRPr="000601A2" w:rsidRDefault="00CA534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CA534E" w:rsidRPr="000601A2" w:rsidRDefault="00CA534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use of the school premises will be denied when, in the opinion of the Superintendent or the Board, such use may be construed to be solely for commercial purposes, there is probability of damage or injury to school property, or the activity is deemed to be improper to hold in school buildings</w:t>
      </w:r>
      <w:r w:rsidR="00DF0B88" w:rsidRPr="000601A2">
        <w:rPr>
          <w:sz w:val="24"/>
        </w:rPr>
        <w:t>, or if it conflicts with any federal, state, or local public health ordinance or District health policy or procedures.</w:t>
      </w:r>
    </w:p>
    <w:p w:rsidR="00CA534E" w:rsidRPr="000601A2" w:rsidRDefault="00CA534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FD467B" w:rsidRPr="000601A2" w:rsidRDefault="00FD467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r w:rsidRPr="000601A2">
        <w:rPr>
          <w:b/>
          <w:sz w:val="24"/>
        </w:rPr>
        <w:lastRenderedPageBreak/>
        <w:t>Fees:</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The Superintendent, or designee, shall establish a schedule of fees and make additional adjustments in the fees as necessary for the use of any school facility or school grounds. Fees/rental charges shall cover the costs of wages of school personnel involved and utilities. Fees may be waived by the Superintendent of designee in consideration of services rendered by public institutions or nonprofit organizations in direct support of public school students or staff.</w:t>
      </w: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Fees will be invoiced and the sponsoring organization whose name appears on the application shall be held responsible for any and all damages to school property and equipment.</w:t>
      </w:r>
    </w:p>
    <w:p w:rsidR="00A717B3" w:rsidRPr="000601A2" w:rsidRDefault="00A717B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A717B3" w:rsidRPr="000601A2" w:rsidRDefault="00A717B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r w:rsidRPr="000601A2">
        <w:rPr>
          <w:b/>
          <w:sz w:val="24"/>
        </w:rPr>
        <w:t>Insurance Coverage:</w:t>
      </w:r>
    </w:p>
    <w:p w:rsidR="00A717B3" w:rsidRPr="000601A2" w:rsidRDefault="00A717B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A717B3" w:rsidRPr="000601A2" w:rsidRDefault="0006375D">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T</w:t>
      </w:r>
      <w:r w:rsidR="00A717B3" w:rsidRPr="000601A2">
        <w:rPr>
          <w:sz w:val="24"/>
        </w:rPr>
        <w:t xml:space="preserve">he Board may require facility users to carry a commercial general liability insurance policy with a minimum limit per occurrence of $1,000,000.  A Certificate of Insurance for the policy, naming the </w:t>
      </w:r>
      <w:r w:rsidR="009F77D7" w:rsidRPr="000601A2">
        <w:rPr>
          <w:sz w:val="24"/>
        </w:rPr>
        <w:t xml:space="preserve">Mackay </w:t>
      </w:r>
      <w:r w:rsidR="00A717B3" w:rsidRPr="000601A2">
        <w:rPr>
          <w:sz w:val="24"/>
        </w:rPr>
        <w:t>School District as an additional insured, may also be required along with the facility use request.  The Board reserves the right to require increased insurance coverage on any event.</w:t>
      </w:r>
    </w:p>
    <w:p w:rsidR="0029653E" w:rsidRPr="000601A2" w:rsidRDefault="0029653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FB1063" w:rsidRPr="000601A2" w:rsidRDefault="00FB106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b/>
          <w:sz w:val="24"/>
        </w:rPr>
        <w:t>School Equipment:</w:t>
      </w:r>
    </w:p>
    <w:p w:rsidR="00FB1063" w:rsidRPr="000601A2" w:rsidRDefault="00FB106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FB1063" w:rsidRPr="000601A2" w:rsidRDefault="00FB106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Use of school equipment in conjunction with the use of school facilities must be specifically requested and may be granted by the procedure by which permission to use facilities is granted.  The user of school equipment must accept liability for any damage to or loss of such equipment that occurs while it is in use.  Where rules so specify, no item of equipment may be used except by a qualified operator.</w:t>
      </w:r>
      <w:r w:rsidR="00992771" w:rsidRPr="000601A2">
        <w:rPr>
          <w:sz w:val="24"/>
        </w:rPr>
        <w:t xml:space="preserve">  No District equipment shall be removed from the premises for use by non-district personnel unless otherwise provided for in policy.</w:t>
      </w:r>
    </w:p>
    <w:p w:rsidR="00FB1063" w:rsidRPr="000601A2" w:rsidRDefault="00FB106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29653E" w:rsidRPr="000601A2" w:rsidRDefault="006212A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r w:rsidRPr="000601A2">
        <w:rPr>
          <w:b/>
          <w:sz w:val="24"/>
        </w:rPr>
        <w:t xml:space="preserve">Supervision </w:t>
      </w:r>
    </w:p>
    <w:p w:rsidR="006212A2" w:rsidRPr="000601A2" w:rsidRDefault="006212A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At least one District employee must be on hand, paid for by the organization when, in the opinion of the Superintendent or designee, it is necessary to supervise the individuals and protect school property. The number of paid employees shall depend on the type of service, number to be served, and the number of volunteers.</w:t>
      </w:r>
    </w:p>
    <w:p w:rsidR="00DF0B88" w:rsidRPr="000601A2" w:rsidRDefault="00DF0B8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b/>
          <w:sz w:val="24"/>
        </w:rPr>
      </w:pPr>
    </w:p>
    <w:p w:rsidR="006212A2" w:rsidRPr="000601A2" w:rsidRDefault="004F7F65">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Whenever a cafeteri</w:t>
      </w:r>
      <w:r w:rsidR="00050210" w:rsidRPr="000601A2">
        <w:rPr>
          <w:sz w:val="24"/>
        </w:rPr>
        <w:t>a or kitchen is used it shall be</w:t>
      </w:r>
      <w:r w:rsidRPr="000601A2">
        <w:rPr>
          <w:sz w:val="24"/>
        </w:rPr>
        <w:t xml:space="preserve"> with the permission of a school employee, preferably the kitchen supervisor. A “checklist” will be used to monitor the before and after condition of the kitchen or cafeteria and its contents.</w:t>
      </w:r>
      <w:r w:rsidR="00050210" w:rsidRPr="000601A2">
        <w:rPr>
          <w:sz w:val="24"/>
        </w:rPr>
        <w:t xml:space="preserve">  </w:t>
      </w:r>
      <w:r w:rsidRPr="000601A2">
        <w:rPr>
          <w:sz w:val="24"/>
        </w:rPr>
        <w:t>The group using the facility is responsible for any damage or loss to the kitchen/cafeteria or its contents.</w:t>
      </w:r>
    </w:p>
    <w:p w:rsidR="006212A2" w:rsidRPr="000601A2" w:rsidRDefault="006212A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6212A2" w:rsidRPr="000601A2" w:rsidRDefault="006212A2">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No school building or facility shall be used for any purpose which could result in picketing, rioting, disturbing the peace or damage to property or for any purpose prohibited by law.</w:t>
      </w:r>
    </w:p>
    <w:p w:rsidR="00324E58" w:rsidRPr="000601A2" w:rsidRDefault="00324E5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324E58" w:rsidRPr="000601A2" w:rsidRDefault="00324E58">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No access to other rooms or equipment in the building shall be permitted unless designated by agreement.</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B16D9" w:rsidRPr="000601A2"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b/>
          <w:sz w:val="24"/>
        </w:rPr>
        <w:lastRenderedPageBreak/>
        <w:t>Outdoor Facility Usage</w:t>
      </w:r>
    </w:p>
    <w:p w:rsidR="005B798F" w:rsidRPr="000601A2"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5B798F" w:rsidRPr="000601A2"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The following applies to all District outdoor facility rentals: </w:t>
      </w:r>
    </w:p>
    <w:p w:rsidR="005B798F" w:rsidRPr="000601A2"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5B798F" w:rsidRPr="000601A2" w:rsidRDefault="005B798F" w:rsidP="005B798F">
      <w:pPr>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The rental group shall be responsible for the full replacement cost of any facility or equipment damage. </w:t>
      </w:r>
    </w:p>
    <w:p w:rsidR="005B798F" w:rsidRPr="000601A2" w:rsidRDefault="005B798F" w:rsidP="005B798F">
      <w:pPr>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Arrangements for keys for any rented facility must be made prior to the event by contacting the Athletic Director. </w:t>
      </w:r>
    </w:p>
    <w:p w:rsidR="005B798F" w:rsidRPr="000601A2" w:rsidRDefault="005B798F" w:rsidP="005B798F">
      <w:pPr>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The procedure for cancellation of outdoor events due to threatening weather and/or field conditions is as follows:  </w:t>
      </w:r>
    </w:p>
    <w:p w:rsidR="007F4F5A" w:rsidRPr="000601A2" w:rsidRDefault="007F4F5A" w:rsidP="007F4F5A">
      <w:pPr>
        <w:numPr>
          <w:ilvl w:val="1"/>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If field conditions are such that play is not recommended, the athletic director shall notify the rental group as far in advance as possible that contests must be cancelled.  Practice field rental will be substituted, if possible. </w:t>
      </w:r>
    </w:p>
    <w:p w:rsidR="007F4F5A" w:rsidRPr="000601A2" w:rsidRDefault="007F4F5A" w:rsidP="007F4F5A">
      <w:pPr>
        <w:numPr>
          <w:ilvl w:val="1"/>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If there is rain the day of the scheduled contests, the game field rental is considered cancelled and game fields are not to be used.  Questions can be answered by calling the Athletic Director, High School Principal, Superintendent (in that order.)</w:t>
      </w:r>
    </w:p>
    <w:p w:rsidR="005B798F" w:rsidRPr="000601A2" w:rsidRDefault="007F4F5A" w:rsidP="005B798F">
      <w:pPr>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 xml:space="preserve">All equipment items the rental group desires must be listed on the rental agreement. </w:t>
      </w:r>
    </w:p>
    <w:p w:rsidR="007F4F5A" w:rsidRPr="000601A2" w:rsidRDefault="007F4F5A" w:rsidP="005B798F">
      <w:pPr>
        <w:numPr>
          <w:ilvl w:val="0"/>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Requests for night rentals will be reviewed on a case-by-case basis.</w:t>
      </w:r>
    </w:p>
    <w:p w:rsidR="005B798F" w:rsidRPr="000601A2" w:rsidRDefault="005B798F">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DB16D9" w:rsidRPr="000601A2" w:rsidRDefault="00DB16D9" w:rsidP="00135B21">
      <w:pPr>
        <w:tabs>
          <w:tab w:val="left" w:pos="1800"/>
          <w:tab w:val="left" w:pos="3600"/>
        </w:tabs>
        <w:spacing w:line="240" w:lineRule="atLeast"/>
        <w:ind w:left="3600" w:hanging="3600"/>
        <w:rPr>
          <w:sz w:val="24"/>
        </w:rPr>
      </w:pPr>
      <w:r w:rsidRPr="000601A2">
        <w:rPr>
          <w:sz w:val="24"/>
        </w:rPr>
        <w:t>Legal Reference:</w:t>
      </w:r>
      <w:r w:rsidRPr="000601A2">
        <w:rPr>
          <w:sz w:val="24"/>
        </w:rPr>
        <w:tab/>
        <w:t>I.C. § 33-601</w:t>
      </w:r>
      <w:r w:rsidRPr="000601A2">
        <w:rPr>
          <w:sz w:val="24"/>
        </w:rPr>
        <w:tab/>
        <w:t>Real and personal property – Acquisition, use or disposal of same.</w:t>
      </w:r>
    </w:p>
    <w:p w:rsidR="00DB16D9" w:rsidRPr="000601A2" w:rsidRDefault="00DB16D9" w:rsidP="00135B21">
      <w:pPr>
        <w:tabs>
          <w:tab w:val="left" w:pos="1800"/>
          <w:tab w:val="left" w:pos="3600"/>
        </w:tabs>
        <w:spacing w:line="240" w:lineRule="atLeast"/>
        <w:ind w:left="3600" w:hanging="3600"/>
        <w:rPr>
          <w:sz w:val="24"/>
        </w:rPr>
      </w:pPr>
      <w:r w:rsidRPr="000601A2">
        <w:rPr>
          <w:sz w:val="24"/>
        </w:rPr>
        <w:tab/>
      </w:r>
      <w:r w:rsidR="00135B21" w:rsidRPr="000601A2">
        <w:rPr>
          <w:sz w:val="24"/>
        </w:rPr>
        <w:t>I</w:t>
      </w:r>
      <w:r w:rsidRPr="000601A2">
        <w:rPr>
          <w:sz w:val="24"/>
        </w:rPr>
        <w:t>.C. § 33-602</w:t>
      </w:r>
      <w:r w:rsidRPr="000601A2">
        <w:rPr>
          <w:sz w:val="24"/>
        </w:rPr>
        <w:tab/>
        <w:t>Use of school property or buildings for senior citizen centers</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ind w:left="1800"/>
        <w:rPr>
          <w:sz w:val="24"/>
        </w:rPr>
      </w:pPr>
      <w:r w:rsidRPr="000601A2">
        <w:rPr>
          <w:sz w:val="24"/>
          <w:u w:val="single"/>
        </w:rPr>
        <w:t xml:space="preserve">Lamb’s Chapel </w:t>
      </w:r>
      <w:proofErr w:type="gramStart"/>
      <w:r w:rsidRPr="000601A2">
        <w:rPr>
          <w:sz w:val="24"/>
          <w:u w:val="single"/>
        </w:rPr>
        <w:t>v.</w:t>
      </w:r>
      <w:proofErr w:type="gramEnd"/>
      <w:r w:rsidRPr="000601A2">
        <w:rPr>
          <w:sz w:val="24"/>
          <w:u w:val="single"/>
        </w:rPr>
        <w:t xml:space="preserve"> Center Moriches Union Free School Dist.</w:t>
      </w:r>
      <w:r w:rsidRPr="000601A2">
        <w:rPr>
          <w:sz w:val="24"/>
        </w:rPr>
        <w:t xml:space="preserve">, 113 </w:t>
      </w:r>
      <w:proofErr w:type="spellStart"/>
      <w:r w:rsidRPr="000601A2">
        <w:rPr>
          <w:sz w:val="24"/>
        </w:rPr>
        <w:t>S.Ct</w:t>
      </w:r>
      <w:proofErr w:type="spellEnd"/>
      <w:r w:rsidRPr="000601A2">
        <w:rPr>
          <w:sz w:val="24"/>
        </w:rPr>
        <w:t>. 2141</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p>
    <w:p w:rsidR="00304A43" w:rsidRPr="000601A2" w:rsidRDefault="00304A4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u w:val="single"/>
        </w:rPr>
      </w:pPr>
    </w:p>
    <w:p w:rsidR="00DB16D9" w:rsidRPr="000601A2" w:rsidRDefault="00304A43">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u w:val="single"/>
        </w:rPr>
        <w:t>Procedure</w:t>
      </w:r>
      <w:r w:rsidR="00DB16D9" w:rsidRPr="000601A2">
        <w:rPr>
          <w:sz w:val="24"/>
          <w:u w:val="single"/>
        </w:rPr>
        <w:t xml:space="preserve"> History:</w:t>
      </w:r>
    </w:p>
    <w:p w:rsidR="00DB16D9" w:rsidRPr="000601A2"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sidRPr="000601A2">
        <w:rPr>
          <w:sz w:val="24"/>
        </w:rPr>
        <w:t>Adopted on:</w:t>
      </w:r>
      <w:r w:rsidR="002A3895" w:rsidRPr="000601A2">
        <w:rPr>
          <w:sz w:val="24"/>
        </w:rPr>
        <w:t xml:space="preserve"> November 11, 2013</w:t>
      </w:r>
    </w:p>
    <w:p w:rsidR="00DA3CA6" w:rsidRDefault="00DA3CA6">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sz w:val="24"/>
        </w:rPr>
      </w:pPr>
      <w:r>
        <w:rPr>
          <w:sz w:val="24"/>
        </w:rPr>
        <w:t>Revised on: September 14, 2020</w:t>
      </w:r>
      <w:bookmarkStart w:id="0" w:name="_GoBack"/>
      <w:bookmarkEnd w:id="0"/>
    </w:p>
    <w:p w:rsidR="00DB16D9" w:rsidRPr="004F7F65" w:rsidRDefault="00DB16D9">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right" w:pos="9360"/>
          <w:tab w:val="left" w:pos="9720"/>
          <w:tab w:val="left" w:pos="10440"/>
          <w:tab w:val="left" w:pos="11160"/>
          <w:tab w:val="left" w:pos="11880"/>
          <w:tab w:val="left" w:pos="12600"/>
          <w:tab w:val="left" w:pos="13320"/>
          <w:tab w:val="left" w:pos="14040"/>
          <w:tab w:val="left" w:pos="14760"/>
          <w:tab w:val="left" w:pos="15480"/>
        </w:tabs>
        <w:spacing w:line="240" w:lineRule="atLeast"/>
        <w:rPr>
          <w:rFonts w:ascii="Courier" w:hAnsi="Courier"/>
          <w:sz w:val="24"/>
        </w:rPr>
      </w:pPr>
      <w:r w:rsidRPr="000601A2">
        <w:rPr>
          <w:sz w:val="24"/>
        </w:rPr>
        <w:t>Revised on:</w:t>
      </w:r>
      <w:r w:rsidR="000601A2">
        <w:rPr>
          <w:sz w:val="24"/>
        </w:rPr>
        <w:t xml:space="preserve"> July 11, 2022</w:t>
      </w:r>
    </w:p>
    <w:p w:rsidR="00DB16D9" w:rsidRPr="004F7F65" w:rsidRDefault="00DB16D9">
      <w:pPr>
        <w:rPr>
          <w:rFonts w:ascii="Courier" w:hAnsi="Courier"/>
          <w:sz w:val="24"/>
        </w:rPr>
      </w:pPr>
    </w:p>
    <w:sectPr w:rsidR="00DB16D9" w:rsidRPr="004F7F65" w:rsidSect="00135B21">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252" w:rsidRDefault="00B77252">
      <w:r>
        <w:separator/>
      </w:r>
    </w:p>
  </w:endnote>
  <w:endnote w:type="continuationSeparator" w:id="0">
    <w:p w:rsidR="00B77252" w:rsidRDefault="00B77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42C" w:rsidRDefault="00A5642C">
    <w:pPr>
      <w:pStyle w:val="Footer"/>
    </w:pPr>
    <w:r>
      <w:tab/>
      <w:t>4210P-</w:t>
    </w:r>
    <w:r w:rsidR="00C143A2">
      <w:rPr>
        <w:rStyle w:val="PageNumber"/>
      </w:rPr>
      <w:fldChar w:fldCharType="begin"/>
    </w:r>
    <w:r>
      <w:rPr>
        <w:rStyle w:val="PageNumber"/>
      </w:rPr>
      <w:instrText xml:space="preserve"> PAGE </w:instrText>
    </w:r>
    <w:r w:rsidR="00C143A2">
      <w:rPr>
        <w:rStyle w:val="PageNumber"/>
      </w:rPr>
      <w:fldChar w:fldCharType="separate"/>
    </w:r>
    <w:r w:rsidR="00DA3CA6">
      <w:rPr>
        <w:rStyle w:val="PageNumber"/>
        <w:noProof/>
      </w:rPr>
      <w:t>3</w:t>
    </w:r>
    <w:r w:rsidR="00C143A2">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252" w:rsidRDefault="00B77252">
      <w:r>
        <w:separator/>
      </w:r>
    </w:p>
  </w:footnote>
  <w:footnote w:type="continuationSeparator" w:id="0">
    <w:p w:rsidR="00B77252" w:rsidRDefault="00B772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C67D72"/>
    <w:multiLevelType w:val="hybridMultilevel"/>
    <w:tmpl w:val="BCC8BCA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8E2773A"/>
    <w:multiLevelType w:val="hybridMultilevel"/>
    <w:tmpl w:val="1AD22CB4"/>
    <w:lvl w:ilvl="0" w:tplc="68DAEE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B21"/>
    <w:rsid w:val="00050210"/>
    <w:rsid w:val="000601A2"/>
    <w:rsid w:val="00060EC6"/>
    <w:rsid w:val="0006375D"/>
    <w:rsid w:val="000818E2"/>
    <w:rsid w:val="00130DA1"/>
    <w:rsid w:val="00135B21"/>
    <w:rsid w:val="0014049F"/>
    <w:rsid w:val="001B3A8D"/>
    <w:rsid w:val="00226138"/>
    <w:rsid w:val="0029653E"/>
    <w:rsid w:val="002A3895"/>
    <w:rsid w:val="002B3A0A"/>
    <w:rsid w:val="002C713C"/>
    <w:rsid w:val="00304A43"/>
    <w:rsid w:val="00324E58"/>
    <w:rsid w:val="00341477"/>
    <w:rsid w:val="003C4C26"/>
    <w:rsid w:val="003E0691"/>
    <w:rsid w:val="004302A9"/>
    <w:rsid w:val="004B4091"/>
    <w:rsid w:val="004D0D8B"/>
    <w:rsid w:val="004F3BD5"/>
    <w:rsid w:val="004F7F65"/>
    <w:rsid w:val="005071D8"/>
    <w:rsid w:val="005B072A"/>
    <w:rsid w:val="005B798F"/>
    <w:rsid w:val="006212A2"/>
    <w:rsid w:val="006B4057"/>
    <w:rsid w:val="006C629D"/>
    <w:rsid w:val="007F4F5A"/>
    <w:rsid w:val="00900B3F"/>
    <w:rsid w:val="00990E54"/>
    <w:rsid w:val="00992771"/>
    <w:rsid w:val="009C4F51"/>
    <w:rsid w:val="009C6630"/>
    <w:rsid w:val="009F385B"/>
    <w:rsid w:val="009F77D7"/>
    <w:rsid w:val="00A5642C"/>
    <w:rsid w:val="00A717B3"/>
    <w:rsid w:val="00A81C97"/>
    <w:rsid w:val="00AA0509"/>
    <w:rsid w:val="00AB55B9"/>
    <w:rsid w:val="00AC55A3"/>
    <w:rsid w:val="00B60DC6"/>
    <w:rsid w:val="00B77252"/>
    <w:rsid w:val="00B90A8E"/>
    <w:rsid w:val="00BA7BD1"/>
    <w:rsid w:val="00C0345A"/>
    <w:rsid w:val="00C05AC2"/>
    <w:rsid w:val="00C143A2"/>
    <w:rsid w:val="00C81649"/>
    <w:rsid w:val="00C922F8"/>
    <w:rsid w:val="00CA534E"/>
    <w:rsid w:val="00D65B25"/>
    <w:rsid w:val="00DA3CA6"/>
    <w:rsid w:val="00DB16D9"/>
    <w:rsid w:val="00DB35CD"/>
    <w:rsid w:val="00DB5575"/>
    <w:rsid w:val="00DF0B88"/>
    <w:rsid w:val="00E57583"/>
    <w:rsid w:val="00EE2B86"/>
    <w:rsid w:val="00EF224B"/>
    <w:rsid w:val="00F537A8"/>
    <w:rsid w:val="00FB1063"/>
    <w:rsid w:val="00FD4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50505"/>
  <w15:docId w15:val="{6DCFEBC6-D750-41F4-AF58-D7892F7A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135B21"/>
    <w:pPr>
      <w:tabs>
        <w:tab w:val="center" w:pos="4320"/>
        <w:tab w:val="right" w:pos="8640"/>
      </w:tabs>
    </w:pPr>
  </w:style>
  <w:style w:type="paragraph" w:styleId="Footer">
    <w:name w:val="footer"/>
    <w:basedOn w:val="Normal"/>
    <w:rsid w:val="00135B21"/>
    <w:pPr>
      <w:tabs>
        <w:tab w:val="center" w:pos="4320"/>
        <w:tab w:val="right" w:pos="8640"/>
      </w:tabs>
    </w:pPr>
  </w:style>
  <w:style w:type="character" w:styleId="PageNumber">
    <w:name w:val="page number"/>
    <w:basedOn w:val="DefaultParagraphFont"/>
    <w:rsid w:val="00135B21"/>
  </w:style>
  <w:style w:type="paragraph" w:styleId="BalloonText">
    <w:name w:val="Balloon Text"/>
    <w:basedOn w:val="Normal"/>
    <w:semiHidden/>
    <w:rsid w:val="00130DA1"/>
    <w:rPr>
      <w:rFonts w:ascii="Tahoma" w:hAnsi="Tahoma" w:cs="Tahoma"/>
      <w:sz w:val="16"/>
      <w:szCs w:val="16"/>
    </w:rPr>
  </w:style>
  <w:style w:type="paragraph" w:styleId="ListParagraph">
    <w:name w:val="List Paragraph"/>
    <w:basedOn w:val="Normal"/>
    <w:uiPriority w:val="34"/>
    <w:qFormat/>
    <w:rsid w:val="00DF0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Misty Jones</dc:creator>
  <cp:lastModifiedBy>Teresa Kraczek</cp:lastModifiedBy>
  <cp:revision>4</cp:revision>
  <cp:lastPrinted>2023-01-16T01:49:00Z</cp:lastPrinted>
  <dcterms:created xsi:type="dcterms:W3CDTF">2023-01-16T01:06:00Z</dcterms:created>
  <dcterms:modified xsi:type="dcterms:W3CDTF">2023-01-16T01:50:00Z</dcterms:modified>
</cp:coreProperties>
</file>