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4D91" w:rsidP="001F4D91" w:rsidRDefault="001F4D91" w14:paraId="0A77852B" w14:textId="62F5F5F3">
      <w:pPr>
        <w:rPr>
          <w:rFonts w:asciiTheme="majorHAnsi" w:hAnsiTheme="majorHAnsi" w:eastAsiaTheme="majorEastAsia" w:cstheme="majorBidi"/>
          <w:b/>
          <w:bCs/>
          <w:sz w:val="30"/>
          <w:szCs w:val="28"/>
          <w:u w:val="single"/>
        </w:rPr>
      </w:pPr>
      <w:r>
        <w:rPr>
          <w:rFonts w:asciiTheme="majorHAnsi" w:hAnsiTheme="majorHAnsi" w:eastAsiaTheme="majorEastAsia" w:cstheme="majorBidi"/>
          <w:b/>
          <w:bCs/>
          <w:sz w:val="30"/>
          <w:szCs w:val="28"/>
          <w:u w:val="single"/>
        </w:rPr>
        <w:t>Fifth</w:t>
      </w:r>
      <w:r w:rsidRPr="004A7751">
        <w:rPr>
          <w:rFonts w:asciiTheme="majorHAnsi" w:hAnsiTheme="majorHAnsi" w:eastAsiaTheme="majorEastAsia" w:cstheme="majorBidi"/>
          <w:b/>
          <w:bCs/>
          <w:sz w:val="30"/>
          <w:szCs w:val="28"/>
          <w:u w:val="single"/>
        </w:rPr>
        <w:t xml:space="preserve"> Grade Report Card Tools</w:t>
      </w:r>
    </w:p>
    <w:p w:rsidRPr="004A7751" w:rsidR="001F4D91" w:rsidP="001F4D91" w:rsidRDefault="001F4D91" w14:paraId="263C871C" w14:textId="194A6BFD">
      <w:pPr>
        <w:rPr>
          <w:rFonts w:ascii="Aptos Display" w:hAnsi="Aptos Display" w:eastAsia="Aptos Display" w:cs="Aptos Display"/>
          <w:b/>
          <w:bCs/>
          <w:i/>
          <w:iCs/>
          <w:color w:val="000000" w:themeColor="text1"/>
          <w:sz w:val="26"/>
          <w:szCs w:val="26"/>
        </w:rPr>
      </w:pPr>
      <w:r w:rsidRPr="0D5D752B" w:rsidR="001F4D91">
        <w:rPr>
          <w:rFonts w:ascii="Aptos Display" w:hAnsi="Aptos Display" w:eastAsia="Aptos Display" w:cs="Aptos Display"/>
          <w:b w:val="1"/>
          <w:bCs w:val="1"/>
          <w:i w:val="1"/>
          <w:iCs w:val="1"/>
          <w:color w:val="000000" w:themeColor="text1" w:themeTint="FF" w:themeShade="FF"/>
          <w:sz w:val="26"/>
          <w:szCs w:val="26"/>
        </w:rPr>
        <w:t xml:space="preserve">This document is to support </w:t>
      </w:r>
      <w:r w:rsidRPr="0D5D752B" w:rsidR="001F4D91">
        <w:rPr>
          <w:rFonts w:ascii="Aptos Display" w:hAnsi="Aptos Display" w:eastAsia="Aptos Display" w:cs="Aptos Display"/>
          <w:b w:val="1"/>
          <w:bCs w:val="1"/>
          <w:i w:val="1"/>
          <w:iCs w:val="1"/>
          <w:color w:val="000000" w:themeColor="text1" w:themeTint="FF" w:themeShade="FF"/>
          <w:sz w:val="26"/>
          <w:szCs w:val="26"/>
        </w:rPr>
        <w:t xml:space="preserve">parents in understanding what students are expected to do while in </w:t>
      </w:r>
      <w:r w:rsidRPr="0D5D752B" w:rsidR="001F4D91">
        <w:rPr>
          <w:rFonts w:ascii="Aptos Display" w:hAnsi="Aptos Display" w:eastAsia="Aptos Display" w:cs="Aptos Display"/>
          <w:b w:val="1"/>
          <w:bCs w:val="1"/>
          <w:i w:val="1"/>
          <w:iCs w:val="1"/>
          <w:color w:val="000000" w:themeColor="text1" w:themeTint="FF" w:themeShade="FF"/>
          <w:sz w:val="26"/>
          <w:szCs w:val="26"/>
        </w:rPr>
        <w:t>fifth</w:t>
      </w:r>
      <w:r w:rsidRPr="0D5D752B" w:rsidR="001F4D91">
        <w:rPr>
          <w:rFonts w:ascii="Aptos Display" w:hAnsi="Aptos Display" w:eastAsia="Aptos Display" w:cs="Aptos Display"/>
          <w:b w:val="1"/>
          <w:bCs w:val="1"/>
          <w:i w:val="1"/>
          <w:iCs w:val="1"/>
          <w:color w:val="000000" w:themeColor="text1" w:themeTint="FF" w:themeShade="FF"/>
          <w:sz w:val="26"/>
          <w:szCs w:val="26"/>
        </w:rPr>
        <w:t xml:space="preserve"> grade. While these are end of the year standards, they be revisited multiple times throughout the year, increasing in complexity, to give a clear picture of how your student is doing in each category. </w:t>
      </w:r>
    </w:p>
    <w:p w:rsidR="004C686A" w:rsidP="0D5D752B" w:rsidRDefault="004C686A" w14:paraId="01057649" w14:textId="15E881E4">
      <w:pPr>
        <w:rPr>
          <w:rFonts w:ascii="Aptos Display" w:hAnsi="Aptos Display" w:eastAsia="Aptos Display" w:cs="Aptos Display"/>
          <w:noProof w:val="0"/>
          <w:sz w:val="26"/>
          <w:szCs w:val="26"/>
          <w:lang w:val="en-US"/>
        </w:rPr>
      </w:pPr>
      <w:r w:rsidRPr="0D5D752B" w:rsidR="67B2E8A9">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For the January report card, students are graded based on many different data points that align with our curriculum. We are looking at how they are performing on the standards that have been taught up until the point of the first report card. They will be graded on end of year standards at the end of the year</w:t>
      </w:r>
      <w:r w:rsidRPr="0D5D752B" w:rsidR="67B2E8A9">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 xml:space="preserve">. </w:t>
      </w:r>
      <w:r w:rsidRPr="0D5D752B" w:rsidR="67B2E8A9">
        <w:rPr>
          <w:rFonts w:ascii="Aptos Display" w:hAnsi="Aptos Display" w:eastAsia="Aptos Display" w:cs="Aptos Display"/>
          <w:noProof w:val="0"/>
          <w:sz w:val="26"/>
          <w:szCs w:val="26"/>
          <w:lang w:val="en-US"/>
        </w:rPr>
        <w:t xml:space="preserve"> </w:t>
      </w:r>
    </w:p>
    <w:tbl>
      <w:tblPr>
        <w:tblStyle w:val="TableGrid"/>
        <w:tblW w:w="14528"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976"/>
        <w:gridCol w:w="5028"/>
        <w:gridCol w:w="4524"/>
      </w:tblGrid>
      <w:tr w:rsidR="3A9F2E13" w:rsidTr="36D69D9D" w14:paraId="4C7CDB8A" w14:textId="77777777">
        <w:trPr>
          <w:trHeight w:val="285"/>
        </w:trPr>
        <w:tc>
          <w:tcPr>
            <w:tcW w:w="4976" w:type="dxa"/>
            <w:tcBorders>
              <w:top w:val="single" w:color="auto" w:sz="6" w:space="0"/>
              <w:left w:val="single" w:color="auto" w:sz="6" w:space="0"/>
            </w:tcBorders>
            <w:shd w:val="clear" w:color="auto" w:fill="F2CEED" w:themeFill="accent5" w:themeFillTint="33"/>
            <w:tcMar>
              <w:left w:w="90" w:type="dxa"/>
              <w:right w:w="90" w:type="dxa"/>
            </w:tcMar>
          </w:tcPr>
          <w:p w:rsidR="3A9F2E13" w:rsidP="3A9F2E13" w:rsidRDefault="3A9F2E13" w14:paraId="6A6A790D" w14:textId="4F31E348">
            <w:pPr>
              <w:jc w:val="center"/>
              <w:rPr>
                <w:rFonts w:ascii="Aptos Display" w:hAnsi="Aptos Display" w:eastAsia="Aptos Display" w:cs="Aptos Display"/>
                <w:color w:val="000000" w:themeColor="text1"/>
                <w:sz w:val="28"/>
                <w:szCs w:val="28"/>
              </w:rPr>
            </w:pPr>
            <w:r w:rsidRPr="3A9F2E13">
              <w:rPr>
                <w:rFonts w:ascii="Aptos Display" w:hAnsi="Aptos Display" w:eastAsia="Aptos Display" w:cs="Aptos Display"/>
                <w:b/>
                <w:bCs/>
                <w:color w:val="000000" w:themeColor="text1"/>
                <w:sz w:val="28"/>
                <w:szCs w:val="28"/>
              </w:rPr>
              <w:t>Foundational Skills</w:t>
            </w:r>
          </w:p>
        </w:tc>
        <w:tc>
          <w:tcPr>
            <w:tcW w:w="5028" w:type="dxa"/>
            <w:tcBorders>
              <w:top w:val="single" w:color="auto" w:sz="6" w:space="0"/>
            </w:tcBorders>
            <w:shd w:val="clear" w:color="auto" w:fill="F2CEED" w:themeFill="accent5" w:themeFillTint="33"/>
            <w:tcMar>
              <w:left w:w="90" w:type="dxa"/>
              <w:right w:w="90" w:type="dxa"/>
            </w:tcMar>
          </w:tcPr>
          <w:p w:rsidR="3A9F2E13" w:rsidP="3A9F2E13" w:rsidRDefault="3A9F2E13" w14:paraId="3C9F6212" w14:textId="2A8F8E39">
            <w:pPr>
              <w:jc w:val="center"/>
              <w:rPr>
                <w:rFonts w:ascii="Aptos Display" w:hAnsi="Aptos Display" w:eastAsia="Aptos Display" w:cs="Aptos Display"/>
                <w:color w:val="000000" w:themeColor="text1"/>
                <w:sz w:val="28"/>
                <w:szCs w:val="28"/>
              </w:rPr>
            </w:pPr>
            <w:r w:rsidRPr="3A9F2E13">
              <w:rPr>
                <w:rFonts w:ascii="Aptos Display" w:hAnsi="Aptos Display" w:eastAsia="Aptos Display" w:cs="Aptos Display"/>
                <w:b/>
                <w:bCs/>
                <w:color w:val="000000" w:themeColor="text1"/>
                <w:sz w:val="28"/>
                <w:szCs w:val="28"/>
              </w:rPr>
              <w:t>Informational Text</w:t>
            </w:r>
          </w:p>
        </w:tc>
        <w:tc>
          <w:tcPr>
            <w:tcW w:w="4524" w:type="dxa"/>
            <w:tcBorders>
              <w:top w:val="single" w:color="auto" w:sz="6" w:space="0"/>
              <w:right w:val="single" w:color="auto" w:sz="6" w:space="0"/>
            </w:tcBorders>
            <w:shd w:val="clear" w:color="auto" w:fill="F2CEED" w:themeFill="accent5" w:themeFillTint="33"/>
            <w:tcMar>
              <w:left w:w="90" w:type="dxa"/>
              <w:right w:w="90" w:type="dxa"/>
            </w:tcMar>
          </w:tcPr>
          <w:p w:rsidR="3A9F2E13" w:rsidP="3A9F2E13" w:rsidRDefault="3A9F2E13" w14:paraId="1C0682A2" w14:textId="2FEBC748">
            <w:pPr>
              <w:jc w:val="center"/>
              <w:rPr>
                <w:rFonts w:ascii="Aptos Display" w:hAnsi="Aptos Display" w:eastAsia="Aptos Display" w:cs="Aptos Display"/>
                <w:color w:val="000000" w:themeColor="text1"/>
                <w:sz w:val="28"/>
                <w:szCs w:val="28"/>
              </w:rPr>
            </w:pPr>
            <w:r w:rsidRPr="3A9F2E13">
              <w:rPr>
                <w:rFonts w:ascii="Aptos Display" w:hAnsi="Aptos Display" w:eastAsia="Aptos Display" w:cs="Aptos Display"/>
                <w:b/>
                <w:bCs/>
                <w:color w:val="000000" w:themeColor="text1"/>
                <w:sz w:val="28"/>
                <w:szCs w:val="28"/>
              </w:rPr>
              <w:t>Literary Text</w:t>
            </w:r>
          </w:p>
        </w:tc>
      </w:tr>
      <w:tr w:rsidR="3A9F2E13" w:rsidTr="36D69D9D" w14:paraId="191439A8" w14:textId="77777777">
        <w:trPr>
          <w:trHeight w:val="285"/>
        </w:trPr>
        <w:tc>
          <w:tcPr>
            <w:tcW w:w="4976" w:type="dxa"/>
            <w:tcBorders>
              <w:left w:val="single" w:color="auto" w:sz="6" w:space="0"/>
            </w:tcBorders>
            <w:tcMar>
              <w:left w:w="90" w:type="dxa"/>
              <w:right w:w="90" w:type="dxa"/>
            </w:tcMar>
          </w:tcPr>
          <w:p w:rsidR="36D69D9D" w:rsidP="36D69D9D" w:rsidRDefault="36D69D9D" w14:paraId="0EFCCC4C" w14:textId="14EDBBF1">
            <w:p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Phonics and Word Recognition</w:t>
            </w:r>
          </w:p>
          <w:p w:rsidR="57687B21" w:rsidP="36D69D9D" w:rsidRDefault="57687B21" w14:paraId="2B079916" w14:textId="3B02D71C">
            <w:p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.RF.3.</w:t>
            </w:r>
            <w:r w:rsidRPr="36D69D9D" w:rsidR="629B3932">
              <w:rPr>
                <w:rFonts w:ascii="Aptos Display" w:hAnsi="Aptos Display" w:eastAsia="Aptos Display" w:cs="Aptos Display"/>
                <w:color w:val="000000" w:themeColor="text1"/>
                <w:sz w:val="20"/>
                <w:szCs w:val="20"/>
              </w:rPr>
              <w:t xml:space="preserve"> </w:t>
            </w:r>
            <w:r w:rsidRPr="36D69D9D" w:rsidR="629B3932">
              <w:rPr>
                <w:rFonts w:ascii="Aptos Display" w:hAnsi="Aptos Display" w:eastAsia="Aptos Display" w:cs="Aptos Display"/>
                <w:sz w:val="20"/>
                <w:szCs w:val="20"/>
              </w:rPr>
              <w:t xml:space="preserve">Know and apply grade-level phonics and word analysis skills in decoding words. </w:t>
            </w:r>
          </w:p>
          <w:p w:rsidR="629B3932" w:rsidP="36D69D9D" w:rsidRDefault="629B3932" w14:paraId="5B0216A7" w14:textId="1DD9702D">
            <w:pPr>
              <w:pStyle w:val="ListParagraph"/>
              <w:numPr>
                <w:ilvl w:val="0"/>
                <w:numId w:val="7"/>
              </w:num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a. Use combined knowledge of all letter-sound correspondences, syllabication patterns, and morphology (e.g., roots and affixes) to read accurately unfamiliar multisyllabic words in context and out of context.</w:t>
            </w:r>
          </w:p>
          <w:p w:rsidR="36D69D9D" w:rsidP="36D69D9D" w:rsidRDefault="36D69D9D" w14:paraId="149FBD03" w14:textId="10B5EFB2">
            <w:pPr>
              <w:tabs>
                <w:tab w:val="left" w:pos="1920"/>
              </w:tabs>
              <w:rPr>
                <w:rFonts w:ascii="Aptos Display" w:hAnsi="Aptos Display" w:eastAsia="Aptos Display" w:cs="Aptos Display"/>
                <w:color w:val="000000" w:themeColor="text1"/>
                <w:sz w:val="20"/>
                <w:szCs w:val="20"/>
              </w:rPr>
            </w:pPr>
          </w:p>
          <w:p w:rsidR="36D69D9D" w:rsidP="36D69D9D" w:rsidRDefault="36D69D9D" w14:paraId="67908D4E" w14:textId="39CCBBEE">
            <w:p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Fluency</w:t>
            </w:r>
          </w:p>
          <w:p w:rsidR="022F424D" w:rsidP="36D69D9D" w:rsidRDefault="022F424D" w14:paraId="003A9E25" w14:textId="4F3E03C7">
            <w:p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.RF.4. </w:t>
            </w:r>
            <w:r w:rsidRPr="36D69D9D" w:rsidR="7FD9CD8E">
              <w:rPr>
                <w:rFonts w:ascii="Aptos Display" w:hAnsi="Aptos Display" w:eastAsia="Aptos Display" w:cs="Aptos Display"/>
                <w:sz w:val="20"/>
                <w:szCs w:val="20"/>
              </w:rPr>
              <w:t xml:space="preserve">Read with sufficient accuracy and fluency to support comprehension. </w:t>
            </w:r>
          </w:p>
          <w:p w:rsidR="7FD9CD8E" w:rsidP="36D69D9D" w:rsidRDefault="7FD9CD8E" w14:paraId="7746084F" w14:textId="2908ABC3">
            <w:pPr>
              <w:pStyle w:val="ListParagraph"/>
              <w:numPr>
                <w:ilvl w:val="0"/>
                <w:numId w:val="8"/>
              </w:num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Read grade-level text with purpose and understanding. </w:t>
            </w:r>
          </w:p>
          <w:p w:rsidR="7FD9CD8E" w:rsidP="36D69D9D" w:rsidRDefault="7FD9CD8E" w14:paraId="79397CCE" w14:textId="48178F2E">
            <w:pPr>
              <w:pStyle w:val="ListParagraph"/>
              <w:numPr>
                <w:ilvl w:val="0"/>
                <w:numId w:val="8"/>
              </w:num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Read grade-level prose and poetry orally with accuracy, appropriate rate, and expression on successive readings. </w:t>
            </w:r>
          </w:p>
          <w:p w:rsidR="7FD9CD8E" w:rsidP="36D69D9D" w:rsidRDefault="7FD9CD8E" w14:paraId="64293566" w14:textId="58F856C1">
            <w:pPr>
              <w:pStyle w:val="ListParagraph"/>
              <w:numPr>
                <w:ilvl w:val="0"/>
                <w:numId w:val="8"/>
              </w:numPr>
              <w:tabs>
                <w:tab w:val="left" w:pos="1920"/>
              </w:tabs>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c. Use context to confirm or self-correct word recognition and understanding, rereading as necessary</w:t>
            </w:r>
          </w:p>
        </w:tc>
        <w:tc>
          <w:tcPr>
            <w:tcW w:w="5028" w:type="dxa"/>
            <w:tcMar>
              <w:left w:w="90" w:type="dxa"/>
              <w:right w:w="90" w:type="dxa"/>
            </w:tcMar>
          </w:tcPr>
          <w:p w:rsidR="36D69D9D" w:rsidP="36D69D9D" w:rsidRDefault="36D69D9D" w14:paraId="35A14460" w14:textId="114AF7C5">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Key Ideas and Details</w:t>
            </w:r>
          </w:p>
          <w:p w:rsidR="005ED5A8" w:rsidP="36D69D9D" w:rsidRDefault="005ED5A8" w14:paraId="6A2EBD0E" w14:textId="24E97ACA">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.RI.1. </w:t>
            </w:r>
            <w:r w:rsidRPr="36D69D9D" w:rsidR="7CFF03C2">
              <w:rPr>
                <w:rFonts w:ascii="Aptos Display" w:hAnsi="Aptos Display" w:eastAsia="Aptos Display" w:cs="Aptos Display"/>
                <w:sz w:val="20"/>
                <w:szCs w:val="20"/>
              </w:rPr>
              <w:t>Quote accurately from a text when explaining what the text says explicitly and when drawing inferences from the text.</w:t>
            </w:r>
          </w:p>
          <w:p w:rsidR="005ED5A8" w:rsidP="36D69D9D" w:rsidRDefault="005ED5A8" w14:paraId="44E2264F" w14:textId="6B1527D9">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.RI.2. </w:t>
            </w:r>
            <w:r w:rsidRPr="36D69D9D" w:rsidR="6888904A">
              <w:rPr>
                <w:rFonts w:ascii="Aptos Display" w:hAnsi="Aptos Display" w:eastAsia="Aptos Display" w:cs="Aptos Display"/>
                <w:sz w:val="20"/>
                <w:szCs w:val="20"/>
              </w:rPr>
              <w:t>Determine two or more main ideas of a text and explain how they are supported by key details; summarize the text.</w:t>
            </w:r>
          </w:p>
          <w:p w:rsidR="4BAFD4C8" w:rsidP="36D69D9D" w:rsidRDefault="4BAFD4C8" w14:paraId="3772278D" w14:textId="226DE564">
            <w:pPr>
              <w:spacing w:after="252"/>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.RI.3.</w:t>
            </w:r>
            <w:r w:rsidRPr="36D69D9D" w:rsidR="138C627D">
              <w:rPr>
                <w:rFonts w:ascii="Aptos Display" w:hAnsi="Aptos Display" w:eastAsia="Aptos Display" w:cs="Aptos Display"/>
                <w:color w:val="000000" w:themeColor="text1"/>
                <w:sz w:val="20"/>
                <w:szCs w:val="20"/>
              </w:rPr>
              <w:t xml:space="preserve"> </w:t>
            </w:r>
            <w:r w:rsidRPr="36D69D9D" w:rsidR="138C627D">
              <w:rPr>
                <w:rFonts w:ascii="Aptos Display" w:hAnsi="Aptos Display" w:eastAsia="Aptos Display" w:cs="Aptos Display"/>
                <w:sz w:val="20"/>
                <w:szCs w:val="20"/>
              </w:rPr>
              <w:t>Explain the relationships or interactions between two or more individuals, events, ideas, or concepts in a historical, scientific, or technical text based on specific information in the text.</w:t>
            </w:r>
          </w:p>
          <w:p w:rsidR="36D69D9D" w:rsidP="36D69D9D" w:rsidRDefault="36D69D9D" w14:paraId="3BD35821" w14:textId="4CEBA6C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Craft and Structure</w:t>
            </w:r>
          </w:p>
          <w:p w:rsidR="0C70F12E" w:rsidP="36D69D9D" w:rsidRDefault="0C70F12E" w14:paraId="7C317ED7" w14:textId="49DB95C0">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.RI.4</w:t>
            </w:r>
            <w:r w:rsidRPr="36D69D9D" w:rsidR="7C4B8D15">
              <w:rPr>
                <w:rFonts w:ascii="Aptos Display" w:hAnsi="Aptos Display" w:eastAsia="Aptos Display" w:cs="Aptos Display"/>
                <w:color w:val="000000" w:themeColor="text1"/>
                <w:sz w:val="20"/>
                <w:szCs w:val="20"/>
              </w:rPr>
              <w:t xml:space="preserve">. </w:t>
            </w:r>
            <w:r w:rsidRPr="36D69D9D" w:rsidR="7C4B8D15">
              <w:rPr>
                <w:rFonts w:ascii="Aptos Display" w:hAnsi="Aptos Display" w:eastAsia="Aptos Display" w:cs="Aptos Display"/>
                <w:sz w:val="20"/>
                <w:szCs w:val="20"/>
              </w:rPr>
              <w:t>Determine the meaning of general academic and domain-specific words and phrases in a text relevant to a grade 5 topic or subject area.</w:t>
            </w:r>
          </w:p>
          <w:p w:rsidR="0C70F12E" w:rsidP="36D69D9D" w:rsidRDefault="0C70F12E" w14:paraId="440D05C8" w14:textId="09502A8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 .5. </w:t>
            </w:r>
            <w:r w:rsidRPr="36D69D9D" w:rsidR="10B4402D">
              <w:rPr>
                <w:rFonts w:ascii="Aptos Display" w:hAnsi="Aptos Display" w:eastAsia="Aptos Display" w:cs="Aptos Display"/>
                <w:sz w:val="20"/>
                <w:szCs w:val="20"/>
              </w:rPr>
              <w:t>Compare and contrast the overall structure (e.g., chronology, comparison, cause/effect, problem/solution) of events, ideas, concepts, or information in two or more texts.</w:t>
            </w:r>
          </w:p>
          <w:p w:rsidR="0E3C44B2" w:rsidP="36D69D9D" w:rsidRDefault="0E3C44B2" w14:paraId="4E3077B4" w14:textId="42361910">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.RI .6.</w:t>
            </w:r>
            <w:r w:rsidRPr="36D69D9D" w:rsidR="624381EF">
              <w:rPr>
                <w:rFonts w:ascii="Aptos Display" w:hAnsi="Aptos Display" w:eastAsia="Aptos Display" w:cs="Aptos Display"/>
                <w:color w:val="000000" w:themeColor="text1"/>
                <w:sz w:val="20"/>
                <w:szCs w:val="20"/>
              </w:rPr>
              <w:t xml:space="preserve"> </w:t>
            </w:r>
            <w:r w:rsidRPr="36D69D9D" w:rsidR="624381EF">
              <w:rPr>
                <w:rFonts w:ascii="Aptos Display" w:hAnsi="Aptos Display" w:eastAsia="Aptos Display" w:cs="Aptos Display"/>
                <w:sz w:val="20"/>
                <w:szCs w:val="20"/>
              </w:rPr>
              <w:t>Analyze multiple accounts of the same event or topic, noting important similarities and differences in the point of view they represent.</w:t>
            </w:r>
            <w:r w:rsidRPr="36D69D9D" w:rsidR="36D69D9D">
              <w:rPr>
                <w:rFonts w:ascii="Aptos Display" w:hAnsi="Aptos Display" w:eastAsia="Aptos Display" w:cs="Aptos Display"/>
                <w:color w:val="000000" w:themeColor="text1"/>
                <w:sz w:val="20"/>
                <w:szCs w:val="20"/>
              </w:rPr>
              <w:t xml:space="preserve"> </w:t>
            </w:r>
          </w:p>
          <w:p w:rsidR="36D69D9D" w:rsidP="36D69D9D" w:rsidRDefault="36D69D9D" w14:paraId="53A79A83" w14:textId="1078980F">
            <w:pPr>
              <w:rPr>
                <w:rFonts w:ascii="Aptos Display" w:hAnsi="Aptos Display" w:eastAsia="Aptos Display" w:cs="Aptos Display"/>
                <w:color w:val="000000" w:themeColor="text1"/>
                <w:sz w:val="20"/>
                <w:szCs w:val="20"/>
              </w:rPr>
            </w:pPr>
          </w:p>
          <w:p w:rsidR="36D69D9D" w:rsidP="36D69D9D" w:rsidRDefault="36D69D9D" w14:paraId="21385C3C" w14:textId="05EB344E">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Integration of Knowledge and Ideas</w:t>
            </w:r>
          </w:p>
          <w:p w:rsidR="720CAFAC" w:rsidP="36D69D9D" w:rsidRDefault="720CAFAC" w14:paraId="31D712B9" w14:textId="0681F211">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lastRenderedPageBreak/>
              <w:t>5</w:t>
            </w:r>
            <w:r w:rsidRPr="36D69D9D" w:rsidR="36D69D9D">
              <w:rPr>
                <w:rFonts w:ascii="Aptos Display" w:hAnsi="Aptos Display" w:eastAsia="Aptos Display" w:cs="Aptos Display"/>
                <w:color w:val="000000" w:themeColor="text1"/>
                <w:sz w:val="20"/>
                <w:szCs w:val="20"/>
              </w:rPr>
              <w:t xml:space="preserve">.RI .7. </w:t>
            </w:r>
            <w:r w:rsidRPr="36D69D9D" w:rsidR="77CD87BB">
              <w:rPr>
                <w:rFonts w:ascii="Aptos Display" w:hAnsi="Aptos Display" w:eastAsia="Aptos Display" w:cs="Aptos Display"/>
                <w:sz w:val="20"/>
                <w:szCs w:val="20"/>
              </w:rPr>
              <w:t>Draw on information from multiple print or digital sources, demonstrating the ability to locate an answer to a question quickly or to solve a problem efficiently.</w:t>
            </w:r>
          </w:p>
          <w:p w:rsidR="186C1671" w:rsidP="36D69D9D" w:rsidRDefault="186C1671" w14:paraId="44D942C5" w14:textId="1816565D">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 .8. </w:t>
            </w:r>
            <w:r w:rsidRPr="36D69D9D" w:rsidR="0E05636C">
              <w:rPr>
                <w:rFonts w:ascii="Aptos Display" w:hAnsi="Aptos Display" w:eastAsia="Aptos Display" w:cs="Aptos Display"/>
                <w:sz w:val="20"/>
                <w:szCs w:val="20"/>
              </w:rPr>
              <w:t>Explain how an author uses reasons and evidence to support particular points in a text, identifying which reasons and evidence support which point(s).</w:t>
            </w:r>
          </w:p>
          <w:p w:rsidR="186C1671" w:rsidP="36D69D9D" w:rsidRDefault="186C1671" w14:paraId="62AC16BA" w14:textId="6017B8D9">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 .9. </w:t>
            </w:r>
            <w:r w:rsidRPr="36D69D9D" w:rsidR="179D8687">
              <w:rPr>
                <w:rFonts w:ascii="Aptos Display" w:hAnsi="Aptos Display" w:eastAsia="Aptos Display" w:cs="Aptos Display"/>
                <w:sz w:val="20"/>
                <w:szCs w:val="20"/>
              </w:rPr>
              <w:t>Integrate information from several texts on the same topic in order to write or speak about the subject knowledgeably.</w:t>
            </w:r>
          </w:p>
          <w:p w:rsidR="36D69D9D" w:rsidP="36D69D9D" w:rsidRDefault="36D69D9D" w14:paraId="59406936" w14:textId="29ED1EFD">
            <w:pPr>
              <w:rPr>
                <w:rFonts w:ascii="Aptos Display" w:hAnsi="Aptos Display" w:eastAsia="Aptos Display" w:cs="Aptos Display"/>
                <w:color w:val="000000" w:themeColor="text1"/>
                <w:sz w:val="20"/>
                <w:szCs w:val="20"/>
              </w:rPr>
            </w:pPr>
          </w:p>
          <w:p w:rsidR="36D69D9D" w:rsidP="36D69D9D" w:rsidRDefault="36D69D9D" w14:paraId="41C2BD61" w14:textId="3EFD1BF9">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Range of Reading and Level of Text Complexity</w:t>
            </w:r>
          </w:p>
          <w:p w:rsidR="67D4AA07" w:rsidP="36D69D9D" w:rsidRDefault="67D4AA07" w14:paraId="70CAC217" w14:textId="66A5C052">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.RI .10. </w:t>
            </w:r>
            <w:r w:rsidRPr="36D69D9D" w:rsidR="1759B9EC">
              <w:rPr>
                <w:rFonts w:ascii="Aptos Display" w:hAnsi="Aptos Display" w:eastAsia="Aptos Display" w:cs="Aptos Display"/>
                <w:sz w:val="20"/>
                <w:szCs w:val="20"/>
              </w:rPr>
              <w:t>By the end of the year, read and comprehend informational texts, including history/social studies, science, and technical texts, at the high end of the grades 4–5 text complexity band independently and proficiently</w:t>
            </w:r>
          </w:p>
        </w:tc>
        <w:tc>
          <w:tcPr>
            <w:tcW w:w="4524" w:type="dxa"/>
            <w:tcBorders>
              <w:right w:val="single" w:color="auto" w:sz="6" w:space="0"/>
            </w:tcBorders>
            <w:tcMar>
              <w:left w:w="90" w:type="dxa"/>
              <w:right w:w="90" w:type="dxa"/>
            </w:tcMar>
          </w:tcPr>
          <w:p w:rsidR="36D69D9D" w:rsidP="36D69D9D" w:rsidRDefault="36D69D9D" w14:paraId="34442E1C" w14:textId="049BCD6F">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lastRenderedPageBreak/>
              <w:t>Key Ideas and Details</w:t>
            </w:r>
          </w:p>
          <w:p w:rsidR="0C062708" w:rsidP="36D69D9D" w:rsidRDefault="0C062708" w14:paraId="33DB6275" w14:textId="29FAD1DF">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.RL.1</w:t>
            </w:r>
            <w:r w:rsidRPr="36D69D9D" w:rsidR="220B164D">
              <w:rPr>
                <w:rFonts w:ascii="Aptos Display" w:hAnsi="Aptos Display" w:eastAsia="Aptos Display" w:cs="Aptos Display"/>
                <w:color w:val="000000" w:themeColor="text1"/>
                <w:sz w:val="20"/>
                <w:szCs w:val="20"/>
              </w:rPr>
              <w:t xml:space="preserve">. </w:t>
            </w:r>
            <w:r w:rsidRPr="36D69D9D" w:rsidR="220B164D">
              <w:rPr>
                <w:rFonts w:ascii="Aptos Display" w:hAnsi="Aptos Display" w:eastAsia="Aptos Display" w:cs="Aptos Display"/>
                <w:sz w:val="20"/>
                <w:szCs w:val="20"/>
              </w:rPr>
              <w:t>Quote accurately from a text when explaining what the text says explicitly and when drawing inferences from the text.</w:t>
            </w:r>
          </w:p>
          <w:p w:rsidR="42225F7F" w:rsidP="36D69D9D" w:rsidRDefault="42225F7F" w14:paraId="2E18BB40" w14:textId="468BDA6A">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.RL.3.</w:t>
            </w:r>
            <w:r w:rsidRPr="36D69D9D" w:rsidR="4BD597D8">
              <w:rPr>
                <w:rFonts w:ascii="Aptos Display" w:hAnsi="Aptos Display" w:eastAsia="Aptos Display" w:cs="Aptos Display"/>
                <w:sz w:val="20"/>
                <w:szCs w:val="20"/>
              </w:rPr>
              <w:t xml:space="preserve"> Determine a theme of a story, drama, or poem from details in the text, including how characters in a story or drama respond to challenges or how the speaker in a poem reflects upon a topic; summarize the text.</w:t>
            </w:r>
          </w:p>
          <w:p w:rsidR="36D69D9D" w:rsidP="36D69D9D" w:rsidRDefault="36D69D9D" w14:paraId="74CAC4BD" w14:textId="032E3498">
            <w:pPr>
              <w:rPr>
                <w:rFonts w:ascii="Aptos Display" w:hAnsi="Aptos Display" w:eastAsia="Aptos Display" w:cs="Aptos Display"/>
                <w:color w:val="000000" w:themeColor="text1"/>
                <w:sz w:val="20"/>
                <w:szCs w:val="20"/>
              </w:rPr>
            </w:pPr>
          </w:p>
          <w:p w:rsidR="36D69D9D" w:rsidP="36D69D9D" w:rsidRDefault="36D69D9D" w14:paraId="6F7FDAA3" w14:textId="2184A449">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Craft and Structure</w:t>
            </w:r>
          </w:p>
          <w:p w:rsidR="3133C420" w:rsidP="36D69D9D" w:rsidRDefault="3133C420" w14:paraId="72AD7AEA" w14:textId="3AAC857D">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.RL.4. </w:t>
            </w:r>
            <w:r w:rsidRPr="36D69D9D" w:rsidR="584D71A9">
              <w:rPr>
                <w:rFonts w:ascii="Aptos Display" w:hAnsi="Aptos Display" w:eastAsia="Aptos Display" w:cs="Aptos Display"/>
                <w:sz w:val="20"/>
                <w:szCs w:val="20"/>
              </w:rPr>
              <w:t>Compare and contrast two or more characters, settings, or events in a story or drama, drawing on specific details in the text (e.g., how characters interact).</w:t>
            </w:r>
          </w:p>
          <w:p w:rsidR="3133C420" w:rsidP="36D69D9D" w:rsidRDefault="3133C420" w14:paraId="31472CF8" w14:textId="6EEF4CCD">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.RL.5.</w:t>
            </w:r>
            <w:r w:rsidRPr="36D69D9D" w:rsidR="63501A43">
              <w:rPr>
                <w:rFonts w:ascii="Aptos Display" w:hAnsi="Aptos Display" w:eastAsia="Aptos Display" w:cs="Aptos Display"/>
                <w:color w:val="000000" w:themeColor="text1"/>
                <w:sz w:val="20"/>
                <w:szCs w:val="20"/>
              </w:rPr>
              <w:t xml:space="preserve"> </w:t>
            </w:r>
            <w:r w:rsidRPr="36D69D9D" w:rsidR="63501A43">
              <w:rPr>
                <w:rFonts w:ascii="Aptos Display" w:hAnsi="Aptos Display" w:eastAsia="Aptos Display" w:cs="Aptos Display"/>
                <w:sz w:val="20"/>
                <w:szCs w:val="20"/>
              </w:rPr>
              <w:t>Determine the meaning of words and phrases as they are used in a text, including figurative language such as metaphors and similes.</w:t>
            </w:r>
          </w:p>
          <w:p w:rsidR="3B1E43C3" w:rsidP="36D69D9D" w:rsidRDefault="3B1E43C3" w14:paraId="4EB7764A" w14:textId="3ED16982">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.RL. 6. </w:t>
            </w:r>
            <w:r w:rsidRPr="36D69D9D" w:rsidR="6AC07AC3">
              <w:rPr>
                <w:rFonts w:ascii="Aptos Display" w:hAnsi="Aptos Display" w:eastAsia="Aptos Display" w:cs="Aptos Display"/>
                <w:sz w:val="20"/>
                <w:szCs w:val="20"/>
              </w:rPr>
              <w:t>Describe how a narrator’s or speaker’s point of view influences how events are described.</w:t>
            </w:r>
          </w:p>
          <w:p w:rsidR="36D69D9D" w:rsidP="36D69D9D" w:rsidRDefault="36D69D9D" w14:paraId="649770EC" w14:textId="2948C71D">
            <w:pPr>
              <w:rPr>
                <w:rFonts w:ascii="Aptos Display" w:hAnsi="Aptos Display" w:eastAsia="Aptos Display" w:cs="Aptos Display"/>
                <w:color w:val="000000" w:themeColor="text1"/>
                <w:sz w:val="20"/>
                <w:szCs w:val="20"/>
              </w:rPr>
            </w:pPr>
          </w:p>
          <w:p w:rsidR="36D69D9D" w:rsidP="36D69D9D" w:rsidRDefault="36D69D9D" w14:paraId="17521573" w14:textId="3CAEAD9C">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Integration of Knowledge and Ideas</w:t>
            </w:r>
          </w:p>
          <w:p w:rsidR="27153E08" w:rsidP="36D69D9D" w:rsidRDefault="27153E08" w14:paraId="3D0EA351" w14:textId="230A7FF5">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.RL.7.</w:t>
            </w:r>
            <w:r w:rsidRPr="36D69D9D" w:rsidR="3A14FE5B">
              <w:rPr>
                <w:rFonts w:ascii="Aptos Display" w:hAnsi="Aptos Display" w:eastAsia="Aptos Display" w:cs="Aptos Display"/>
                <w:color w:val="000000" w:themeColor="text1"/>
                <w:sz w:val="20"/>
                <w:szCs w:val="20"/>
              </w:rPr>
              <w:t xml:space="preserve"> </w:t>
            </w:r>
            <w:r w:rsidRPr="36D69D9D" w:rsidR="3A14FE5B">
              <w:rPr>
                <w:rFonts w:ascii="Aptos Display" w:hAnsi="Aptos Display" w:eastAsia="Aptos Display" w:cs="Aptos Display"/>
                <w:sz w:val="20"/>
                <w:szCs w:val="20"/>
              </w:rPr>
              <w:t>Analyze how visual and multimedia elements contribute to the meaning, tone, or beauty of a text (e.g., graphic novel, multimedia presentation of fiction, folktale, myth, poem).</w:t>
            </w:r>
          </w:p>
          <w:p w:rsidR="1DD93CD1" w:rsidP="36D69D9D" w:rsidRDefault="1DD93CD1" w14:paraId="6D7E7D82" w14:textId="425587C4">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.RL.8. (Not applicable to literature)</w:t>
            </w:r>
          </w:p>
          <w:p w:rsidR="13BDBD28" w:rsidP="36D69D9D" w:rsidRDefault="13BDBD28" w14:paraId="2BF6A3AE" w14:textId="3C2CE8D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lastRenderedPageBreak/>
              <w:t>5</w:t>
            </w:r>
            <w:r w:rsidRPr="36D69D9D" w:rsidR="36D69D9D">
              <w:rPr>
                <w:rFonts w:ascii="Aptos Display" w:hAnsi="Aptos Display" w:eastAsia="Aptos Display" w:cs="Aptos Display"/>
                <w:color w:val="000000" w:themeColor="text1"/>
                <w:sz w:val="20"/>
                <w:szCs w:val="20"/>
              </w:rPr>
              <w:t xml:space="preserve">.RL.9. </w:t>
            </w:r>
            <w:r w:rsidRPr="36D69D9D" w:rsidR="4B39707A">
              <w:rPr>
                <w:rFonts w:ascii="Aptos Display" w:hAnsi="Aptos Display" w:eastAsia="Aptos Display" w:cs="Aptos Display"/>
                <w:sz w:val="20"/>
                <w:szCs w:val="20"/>
              </w:rPr>
              <w:t>Compare and contrast stories in the same genre (e.g., mysteries and adventure stories) on their approaches to similar themes and topics.</w:t>
            </w:r>
          </w:p>
          <w:p w:rsidR="36D69D9D" w:rsidP="36D69D9D" w:rsidRDefault="36D69D9D" w14:paraId="684ADF73" w14:textId="1ECE48D2">
            <w:pPr>
              <w:rPr>
                <w:rFonts w:ascii="Aptos Display" w:hAnsi="Aptos Display" w:eastAsia="Aptos Display" w:cs="Aptos Display"/>
                <w:b/>
                <w:bCs/>
                <w:color w:val="000000" w:themeColor="text1"/>
                <w:sz w:val="20"/>
                <w:szCs w:val="20"/>
              </w:rPr>
            </w:pPr>
          </w:p>
          <w:p w:rsidR="36D69D9D" w:rsidP="36D69D9D" w:rsidRDefault="36D69D9D" w14:paraId="15C25BFC" w14:textId="15000BF1">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Range of Reading and Level of Text Complexity</w:t>
            </w:r>
          </w:p>
          <w:p w:rsidR="59A37D31" w:rsidP="36D69D9D" w:rsidRDefault="59A37D31" w14:paraId="74A63EAF" w14:textId="4A2DC63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.RL.10. </w:t>
            </w:r>
            <w:r w:rsidRPr="36D69D9D" w:rsidR="5C04B5AA">
              <w:rPr>
                <w:rFonts w:ascii="Aptos Display" w:hAnsi="Aptos Display" w:eastAsia="Aptos Display" w:cs="Aptos Display"/>
                <w:sz w:val="20"/>
                <w:szCs w:val="20"/>
              </w:rPr>
              <w:t>By the end of the year, read and comprehend literature, including stories, dramas, and poetry, at the high end of the grades 4–5 text complexity band independently and proficiently</w:t>
            </w:r>
          </w:p>
        </w:tc>
      </w:tr>
    </w:tbl>
    <w:p w:rsidRPr="00296FCF" w:rsidR="36D69D9D" w:rsidP="36D69D9D" w:rsidRDefault="36D69D9D" w14:paraId="1D049986" w14:textId="13B2B3F3">
      <w:r>
        <w:lastRenderedPageBreak/>
        <w:br w:type="page"/>
      </w:r>
    </w:p>
    <w:tbl>
      <w:tblPr>
        <w:tblStyle w:val="TableGrid"/>
        <w:tblW w:w="14513"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456"/>
        <w:gridCol w:w="4757"/>
        <w:gridCol w:w="5300"/>
      </w:tblGrid>
      <w:tr w:rsidR="3A9F2E13" w:rsidTr="36D69D9D" w14:paraId="68327D9D" w14:textId="77777777">
        <w:trPr>
          <w:trHeight w:val="285"/>
        </w:trPr>
        <w:tc>
          <w:tcPr>
            <w:tcW w:w="4456" w:type="dxa"/>
            <w:tcBorders>
              <w:top w:val="single" w:color="auto" w:sz="6" w:space="0"/>
              <w:left w:val="single" w:color="auto" w:sz="6" w:space="0"/>
            </w:tcBorders>
            <w:shd w:val="clear" w:color="auto" w:fill="F2CEED" w:themeFill="accent5" w:themeFillTint="33"/>
            <w:tcMar>
              <w:left w:w="90" w:type="dxa"/>
              <w:right w:w="90" w:type="dxa"/>
            </w:tcMar>
          </w:tcPr>
          <w:p w:rsidR="3A9F2E13" w:rsidP="36D69D9D" w:rsidRDefault="04854F7B" w14:paraId="3097C34C" w14:textId="3C23A634">
            <w:pPr>
              <w:jc w:val="center"/>
              <w:rPr>
                <w:rFonts w:ascii="Aptos Display" w:hAnsi="Aptos Display" w:eastAsia="Aptos Display" w:cs="Aptos Display"/>
                <w:color w:val="000000" w:themeColor="text1"/>
                <w:sz w:val="28"/>
                <w:szCs w:val="28"/>
              </w:rPr>
            </w:pPr>
            <w:r w:rsidRPr="36D69D9D">
              <w:rPr>
                <w:rFonts w:ascii="Aptos Display" w:hAnsi="Aptos Display" w:eastAsia="Aptos Display" w:cs="Aptos Display"/>
                <w:b/>
                <w:bCs/>
                <w:color w:val="000000" w:themeColor="text1"/>
                <w:sz w:val="28"/>
                <w:szCs w:val="28"/>
              </w:rPr>
              <w:lastRenderedPageBreak/>
              <w:t>Writing Informational</w:t>
            </w:r>
          </w:p>
        </w:tc>
        <w:tc>
          <w:tcPr>
            <w:tcW w:w="4757" w:type="dxa"/>
            <w:tcBorders>
              <w:top w:val="single" w:color="auto" w:sz="6" w:space="0"/>
            </w:tcBorders>
            <w:shd w:val="clear" w:color="auto" w:fill="F2CEED" w:themeFill="accent5" w:themeFillTint="33"/>
            <w:tcMar>
              <w:left w:w="90" w:type="dxa"/>
              <w:right w:w="90" w:type="dxa"/>
            </w:tcMar>
          </w:tcPr>
          <w:p w:rsidR="3A9F2E13" w:rsidP="36D69D9D" w:rsidRDefault="04854F7B" w14:paraId="52859676" w14:textId="222DA680">
            <w:pPr>
              <w:jc w:val="center"/>
              <w:rPr>
                <w:rFonts w:ascii="Aptos Display" w:hAnsi="Aptos Display" w:eastAsia="Aptos Display" w:cs="Aptos Display"/>
                <w:color w:val="000000" w:themeColor="text1"/>
                <w:sz w:val="28"/>
                <w:szCs w:val="28"/>
              </w:rPr>
            </w:pPr>
            <w:r w:rsidRPr="36D69D9D">
              <w:rPr>
                <w:rFonts w:ascii="Aptos Display" w:hAnsi="Aptos Display" w:eastAsia="Aptos Display" w:cs="Aptos Display"/>
                <w:b/>
                <w:bCs/>
                <w:color w:val="000000" w:themeColor="text1"/>
                <w:sz w:val="28"/>
                <w:szCs w:val="28"/>
              </w:rPr>
              <w:t>Writing Opinion</w:t>
            </w:r>
          </w:p>
        </w:tc>
        <w:tc>
          <w:tcPr>
            <w:tcW w:w="5300" w:type="dxa"/>
            <w:tcBorders>
              <w:top w:val="single" w:color="auto" w:sz="6" w:space="0"/>
              <w:right w:val="single" w:color="auto" w:sz="6" w:space="0"/>
            </w:tcBorders>
            <w:shd w:val="clear" w:color="auto" w:fill="F2CEED" w:themeFill="accent5" w:themeFillTint="33"/>
            <w:tcMar>
              <w:left w:w="90" w:type="dxa"/>
              <w:right w:w="90" w:type="dxa"/>
            </w:tcMar>
          </w:tcPr>
          <w:p w:rsidR="3A9F2E13" w:rsidP="36D69D9D" w:rsidRDefault="04854F7B" w14:paraId="63C6DADB" w14:textId="56B4138C">
            <w:pPr>
              <w:jc w:val="center"/>
              <w:rPr>
                <w:rFonts w:ascii="Aptos Display" w:hAnsi="Aptos Display" w:eastAsia="Aptos Display" w:cs="Aptos Display"/>
                <w:color w:val="000000" w:themeColor="text1"/>
                <w:sz w:val="28"/>
                <w:szCs w:val="28"/>
              </w:rPr>
            </w:pPr>
            <w:r w:rsidRPr="36D69D9D">
              <w:rPr>
                <w:rFonts w:ascii="Aptos Display" w:hAnsi="Aptos Display" w:eastAsia="Aptos Display" w:cs="Aptos Display"/>
                <w:b/>
                <w:bCs/>
                <w:color w:val="000000" w:themeColor="text1"/>
                <w:sz w:val="28"/>
                <w:szCs w:val="28"/>
              </w:rPr>
              <w:t>Writing Narrative</w:t>
            </w:r>
          </w:p>
        </w:tc>
      </w:tr>
      <w:tr w:rsidR="3A9F2E13" w:rsidTr="36D69D9D" w14:paraId="472FA59B" w14:textId="77777777">
        <w:trPr>
          <w:trHeight w:val="285"/>
        </w:trPr>
        <w:tc>
          <w:tcPr>
            <w:tcW w:w="4456" w:type="dxa"/>
            <w:tcBorders>
              <w:left w:val="single" w:color="auto" w:sz="6" w:space="0"/>
            </w:tcBorders>
            <w:tcMar>
              <w:left w:w="90" w:type="dxa"/>
              <w:right w:w="90" w:type="dxa"/>
            </w:tcMar>
          </w:tcPr>
          <w:p w:rsidR="36D69D9D" w:rsidP="36D69D9D" w:rsidRDefault="36D69D9D" w14:paraId="1F17D450" w14:textId="37A86298">
            <w:pPr>
              <w:pStyle w:val="Heading4"/>
              <w:spacing w:after="0"/>
              <w:outlineLvl w:val="3"/>
              <w:rPr>
                <w:rFonts w:ascii="Aptos Display" w:hAnsi="Aptos Display" w:eastAsia="Aptos Display" w:cs="Aptos Display"/>
                <w:i w:val="0"/>
                <w:iCs w:val="0"/>
                <w:color w:val="000000" w:themeColor="text1"/>
                <w:sz w:val="20"/>
                <w:szCs w:val="20"/>
              </w:rPr>
            </w:pPr>
            <w:r w:rsidRPr="36D69D9D">
              <w:rPr>
                <w:rFonts w:ascii="Aptos Display" w:hAnsi="Aptos Display" w:eastAsia="Aptos Display" w:cs="Aptos Display"/>
                <w:b/>
                <w:bCs/>
                <w:i w:val="0"/>
                <w:iCs w:val="0"/>
                <w:color w:val="202020"/>
                <w:sz w:val="20"/>
                <w:szCs w:val="20"/>
              </w:rPr>
              <w:t>Text Types and Purposes:</w:t>
            </w:r>
          </w:p>
          <w:p w:rsidR="67908BC7" w:rsidP="36D69D9D" w:rsidRDefault="67908BC7" w14:paraId="0090ED66" w14:textId="6391B83D">
            <w:pPr>
              <w:pStyle w:val="Heading4"/>
              <w:outlineLvl w:val="3"/>
              <w:rPr>
                <w:rFonts w:ascii="Aptos Display" w:hAnsi="Aptos Display" w:eastAsia="Aptos Display" w:cs="Aptos Display"/>
                <w:i w:val="0"/>
                <w:iCs w:val="0"/>
                <w:color w:val="000000" w:themeColor="text1"/>
                <w:sz w:val="20"/>
                <w:szCs w:val="20"/>
              </w:rPr>
            </w:pPr>
            <w:r w:rsidRPr="36D69D9D">
              <w:rPr>
                <w:rFonts w:ascii="Aptos Display" w:hAnsi="Aptos Display" w:eastAsia="Aptos Display" w:cs="Aptos Display"/>
                <w:i w:val="0"/>
                <w:iCs w:val="0"/>
                <w:color w:val="000000" w:themeColor="text1"/>
                <w:sz w:val="20"/>
                <w:szCs w:val="20"/>
              </w:rPr>
              <w:t>5</w:t>
            </w:r>
            <w:r w:rsidRPr="36D69D9D" w:rsidR="36D69D9D">
              <w:rPr>
                <w:rFonts w:ascii="Aptos Display" w:hAnsi="Aptos Display" w:eastAsia="Aptos Display" w:cs="Aptos Display"/>
                <w:i w:val="0"/>
                <w:iCs w:val="0"/>
                <w:color w:val="000000" w:themeColor="text1"/>
                <w:sz w:val="20"/>
                <w:szCs w:val="20"/>
              </w:rPr>
              <w:t>.W</w:t>
            </w:r>
            <w:r w:rsidRPr="36D69D9D" w:rsidR="36D69D9D">
              <w:rPr>
                <w:rFonts w:asciiTheme="majorHAnsi" w:hAnsiTheme="majorHAnsi"/>
                <w:i w:val="0"/>
                <w:iCs w:val="0"/>
                <w:color w:val="auto"/>
                <w:sz w:val="20"/>
                <w:szCs w:val="20"/>
              </w:rPr>
              <w:t>.2.</w:t>
            </w:r>
            <w:r w:rsidRPr="36D69D9D" w:rsidR="6A69AB2C">
              <w:rPr>
                <w:rFonts w:asciiTheme="majorHAnsi" w:hAnsiTheme="majorHAnsi"/>
                <w:i w:val="0"/>
                <w:iCs w:val="0"/>
                <w:color w:val="auto"/>
                <w:sz w:val="20"/>
                <w:szCs w:val="20"/>
              </w:rPr>
              <w:t xml:space="preserve"> </w:t>
            </w:r>
            <w:r w:rsidRPr="36D69D9D" w:rsidR="36D69D9D">
              <w:rPr>
                <w:rFonts w:asciiTheme="majorHAnsi" w:hAnsiTheme="majorHAnsi"/>
                <w:i w:val="0"/>
                <w:iCs w:val="0"/>
                <w:color w:val="auto"/>
                <w:sz w:val="20"/>
                <w:szCs w:val="20"/>
              </w:rPr>
              <w:t xml:space="preserve"> </w:t>
            </w:r>
            <w:r w:rsidRPr="36D69D9D" w:rsidR="43B02904">
              <w:rPr>
                <w:rFonts w:asciiTheme="majorHAnsi" w:hAnsiTheme="majorHAnsi"/>
                <w:i w:val="0"/>
                <w:iCs w:val="0"/>
                <w:color w:val="auto"/>
                <w:sz w:val="20"/>
                <w:szCs w:val="20"/>
              </w:rPr>
              <w:t xml:space="preserve">Write informative/explanatory texts to examine a topic and convey ideas and information clearly. </w:t>
            </w:r>
          </w:p>
          <w:p w:rsidR="024935B3" w:rsidP="36D69D9D" w:rsidRDefault="024935B3" w14:paraId="3388724E" w14:textId="0B8C0EC3">
            <w:pPr>
              <w:pStyle w:val="Heading4"/>
              <w:numPr>
                <w:ilvl w:val="0"/>
                <w:numId w:val="12"/>
              </w:numPr>
              <w:outlineLvl w:val="3"/>
              <w:rPr>
                <w:rFonts w:asciiTheme="majorHAnsi" w:hAnsiTheme="majorHAnsi"/>
                <w:i w:val="0"/>
                <w:iCs w:val="0"/>
                <w:color w:val="auto"/>
                <w:sz w:val="20"/>
                <w:szCs w:val="20"/>
              </w:rPr>
            </w:pPr>
            <w:r w:rsidRPr="36D69D9D">
              <w:rPr>
                <w:rFonts w:asciiTheme="majorHAnsi" w:hAnsiTheme="majorHAnsi"/>
                <w:i w:val="0"/>
                <w:iCs w:val="0"/>
                <w:color w:val="auto"/>
                <w:sz w:val="20"/>
                <w:szCs w:val="20"/>
              </w:rPr>
              <w:t xml:space="preserve">a. </w:t>
            </w:r>
            <w:r w:rsidRPr="36D69D9D" w:rsidR="43B02904">
              <w:rPr>
                <w:rFonts w:asciiTheme="majorHAnsi" w:hAnsiTheme="majorHAnsi"/>
                <w:i w:val="0"/>
                <w:iCs w:val="0"/>
                <w:color w:val="auto"/>
                <w:sz w:val="20"/>
                <w:szCs w:val="20"/>
              </w:rPr>
              <w:t xml:space="preserve">Introduce a topic clearly, provide a general observation and focus, and group related information logically; include formatting (e.g., headings), illustrations, and multimedia when useful to aiding comprehension. </w:t>
            </w:r>
          </w:p>
          <w:p w:rsidR="0277A890" w:rsidP="36D69D9D" w:rsidRDefault="0277A890" w14:paraId="5734FA79" w14:textId="7AF9BBBE">
            <w:pPr>
              <w:pStyle w:val="Heading4"/>
              <w:numPr>
                <w:ilvl w:val="0"/>
                <w:numId w:val="12"/>
              </w:numPr>
              <w:outlineLvl w:val="3"/>
              <w:rPr>
                <w:rFonts w:asciiTheme="majorHAnsi" w:hAnsiTheme="majorHAnsi"/>
                <w:i w:val="0"/>
                <w:iCs w:val="0"/>
                <w:color w:val="auto"/>
                <w:sz w:val="20"/>
                <w:szCs w:val="20"/>
              </w:rPr>
            </w:pPr>
            <w:r w:rsidRPr="36D69D9D">
              <w:rPr>
                <w:rFonts w:asciiTheme="majorHAnsi" w:hAnsiTheme="majorHAnsi"/>
                <w:i w:val="0"/>
                <w:iCs w:val="0"/>
                <w:color w:val="auto"/>
                <w:sz w:val="20"/>
                <w:szCs w:val="20"/>
              </w:rPr>
              <w:t xml:space="preserve">b. </w:t>
            </w:r>
            <w:r w:rsidRPr="36D69D9D" w:rsidR="43B02904">
              <w:rPr>
                <w:rFonts w:asciiTheme="majorHAnsi" w:hAnsiTheme="majorHAnsi"/>
                <w:i w:val="0"/>
                <w:iCs w:val="0"/>
                <w:color w:val="auto"/>
                <w:sz w:val="20"/>
                <w:szCs w:val="20"/>
              </w:rPr>
              <w:t xml:space="preserve">Develop the topic with facts, definitions, concrete details, quotations, or other information and examples related to the topic. </w:t>
            </w:r>
          </w:p>
          <w:p w:rsidR="243A81E7" w:rsidP="36D69D9D" w:rsidRDefault="243A81E7" w14:paraId="2FC7ABD2" w14:textId="28FBADAB">
            <w:pPr>
              <w:pStyle w:val="Heading4"/>
              <w:numPr>
                <w:ilvl w:val="0"/>
                <w:numId w:val="12"/>
              </w:numPr>
              <w:outlineLvl w:val="3"/>
              <w:rPr>
                <w:rFonts w:asciiTheme="majorHAnsi" w:hAnsiTheme="majorHAnsi"/>
                <w:i w:val="0"/>
                <w:iCs w:val="0"/>
                <w:color w:val="auto"/>
                <w:sz w:val="20"/>
                <w:szCs w:val="20"/>
              </w:rPr>
            </w:pPr>
            <w:r w:rsidRPr="36D69D9D">
              <w:rPr>
                <w:rFonts w:asciiTheme="majorHAnsi" w:hAnsiTheme="majorHAnsi"/>
                <w:i w:val="0"/>
                <w:iCs w:val="0"/>
                <w:color w:val="auto"/>
                <w:sz w:val="20"/>
                <w:szCs w:val="20"/>
              </w:rPr>
              <w:t xml:space="preserve">c. </w:t>
            </w:r>
            <w:r w:rsidRPr="36D69D9D" w:rsidR="43B02904">
              <w:rPr>
                <w:rFonts w:asciiTheme="majorHAnsi" w:hAnsiTheme="majorHAnsi"/>
                <w:i w:val="0"/>
                <w:iCs w:val="0"/>
                <w:color w:val="auto"/>
                <w:sz w:val="20"/>
                <w:szCs w:val="20"/>
              </w:rPr>
              <w:t xml:space="preserve">Link ideas within and across categories of information using words, phrases, and clauses (e.g., in contrast, especially). </w:t>
            </w:r>
          </w:p>
          <w:p w:rsidR="1D0B6539" w:rsidP="36D69D9D" w:rsidRDefault="1D0B6539" w14:paraId="682D439A" w14:textId="0421ADA3">
            <w:pPr>
              <w:pStyle w:val="Heading4"/>
              <w:numPr>
                <w:ilvl w:val="0"/>
                <w:numId w:val="12"/>
              </w:numPr>
              <w:outlineLvl w:val="3"/>
              <w:rPr>
                <w:rFonts w:ascii="Aptos Display" w:hAnsi="Aptos Display" w:eastAsia="Aptos Display" w:cs="Aptos Display"/>
                <w:i w:val="0"/>
                <w:iCs w:val="0"/>
                <w:color w:val="000000" w:themeColor="text1"/>
                <w:sz w:val="20"/>
                <w:szCs w:val="20"/>
              </w:rPr>
            </w:pPr>
            <w:r w:rsidRPr="36D69D9D">
              <w:rPr>
                <w:rFonts w:asciiTheme="majorHAnsi" w:hAnsiTheme="majorHAnsi"/>
                <w:i w:val="0"/>
                <w:iCs w:val="0"/>
                <w:color w:val="auto"/>
                <w:sz w:val="20"/>
                <w:szCs w:val="20"/>
              </w:rPr>
              <w:t xml:space="preserve">d. </w:t>
            </w:r>
            <w:r w:rsidRPr="36D69D9D" w:rsidR="43B02904">
              <w:rPr>
                <w:rFonts w:asciiTheme="majorHAnsi" w:hAnsiTheme="majorHAnsi"/>
                <w:i w:val="0"/>
                <w:iCs w:val="0"/>
                <w:color w:val="auto"/>
                <w:sz w:val="20"/>
                <w:szCs w:val="20"/>
              </w:rPr>
              <w:t>Use precise language and domain-specific vocabulary to inform about or explain the topic. e. Provide a concluding statement or section related to the information or explanation presented.</w:t>
            </w:r>
          </w:p>
        </w:tc>
        <w:tc>
          <w:tcPr>
            <w:tcW w:w="4757" w:type="dxa"/>
            <w:tcMar>
              <w:left w:w="90" w:type="dxa"/>
              <w:right w:w="90" w:type="dxa"/>
            </w:tcMar>
          </w:tcPr>
          <w:p w:rsidR="36D69D9D" w:rsidP="36D69D9D" w:rsidRDefault="36D69D9D" w14:paraId="56AB2D4A" w14:textId="175EC56D">
            <w:pPr>
              <w:pStyle w:val="Heading4"/>
              <w:spacing w:before="0" w:after="0"/>
              <w:outlineLvl w:val="3"/>
              <w:rPr>
                <w:rFonts w:ascii="Aptos Display" w:hAnsi="Aptos Display" w:eastAsia="Aptos Display" w:cs="Aptos Display"/>
                <w:color w:val="202020"/>
                <w:sz w:val="20"/>
                <w:szCs w:val="20"/>
              </w:rPr>
            </w:pPr>
            <w:r w:rsidRPr="36D69D9D">
              <w:rPr>
                <w:rFonts w:ascii="Aptos Display" w:hAnsi="Aptos Display" w:eastAsia="Aptos Display" w:cs="Aptos Display"/>
                <w:b/>
                <w:bCs/>
                <w:i w:val="0"/>
                <w:iCs w:val="0"/>
                <w:color w:val="202020"/>
                <w:sz w:val="20"/>
                <w:szCs w:val="20"/>
              </w:rPr>
              <w:t>Text Types and Purposes:</w:t>
            </w:r>
          </w:p>
          <w:p w:rsidR="4D4FB93D" w:rsidP="36D69D9D" w:rsidRDefault="4D4FB93D" w14:paraId="2F7F8350" w14:textId="5D51AEFB">
            <w:pPr>
              <w:spacing w:after="252"/>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.W.1.</w:t>
            </w:r>
            <w:r w:rsidRPr="36D69D9D" w:rsidR="3F43D43E">
              <w:rPr>
                <w:rFonts w:ascii="Aptos Display" w:hAnsi="Aptos Display" w:eastAsia="Aptos Display" w:cs="Aptos Display"/>
                <w:color w:val="000000" w:themeColor="text1"/>
                <w:sz w:val="20"/>
                <w:szCs w:val="20"/>
              </w:rPr>
              <w:t xml:space="preserve"> </w:t>
            </w:r>
            <w:r w:rsidRPr="36D69D9D" w:rsidR="3F43D43E">
              <w:rPr>
                <w:rFonts w:ascii="Aptos Display" w:hAnsi="Aptos Display" w:eastAsia="Aptos Display" w:cs="Aptos Display"/>
                <w:sz w:val="20"/>
                <w:szCs w:val="20"/>
              </w:rPr>
              <w:t xml:space="preserve">Write opinion pieces on topics or texts, supporting a point of view with reasons and information.  </w:t>
            </w:r>
          </w:p>
          <w:p w:rsidR="72ADCF3C" w:rsidP="36D69D9D" w:rsidRDefault="72ADCF3C" w14:paraId="41B55AD0" w14:textId="754CC47F">
            <w:pPr>
              <w:pStyle w:val="ListParagraph"/>
              <w:numPr>
                <w:ilvl w:val="0"/>
                <w:numId w:val="11"/>
              </w:numPr>
              <w:spacing w:after="252"/>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w:t>
            </w:r>
            <w:r w:rsidRPr="36D69D9D" w:rsidR="3F43D43E">
              <w:rPr>
                <w:rFonts w:ascii="Aptos Display" w:hAnsi="Aptos Display" w:eastAsia="Aptos Display" w:cs="Aptos Display"/>
                <w:sz w:val="20"/>
                <w:szCs w:val="20"/>
              </w:rPr>
              <w:t xml:space="preserve">Introduce a topic or text clearly, state an opinion, and create an organizational structure in which ideas are logically grouped to support the writer’s purpose. Provide logically ordered reasons that are supported by facts and details. </w:t>
            </w:r>
          </w:p>
          <w:p w:rsidR="60230923" w:rsidP="36D69D9D" w:rsidRDefault="60230923" w14:paraId="147C1718" w14:textId="2A810582">
            <w:pPr>
              <w:pStyle w:val="ListParagraph"/>
              <w:numPr>
                <w:ilvl w:val="0"/>
                <w:numId w:val="11"/>
              </w:numPr>
              <w:spacing w:after="252"/>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w:t>
            </w:r>
            <w:r w:rsidRPr="36D69D9D" w:rsidR="3F43D43E">
              <w:rPr>
                <w:rFonts w:ascii="Aptos Display" w:hAnsi="Aptos Display" w:eastAsia="Aptos Display" w:cs="Aptos Display"/>
                <w:sz w:val="20"/>
                <w:szCs w:val="20"/>
              </w:rPr>
              <w:t xml:space="preserve">Link opinion and reasons using words, phrases, and clauses (e.g., consequently, specifically). </w:t>
            </w:r>
          </w:p>
          <w:p w:rsidR="23DC89F7" w:rsidP="36D69D9D" w:rsidRDefault="23DC89F7" w14:paraId="6E430951" w14:textId="7B98B583">
            <w:pPr>
              <w:pStyle w:val="ListParagraph"/>
              <w:numPr>
                <w:ilvl w:val="0"/>
                <w:numId w:val="11"/>
              </w:numPr>
              <w:spacing w:after="252"/>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c. </w:t>
            </w:r>
            <w:r w:rsidRPr="36D69D9D" w:rsidR="3F43D43E">
              <w:rPr>
                <w:rFonts w:ascii="Aptos Display" w:hAnsi="Aptos Display" w:eastAsia="Aptos Display" w:cs="Aptos Display"/>
                <w:sz w:val="20"/>
                <w:szCs w:val="20"/>
              </w:rPr>
              <w:t>Provide a concluding statement or section related to the opinion presented.</w:t>
            </w:r>
          </w:p>
        </w:tc>
        <w:tc>
          <w:tcPr>
            <w:tcW w:w="5300" w:type="dxa"/>
            <w:tcBorders>
              <w:right w:val="single" w:color="auto" w:sz="6" w:space="0"/>
            </w:tcBorders>
            <w:tcMar>
              <w:left w:w="90" w:type="dxa"/>
              <w:right w:w="90" w:type="dxa"/>
            </w:tcMar>
          </w:tcPr>
          <w:p w:rsidR="36D69D9D" w:rsidP="36D69D9D" w:rsidRDefault="36D69D9D" w14:paraId="1C37D76D" w14:textId="0C14BE0D">
            <w:pPr>
              <w:pStyle w:val="Heading4"/>
              <w:spacing w:before="0" w:after="0"/>
              <w:outlineLvl w:val="3"/>
              <w:rPr>
                <w:rFonts w:ascii="Aptos Display" w:hAnsi="Aptos Display" w:eastAsia="Aptos Display" w:cs="Aptos Display"/>
                <w:sz w:val="20"/>
                <w:szCs w:val="20"/>
              </w:rPr>
            </w:pPr>
            <w:r w:rsidRPr="36D69D9D">
              <w:rPr>
                <w:rFonts w:ascii="Aptos Display" w:hAnsi="Aptos Display" w:eastAsia="Aptos Display" w:cs="Aptos Display"/>
                <w:b/>
                <w:bCs/>
                <w:i w:val="0"/>
                <w:iCs w:val="0"/>
                <w:color w:val="202020"/>
                <w:sz w:val="20"/>
                <w:szCs w:val="20"/>
              </w:rPr>
              <w:t>Text Types and Purposes:</w:t>
            </w:r>
            <w:r w:rsidRPr="36D69D9D">
              <w:rPr>
                <w:rFonts w:ascii="Aptos Display" w:hAnsi="Aptos Display" w:eastAsia="Aptos Display" w:cs="Aptos Display"/>
                <w:sz w:val="20"/>
                <w:szCs w:val="20"/>
              </w:rPr>
              <w:t xml:space="preserve"> </w:t>
            </w:r>
          </w:p>
          <w:p w:rsidR="59FCA6B1" w:rsidP="36D69D9D" w:rsidRDefault="59FCA6B1" w14:paraId="38FF403B" w14:textId="3632639B">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.W.3.</w:t>
            </w:r>
            <w:r w:rsidRPr="36D69D9D" w:rsidR="3E059C4D">
              <w:rPr>
                <w:rFonts w:ascii="Aptos Display" w:hAnsi="Aptos Display" w:eastAsia="Aptos Display" w:cs="Aptos Display"/>
                <w:color w:val="000000" w:themeColor="text1"/>
                <w:sz w:val="20"/>
                <w:szCs w:val="20"/>
              </w:rPr>
              <w:t xml:space="preserve"> </w:t>
            </w:r>
            <w:r w:rsidRPr="36D69D9D" w:rsidR="3E059C4D">
              <w:rPr>
                <w:rFonts w:ascii="Aptos Display" w:hAnsi="Aptos Display" w:eastAsia="Aptos Display" w:cs="Aptos Display"/>
                <w:sz w:val="20"/>
                <w:szCs w:val="20"/>
              </w:rPr>
              <w:t xml:space="preserve">Write narratives to develop real or imagined experiences or events using effective technique, descriptive details, and clear event sequences. </w:t>
            </w:r>
          </w:p>
          <w:p w:rsidR="1B54D653" w:rsidP="36D69D9D" w:rsidRDefault="1B54D653" w14:paraId="172A3CEF" w14:textId="056C2219">
            <w:pPr>
              <w:pStyle w:val="ListParagraph"/>
              <w:numPr>
                <w:ilvl w:val="0"/>
                <w:numId w:val="10"/>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w:t>
            </w:r>
            <w:r w:rsidRPr="36D69D9D" w:rsidR="3E059C4D">
              <w:rPr>
                <w:rFonts w:ascii="Aptos Display" w:hAnsi="Aptos Display" w:eastAsia="Aptos Display" w:cs="Aptos Display"/>
                <w:sz w:val="20"/>
                <w:szCs w:val="20"/>
              </w:rPr>
              <w:t xml:space="preserve">Orient the reader by establishing a situation and introducing a narrator and/or characters; organize an event sequence that unfolds naturally. </w:t>
            </w:r>
          </w:p>
          <w:p w:rsidR="23AA63D2" w:rsidP="36D69D9D" w:rsidRDefault="23AA63D2" w14:paraId="0FFF72D7" w14:textId="0A374DD0">
            <w:pPr>
              <w:pStyle w:val="ListParagraph"/>
              <w:numPr>
                <w:ilvl w:val="0"/>
                <w:numId w:val="10"/>
              </w:numPr>
              <w:rPr>
                <w:rFonts w:ascii="Aptos Display" w:hAnsi="Aptos Display" w:eastAsia="Aptos Display" w:cs="Aptos Display"/>
                <w:sz w:val="20"/>
                <w:szCs w:val="20"/>
              </w:rPr>
            </w:pPr>
            <w:r w:rsidRPr="36D69D9D">
              <w:rPr>
                <w:rFonts w:ascii="Aptos Display" w:hAnsi="Aptos Display" w:eastAsia="Aptos Display" w:cs="Aptos Display"/>
                <w:sz w:val="20"/>
                <w:szCs w:val="20"/>
              </w:rPr>
              <w:t xml:space="preserve">b. </w:t>
            </w:r>
            <w:r w:rsidRPr="36D69D9D" w:rsidR="3E059C4D">
              <w:rPr>
                <w:rFonts w:ascii="Aptos Display" w:hAnsi="Aptos Display" w:eastAsia="Aptos Display" w:cs="Aptos Display"/>
                <w:sz w:val="20"/>
                <w:szCs w:val="20"/>
              </w:rPr>
              <w:t xml:space="preserve">Use narrative techniques, such as dialogue, description, and pacing, to develop experiences and events or show the responses of characters to situations. </w:t>
            </w:r>
          </w:p>
          <w:p w:rsidR="1D1695B4" w:rsidP="36D69D9D" w:rsidRDefault="1D1695B4" w14:paraId="7137618D" w14:textId="6DE94219">
            <w:pPr>
              <w:pStyle w:val="ListParagraph"/>
              <w:numPr>
                <w:ilvl w:val="0"/>
                <w:numId w:val="10"/>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c. </w:t>
            </w:r>
            <w:r w:rsidRPr="36D69D9D" w:rsidR="3E059C4D">
              <w:rPr>
                <w:rFonts w:ascii="Aptos Display" w:hAnsi="Aptos Display" w:eastAsia="Aptos Display" w:cs="Aptos Display"/>
                <w:sz w:val="20"/>
                <w:szCs w:val="20"/>
              </w:rPr>
              <w:t xml:space="preserve">Use a variety of transitional words, phrases, and clauses to manage the sequence of events. </w:t>
            </w:r>
          </w:p>
          <w:p w:rsidR="2FD21598" w:rsidP="36D69D9D" w:rsidRDefault="2FD21598" w14:paraId="4030607F" w14:textId="2F36720B">
            <w:pPr>
              <w:pStyle w:val="ListParagraph"/>
              <w:numPr>
                <w:ilvl w:val="0"/>
                <w:numId w:val="10"/>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d. </w:t>
            </w:r>
            <w:r w:rsidRPr="36D69D9D" w:rsidR="3E059C4D">
              <w:rPr>
                <w:rFonts w:ascii="Aptos Display" w:hAnsi="Aptos Display" w:eastAsia="Aptos Display" w:cs="Aptos Display"/>
                <w:sz w:val="20"/>
                <w:szCs w:val="20"/>
              </w:rPr>
              <w:t>Use concrete words and phrases and sensory details to convey experiences and events precisely.</w:t>
            </w:r>
          </w:p>
          <w:p w:rsidR="6E7484F3" w:rsidP="36D69D9D" w:rsidRDefault="6E7484F3" w14:paraId="500815EE" w14:textId="3C97E269">
            <w:pPr>
              <w:pStyle w:val="ListParagraph"/>
              <w:numPr>
                <w:ilvl w:val="0"/>
                <w:numId w:val="10"/>
              </w:numPr>
              <w:rPr>
                <w:rFonts w:ascii="Aptos Display" w:hAnsi="Aptos Display" w:eastAsia="Aptos Display" w:cs="Aptos Display"/>
                <w:sz w:val="20"/>
                <w:szCs w:val="20"/>
              </w:rPr>
            </w:pPr>
            <w:r w:rsidRPr="36D69D9D">
              <w:rPr>
                <w:rFonts w:ascii="Aptos Display" w:hAnsi="Aptos Display" w:eastAsia="Aptos Display" w:cs="Aptos Display"/>
                <w:sz w:val="20"/>
                <w:szCs w:val="20"/>
              </w:rPr>
              <w:t xml:space="preserve">e. </w:t>
            </w:r>
            <w:r w:rsidRPr="36D69D9D" w:rsidR="3E059C4D">
              <w:rPr>
                <w:rFonts w:ascii="Aptos Display" w:hAnsi="Aptos Display" w:eastAsia="Aptos Display" w:cs="Aptos Display"/>
                <w:sz w:val="20"/>
                <w:szCs w:val="20"/>
              </w:rPr>
              <w:t>Provide a conclusion that follows from the narrated experiences or events</w:t>
            </w:r>
          </w:p>
        </w:tc>
      </w:tr>
      <w:tr w:rsidR="481CA998" w:rsidTr="36D69D9D" w14:paraId="061F4F3C" w14:textId="77777777">
        <w:trPr>
          <w:trHeight w:val="285"/>
        </w:trPr>
        <w:tc>
          <w:tcPr>
            <w:tcW w:w="14513" w:type="dxa"/>
            <w:gridSpan w:val="3"/>
            <w:tcBorders>
              <w:left w:val="single" w:color="000000" w:themeColor="text1" w:sz="6" w:space="0"/>
              <w:right w:val="single" w:color="000000" w:themeColor="text1" w:sz="6" w:space="0"/>
            </w:tcBorders>
            <w:tcMar>
              <w:left w:w="90" w:type="dxa"/>
              <w:right w:w="90" w:type="dxa"/>
            </w:tcMar>
          </w:tcPr>
          <w:p w:rsidR="36D69D9D" w:rsidP="36D69D9D" w:rsidRDefault="36D69D9D" w14:paraId="15837CF9" w14:textId="50C3A7C0">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Production and Distribution of Writing</w:t>
            </w:r>
          </w:p>
          <w:p w:rsidR="1DA84E54" w:rsidP="36D69D9D" w:rsidRDefault="1DA84E54" w14:paraId="284C507D" w14:textId="343D8D52">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.W.4.</w:t>
            </w:r>
            <w:r w:rsidRPr="36D69D9D" w:rsidR="1BC44213">
              <w:rPr>
                <w:rFonts w:ascii="Aptos Display" w:hAnsi="Aptos Display" w:eastAsia="Aptos Display" w:cs="Aptos Display"/>
                <w:color w:val="000000" w:themeColor="text1"/>
                <w:sz w:val="20"/>
                <w:szCs w:val="20"/>
              </w:rPr>
              <w:t xml:space="preserve"> </w:t>
            </w:r>
            <w:r w:rsidRPr="36D69D9D" w:rsidR="1BC44213">
              <w:rPr>
                <w:rFonts w:ascii="Aptos Display" w:hAnsi="Aptos Display" w:eastAsia="Aptos Display" w:cs="Aptos Display"/>
                <w:sz w:val="20"/>
                <w:szCs w:val="20"/>
              </w:rPr>
              <w:t>Produce clear and coherent writing in which the development and organization are appropriate to task, purpose, and audience. (Grade-specific expectations for writing types are defined in standards 1–3 above.)</w:t>
            </w:r>
          </w:p>
          <w:p w:rsidR="1DA84E54" w:rsidP="36D69D9D" w:rsidRDefault="1DA84E54" w14:paraId="1081269F" w14:textId="3537CA03">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.W.5. </w:t>
            </w:r>
            <w:r w:rsidRPr="36D69D9D" w:rsidR="1C29FC4C">
              <w:rPr>
                <w:rFonts w:ascii="Aptos Display" w:hAnsi="Aptos Display" w:eastAsia="Aptos Display" w:cs="Aptos Display"/>
                <w:sz w:val="20"/>
                <w:szCs w:val="20"/>
              </w:rPr>
              <w:t>With guidance and support from peers and adults, develop and strengthen writing as needed by planning, revising, editing, rewriting, or trying a new approach. (Editing for conventions should demonstrate command of Language standards 1–3 up to and including grade 5 on page 29.)</w:t>
            </w:r>
          </w:p>
          <w:p w:rsidR="76053BD0" w:rsidP="36D69D9D" w:rsidRDefault="76053BD0" w14:paraId="12CA50A3" w14:textId="43D75919">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.W.6.</w:t>
            </w:r>
            <w:r w:rsidRPr="36D69D9D" w:rsidR="0419F3AE">
              <w:rPr>
                <w:rFonts w:ascii="Aptos Display" w:hAnsi="Aptos Display" w:eastAsia="Aptos Display" w:cs="Aptos Display"/>
                <w:color w:val="000000" w:themeColor="text1"/>
                <w:sz w:val="20"/>
                <w:szCs w:val="20"/>
              </w:rPr>
              <w:t xml:space="preserve"> </w:t>
            </w:r>
            <w:r w:rsidRPr="36D69D9D" w:rsidR="0419F3AE">
              <w:rPr>
                <w:rFonts w:ascii="Aptos Display" w:hAnsi="Aptos Display" w:eastAsia="Aptos Display" w:cs="Aptos Display"/>
                <w:sz w:val="20"/>
                <w:szCs w:val="20"/>
              </w:rPr>
              <w:t>With some guidance and support from adults, use technology, including the Internet, to produce and publish writing as well as to interact and collaborate with others; demonstrate sufficient command of keyboarding skills to type a minimum of two pages in a single sitting.</w:t>
            </w:r>
          </w:p>
          <w:p w:rsidR="36D69D9D" w:rsidP="36D69D9D" w:rsidRDefault="36D69D9D" w14:paraId="4D785684" w14:textId="595C0734">
            <w:pPr>
              <w:rPr>
                <w:rFonts w:ascii="Aptos Display" w:hAnsi="Aptos Display" w:eastAsia="Aptos Display" w:cs="Aptos Display"/>
                <w:b/>
                <w:bCs/>
                <w:color w:val="000000" w:themeColor="text1"/>
                <w:sz w:val="20"/>
                <w:szCs w:val="20"/>
              </w:rPr>
            </w:pPr>
          </w:p>
          <w:p w:rsidR="36D69D9D" w:rsidP="36D69D9D" w:rsidRDefault="36D69D9D" w14:paraId="4FC5BDA9" w14:textId="30B9A11C">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Research to Build and Present Knowledge</w:t>
            </w:r>
          </w:p>
          <w:p w:rsidR="2ABF455B" w:rsidP="36D69D9D" w:rsidRDefault="2ABF455B" w14:paraId="1402F357" w14:textId="23468F92">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.W.7. </w:t>
            </w:r>
            <w:r w:rsidRPr="36D69D9D" w:rsidR="60690E4D">
              <w:rPr>
                <w:rFonts w:ascii="Aptos Display" w:hAnsi="Aptos Display" w:eastAsia="Aptos Display" w:cs="Aptos Display"/>
                <w:sz w:val="20"/>
                <w:szCs w:val="20"/>
              </w:rPr>
              <w:t>Conduct short research projects that use several sources to build knowledge through investigation of different aspects of a topic.</w:t>
            </w:r>
          </w:p>
          <w:p w:rsidR="2ABF455B" w:rsidP="36D69D9D" w:rsidRDefault="2ABF455B" w14:paraId="79B4FA23" w14:textId="1CAABF6E">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.W.8.</w:t>
            </w:r>
            <w:r w:rsidRPr="36D69D9D" w:rsidR="2E1DC939">
              <w:rPr>
                <w:rFonts w:ascii="Aptos Display" w:hAnsi="Aptos Display" w:eastAsia="Aptos Display" w:cs="Aptos Display"/>
                <w:color w:val="000000" w:themeColor="text1"/>
                <w:sz w:val="20"/>
                <w:szCs w:val="20"/>
              </w:rPr>
              <w:t xml:space="preserve"> </w:t>
            </w:r>
            <w:r w:rsidRPr="36D69D9D" w:rsidR="2E1DC939">
              <w:rPr>
                <w:rFonts w:ascii="Aptos Display" w:hAnsi="Aptos Display" w:eastAsia="Aptos Display" w:cs="Aptos Display"/>
                <w:sz w:val="20"/>
                <w:szCs w:val="20"/>
              </w:rPr>
              <w:t>Recall relevant information from experiences or gather relevant information from print and digital sources; summarize or paraphrase information in notes and finished work, and provide a list of sources.</w:t>
            </w:r>
          </w:p>
          <w:p w:rsidR="08AECC18" w:rsidP="36D69D9D" w:rsidRDefault="08AECC18" w14:paraId="3E8A7CEE" w14:textId="42B197E4">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lastRenderedPageBreak/>
              <w:t>5</w:t>
            </w:r>
            <w:r w:rsidRPr="36D69D9D" w:rsidR="36D69D9D">
              <w:rPr>
                <w:rFonts w:ascii="Aptos Display" w:hAnsi="Aptos Display" w:eastAsia="Aptos Display" w:cs="Aptos Display"/>
                <w:color w:val="000000" w:themeColor="text1"/>
                <w:sz w:val="20"/>
                <w:szCs w:val="20"/>
              </w:rPr>
              <w:t>.W.9.</w:t>
            </w:r>
            <w:r w:rsidRPr="36D69D9D" w:rsidR="26E93626">
              <w:rPr>
                <w:rFonts w:ascii="Aptos Display" w:hAnsi="Aptos Display" w:eastAsia="Aptos Display" w:cs="Aptos Display"/>
                <w:color w:val="000000" w:themeColor="text1"/>
                <w:sz w:val="20"/>
                <w:szCs w:val="20"/>
              </w:rPr>
              <w:t xml:space="preserve"> </w:t>
            </w:r>
            <w:r w:rsidRPr="36D69D9D" w:rsidR="26E93626">
              <w:rPr>
                <w:rFonts w:ascii="Aptos Display" w:hAnsi="Aptos Display" w:eastAsia="Aptos Display" w:cs="Aptos Display"/>
                <w:sz w:val="20"/>
                <w:szCs w:val="20"/>
              </w:rPr>
              <w:t xml:space="preserve">Draw evidence from literary or informational texts to support analysis, reflection, and research. </w:t>
            </w:r>
          </w:p>
          <w:p w:rsidR="2E883A49" w:rsidP="36D69D9D" w:rsidRDefault="2E883A49" w14:paraId="5ECE792B" w14:textId="686D5561">
            <w:pPr>
              <w:pStyle w:val="ListParagraph"/>
              <w:numPr>
                <w:ilvl w:val="0"/>
                <w:numId w:val="9"/>
              </w:numPr>
              <w:rPr>
                <w:rFonts w:ascii="Aptos Display" w:hAnsi="Aptos Display" w:eastAsia="Aptos Display" w:cs="Aptos Display"/>
                <w:sz w:val="20"/>
                <w:szCs w:val="20"/>
              </w:rPr>
            </w:pPr>
            <w:r w:rsidRPr="36D69D9D">
              <w:rPr>
                <w:rFonts w:ascii="Aptos Display" w:hAnsi="Aptos Display" w:eastAsia="Aptos Display" w:cs="Aptos Display"/>
                <w:sz w:val="20"/>
                <w:szCs w:val="20"/>
              </w:rPr>
              <w:t xml:space="preserve">a. </w:t>
            </w:r>
            <w:r w:rsidRPr="36D69D9D" w:rsidR="26E93626">
              <w:rPr>
                <w:rFonts w:ascii="Aptos Display" w:hAnsi="Aptos Display" w:eastAsia="Aptos Display" w:cs="Aptos Display"/>
                <w:sz w:val="20"/>
                <w:szCs w:val="20"/>
              </w:rPr>
              <w:t xml:space="preserve">Apply grade 5 Reading standards to literature (e.g., “Compare and contrast two or more characters, settings, or events in a story or a drama, drawing on specific details in the text [e.g., how characters interact]”). </w:t>
            </w:r>
          </w:p>
          <w:p w:rsidR="4C39834C" w:rsidP="36D69D9D" w:rsidRDefault="4C39834C" w14:paraId="296AD10C" w14:textId="34D25CF6">
            <w:pPr>
              <w:pStyle w:val="ListParagraph"/>
              <w:numPr>
                <w:ilvl w:val="0"/>
                <w:numId w:val="9"/>
              </w:numPr>
              <w:rPr>
                <w:rFonts w:ascii="Aptos Display" w:hAnsi="Aptos Display" w:eastAsia="Aptos Display" w:cs="Aptos Display"/>
                <w:sz w:val="20"/>
                <w:szCs w:val="20"/>
              </w:rPr>
            </w:pPr>
            <w:r w:rsidRPr="36D69D9D">
              <w:rPr>
                <w:rFonts w:ascii="Aptos Display" w:hAnsi="Aptos Display" w:eastAsia="Aptos Display" w:cs="Aptos Display"/>
                <w:sz w:val="20"/>
                <w:szCs w:val="20"/>
              </w:rPr>
              <w:t xml:space="preserve">b. </w:t>
            </w:r>
            <w:r w:rsidRPr="36D69D9D" w:rsidR="26E93626">
              <w:rPr>
                <w:rFonts w:ascii="Aptos Display" w:hAnsi="Aptos Display" w:eastAsia="Aptos Display" w:cs="Aptos Display"/>
                <w:sz w:val="20"/>
                <w:szCs w:val="20"/>
              </w:rPr>
              <w:t>Apply grade 5 Reading standards to informational texts (e.g., “Explain how an author uses reasons and evidence to support particular points in a text, identifying which reasons and evidence support which point[s]”).</w:t>
            </w:r>
          </w:p>
          <w:p w:rsidR="08AECC18" w:rsidP="36D69D9D" w:rsidRDefault="08AECC18" w14:paraId="69274C34" w14:textId="4A3F1E61">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.W.10 </w:t>
            </w:r>
            <w:r w:rsidRPr="36D69D9D" w:rsidR="7C232093">
              <w:rPr>
                <w:rFonts w:ascii="Aptos Display" w:hAnsi="Aptos Display" w:eastAsia="Aptos Display" w:cs="Aptos Display"/>
                <w:sz w:val="20"/>
                <w:szCs w:val="20"/>
              </w:rPr>
              <w:t>Write routinely over extended time frames (time for research, reflection, and revision) and shorter time frames (a single sitting or a day or two) for a range of discipline-specific tasks, purposes, and audiences.</w:t>
            </w:r>
          </w:p>
        </w:tc>
      </w:tr>
    </w:tbl>
    <w:p w:rsidRPr="00296FCF" w:rsidR="36D69D9D" w:rsidP="36D69D9D" w:rsidRDefault="36D69D9D" w14:paraId="5EB08CA7" w14:textId="450609CC">
      <w:r>
        <w:lastRenderedPageBreak/>
        <w:br w:type="page"/>
      </w:r>
    </w:p>
    <w:tbl>
      <w:tblPr>
        <w:tblStyle w:val="TableGrid"/>
        <w:tblW w:w="14516"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222"/>
        <w:gridCol w:w="7294"/>
      </w:tblGrid>
      <w:tr w:rsidR="3A9F2E13" w:rsidTr="36D69D9D" w14:paraId="1F0726C2" w14:textId="77777777">
        <w:trPr>
          <w:trHeight w:val="285"/>
        </w:trPr>
        <w:tc>
          <w:tcPr>
            <w:tcW w:w="7222"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90" w:type="dxa"/>
              <w:right w:w="90" w:type="dxa"/>
            </w:tcMar>
          </w:tcPr>
          <w:p w:rsidR="3A9F2E13" w:rsidP="3A9F2E13" w:rsidRDefault="3A9F2E13" w14:paraId="57F512C9" w14:textId="6B2064B9">
            <w:pPr>
              <w:jc w:val="center"/>
              <w:rPr>
                <w:rFonts w:ascii="Aptos Display" w:hAnsi="Aptos Display" w:eastAsia="Aptos Display" w:cs="Aptos Display"/>
                <w:color w:val="000000" w:themeColor="text1"/>
                <w:sz w:val="28"/>
                <w:szCs w:val="28"/>
              </w:rPr>
            </w:pPr>
            <w:r w:rsidRPr="3A9F2E13">
              <w:rPr>
                <w:rFonts w:ascii="Aptos Display" w:hAnsi="Aptos Display" w:eastAsia="Aptos Display" w:cs="Aptos Display"/>
                <w:b/>
                <w:bCs/>
                <w:color w:val="000000" w:themeColor="text1"/>
                <w:sz w:val="28"/>
                <w:szCs w:val="28"/>
              </w:rPr>
              <w:lastRenderedPageBreak/>
              <w:t>Vocabulary</w:t>
            </w:r>
          </w:p>
        </w:tc>
        <w:tc>
          <w:tcPr>
            <w:tcW w:w="7294"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90" w:type="dxa"/>
              <w:right w:w="90" w:type="dxa"/>
            </w:tcMar>
          </w:tcPr>
          <w:p w:rsidR="3A9F2E13" w:rsidP="3A9F2E13" w:rsidRDefault="3A9F2E13" w14:paraId="16CE9C3C" w14:textId="6077294A">
            <w:pPr>
              <w:jc w:val="center"/>
              <w:rPr>
                <w:rFonts w:ascii="Aptos Display" w:hAnsi="Aptos Display" w:eastAsia="Aptos Display" w:cs="Aptos Display"/>
                <w:color w:val="000000" w:themeColor="text1"/>
                <w:sz w:val="28"/>
                <w:szCs w:val="28"/>
              </w:rPr>
            </w:pPr>
            <w:r w:rsidRPr="3A9F2E13">
              <w:rPr>
                <w:rFonts w:ascii="Aptos Display" w:hAnsi="Aptos Display" w:eastAsia="Aptos Display" w:cs="Aptos Display"/>
                <w:b/>
                <w:bCs/>
                <w:color w:val="000000" w:themeColor="text1"/>
                <w:sz w:val="28"/>
                <w:szCs w:val="28"/>
              </w:rPr>
              <w:t>Grammar/Conventions</w:t>
            </w:r>
          </w:p>
        </w:tc>
      </w:tr>
      <w:tr w:rsidR="36D69D9D" w:rsidTr="36D69D9D" w14:paraId="3BCA483B" w14:textId="77777777">
        <w:trPr>
          <w:trHeight w:val="285"/>
        </w:trPr>
        <w:tc>
          <w:tcPr>
            <w:tcW w:w="7222" w:type="dxa"/>
            <w:tcBorders>
              <w:top w:val="single" w:color="auto" w:sz="6" w:space="0"/>
              <w:left w:val="single" w:color="auto" w:sz="6" w:space="0"/>
              <w:bottom w:val="single" w:color="000000" w:themeColor="text1" w:sz="6" w:space="0"/>
              <w:right w:val="single" w:color="000000" w:themeColor="text1" w:sz="6" w:space="0"/>
            </w:tcBorders>
            <w:tcMar>
              <w:left w:w="90" w:type="dxa"/>
              <w:right w:w="90" w:type="dxa"/>
            </w:tcMar>
          </w:tcPr>
          <w:p w:rsidR="36D69D9D" w:rsidP="36D69D9D" w:rsidRDefault="36D69D9D" w14:paraId="667F58F0" w14:textId="27F0FC90">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Vocabulary Acquisition and Use</w:t>
            </w:r>
          </w:p>
          <w:p w:rsidR="2DBDCB14" w:rsidP="36D69D9D" w:rsidRDefault="2DBDCB14" w14:paraId="33CC0E6C" w14:textId="256D963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 xml:space="preserve">5.L.4. </w:t>
            </w:r>
            <w:r w:rsidRPr="36D69D9D" w:rsidR="4303140E">
              <w:rPr>
                <w:rFonts w:ascii="Aptos Display" w:hAnsi="Aptos Display" w:eastAsia="Aptos Display" w:cs="Aptos Display"/>
                <w:sz w:val="20"/>
                <w:szCs w:val="20"/>
              </w:rPr>
              <w:t xml:space="preserve">Determine or clarify the meaning of unknown and multiple-meaning words and phrases based on grade 5 reading and content, choosing flexibly from a range of strategies. </w:t>
            </w:r>
          </w:p>
          <w:p w:rsidR="4303140E" w:rsidP="36D69D9D" w:rsidRDefault="4303140E" w14:paraId="42A11149" w14:textId="1D33D2F8">
            <w:pPr>
              <w:pStyle w:val="ListParagraph"/>
              <w:numPr>
                <w:ilvl w:val="0"/>
                <w:numId w:val="5"/>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Use context (e.g., cause/effect relationships and comparisons in text) as a clue to the meaning of a word or phrase. </w:t>
            </w:r>
          </w:p>
          <w:p w:rsidR="4303140E" w:rsidP="36D69D9D" w:rsidRDefault="4303140E" w14:paraId="38F3B33D" w14:textId="5A022C5A">
            <w:pPr>
              <w:pStyle w:val="ListParagraph"/>
              <w:numPr>
                <w:ilvl w:val="0"/>
                <w:numId w:val="5"/>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Use common, grade-appropriate Greek and Latin affixes and roots as clues to the meaning of a word (e.g., photograph, photosynthesis). </w:t>
            </w:r>
          </w:p>
          <w:p w:rsidR="4303140E" w:rsidP="36D69D9D" w:rsidRDefault="4303140E" w14:paraId="49F59E18" w14:textId="4E1AA85B">
            <w:pPr>
              <w:pStyle w:val="ListParagraph"/>
              <w:numPr>
                <w:ilvl w:val="0"/>
                <w:numId w:val="5"/>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c. Consult reference materials (e.g., dictionaries, glossaries, thesauruses), both print and digital, to find the pronunciation and determine or clarify the precise meaning of key words and phrases.</w:t>
            </w:r>
          </w:p>
          <w:p w:rsidR="36D69D9D" w:rsidP="36D69D9D" w:rsidRDefault="36D69D9D" w14:paraId="6C47B091" w14:textId="3DDB4922">
            <w:pPr>
              <w:rPr>
                <w:rFonts w:ascii="Aptos Display" w:hAnsi="Aptos Display" w:eastAsia="Aptos Display" w:cs="Aptos Display"/>
                <w:sz w:val="20"/>
                <w:szCs w:val="20"/>
              </w:rPr>
            </w:pPr>
          </w:p>
          <w:p w:rsidR="7F13FFFF" w:rsidP="36D69D9D" w:rsidRDefault="7F13FFFF" w14:paraId="1A3AE149" w14:textId="2D710E66">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.L.5.</w:t>
            </w:r>
            <w:r w:rsidRPr="36D69D9D" w:rsidR="44B551C2">
              <w:rPr>
                <w:rFonts w:ascii="Aptos Display" w:hAnsi="Aptos Display" w:eastAsia="Aptos Display" w:cs="Aptos Display"/>
                <w:color w:val="000000" w:themeColor="text1"/>
                <w:sz w:val="20"/>
                <w:szCs w:val="20"/>
              </w:rPr>
              <w:t xml:space="preserve"> </w:t>
            </w:r>
            <w:r w:rsidRPr="36D69D9D" w:rsidR="44B551C2">
              <w:rPr>
                <w:rFonts w:ascii="Aptos Display" w:hAnsi="Aptos Display" w:eastAsia="Aptos Display" w:cs="Aptos Display"/>
                <w:sz w:val="20"/>
                <w:szCs w:val="20"/>
              </w:rPr>
              <w:t xml:space="preserve">Demonstrate understanding of figurative language, word relationships, and nuances in word meanings. </w:t>
            </w:r>
          </w:p>
          <w:p w:rsidR="44B551C2" w:rsidP="36D69D9D" w:rsidRDefault="44B551C2" w14:paraId="75968459" w14:textId="52B97924">
            <w:pPr>
              <w:pStyle w:val="ListParagraph"/>
              <w:numPr>
                <w:ilvl w:val="0"/>
                <w:numId w:val="4"/>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Interpret figurative language, including similes and metaphors, in context. </w:t>
            </w:r>
          </w:p>
          <w:p w:rsidR="44B551C2" w:rsidP="36D69D9D" w:rsidRDefault="44B551C2" w14:paraId="786516B0" w14:textId="6A4D87D9">
            <w:pPr>
              <w:pStyle w:val="ListParagraph"/>
              <w:numPr>
                <w:ilvl w:val="0"/>
                <w:numId w:val="4"/>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Recognize and explain the meaning of common idioms, adages, and proverbs. </w:t>
            </w:r>
          </w:p>
          <w:p w:rsidR="44B551C2" w:rsidP="36D69D9D" w:rsidRDefault="44B551C2" w14:paraId="1320D362" w14:textId="7ECCA0A6">
            <w:pPr>
              <w:pStyle w:val="ListParagraph"/>
              <w:numPr>
                <w:ilvl w:val="0"/>
                <w:numId w:val="4"/>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c. Use the relationship between particular words (e.g., synonyms, antonyms, homographs) to better understand each of the words.</w:t>
            </w:r>
          </w:p>
          <w:p w:rsidR="377E92E1" w:rsidP="36D69D9D" w:rsidRDefault="377E92E1" w14:paraId="700A11FB" w14:textId="0BEAF53D">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.L.6. </w:t>
            </w:r>
            <w:r w:rsidRPr="36D69D9D" w:rsidR="46D299C8">
              <w:rPr>
                <w:rFonts w:ascii="Aptos Display" w:hAnsi="Aptos Display" w:eastAsia="Aptos Display" w:cs="Aptos Display"/>
                <w:sz w:val="20"/>
                <w:szCs w:val="20"/>
              </w:rPr>
              <w:t>Acquire and use accurately grade-appropriate general academic and domain-specific words and phrases, including those that signal contrast, addition, and other logical relationships (e.g., however, although, nevertheless, similarly, moreover, in addition).</w:t>
            </w:r>
          </w:p>
        </w:tc>
        <w:tc>
          <w:tcPr>
            <w:tcW w:w="7294" w:type="dxa"/>
            <w:tcBorders>
              <w:top w:val="single" w:color="auto" w:sz="6" w:space="0"/>
              <w:left w:val="single" w:color="000000" w:themeColor="text1" w:sz="6" w:space="0"/>
              <w:bottom w:val="single" w:color="000000" w:themeColor="text1" w:sz="6" w:space="0"/>
              <w:right w:val="single" w:color="auto" w:sz="6" w:space="0"/>
            </w:tcBorders>
            <w:tcMar>
              <w:left w:w="90" w:type="dxa"/>
              <w:right w:w="90" w:type="dxa"/>
            </w:tcMar>
          </w:tcPr>
          <w:p w:rsidR="36D69D9D" w:rsidP="36D69D9D" w:rsidRDefault="36D69D9D" w14:paraId="71956392" w14:textId="3F2D974E">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Conventions of Standard English</w:t>
            </w:r>
          </w:p>
          <w:p w:rsidR="6A17D0A6" w:rsidP="36D69D9D" w:rsidRDefault="6A17D0A6" w14:paraId="7E931BD5" w14:textId="6B80DC82">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.L.1.</w:t>
            </w:r>
            <w:r w:rsidRPr="36D69D9D" w:rsidR="622E25C8">
              <w:rPr>
                <w:rFonts w:ascii="Aptos Display" w:hAnsi="Aptos Display" w:eastAsia="Aptos Display" w:cs="Aptos Display"/>
                <w:color w:val="000000" w:themeColor="text1"/>
                <w:sz w:val="20"/>
                <w:szCs w:val="20"/>
              </w:rPr>
              <w:t xml:space="preserve"> </w:t>
            </w:r>
            <w:r w:rsidRPr="36D69D9D" w:rsidR="622E25C8">
              <w:rPr>
                <w:rFonts w:ascii="Aptos Display" w:hAnsi="Aptos Display" w:eastAsia="Aptos Display" w:cs="Aptos Display"/>
                <w:sz w:val="20"/>
                <w:szCs w:val="20"/>
              </w:rPr>
              <w:t xml:space="preserve">Demonstrate command of the conventions of standard English grammar and usage when writing or speaking. </w:t>
            </w:r>
          </w:p>
          <w:p w:rsidR="622E25C8" w:rsidP="36D69D9D" w:rsidRDefault="622E25C8" w14:paraId="6746C38A" w14:textId="15A357F8">
            <w:pPr>
              <w:pStyle w:val="ListParagraph"/>
              <w:numPr>
                <w:ilvl w:val="0"/>
                <w:numId w:val="3"/>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Explain the function of conjunctions, prepositions, and interjections in general and their function in particular sentences. </w:t>
            </w:r>
          </w:p>
          <w:p w:rsidR="622E25C8" w:rsidP="36D69D9D" w:rsidRDefault="622E25C8" w14:paraId="41082088" w14:textId="5BEAC30B">
            <w:pPr>
              <w:pStyle w:val="ListParagraph"/>
              <w:numPr>
                <w:ilvl w:val="0"/>
                <w:numId w:val="3"/>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Form and use the perfect (e.g., I had walked; I have walked; I will have walked) verb tenses. </w:t>
            </w:r>
          </w:p>
          <w:p w:rsidR="622E25C8" w:rsidP="36D69D9D" w:rsidRDefault="622E25C8" w14:paraId="60246A2F" w14:textId="09DAE6E3">
            <w:pPr>
              <w:pStyle w:val="ListParagraph"/>
              <w:numPr>
                <w:ilvl w:val="0"/>
                <w:numId w:val="3"/>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c. Use verb tense to convey various times, sequences, states, and conditions. </w:t>
            </w:r>
          </w:p>
          <w:p w:rsidR="622E25C8" w:rsidP="36D69D9D" w:rsidRDefault="622E25C8" w14:paraId="0951C4D4" w14:textId="2404AAB0">
            <w:pPr>
              <w:pStyle w:val="ListParagraph"/>
              <w:numPr>
                <w:ilvl w:val="0"/>
                <w:numId w:val="3"/>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d. Recognize and correct inappropriate shifts in verb </w:t>
            </w:r>
            <w:proofErr w:type="gramStart"/>
            <w:r w:rsidRPr="36D69D9D">
              <w:rPr>
                <w:rFonts w:ascii="Aptos Display" w:hAnsi="Aptos Display" w:eastAsia="Aptos Display" w:cs="Aptos Display"/>
                <w:sz w:val="20"/>
                <w:szCs w:val="20"/>
              </w:rPr>
              <w:t>tense.*</w:t>
            </w:r>
            <w:proofErr w:type="gramEnd"/>
            <w:r w:rsidRPr="36D69D9D">
              <w:rPr>
                <w:rFonts w:ascii="Aptos Display" w:hAnsi="Aptos Display" w:eastAsia="Aptos Display" w:cs="Aptos Display"/>
                <w:sz w:val="20"/>
                <w:szCs w:val="20"/>
              </w:rPr>
              <w:t xml:space="preserve"> </w:t>
            </w:r>
          </w:p>
          <w:p w:rsidR="622E25C8" w:rsidP="36D69D9D" w:rsidRDefault="622E25C8" w14:paraId="78427B98" w14:textId="2B344AAF">
            <w:pPr>
              <w:pStyle w:val="ListParagraph"/>
              <w:numPr>
                <w:ilvl w:val="0"/>
                <w:numId w:val="3"/>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e. Use correlative conjunctions (e.g., either/or, neither/nor).</w:t>
            </w:r>
          </w:p>
          <w:p w:rsidR="36D69D9D" w:rsidP="36D69D9D" w:rsidRDefault="36D69D9D" w14:paraId="0C125FD5" w14:textId="514CDAD8">
            <w:pPr>
              <w:rPr>
                <w:rFonts w:ascii="Aptos Display" w:hAnsi="Aptos Display" w:eastAsia="Aptos Display" w:cs="Aptos Display"/>
                <w:sz w:val="20"/>
                <w:szCs w:val="20"/>
              </w:rPr>
            </w:pPr>
          </w:p>
          <w:p w:rsidR="50049D59" w:rsidP="36D69D9D" w:rsidRDefault="50049D59" w14:paraId="7D6838C4" w14:textId="1B29388C">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.L.2. </w:t>
            </w:r>
            <w:r w:rsidRPr="36D69D9D" w:rsidR="16D977E2">
              <w:rPr>
                <w:rFonts w:ascii="Aptos Display" w:hAnsi="Aptos Display" w:eastAsia="Aptos Display" w:cs="Aptos Display"/>
                <w:sz w:val="20"/>
                <w:szCs w:val="20"/>
              </w:rPr>
              <w:t xml:space="preserve">Demonstrate command of the conventions of standard English capitalization, punctuation, and spelling when writing. </w:t>
            </w:r>
          </w:p>
          <w:p w:rsidR="16D977E2" w:rsidP="36D69D9D" w:rsidRDefault="16D977E2" w14:paraId="16039935" w14:textId="7ABD23D7">
            <w:pPr>
              <w:pStyle w:val="ListParagraph"/>
              <w:numPr>
                <w:ilvl w:val="0"/>
                <w:numId w:val="2"/>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a. Use punctuation to separate items in a </w:t>
            </w:r>
            <w:proofErr w:type="gramStart"/>
            <w:r w:rsidRPr="36D69D9D">
              <w:rPr>
                <w:rFonts w:ascii="Aptos Display" w:hAnsi="Aptos Display" w:eastAsia="Aptos Display" w:cs="Aptos Display"/>
                <w:sz w:val="20"/>
                <w:szCs w:val="20"/>
              </w:rPr>
              <w:t>series.*</w:t>
            </w:r>
            <w:proofErr w:type="gramEnd"/>
            <w:r w:rsidRPr="36D69D9D">
              <w:rPr>
                <w:rFonts w:ascii="Aptos Display" w:hAnsi="Aptos Display" w:eastAsia="Aptos Display" w:cs="Aptos Display"/>
                <w:sz w:val="20"/>
                <w:szCs w:val="20"/>
              </w:rPr>
              <w:t xml:space="preserve"> </w:t>
            </w:r>
          </w:p>
          <w:p w:rsidR="16D977E2" w:rsidP="36D69D9D" w:rsidRDefault="16D977E2" w14:paraId="3AA5D746" w14:textId="5AF109D3">
            <w:pPr>
              <w:pStyle w:val="ListParagraph"/>
              <w:numPr>
                <w:ilvl w:val="0"/>
                <w:numId w:val="2"/>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b. Use a comma to separate an introductory element from the rest of the sentence. </w:t>
            </w:r>
          </w:p>
          <w:p w:rsidR="16D977E2" w:rsidP="36D69D9D" w:rsidRDefault="16D977E2" w14:paraId="3EB5459E" w14:textId="131E8C16">
            <w:pPr>
              <w:pStyle w:val="ListParagraph"/>
              <w:numPr>
                <w:ilvl w:val="0"/>
                <w:numId w:val="2"/>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c. Use a comma to set off the words yes and no (e.g., Yes, thank you), to set off a tag question from the rest of the sentence (e.g., It’s true, isn’t it?), and to indicate direct address (e.g., Is that you, Steve?). </w:t>
            </w:r>
          </w:p>
          <w:p w:rsidR="16D977E2" w:rsidP="36D69D9D" w:rsidRDefault="16D977E2" w14:paraId="37FADA15" w14:textId="64970B8B">
            <w:pPr>
              <w:pStyle w:val="ListParagraph"/>
              <w:numPr>
                <w:ilvl w:val="0"/>
                <w:numId w:val="2"/>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d. Use underlining, quotation marks, or italics to indicate titles of works. </w:t>
            </w:r>
          </w:p>
          <w:p w:rsidR="16D977E2" w:rsidP="36D69D9D" w:rsidRDefault="16D977E2" w14:paraId="5920C820" w14:textId="16F07AC8">
            <w:pPr>
              <w:pStyle w:val="ListParagraph"/>
              <w:numPr>
                <w:ilvl w:val="0"/>
                <w:numId w:val="2"/>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e. Spell grade-appropriate words correctly, consulting references as needed.</w:t>
            </w:r>
          </w:p>
          <w:p w:rsidR="36D69D9D" w:rsidP="36D69D9D" w:rsidRDefault="36D69D9D" w14:paraId="4609A9EE" w14:textId="790E5F83">
            <w:pPr>
              <w:rPr>
                <w:rFonts w:ascii="Aptos Display" w:hAnsi="Aptos Display" w:eastAsia="Aptos Display" w:cs="Aptos Display"/>
                <w:sz w:val="20"/>
                <w:szCs w:val="20"/>
              </w:rPr>
            </w:pPr>
          </w:p>
          <w:p w:rsidR="36D69D9D" w:rsidP="36D69D9D" w:rsidRDefault="36D69D9D" w14:paraId="4A4525F5" w14:textId="0BA5640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b/>
                <w:bCs/>
                <w:color w:val="000000" w:themeColor="text1"/>
                <w:sz w:val="20"/>
                <w:szCs w:val="20"/>
              </w:rPr>
              <w:t>Knowledge of Language</w:t>
            </w:r>
          </w:p>
          <w:p w:rsidR="6D750C4C" w:rsidP="36D69D9D" w:rsidRDefault="6D750C4C" w14:paraId="568E0378" w14:textId="051BAC67">
            <w:pPr>
              <w:rPr>
                <w:rFonts w:ascii="Aptos Display" w:hAnsi="Aptos Display" w:eastAsia="Aptos Display" w:cs="Aptos Display"/>
                <w:color w:val="000000" w:themeColor="text1"/>
                <w:sz w:val="20"/>
                <w:szCs w:val="20"/>
              </w:rPr>
            </w:pPr>
            <w:r w:rsidRPr="36D69D9D">
              <w:rPr>
                <w:rFonts w:ascii="Aptos Display" w:hAnsi="Aptos Display" w:eastAsia="Aptos Display" w:cs="Aptos Display"/>
                <w:color w:val="000000" w:themeColor="text1"/>
                <w:sz w:val="20"/>
                <w:szCs w:val="20"/>
              </w:rPr>
              <w:t>5</w:t>
            </w:r>
            <w:r w:rsidRPr="36D69D9D" w:rsidR="36D69D9D">
              <w:rPr>
                <w:rFonts w:ascii="Aptos Display" w:hAnsi="Aptos Display" w:eastAsia="Aptos Display" w:cs="Aptos Display"/>
                <w:color w:val="000000" w:themeColor="text1"/>
                <w:sz w:val="20"/>
                <w:szCs w:val="20"/>
              </w:rPr>
              <w:t xml:space="preserve">.L.3. </w:t>
            </w:r>
            <w:r w:rsidRPr="36D69D9D" w:rsidR="3E69247F">
              <w:rPr>
                <w:rFonts w:ascii="Aptos Display" w:hAnsi="Aptos Display" w:eastAsia="Aptos Display" w:cs="Aptos Display"/>
                <w:sz w:val="20"/>
                <w:szCs w:val="20"/>
              </w:rPr>
              <w:t xml:space="preserve">Use knowledge of language and its conventions when writing, speaking, reading, or listening. </w:t>
            </w:r>
          </w:p>
          <w:p w:rsidR="3E69247F" w:rsidP="36D69D9D" w:rsidRDefault="3E69247F" w14:paraId="14F873BF" w14:textId="6ACADB4E">
            <w:pPr>
              <w:pStyle w:val="ListParagraph"/>
              <w:numPr>
                <w:ilvl w:val="0"/>
                <w:numId w:val="1"/>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a. Expand, combine, and reduce sentences for meaning, reader/listener interest, and style.</w:t>
            </w:r>
          </w:p>
          <w:p w:rsidR="3E69247F" w:rsidP="36D69D9D" w:rsidRDefault="3E69247F" w14:paraId="3872D35B" w14:textId="593D98C4">
            <w:pPr>
              <w:pStyle w:val="ListParagraph"/>
              <w:numPr>
                <w:ilvl w:val="0"/>
                <w:numId w:val="1"/>
              </w:numPr>
              <w:rPr>
                <w:rFonts w:ascii="Aptos Display" w:hAnsi="Aptos Display" w:eastAsia="Aptos Display" w:cs="Aptos Display"/>
                <w:color w:val="000000" w:themeColor="text1"/>
                <w:sz w:val="20"/>
                <w:szCs w:val="20"/>
              </w:rPr>
            </w:pPr>
            <w:r w:rsidRPr="36D69D9D">
              <w:rPr>
                <w:rFonts w:ascii="Aptos Display" w:hAnsi="Aptos Display" w:eastAsia="Aptos Display" w:cs="Aptos Display"/>
                <w:sz w:val="20"/>
                <w:szCs w:val="20"/>
              </w:rPr>
              <w:t xml:space="preserve"> b. Compare and contrast the varieties of English (e.g., dialects, registers) used in stories, dramas, or poems.</w:t>
            </w:r>
          </w:p>
        </w:tc>
      </w:tr>
    </w:tbl>
    <w:p w:rsidR="004C686A" w:rsidP="36D69D9D" w:rsidRDefault="004C686A" w14:paraId="7F1BF1E0" w14:textId="7F8F2BCF">
      <w:pPr>
        <w:rPr>
          <w:rFonts w:ascii="Aptos Display" w:hAnsi="Aptos Display" w:eastAsia="Aptos Display" w:cs="Aptos Display"/>
          <w:color w:val="000000" w:themeColor="text1"/>
        </w:rPr>
      </w:pPr>
    </w:p>
    <w:p w:rsidR="004C686A" w:rsidRDefault="004C686A" w14:paraId="2C078E63" w14:textId="0BA8881F"/>
    <w:sectPr w:rsidR="004C686A">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1588" w:rsidRDefault="00E01588" w14:paraId="4DF5F43D" w14:textId="77777777">
      <w:pPr>
        <w:spacing w:after="0" w:line="240" w:lineRule="auto"/>
      </w:pPr>
      <w:r>
        <w:separator/>
      </w:r>
    </w:p>
  </w:endnote>
  <w:endnote w:type="continuationSeparator" w:id="0">
    <w:p w:rsidR="00E01588" w:rsidRDefault="00E01588" w14:paraId="0BC279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512" w:type="dxa"/>
      <w:tblLayout w:type="fixed"/>
      <w:tblLook w:val="06A0" w:firstRow="1" w:lastRow="0" w:firstColumn="1" w:lastColumn="0" w:noHBand="1" w:noVBand="1"/>
    </w:tblPr>
    <w:tblGrid>
      <w:gridCol w:w="4320"/>
      <w:gridCol w:w="4320"/>
      <w:gridCol w:w="5872"/>
    </w:tblGrid>
    <w:tr w:rsidR="3A9F2E13" w:rsidTr="36D69D9D" w14:paraId="3DDA78E6" w14:textId="77777777">
      <w:trPr>
        <w:trHeight w:val="300"/>
      </w:trPr>
      <w:tc>
        <w:tcPr>
          <w:tcW w:w="4320" w:type="dxa"/>
        </w:tcPr>
        <w:p w:rsidR="36D69D9D" w:rsidP="36D69D9D" w:rsidRDefault="36D69D9D" w14:paraId="37B9BA6B" w14:textId="48B54659">
          <w:pPr>
            <w:pStyle w:val="Header"/>
            <w:ind w:left="-115"/>
          </w:pPr>
          <w:r w:rsidRPr="36D69D9D">
            <w:rPr>
              <w:rFonts w:ascii="Aptos" w:hAnsi="Aptos" w:eastAsia="Aptos" w:cs="Aptos"/>
              <w:color w:val="000000" w:themeColor="text1"/>
              <w:sz w:val="20"/>
              <w:szCs w:val="20"/>
            </w:rPr>
            <w:t>Updated 10/22/24</w:t>
          </w:r>
        </w:p>
        <w:p w:rsidR="3A9F2E13" w:rsidP="3A9F2E13" w:rsidRDefault="3A9F2E13" w14:paraId="335429B8" w14:textId="2D8B81EA">
          <w:pPr>
            <w:pStyle w:val="Header"/>
            <w:ind w:left="-115"/>
          </w:pPr>
        </w:p>
      </w:tc>
      <w:tc>
        <w:tcPr>
          <w:tcW w:w="4320" w:type="dxa"/>
        </w:tcPr>
        <w:p w:rsidR="3A9F2E13" w:rsidP="3A9F2E13" w:rsidRDefault="3A9F2E13" w14:paraId="6D1C16EE" w14:textId="636D1D93">
          <w:pPr>
            <w:pStyle w:val="Header"/>
            <w:jc w:val="center"/>
          </w:pPr>
        </w:p>
      </w:tc>
      <w:tc>
        <w:tcPr>
          <w:tcW w:w="5872" w:type="dxa"/>
        </w:tcPr>
        <w:p w:rsidR="3A9F2E13" w:rsidP="3A9F2E13" w:rsidRDefault="3A9F2E13" w14:paraId="635A12E3" w14:textId="1E566CB6">
          <w:pPr>
            <w:pStyle w:val="Header"/>
            <w:ind w:right="-115"/>
            <w:jc w:val="right"/>
          </w:pPr>
          <w:r w:rsidRPr="36D69D9D">
            <w:rPr>
              <w:sz w:val="20"/>
              <w:szCs w:val="20"/>
            </w:rPr>
            <w:fldChar w:fldCharType="begin"/>
          </w:r>
          <w:r>
            <w:instrText>PAGE</w:instrText>
          </w:r>
          <w:r w:rsidR="00E01588">
            <w:fldChar w:fldCharType="separate"/>
          </w:r>
          <w:r w:rsidR="00310B1E">
            <w:rPr>
              <w:noProof/>
            </w:rPr>
            <w:t>1</w:t>
          </w:r>
          <w:r w:rsidRPr="36D69D9D">
            <w:rPr>
              <w:sz w:val="20"/>
              <w:szCs w:val="20"/>
            </w:rPr>
            <w:fldChar w:fldCharType="end"/>
          </w:r>
        </w:p>
      </w:tc>
    </w:tr>
  </w:tbl>
  <w:p w:rsidR="3A9F2E13" w:rsidP="3A9F2E13" w:rsidRDefault="3A9F2E13" w14:paraId="1042C11E" w14:textId="4F757C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1588" w:rsidRDefault="00E01588" w14:paraId="3B26B344" w14:textId="77777777">
      <w:pPr>
        <w:spacing w:after="0" w:line="240" w:lineRule="auto"/>
      </w:pPr>
      <w:r>
        <w:separator/>
      </w:r>
    </w:p>
  </w:footnote>
  <w:footnote w:type="continuationSeparator" w:id="0">
    <w:p w:rsidR="00E01588" w:rsidRDefault="00E01588" w14:paraId="6B77F65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3A9F2E13" w:rsidTr="3A9F2E13" w14:paraId="32856659" w14:textId="77777777">
      <w:trPr>
        <w:trHeight w:val="300"/>
      </w:trPr>
      <w:tc>
        <w:tcPr>
          <w:tcW w:w="4320" w:type="dxa"/>
        </w:tcPr>
        <w:p w:rsidR="3A9F2E13" w:rsidP="3A9F2E13" w:rsidRDefault="3A9F2E13" w14:paraId="2CDB9C9A" w14:textId="0818B52D">
          <w:pPr>
            <w:pStyle w:val="Header"/>
            <w:ind w:left="-115"/>
          </w:pPr>
        </w:p>
      </w:tc>
      <w:tc>
        <w:tcPr>
          <w:tcW w:w="4320" w:type="dxa"/>
        </w:tcPr>
        <w:p w:rsidR="3A9F2E13" w:rsidP="3A9F2E13" w:rsidRDefault="3A9F2E13" w14:paraId="0C50482E" w14:textId="0316DE3C">
          <w:pPr>
            <w:pStyle w:val="Header"/>
            <w:jc w:val="center"/>
          </w:pPr>
        </w:p>
      </w:tc>
      <w:tc>
        <w:tcPr>
          <w:tcW w:w="4320" w:type="dxa"/>
        </w:tcPr>
        <w:p w:rsidR="3A9F2E13" w:rsidP="3A9F2E13" w:rsidRDefault="3A9F2E13" w14:paraId="0CEF2D24" w14:textId="16EC9809">
          <w:pPr>
            <w:pStyle w:val="Header"/>
            <w:ind w:right="-115"/>
            <w:jc w:val="right"/>
          </w:pPr>
        </w:p>
      </w:tc>
    </w:tr>
  </w:tbl>
  <w:p w:rsidR="3A9F2E13" w:rsidP="3A9F2E13" w:rsidRDefault="3A9F2E13" w14:paraId="4909858B" w14:textId="1C55E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254E"/>
    <w:multiLevelType w:val="hybridMultilevel"/>
    <w:tmpl w:val="427E5A64"/>
    <w:lvl w:ilvl="0" w:tplc="1FD474D2">
      <w:start w:val="1"/>
      <w:numFmt w:val="bullet"/>
      <w:lvlText w:val=""/>
      <w:lvlJc w:val="left"/>
      <w:pPr>
        <w:ind w:left="720" w:hanging="360"/>
      </w:pPr>
      <w:rPr>
        <w:rFonts w:hint="default" w:ascii="Symbol" w:hAnsi="Symbol"/>
      </w:rPr>
    </w:lvl>
    <w:lvl w:ilvl="1" w:tplc="16A88A04">
      <w:start w:val="1"/>
      <w:numFmt w:val="bullet"/>
      <w:lvlText w:val="o"/>
      <w:lvlJc w:val="left"/>
      <w:pPr>
        <w:ind w:left="1440" w:hanging="360"/>
      </w:pPr>
      <w:rPr>
        <w:rFonts w:hint="default" w:ascii="Courier New" w:hAnsi="Courier New"/>
      </w:rPr>
    </w:lvl>
    <w:lvl w:ilvl="2" w:tplc="3A2284A2">
      <w:start w:val="1"/>
      <w:numFmt w:val="bullet"/>
      <w:lvlText w:val=""/>
      <w:lvlJc w:val="left"/>
      <w:pPr>
        <w:ind w:left="2160" w:hanging="360"/>
      </w:pPr>
      <w:rPr>
        <w:rFonts w:hint="default" w:ascii="Wingdings" w:hAnsi="Wingdings"/>
      </w:rPr>
    </w:lvl>
    <w:lvl w:ilvl="3" w:tplc="C1B00674">
      <w:start w:val="1"/>
      <w:numFmt w:val="bullet"/>
      <w:lvlText w:val=""/>
      <w:lvlJc w:val="left"/>
      <w:pPr>
        <w:ind w:left="2880" w:hanging="360"/>
      </w:pPr>
      <w:rPr>
        <w:rFonts w:hint="default" w:ascii="Symbol" w:hAnsi="Symbol"/>
      </w:rPr>
    </w:lvl>
    <w:lvl w:ilvl="4" w:tplc="03AC58EE">
      <w:start w:val="1"/>
      <w:numFmt w:val="bullet"/>
      <w:lvlText w:val="o"/>
      <w:lvlJc w:val="left"/>
      <w:pPr>
        <w:ind w:left="3600" w:hanging="360"/>
      </w:pPr>
      <w:rPr>
        <w:rFonts w:hint="default" w:ascii="Courier New" w:hAnsi="Courier New"/>
      </w:rPr>
    </w:lvl>
    <w:lvl w:ilvl="5" w:tplc="1612FA8C">
      <w:start w:val="1"/>
      <w:numFmt w:val="bullet"/>
      <w:lvlText w:val=""/>
      <w:lvlJc w:val="left"/>
      <w:pPr>
        <w:ind w:left="4320" w:hanging="360"/>
      </w:pPr>
      <w:rPr>
        <w:rFonts w:hint="default" w:ascii="Wingdings" w:hAnsi="Wingdings"/>
      </w:rPr>
    </w:lvl>
    <w:lvl w:ilvl="6" w:tplc="90D004F4">
      <w:start w:val="1"/>
      <w:numFmt w:val="bullet"/>
      <w:lvlText w:val=""/>
      <w:lvlJc w:val="left"/>
      <w:pPr>
        <w:ind w:left="5040" w:hanging="360"/>
      </w:pPr>
      <w:rPr>
        <w:rFonts w:hint="default" w:ascii="Symbol" w:hAnsi="Symbol"/>
      </w:rPr>
    </w:lvl>
    <w:lvl w:ilvl="7" w:tplc="84FC428A">
      <w:start w:val="1"/>
      <w:numFmt w:val="bullet"/>
      <w:lvlText w:val="o"/>
      <w:lvlJc w:val="left"/>
      <w:pPr>
        <w:ind w:left="5760" w:hanging="360"/>
      </w:pPr>
      <w:rPr>
        <w:rFonts w:hint="default" w:ascii="Courier New" w:hAnsi="Courier New"/>
      </w:rPr>
    </w:lvl>
    <w:lvl w:ilvl="8" w:tplc="39E200E4">
      <w:start w:val="1"/>
      <w:numFmt w:val="bullet"/>
      <w:lvlText w:val=""/>
      <w:lvlJc w:val="left"/>
      <w:pPr>
        <w:ind w:left="6480" w:hanging="360"/>
      </w:pPr>
      <w:rPr>
        <w:rFonts w:hint="default" w:ascii="Wingdings" w:hAnsi="Wingdings"/>
      </w:rPr>
    </w:lvl>
  </w:abstractNum>
  <w:abstractNum w:abstractNumId="1" w15:restartNumberingAfterBreak="0">
    <w:nsid w:val="0538BD98"/>
    <w:multiLevelType w:val="hybridMultilevel"/>
    <w:tmpl w:val="0144EB5C"/>
    <w:lvl w:ilvl="0" w:tplc="F01AC81A">
      <w:start w:val="1"/>
      <w:numFmt w:val="bullet"/>
      <w:lvlText w:val=""/>
      <w:lvlJc w:val="left"/>
      <w:pPr>
        <w:ind w:left="720" w:hanging="360"/>
      </w:pPr>
      <w:rPr>
        <w:rFonts w:hint="default" w:ascii="Symbol" w:hAnsi="Symbol"/>
      </w:rPr>
    </w:lvl>
    <w:lvl w:ilvl="1" w:tplc="2612D1C0">
      <w:start w:val="1"/>
      <w:numFmt w:val="bullet"/>
      <w:lvlText w:val="o"/>
      <w:lvlJc w:val="left"/>
      <w:pPr>
        <w:ind w:left="1440" w:hanging="360"/>
      </w:pPr>
      <w:rPr>
        <w:rFonts w:hint="default" w:ascii="Courier New" w:hAnsi="Courier New"/>
      </w:rPr>
    </w:lvl>
    <w:lvl w:ilvl="2" w:tplc="5A165970">
      <w:start w:val="1"/>
      <w:numFmt w:val="bullet"/>
      <w:lvlText w:val=""/>
      <w:lvlJc w:val="left"/>
      <w:pPr>
        <w:ind w:left="2160" w:hanging="360"/>
      </w:pPr>
      <w:rPr>
        <w:rFonts w:hint="default" w:ascii="Wingdings" w:hAnsi="Wingdings"/>
      </w:rPr>
    </w:lvl>
    <w:lvl w:ilvl="3" w:tplc="9C68CC02">
      <w:start w:val="1"/>
      <w:numFmt w:val="bullet"/>
      <w:lvlText w:val=""/>
      <w:lvlJc w:val="left"/>
      <w:pPr>
        <w:ind w:left="2880" w:hanging="360"/>
      </w:pPr>
      <w:rPr>
        <w:rFonts w:hint="default" w:ascii="Symbol" w:hAnsi="Symbol"/>
      </w:rPr>
    </w:lvl>
    <w:lvl w:ilvl="4" w:tplc="F2BEFF58">
      <w:start w:val="1"/>
      <w:numFmt w:val="bullet"/>
      <w:lvlText w:val="o"/>
      <w:lvlJc w:val="left"/>
      <w:pPr>
        <w:ind w:left="3600" w:hanging="360"/>
      </w:pPr>
      <w:rPr>
        <w:rFonts w:hint="default" w:ascii="Courier New" w:hAnsi="Courier New"/>
      </w:rPr>
    </w:lvl>
    <w:lvl w:ilvl="5" w:tplc="87787410">
      <w:start w:val="1"/>
      <w:numFmt w:val="bullet"/>
      <w:lvlText w:val=""/>
      <w:lvlJc w:val="left"/>
      <w:pPr>
        <w:ind w:left="4320" w:hanging="360"/>
      </w:pPr>
      <w:rPr>
        <w:rFonts w:hint="default" w:ascii="Wingdings" w:hAnsi="Wingdings"/>
      </w:rPr>
    </w:lvl>
    <w:lvl w:ilvl="6" w:tplc="E57420AA">
      <w:start w:val="1"/>
      <w:numFmt w:val="bullet"/>
      <w:lvlText w:val=""/>
      <w:lvlJc w:val="left"/>
      <w:pPr>
        <w:ind w:left="5040" w:hanging="360"/>
      </w:pPr>
      <w:rPr>
        <w:rFonts w:hint="default" w:ascii="Symbol" w:hAnsi="Symbol"/>
      </w:rPr>
    </w:lvl>
    <w:lvl w:ilvl="7" w:tplc="6BC28EFA">
      <w:start w:val="1"/>
      <w:numFmt w:val="bullet"/>
      <w:lvlText w:val="o"/>
      <w:lvlJc w:val="left"/>
      <w:pPr>
        <w:ind w:left="5760" w:hanging="360"/>
      </w:pPr>
      <w:rPr>
        <w:rFonts w:hint="default" w:ascii="Courier New" w:hAnsi="Courier New"/>
      </w:rPr>
    </w:lvl>
    <w:lvl w:ilvl="8" w:tplc="B6927572">
      <w:start w:val="1"/>
      <w:numFmt w:val="bullet"/>
      <w:lvlText w:val=""/>
      <w:lvlJc w:val="left"/>
      <w:pPr>
        <w:ind w:left="6480" w:hanging="360"/>
      </w:pPr>
      <w:rPr>
        <w:rFonts w:hint="default" w:ascii="Wingdings" w:hAnsi="Wingdings"/>
      </w:rPr>
    </w:lvl>
  </w:abstractNum>
  <w:abstractNum w:abstractNumId="2" w15:restartNumberingAfterBreak="0">
    <w:nsid w:val="09ABBBC7"/>
    <w:multiLevelType w:val="hybridMultilevel"/>
    <w:tmpl w:val="0148701A"/>
    <w:lvl w:ilvl="0" w:tplc="F460B73A">
      <w:start w:val="1"/>
      <w:numFmt w:val="bullet"/>
      <w:lvlText w:val=""/>
      <w:lvlJc w:val="left"/>
      <w:pPr>
        <w:ind w:left="720" w:hanging="360"/>
      </w:pPr>
      <w:rPr>
        <w:rFonts w:hint="default" w:ascii="Symbol" w:hAnsi="Symbol"/>
      </w:rPr>
    </w:lvl>
    <w:lvl w:ilvl="1" w:tplc="D3C83A1A">
      <w:start w:val="1"/>
      <w:numFmt w:val="bullet"/>
      <w:lvlText w:val="o"/>
      <w:lvlJc w:val="left"/>
      <w:pPr>
        <w:ind w:left="1440" w:hanging="360"/>
      </w:pPr>
      <w:rPr>
        <w:rFonts w:hint="default" w:ascii="Courier New" w:hAnsi="Courier New"/>
      </w:rPr>
    </w:lvl>
    <w:lvl w:ilvl="2" w:tplc="4EAA1D90">
      <w:start w:val="1"/>
      <w:numFmt w:val="bullet"/>
      <w:lvlText w:val=""/>
      <w:lvlJc w:val="left"/>
      <w:pPr>
        <w:ind w:left="2160" w:hanging="360"/>
      </w:pPr>
      <w:rPr>
        <w:rFonts w:hint="default" w:ascii="Wingdings" w:hAnsi="Wingdings"/>
      </w:rPr>
    </w:lvl>
    <w:lvl w:ilvl="3" w:tplc="93803530">
      <w:start w:val="1"/>
      <w:numFmt w:val="bullet"/>
      <w:lvlText w:val=""/>
      <w:lvlJc w:val="left"/>
      <w:pPr>
        <w:ind w:left="2880" w:hanging="360"/>
      </w:pPr>
      <w:rPr>
        <w:rFonts w:hint="default" w:ascii="Symbol" w:hAnsi="Symbol"/>
      </w:rPr>
    </w:lvl>
    <w:lvl w:ilvl="4" w:tplc="ED6C0D24">
      <w:start w:val="1"/>
      <w:numFmt w:val="bullet"/>
      <w:lvlText w:val="o"/>
      <w:lvlJc w:val="left"/>
      <w:pPr>
        <w:ind w:left="3600" w:hanging="360"/>
      </w:pPr>
      <w:rPr>
        <w:rFonts w:hint="default" w:ascii="Courier New" w:hAnsi="Courier New"/>
      </w:rPr>
    </w:lvl>
    <w:lvl w:ilvl="5" w:tplc="A4B4F9CE">
      <w:start w:val="1"/>
      <w:numFmt w:val="bullet"/>
      <w:lvlText w:val=""/>
      <w:lvlJc w:val="left"/>
      <w:pPr>
        <w:ind w:left="4320" w:hanging="360"/>
      </w:pPr>
      <w:rPr>
        <w:rFonts w:hint="default" w:ascii="Wingdings" w:hAnsi="Wingdings"/>
      </w:rPr>
    </w:lvl>
    <w:lvl w:ilvl="6" w:tplc="DB0ACE5A">
      <w:start w:val="1"/>
      <w:numFmt w:val="bullet"/>
      <w:lvlText w:val=""/>
      <w:lvlJc w:val="left"/>
      <w:pPr>
        <w:ind w:left="5040" w:hanging="360"/>
      </w:pPr>
      <w:rPr>
        <w:rFonts w:hint="default" w:ascii="Symbol" w:hAnsi="Symbol"/>
      </w:rPr>
    </w:lvl>
    <w:lvl w:ilvl="7" w:tplc="E59C570E">
      <w:start w:val="1"/>
      <w:numFmt w:val="bullet"/>
      <w:lvlText w:val="o"/>
      <w:lvlJc w:val="left"/>
      <w:pPr>
        <w:ind w:left="5760" w:hanging="360"/>
      </w:pPr>
      <w:rPr>
        <w:rFonts w:hint="default" w:ascii="Courier New" w:hAnsi="Courier New"/>
      </w:rPr>
    </w:lvl>
    <w:lvl w:ilvl="8" w:tplc="28BC0376">
      <w:start w:val="1"/>
      <w:numFmt w:val="bullet"/>
      <w:lvlText w:val=""/>
      <w:lvlJc w:val="left"/>
      <w:pPr>
        <w:ind w:left="6480" w:hanging="360"/>
      </w:pPr>
      <w:rPr>
        <w:rFonts w:hint="default" w:ascii="Wingdings" w:hAnsi="Wingdings"/>
      </w:rPr>
    </w:lvl>
  </w:abstractNum>
  <w:abstractNum w:abstractNumId="3" w15:restartNumberingAfterBreak="0">
    <w:nsid w:val="0A4F5DDC"/>
    <w:multiLevelType w:val="hybridMultilevel"/>
    <w:tmpl w:val="E2D6ADD0"/>
    <w:lvl w:ilvl="0" w:tplc="7498630C">
      <w:start w:val="1"/>
      <w:numFmt w:val="bullet"/>
      <w:lvlText w:val=""/>
      <w:lvlJc w:val="left"/>
      <w:pPr>
        <w:ind w:left="720" w:hanging="360"/>
      </w:pPr>
      <w:rPr>
        <w:rFonts w:hint="default" w:ascii="Symbol" w:hAnsi="Symbol"/>
      </w:rPr>
    </w:lvl>
    <w:lvl w:ilvl="1" w:tplc="3CE473B0">
      <w:start w:val="1"/>
      <w:numFmt w:val="bullet"/>
      <w:lvlText w:val="o"/>
      <w:lvlJc w:val="left"/>
      <w:pPr>
        <w:ind w:left="1440" w:hanging="360"/>
      </w:pPr>
      <w:rPr>
        <w:rFonts w:hint="default" w:ascii="Courier New" w:hAnsi="Courier New"/>
      </w:rPr>
    </w:lvl>
    <w:lvl w:ilvl="2" w:tplc="93280966">
      <w:start w:val="1"/>
      <w:numFmt w:val="bullet"/>
      <w:lvlText w:val=""/>
      <w:lvlJc w:val="left"/>
      <w:pPr>
        <w:ind w:left="2160" w:hanging="360"/>
      </w:pPr>
      <w:rPr>
        <w:rFonts w:hint="default" w:ascii="Wingdings" w:hAnsi="Wingdings"/>
      </w:rPr>
    </w:lvl>
    <w:lvl w:ilvl="3" w:tplc="F7DC4FDC">
      <w:start w:val="1"/>
      <w:numFmt w:val="bullet"/>
      <w:lvlText w:val=""/>
      <w:lvlJc w:val="left"/>
      <w:pPr>
        <w:ind w:left="2880" w:hanging="360"/>
      </w:pPr>
      <w:rPr>
        <w:rFonts w:hint="default" w:ascii="Symbol" w:hAnsi="Symbol"/>
      </w:rPr>
    </w:lvl>
    <w:lvl w:ilvl="4" w:tplc="27067822">
      <w:start w:val="1"/>
      <w:numFmt w:val="bullet"/>
      <w:lvlText w:val="o"/>
      <w:lvlJc w:val="left"/>
      <w:pPr>
        <w:ind w:left="3600" w:hanging="360"/>
      </w:pPr>
      <w:rPr>
        <w:rFonts w:hint="default" w:ascii="Courier New" w:hAnsi="Courier New"/>
      </w:rPr>
    </w:lvl>
    <w:lvl w:ilvl="5" w:tplc="142AF060">
      <w:start w:val="1"/>
      <w:numFmt w:val="bullet"/>
      <w:lvlText w:val=""/>
      <w:lvlJc w:val="left"/>
      <w:pPr>
        <w:ind w:left="4320" w:hanging="360"/>
      </w:pPr>
      <w:rPr>
        <w:rFonts w:hint="default" w:ascii="Wingdings" w:hAnsi="Wingdings"/>
      </w:rPr>
    </w:lvl>
    <w:lvl w:ilvl="6" w:tplc="43743478">
      <w:start w:val="1"/>
      <w:numFmt w:val="bullet"/>
      <w:lvlText w:val=""/>
      <w:lvlJc w:val="left"/>
      <w:pPr>
        <w:ind w:left="5040" w:hanging="360"/>
      </w:pPr>
      <w:rPr>
        <w:rFonts w:hint="default" w:ascii="Symbol" w:hAnsi="Symbol"/>
      </w:rPr>
    </w:lvl>
    <w:lvl w:ilvl="7" w:tplc="6C2C39E0">
      <w:start w:val="1"/>
      <w:numFmt w:val="bullet"/>
      <w:lvlText w:val="o"/>
      <w:lvlJc w:val="left"/>
      <w:pPr>
        <w:ind w:left="5760" w:hanging="360"/>
      </w:pPr>
      <w:rPr>
        <w:rFonts w:hint="default" w:ascii="Courier New" w:hAnsi="Courier New"/>
      </w:rPr>
    </w:lvl>
    <w:lvl w:ilvl="8" w:tplc="D270BD10">
      <w:start w:val="1"/>
      <w:numFmt w:val="bullet"/>
      <w:lvlText w:val=""/>
      <w:lvlJc w:val="left"/>
      <w:pPr>
        <w:ind w:left="6480" w:hanging="360"/>
      </w:pPr>
      <w:rPr>
        <w:rFonts w:hint="default" w:ascii="Wingdings" w:hAnsi="Wingdings"/>
      </w:rPr>
    </w:lvl>
  </w:abstractNum>
  <w:abstractNum w:abstractNumId="4" w15:restartNumberingAfterBreak="0">
    <w:nsid w:val="1BF9340B"/>
    <w:multiLevelType w:val="hybridMultilevel"/>
    <w:tmpl w:val="308837B6"/>
    <w:lvl w:ilvl="0" w:tplc="8806B1D2">
      <w:start w:val="1"/>
      <w:numFmt w:val="bullet"/>
      <w:lvlText w:val=""/>
      <w:lvlJc w:val="left"/>
      <w:pPr>
        <w:ind w:left="720" w:hanging="360"/>
      </w:pPr>
      <w:rPr>
        <w:rFonts w:hint="default" w:ascii="Symbol" w:hAnsi="Symbol"/>
      </w:rPr>
    </w:lvl>
    <w:lvl w:ilvl="1" w:tplc="62C22C4A">
      <w:start w:val="1"/>
      <w:numFmt w:val="bullet"/>
      <w:lvlText w:val="o"/>
      <w:lvlJc w:val="left"/>
      <w:pPr>
        <w:ind w:left="1440" w:hanging="360"/>
      </w:pPr>
      <w:rPr>
        <w:rFonts w:hint="default" w:ascii="Courier New" w:hAnsi="Courier New"/>
      </w:rPr>
    </w:lvl>
    <w:lvl w:ilvl="2" w:tplc="6A66685C">
      <w:start w:val="1"/>
      <w:numFmt w:val="bullet"/>
      <w:lvlText w:val=""/>
      <w:lvlJc w:val="left"/>
      <w:pPr>
        <w:ind w:left="2160" w:hanging="360"/>
      </w:pPr>
      <w:rPr>
        <w:rFonts w:hint="default" w:ascii="Wingdings" w:hAnsi="Wingdings"/>
      </w:rPr>
    </w:lvl>
    <w:lvl w:ilvl="3" w:tplc="1AB4BBD8">
      <w:start w:val="1"/>
      <w:numFmt w:val="bullet"/>
      <w:lvlText w:val=""/>
      <w:lvlJc w:val="left"/>
      <w:pPr>
        <w:ind w:left="2880" w:hanging="360"/>
      </w:pPr>
      <w:rPr>
        <w:rFonts w:hint="default" w:ascii="Symbol" w:hAnsi="Symbol"/>
      </w:rPr>
    </w:lvl>
    <w:lvl w:ilvl="4" w:tplc="CE341C2A">
      <w:start w:val="1"/>
      <w:numFmt w:val="bullet"/>
      <w:lvlText w:val="o"/>
      <w:lvlJc w:val="left"/>
      <w:pPr>
        <w:ind w:left="3600" w:hanging="360"/>
      </w:pPr>
      <w:rPr>
        <w:rFonts w:hint="default" w:ascii="Courier New" w:hAnsi="Courier New"/>
      </w:rPr>
    </w:lvl>
    <w:lvl w:ilvl="5" w:tplc="F9F4A93A">
      <w:start w:val="1"/>
      <w:numFmt w:val="bullet"/>
      <w:lvlText w:val=""/>
      <w:lvlJc w:val="left"/>
      <w:pPr>
        <w:ind w:left="4320" w:hanging="360"/>
      </w:pPr>
      <w:rPr>
        <w:rFonts w:hint="default" w:ascii="Wingdings" w:hAnsi="Wingdings"/>
      </w:rPr>
    </w:lvl>
    <w:lvl w:ilvl="6" w:tplc="C834F3C0">
      <w:start w:val="1"/>
      <w:numFmt w:val="bullet"/>
      <w:lvlText w:val=""/>
      <w:lvlJc w:val="left"/>
      <w:pPr>
        <w:ind w:left="5040" w:hanging="360"/>
      </w:pPr>
      <w:rPr>
        <w:rFonts w:hint="default" w:ascii="Symbol" w:hAnsi="Symbol"/>
      </w:rPr>
    </w:lvl>
    <w:lvl w:ilvl="7" w:tplc="CB5C011A">
      <w:start w:val="1"/>
      <w:numFmt w:val="bullet"/>
      <w:lvlText w:val="o"/>
      <w:lvlJc w:val="left"/>
      <w:pPr>
        <w:ind w:left="5760" w:hanging="360"/>
      </w:pPr>
      <w:rPr>
        <w:rFonts w:hint="default" w:ascii="Courier New" w:hAnsi="Courier New"/>
      </w:rPr>
    </w:lvl>
    <w:lvl w:ilvl="8" w:tplc="8F80B0EC">
      <w:start w:val="1"/>
      <w:numFmt w:val="bullet"/>
      <w:lvlText w:val=""/>
      <w:lvlJc w:val="left"/>
      <w:pPr>
        <w:ind w:left="6480" w:hanging="360"/>
      </w:pPr>
      <w:rPr>
        <w:rFonts w:hint="default" w:ascii="Wingdings" w:hAnsi="Wingdings"/>
      </w:rPr>
    </w:lvl>
  </w:abstractNum>
  <w:abstractNum w:abstractNumId="5" w15:restartNumberingAfterBreak="0">
    <w:nsid w:val="1BFD52CE"/>
    <w:multiLevelType w:val="hybridMultilevel"/>
    <w:tmpl w:val="B1D26D78"/>
    <w:lvl w:ilvl="0" w:tplc="F68270A6">
      <w:start w:val="1"/>
      <w:numFmt w:val="bullet"/>
      <w:lvlText w:val="·"/>
      <w:lvlJc w:val="left"/>
      <w:pPr>
        <w:ind w:left="720" w:hanging="360"/>
      </w:pPr>
      <w:rPr>
        <w:rFonts w:hint="default" w:ascii="Symbol" w:hAnsi="Symbol"/>
      </w:rPr>
    </w:lvl>
    <w:lvl w:ilvl="1" w:tplc="032643C6">
      <w:start w:val="1"/>
      <w:numFmt w:val="bullet"/>
      <w:lvlText w:val="o"/>
      <w:lvlJc w:val="left"/>
      <w:pPr>
        <w:ind w:left="1440" w:hanging="360"/>
      </w:pPr>
      <w:rPr>
        <w:rFonts w:hint="default" w:ascii="Symbol" w:hAnsi="Symbol"/>
      </w:rPr>
    </w:lvl>
    <w:lvl w:ilvl="2" w:tplc="81E8469A">
      <w:start w:val="1"/>
      <w:numFmt w:val="bullet"/>
      <w:lvlText w:val=""/>
      <w:lvlJc w:val="left"/>
      <w:pPr>
        <w:ind w:left="2160" w:hanging="360"/>
      </w:pPr>
      <w:rPr>
        <w:rFonts w:hint="default" w:ascii="Wingdings" w:hAnsi="Wingdings"/>
      </w:rPr>
    </w:lvl>
    <w:lvl w:ilvl="3" w:tplc="D0B65718">
      <w:start w:val="1"/>
      <w:numFmt w:val="bullet"/>
      <w:lvlText w:val=""/>
      <w:lvlJc w:val="left"/>
      <w:pPr>
        <w:ind w:left="2880" w:hanging="360"/>
      </w:pPr>
      <w:rPr>
        <w:rFonts w:hint="default" w:ascii="Symbol" w:hAnsi="Symbol"/>
      </w:rPr>
    </w:lvl>
    <w:lvl w:ilvl="4" w:tplc="96CA65D0">
      <w:start w:val="1"/>
      <w:numFmt w:val="bullet"/>
      <w:lvlText w:val="o"/>
      <w:lvlJc w:val="left"/>
      <w:pPr>
        <w:ind w:left="3600" w:hanging="360"/>
      </w:pPr>
      <w:rPr>
        <w:rFonts w:hint="default" w:ascii="Courier New" w:hAnsi="Courier New"/>
      </w:rPr>
    </w:lvl>
    <w:lvl w:ilvl="5" w:tplc="4A0AF504">
      <w:start w:val="1"/>
      <w:numFmt w:val="bullet"/>
      <w:lvlText w:val=""/>
      <w:lvlJc w:val="left"/>
      <w:pPr>
        <w:ind w:left="4320" w:hanging="360"/>
      </w:pPr>
      <w:rPr>
        <w:rFonts w:hint="default" w:ascii="Wingdings" w:hAnsi="Wingdings"/>
      </w:rPr>
    </w:lvl>
    <w:lvl w:ilvl="6" w:tplc="59765894">
      <w:start w:val="1"/>
      <w:numFmt w:val="bullet"/>
      <w:lvlText w:val=""/>
      <w:lvlJc w:val="left"/>
      <w:pPr>
        <w:ind w:left="5040" w:hanging="360"/>
      </w:pPr>
      <w:rPr>
        <w:rFonts w:hint="default" w:ascii="Symbol" w:hAnsi="Symbol"/>
      </w:rPr>
    </w:lvl>
    <w:lvl w:ilvl="7" w:tplc="7EF2A96C">
      <w:start w:val="1"/>
      <w:numFmt w:val="bullet"/>
      <w:lvlText w:val="o"/>
      <w:lvlJc w:val="left"/>
      <w:pPr>
        <w:ind w:left="5760" w:hanging="360"/>
      </w:pPr>
      <w:rPr>
        <w:rFonts w:hint="default" w:ascii="Courier New" w:hAnsi="Courier New"/>
      </w:rPr>
    </w:lvl>
    <w:lvl w:ilvl="8" w:tplc="22625324">
      <w:start w:val="1"/>
      <w:numFmt w:val="bullet"/>
      <w:lvlText w:val=""/>
      <w:lvlJc w:val="left"/>
      <w:pPr>
        <w:ind w:left="6480" w:hanging="360"/>
      </w:pPr>
      <w:rPr>
        <w:rFonts w:hint="default" w:ascii="Wingdings" w:hAnsi="Wingdings"/>
      </w:rPr>
    </w:lvl>
  </w:abstractNum>
  <w:abstractNum w:abstractNumId="6" w15:restartNumberingAfterBreak="0">
    <w:nsid w:val="1C3B3876"/>
    <w:multiLevelType w:val="hybridMultilevel"/>
    <w:tmpl w:val="9752B0C8"/>
    <w:lvl w:ilvl="0" w:tplc="6F684EE6">
      <w:start w:val="1"/>
      <w:numFmt w:val="bullet"/>
      <w:lvlText w:val=""/>
      <w:lvlJc w:val="left"/>
      <w:pPr>
        <w:ind w:left="720" w:hanging="360"/>
      </w:pPr>
      <w:rPr>
        <w:rFonts w:hint="default" w:ascii="Symbol" w:hAnsi="Symbol"/>
      </w:rPr>
    </w:lvl>
    <w:lvl w:ilvl="1" w:tplc="26CCB172">
      <w:start w:val="1"/>
      <w:numFmt w:val="bullet"/>
      <w:lvlText w:val="o"/>
      <w:lvlJc w:val="left"/>
      <w:pPr>
        <w:ind w:left="1440" w:hanging="360"/>
      </w:pPr>
      <w:rPr>
        <w:rFonts w:hint="default" w:ascii="Courier New" w:hAnsi="Courier New"/>
      </w:rPr>
    </w:lvl>
    <w:lvl w:ilvl="2" w:tplc="1320FE96">
      <w:start w:val="1"/>
      <w:numFmt w:val="bullet"/>
      <w:lvlText w:val=""/>
      <w:lvlJc w:val="left"/>
      <w:pPr>
        <w:ind w:left="2160" w:hanging="360"/>
      </w:pPr>
      <w:rPr>
        <w:rFonts w:hint="default" w:ascii="Wingdings" w:hAnsi="Wingdings"/>
      </w:rPr>
    </w:lvl>
    <w:lvl w:ilvl="3" w:tplc="549C73FE">
      <w:start w:val="1"/>
      <w:numFmt w:val="bullet"/>
      <w:lvlText w:val=""/>
      <w:lvlJc w:val="left"/>
      <w:pPr>
        <w:ind w:left="2880" w:hanging="360"/>
      </w:pPr>
      <w:rPr>
        <w:rFonts w:hint="default" w:ascii="Symbol" w:hAnsi="Symbol"/>
      </w:rPr>
    </w:lvl>
    <w:lvl w:ilvl="4" w:tplc="3BB06170">
      <w:start w:val="1"/>
      <w:numFmt w:val="bullet"/>
      <w:lvlText w:val="o"/>
      <w:lvlJc w:val="left"/>
      <w:pPr>
        <w:ind w:left="3600" w:hanging="360"/>
      </w:pPr>
      <w:rPr>
        <w:rFonts w:hint="default" w:ascii="Courier New" w:hAnsi="Courier New"/>
      </w:rPr>
    </w:lvl>
    <w:lvl w:ilvl="5" w:tplc="855C9296">
      <w:start w:val="1"/>
      <w:numFmt w:val="bullet"/>
      <w:lvlText w:val=""/>
      <w:lvlJc w:val="left"/>
      <w:pPr>
        <w:ind w:left="4320" w:hanging="360"/>
      </w:pPr>
      <w:rPr>
        <w:rFonts w:hint="default" w:ascii="Wingdings" w:hAnsi="Wingdings"/>
      </w:rPr>
    </w:lvl>
    <w:lvl w:ilvl="6" w:tplc="1E9EE410">
      <w:start w:val="1"/>
      <w:numFmt w:val="bullet"/>
      <w:lvlText w:val=""/>
      <w:lvlJc w:val="left"/>
      <w:pPr>
        <w:ind w:left="5040" w:hanging="360"/>
      </w:pPr>
      <w:rPr>
        <w:rFonts w:hint="default" w:ascii="Symbol" w:hAnsi="Symbol"/>
      </w:rPr>
    </w:lvl>
    <w:lvl w:ilvl="7" w:tplc="F4085A3C">
      <w:start w:val="1"/>
      <w:numFmt w:val="bullet"/>
      <w:lvlText w:val="o"/>
      <w:lvlJc w:val="left"/>
      <w:pPr>
        <w:ind w:left="5760" w:hanging="360"/>
      </w:pPr>
      <w:rPr>
        <w:rFonts w:hint="default" w:ascii="Courier New" w:hAnsi="Courier New"/>
      </w:rPr>
    </w:lvl>
    <w:lvl w:ilvl="8" w:tplc="2E4C9E04">
      <w:start w:val="1"/>
      <w:numFmt w:val="bullet"/>
      <w:lvlText w:val=""/>
      <w:lvlJc w:val="left"/>
      <w:pPr>
        <w:ind w:left="6480" w:hanging="360"/>
      </w:pPr>
      <w:rPr>
        <w:rFonts w:hint="default" w:ascii="Wingdings" w:hAnsi="Wingdings"/>
      </w:rPr>
    </w:lvl>
  </w:abstractNum>
  <w:abstractNum w:abstractNumId="7" w15:restartNumberingAfterBreak="0">
    <w:nsid w:val="262D33A4"/>
    <w:multiLevelType w:val="hybridMultilevel"/>
    <w:tmpl w:val="E40E6B32"/>
    <w:lvl w:ilvl="0" w:tplc="D7208CEA">
      <w:start w:val="1"/>
      <w:numFmt w:val="bullet"/>
      <w:lvlText w:val=""/>
      <w:lvlJc w:val="left"/>
      <w:pPr>
        <w:ind w:left="720" w:hanging="360"/>
      </w:pPr>
      <w:rPr>
        <w:rFonts w:hint="default" w:ascii="Symbol" w:hAnsi="Symbol"/>
      </w:rPr>
    </w:lvl>
    <w:lvl w:ilvl="1" w:tplc="77045BBA">
      <w:start w:val="1"/>
      <w:numFmt w:val="bullet"/>
      <w:lvlText w:val="o"/>
      <w:lvlJc w:val="left"/>
      <w:pPr>
        <w:ind w:left="1440" w:hanging="360"/>
      </w:pPr>
      <w:rPr>
        <w:rFonts w:hint="default" w:ascii="Courier New" w:hAnsi="Courier New"/>
      </w:rPr>
    </w:lvl>
    <w:lvl w:ilvl="2" w:tplc="78D619A0">
      <w:start w:val="1"/>
      <w:numFmt w:val="bullet"/>
      <w:lvlText w:val=""/>
      <w:lvlJc w:val="left"/>
      <w:pPr>
        <w:ind w:left="2160" w:hanging="360"/>
      </w:pPr>
      <w:rPr>
        <w:rFonts w:hint="default" w:ascii="Wingdings" w:hAnsi="Wingdings"/>
      </w:rPr>
    </w:lvl>
    <w:lvl w:ilvl="3" w:tplc="6518E448">
      <w:start w:val="1"/>
      <w:numFmt w:val="bullet"/>
      <w:lvlText w:val=""/>
      <w:lvlJc w:val="left"/>
      <w:pPr>
        <w:ind w:left="2880" w:hanging="360"/>
      </w:pPr>
      <w:rPr>
        <w:rFonts w:hint="default" w:ascii="Symbol" w:hAnsi="Symbol"/>
      </w:rPr>
    </w:lvl>
    <w:lvl w:ilvl="4" w:tplc="225A5266">
      <w:start w:val="1"/>
      <w:numFmt w:val="bullet"/>
      <w:lvlText w:val="o"/>
      <w:lvlJc w:val="left"/>
      <w:pPr>
        <w:ind w:left="3600" w:hanging="360"/>
      </w:pPr>
      <w:rPr>
        <w:rFonts w:hint="default" w:ascii="Courier New" w:hAnsi="Courier New"/>
      </w:rPr>
    </w:lvl>
    <w:lvl w:ilvl="5" w:tplc="828EEBCC">
      <w:start w:val="1"/>
      <w:numFmt w:val="bullet"/>
      <w:lvlText w:val=""/>
      <w:lvlJc w:val="left"/>
      <w:pPr>
        <w:ind w:left="4320" w:hanging="360"/>
      </w:pPr>
      <w:rPr>
        <w:rFonts w:hint="default" w:ascii="Wingdings" w:hAnsi="Wingdings"/>
      </w:rPr>
    </w:lvl>
    <w:lvl w:ilvl="6" w:tplc="94C246DC">
      <w:start w:val="1"/>
      <w:numFmt w:val="bullet"/>
      <w:lvlText w:val=""/>
      <w:lvlJc w:val="left"/>
      <w:pPr>
        <w:ind w:left="5040" w:hanging="360"/>
      </w:pPr>
      <w:rPr>
        <w:rFonts w:hint="default" w:ascii="Symbol" w:hAnsi="Symbol"/>
      </w:rPr>
    </w:lvl>
    <w:lvl w:ilvl="7" w:tplc="EA58D574">
      <w:start w:val="1"/>
      <w:numFmt w:val="bullet"/>
      <w:lvlText w:val="o"/>
      <w:lvlJc w:val="left"/>
      <w:pPr>
        <w:ind w:left="5760" w:hanging="360"/>
      </w:pPr>
      <w:rPr>
        <w:rFonts w:hint="default" w:ascii="Courier New" w:hAnsi="Courier New"/>
      </w:rPr>
    </w:lvl>
    <w:lvl w:ilvl="8" w:tplc="5350B46A">
      <w:start w:val="1"/>
      <w:numFmt w:val="bullet"/>
      <w:lvlText w:val=""/>
      <w:lvlJc w:val="left"/>
      <w:pPr>
        <w:ind w:left="6480" w:hanging="360"/>
      </w:pPr>
      <w:rPr>
        <w:rFonts w:hint="default" w:ascii="Wingdings" w:hAnsi="Wingdings"/>
      </w:rPr>
    </w:lvl>
  </w:abstractNum>
  <w:abstractNum w:abstractNumId="8" w15:restartNumberingAfterBreak="0">
    <w:nsid w:val="41595598"/>
    <w:multiLevelType w:val="hybridMultilevel"/>
    <w:tmpl w:val="EEEC9638"/>
    <w:lvl w:ilvl="0" w:tplc="562C5DC4">
      <w:start w:val="1"/>
      <w:numFmt w:val="bullet"/>
      <w:lvlText w:val="·"/>
      <w:lvlJc w:val="left"/>
      <w:pPr>
        <w:ind w:left="720" w:hanging="360"/>
      </w:pPr>
      <w:rPr>
        <w:rFonts w:hint="default" w:ascii="Symbol" w:hAnsi="Symbol"/>
      </w:rPr>
    </w:lvl>
    <w:lvl w:ilvl="1" w:tplc="7FC89AEA">
      <w:start w:val="1"/>
      <w:numFmt w:val="bullet"/>
      <w:lvlText w:val="o"/>
      <w:lvlJc w:val="left"/>
      <w:pPr>
        <w:ind w:left="1440" w:hanging="360"/>
      </w:pPr>
      <w:rPr>
        <w:rFonts w:hint="default" w:ascii="Symbol" w:hAnsi="Symbol"/>
      </w:rPr>
    </w:lvl>
    <w:lvl w:ilvl="2" w:tplc="B21A029A">
      <w:start w:val="1"/>
      <w:numFmt w:val="bullet"/>
      <w:lvlText w:val=""/>
      <w:lvlJc w:val="left"/>
      <w:pPr>
        <w:ind w:left="2160" w:hanging="360"/>
      </w:pPr>
      <w:rPr>
        <w:rFonts w:hint="default" w:ascii="Wingdings" w:hAnsi="Wingdings"/>
      </w:rPr>
    </w:lvl>
    <w:lvl w:ilvl="3" w:tplc="50C060EC">
      <w:start w:val="1"/>
      <w:numFmt w:val="bullet"/>
      <w:lvlText w:val=""/>
      <w:lvlJc w:val="left"/>
      <w:pPr>
        <w:ind w:left="2880" w:hanging="360"/>
      </w:pPr>
      <w:rPr>
        <w:rFonts w:hint="default" w:ascii="Symbol" w:hAnsi="Symbol"/>
      </w:rPr>
    </w:lvl>
    <w:lvl w:ilvl="4" w:tplc="B71E9BE0">
      <w:start w:val="1"/>
      <w:numFmt w:val="bullet"/>
      <w:lvlText w:val="o"/>
      <w:lvlJc w:val="left"/>
      <w:pPr>
        <w:ind w:left="3600" w:hanging="360"/>
      </w:pPr>
      <w:rPr>
        <w:rFonts w:hint="default" w:ascii="Courier New" w:hAnsi="Courier New"/>
      </w:rPr>
    </w:lvl>
    <w:lvl w:ilvl="5" w:tplc="616CE14E">
      <w:start w:val="1"/>
      <w:numFmt w:val="bullet"/>
      <w:lvlText w:val=""/>
      <w:lvlJc w:val="left"/>
      <w:pPr>
        <w:ind w:left="4320" w:hanging="360"/>
      </w:pPr>
      <w:rPr>
        <w:rFonts w:hint="default" w:ascii="Wingdings" w:hAnsi="Wingdings"/>
      </w:rPr>
    </w:lvl>
    <w:lvl w:ilvl="6" w:tplc="1E0C01F6">
      <w:start w:val="1"/>
      <w:numFmt w:val="bullet"/>
      <w:lvlText w:val=""/>
      <w:lvlJc w:val="left"/>
      <w:pPr>
        <w:ind w:left="5040" w:hanging="360"/>
      </w:pPr>
      <w:rPr>
        <w:rFonts w:hint="default" w:ascii="Symbol" w:hAnsi="Symbol"/>
      </w:rPr>
    </w:lvl>
    <w:lvl w:ilvl="7" w:tplc="B512F048">
      <w:start w:val="1"/>
      <w:numFmt w:val="bullet"/>
      <w:lvlText w:val="o"/>
      <w:lvlJc w:val="left"/>
      <w:pPr>
        <w:ind w:left="5760" w:hanging="360"/>
      </w:pPr>
      <w:rPr>
        <w:rFonts w:hint="default" w:ascii="Courier New" w:hAnsi="Courier New"/>
      </w:rPr>
    </w:lvl>
    <w:lvl w:ilvl="8" w:tplc="8B12D432">
      <w:start w:val="1"/>
      <w:numFmt w:val="bullet"/>
      <w:lvlText w:val=""/>
      <w:lvlJc w:val="left"/>
      <w:pPr>
        <w:ind w:left="6480" w:hanging="360"/>
      </w:pPr>
      <w:rPr>
        <w:rFonts w:hint="default" w:ascii="Wingdings" w:hAnsi="Wingdings"/>
      </w:rPr>
    </w:lvl>
  </w:abstractNum>
  <w:abstractNum w:abstractNumId="9" w15:restartNumberingAfterBreak="0">
    <w:nsid w:val="49DF7D6D"/>
    <w:multiLevelType w:val="hybridMultilevel"/>
    <w:tmpl w:val="A788B4DA"/>
    <w:lvl w:ilvl="0" w:tplc="B7026842">
      <w:start w:val="1"/>
      <w:numFmt w:val="bullet"/>
      <w:lvlText w:val=""/>
      <w:lvlJc w:val="left"/>
      <w:pPr>
        <w:ind w:left="720" w:hanging="360"/>
      </w:pPr>
      <w:rPr>
        <w:rFonts w:hint="default" w:ascii="Symbol" w:hAnsi="Symbol"/>
      </w:rPr>
    </w:lvl>
    <w:lvl w:ilvl="1" w:tplc="2D66F976">
      <w:start w:val="1"/>
      <w:numFmt w:val="bullet"/>
      <w:lvlText w:val="o"/>
      <w:lvlJc w:val="left"/>
      <w:pPr>
        <w:ind w:left="1440" w:hanging="360"/>
      </w:pPr>
      <w:rPr>
        <w:rFonts w:hint="default" w:ascii="Courier New" w:hAnsi="Courier New"/>
      </w:rPr>
    </w:lvl>
    <w:lvl w:ilvl="2" w:tplc="ED14DF02">
      <w:start w:val="1"/>
      <w:numFmt w:val="bullet"/>
      <w:lvlText w:val=""/>
      <w:lvlJc w:val="left"/>
      <w:pPr>
        <w:ind w:left="2160" w:hanging="360"/>
      </w:pPr>
      <w:rPr>
        <w:rFonts w:hint="default" w:ascii="Wingdings" w:hAnsi="Wingdings"/>
      </w:rPr>
    </w:lvl>
    <w:lvl w:ilvl="3" w:tplc="D1FE7278">
      <w:start w:val="1"/>
      <w:numFmt w:val="bullet"/>
      <w:lvlText w:val=""/>
      <w:lvlJc w:val="left"/>
      <w:pPr>
        <w:ind w:left="2880" w:hanging="360"/>
      </w:pPr>
      <w:rPr>
        <w:rFonts w:hint="default" w:ascii="Symbol" w:hAnsi="Symbol"/>
      </w:rPr>
    </w:lvl>
    <w:lvl w:ilvl="4" w:tplc="E5C0B79A">
      <w:start w:val="1"/>
      <w:numFmt w:val="bullet"/>
      <w:lvlText w:val="o"/>
      <w:lvlJc w:val="left"/>
      <w:pPr>
        <w:ind w:left="3600" w:hanging="360"/>
      </w:pPr>
      <w:rPr>
        <w:rFonts w:hint="default" w:ascii="Courier New" w:hAnsi="Courier New"/>
      </w:rPr>
    </w:lvl>
    <w:lvl w:ilvl="5" w:tplc="30FC7D74">
      <w:start w:val="1"/>
      <w:numFmt w:val="bullet"/>
      <w:lvlText w:val=""/>
      <w:lvlJc w:val="left"/>
      <w:pPr>
        <w:ind w:left="4320" w:hanging="360"/>
      </w:pPr>
      <w:rPr>
        <w:rFonts w:hint="default" w:ascii="Wingdings" w:hAnsi="Wingdings"/>
      </w:rPr>
    </w:lvl>
    <w:lvl w:ilvl="6" w:tplc="53045676">
      <w:start w:val="1"/>
      <w:numFmt w:val="bullet"/>
      <w:lvlText w:val=""/>
      <w:lvlJc w:val="left"/>
      <w:pPr>
        <w:ind w:left="5040" w:hanging="360"/>
      </w:pPr>
      <w:rPr>
        <w:rFonts w:hint="default" w:ascii="Symbol" w:hAnsi="Symbol"/>
      </w:rPr>
    </w:lvl>
    <w:lvl w:ilvl="7" w:tplc="4670C2D0">
      <w:start w:val="1"/>
      <w:numFmt w:val="bullet"/>
      <w:lvlText w:val="o"/>
      <w:lvlJc w:val="left"/>
      <w:pPr>
        <w:ind w:left="5760" w:hanging="360"/>
      </w:pPr>
      <w:rPr>
        <w:rFonts w:hint="default" w:ascii="Courier New" w:hAnsi="Courier New"/>
      </w:rPr>
    </w:lvl>
    <w:lvl w:ilvl="8" w:tplc="47C0F68E">
      <w:start w:val="1"/>
      <w:numFmt w:val="bullet"/>
      <w:lvlText w:val=""/>
      <w:lvlJc w:val="left"/>
      <w:pPr>
        <w:ind w:left="6480" w:hanging="360"/>
      </w:pPr>
      <w:rPr>
        <w:rFonts w:hint="default" w:ascii="Wingdings" w:hAnsi="Wingdings"/>
      </w:rPr>
    </w:lvl>
  </w:abstractNum>
  <w:abstractNum w:abstractNumId="10" w15:restartNumberingAfterBreak="0">
    <w:nsid w:val="6474C9C0"/>
    <w:multiLevelType w:val="hybridMultilevel"/>
    <w:tmpl w:val="3402B254"/>
    <w:lvl w:ilvl="0" w:tplc="CB004E24">
      <w:start w:val="1"/>
      <w:numFmt w:val="bullet"/>
      <w:lvlText w:val=""/>
      <w:lvlJc w:val="left"/>
      <w:pPr>
        <w:ind w:left="720" w:hanging="360"/>
      </w:pPr>
      <w:rPr>
        <w:rFonts w:hint="default" w:ascii="Symbol" w:hAnsi="Symbol"/>
      </w:rPr>
    </w:lvl>
    <w:lvl w:ilvl="1" w:tplc="51CC5D28">
      <w:start w:val="1"/>
      <w:numFmt w:val="bullet"/>
      <w:lvlText w:val="o"/>
      <w:lvlJc w:val="left"/>
      <w:pPr>
        <w:ind w:left="1440" w:hanging="360"/>
      </w:pPr>
      <w:rPr>
        <w:rFonts w:hint="default" w:ascii="Courier New" w:hAnsi="Courier New"/>
      </w:rPr>
    </w:lvl>
    <w:lvl w:ilvl="2" w:tplc="5A165BE8">
      <w:start w:val="1"/>
      <w:numFmt w:val="bullet"/>
      <w:lvlText w:val=""/>
      <w:lvlJc w:val="left"/>
      <w:pPr>
        <w:ind w:left="2160" w:hanging="360"/>
      </w:pPr>
      <w:rPr>
        <w:rFonts w:hint="default" w:ascii="Wingdings" w:hAnsi="Wingdings"/>
      </w:rPr>
    </w:lvl>
    <w:lvl w:ilvl="3" w:tplc="4F783A28">
      <w:start w:val="1"/>
      <w:numFmt w:val="bullet"/>
      <w:lvlText w:val=""/>
      <w:lvlJc w:val="left"/>
      <w:pPr>
        <w:ind w:left="2880" w:hanging="360"/>
      </w:pPr>
      <w:rPr>
        <w:rFonts w:hint="default" w:ascii="Symbol" w:hAnsi="Symbol"/>
      </w:rPr>
    </w:lvl>
    <w:lvl w:ilvl="4" w:tplc="9FB8FADE">
      <w:start w:val="1"/>
      <w:numFmt w:val="bullet"/>
      <w:lvlText w:val="o"/>
      <w:lvlJc w:val="left"/>
      <w:pPr>
        <w:ind w:left="3600" w:hanging="360"/>
      </w:pPr>
      <w:rPr>
        <w:rFonts w:hint="default" w:ascii="Courier New" w:hAnsi="Courier New"/>
      </w:rPr>
    </w:lvl>
    <w:lvl w:ilvl="5" w:tplc="D08AD190">
      <w:start w:val="1"/>
      <w:numFmt w:val="bullet"/>
      <w:lvlText w:val=""/>
      <w:lvlJc w:val="left"/>
      <w:pPr>
        <w:ind w:left="4320" w:hanging="360"/>
      </w:pPr>
      <w:rPr>
        <w:rFonts w:hint="default" w:ascii="Wingdings" w:hAnsi="Wingdings"/>
      </w:rPr>
    </w:lvl>
    <w:lvl w:ilvl="6" w:tplc="301C3116">
      <w:start w:val="1"/>
      <w:numFmt w:val="bullet"/>
      <w:lvlText w:val=""/>
      <w:lvlJc w:val="left"/>
      <w:pPr>
        <w:ind w:left="5040" w:hanging="360"/>
      </w:pPr>
      <w:rPr>
        <w:rFonts w:hint="default" w:ascii="Symbol" w:hAnsi="Symbol"/>
      </w:rPr>
    </w:lvl>
    <w:lvl w:ilvl="7" w:tplc="690C5A6A">
      <w:start w:val="1"/>
      <w:numFmt w:val="bullet"/>
      <w:lvlText w:val="o"/>
      <w:lvlJc w:val="left"/>
      <w:pPr>
        <w:ind w:left="5760" w:hanging="360"/>
      </w:pPr>
      <w:rPr>
        <w:rFonts w:hint="default" w:ascii="Courier New" w:hAnsi="Courier New"/>
      </w:rPr>
    </w:lvl>
    <w:lvl w:ilvl="8" w:tplc="1DDCCDEE">
      <w:start w:val="1"/>
      <w:numFmt w:val="bullet"/>
      <w:lvlText w:val=""/>
      <w:lvlJc w:val="left"/>
      <w:pPr>
        <w:ind w:left="6480" w:hanging="360"/>
      </w:pPr>
      <w:rPr>
        <w:rFonts w:hint="default" w:ascii="Wingdings" w:hAnsi="Wingdings"/>
      </w:rPr>
    </w:lvl>
  </w:abstractNum>
  <w:abstractNum w:abstractNumId="11" w15:restartNumberingAfterBreak="0">
    <w:nsid w:val="647B9655"/>
    <w:multiLevelType w:val="hybridMultilevel"/>
    <w:tmpl w:val="06A2E57A"/>
    <w:lvl w:ilvl="0" w:tplc="3EA8292C">
      <w:start w:val="1"/>
      <w:numFmt w:val="bullet"/>
      <w:lvlText w:val="·"/>
      <w:lvlJc w:val="left"/>
      <w:pPr>
        <w:ind w:left="720" w:hanging="360"/>
      </w:pPr>
      <w:rPr>
        <w:rFonts w:hint="default" w:ascii="Symbol" w:hAnsi="Symbol"/>
      </w:rPr>
    </w:lvl>
    <w:lvl w:ilvl="1" w:tplc="F55C6B08">
      <w:start w:val="1"/>
      <w:numFmt w:val="bullet"/>
      <w:lvlText w:val="o"/>
      <w:lvlJc w:val="left"/>
      <w:pPr>
        <w:ind w:left="1440" w:hanging="360"/>
      </w:pPr>
      <w:rPr>
        <w:rFonts w:hint="default" w:ascii="Symbol" w:hAnsi="Symbol"/>
      </w:rPr>
    </w:lvl>
    <w:lvl w:ilvl="2" w:tplc="6C56B934">
      <w:start w:val="1"/>
      <w:numFmt w:val="bullet"/>
      <w:lvlText w:val=""/>
      <w:lvlJc w:val="left"/>
      <w:pPr>
        <w:ind w:left="2160" w:hanging="360"/>
      </w:pPr>
      <w:rPr>
        <w:rFonts w:hint="default" w:ascii="Wingdings" w:hAnsi="Wingdings"/>
      </w:rPr>
    </w:lvl>
    <w:lvl w:ilvl="3" w:tplc="81CC0D94">
      <w:start w:val="1"/>
      <w:numFmt w:val="bullet"/>
      <w:lvlText w:val=""/>
      <w:lvlJc w:val="left"/>
      <w:pPr>
        <w:ind w:left="2880" w:hanging="360"/>
      </w:pPr>
      <w:rPr>
        <w:rFonts w:hint="default" w:ascii="Symbol" w:hAnsi="Symbol"/>
      </w:rPr>
    </w:lvl>
    <w:lvl w:ilvl="4" w:tplc="2ADEEAE2">
      <w:start w:val="1"/>
      <w:numFmt w:val="bullet"/>
      <w:lvlText w:val="o"/>
      <w:lvlJc w:val="left"/>
      <w:pPr>
        <w:ind w:left="3600" w:hanging="360"/>
      </w:pPr>
      <w:rPr>
        <w:rFonts w:hint="default" w:ascii="Courier New" w:hAnsi="Courier New"/>
      </w:rPr>
    </w:lvl>
    <w:lvl w:ilvl="5" w:tplc="9048C280">
      <w:start w:val="1"/>
      <w:numFmt w:val="bullet"/>
      <w:lvlText w:val=""/>
      <w:lvlJc w:val="left"/>
      <w:pPr>
        <w:ind w:left="4320" w:hanging="360"/>
      </w:pPr>
      <w:rPr>
        <w:rFonts w:hint="default" w:ascii="Wingdings" w:hAnsi="Wingdings"/>
      </w:rPr>
    </w:lvl>
    <w:lvl w:ilvl="6" w:tplc="4942FDBE">
      <w:start w:val="1"/>
      <w:numFmt w:val="bullet"/>
      <w:lvlText w:val=""/>
      <w:lvlJc w:val="left"/>
      <w:pPr>
        <w:ind w:left="5040" w:hanging="360"/>
      </w:pPr>
      <w:rPr>
        <w:rFonts w:hint="default" w:ascii="Symbol" w:hAnsi="Symbol"/>
      </w:rPr>
    </w:lvl>
    <w:lvl w:ilvl="7" w:tplc="EA382CBC">
      <w:start w:val="1"/>
      <w:numFmt w:val="bullet"/>
      <w:lvlText w:val="o"/>
      <w:lvlJc w:val="left"/>
      <w:pPr>
        <w:ind w:left="5760" w:hanging="360"/>
      </w:pPr>
      <w:rPr>
        <w:rFonts w:hint="default" w:ascii="Courier New" w:hAnsi="Courier New"/>
      </w:rPr>
    </w:lvl>
    <w:lvl w:ilvl="8" w:tplc="7054E084">
      <w:start w:val="1"/>
      <w:numFmt w:val="bullet"/>
      <w:lvlText w:val=""/>
      <w:lvlJc w:val="left"/>
      <w:pPr>
        <w:ind w:left="6480" w:hanging="360"/>
      </w:pPr>
      <w:rPr>
        <w:rFonts w:hint="default" w:ascii="Wingdings" w:hAnsi="Wingdings"/>
      </w:rPr>
    </w:lvl>
  </w:abstractNum>
  <w:abstractNum w:abstractNumId="12" w15:restartNumberingAfterBreak="0">
    <w:nsid w:val="67418F0E"/>
    <w:multiLevelType w:val="hybridMultilevel"/>
    <w:tmpl w:val="8094160E"/>
    <w:lvl w:ilvl="0" w:tplc="816A4D60">
      <w:start w:val="1"/>
      <w:numFmt w:val="bullet"/>
      <w:lvlText w:val=""/>
      <w:lvlJc w:val="left"/>
      <w:pPr>
        <w:ind w:left="720" w:hanging="360"/>
      </w:pPr>
      <w:rPr>
        <w:rFonts w:hint="default" w:ascii="Symbol" w:hAnsi="Symbol"/>
      </w:rPr>
    </w:lvl>
    <w:lvl w:ilvl="1" w:tplc="B72A5806">
      <w:start w:val="1"/>
      <w:numFmt w:val="bullet"/>
      <w:lvlText w:val="o"/>
      <w:lvlJc w:val="left"/>
      <w:pPr>
        <w:ind w:left="1440" w:hanging="360"/>
      </w:pPr>
      <w:rPr>
        <w:rFonts w:hint="default" w:ascii="Courier New" w:hAnsi="Courier New"/>
      </w:rPr>
    </w:lvl>
    <w:lvl w:ilvl="2" w:tplc="4912865C">
      <w:start w:val="1"/>
      <w:numFmt w:val="bullet"/>
      <w:lvlText w:val=""/>
      <w:lvlJc w:val="left"/>
      <w:pPr>
        <w:ind w:left="2160" w:hanging="360"/>
      </w:pPr>
      <w:rPr>
        <w:rFonts w:hint="default" w:ascii="Wingdings" w:hAnsi="Wingdings"/>
      </w:rPr>
    </w:lvl>
    <w:lvl w:ilvl="3" w:tplc="04520F98">
      <w:start w:val="1"/>
      <w:numFmt w:val="bullet"/>
      <w:lvlText w:val=""/>
      <w:lvlJc w:val="left"/>
      <w:pPr>
        <w:ind w:left="2880" w:hanging="360"/>
      </w:pPr>
      <w:rPr>
        <w:rFonts w:hint="default" w:ascii="Symbol" w:hAnsi="Symbol"/>
      </w:rPr>
    </w:lvl>
    <w:lvl w:ilvl="4" w:tplc="9B06A690">
      <w:start w:val="1"/>
      <w:numFmt w:val="bullet"/>
      <w:lvlText w:val="o"/>
      <w:lvlJc w:val="left"/>
      <w:pPr>
        <w:ind w:left="3600" w:hanging="360"/>
      </w:pPr>
      <w:rPr>
        <w:rFonts w:hint="default" w:ascii="Courier New" w:hAnsi="Courier New"/>
      </w:rPr>
    </w:lvl>
    <w:lvl w:ilvl="5" w:tplc="74C07BD0">
      <w:start w:val="1"/>
      <w:numFmt w:val="bullet"/>
      <w:lvlText w:val=""/>
      <w:lvlJc w:val="left"/>
      <w:pPr>
        <w:ind w:left="4320" w:hanging="360"/>
      </w:pPr>
      <w:rPr>
        <w:rFonts w:hint="default" w:ascii="Wingdings" w:hAnsi="Wingdings"/>
      </w:rPr>
    </w:lvl>
    <w:lvl w:ilvl="6" w:tplc="377053E8">
      <w:start w:val="1"/>
      <w:numFmt w:val="bullet"/>
      <w:lvlText w:val=""/>
      <w:lvlJc w:val="left"/>
      <w:pPr>
        <w:ind w:left="5040" w:hanging="360"/>
      </w:pPr>
      <w:rPr>
        <w:rFonts w:hint="default" w:ascii="Symbol" w:hAnsi="Symbol"/>
      </w:rPr>
    </w:lvl>
    <w:lvl w:ilvl="7" w:tplc="58AE856C">
      <w:start w:val="1"/>
      <w:numFmt w:val="bullet"/>
      <w:lvlText w:val="o"/>
      <w:lvlJc w:val="left"/>
      <w:pPr>
        <w:ind w:left="5760" w:hanging="360"/>
      </w:pPr>
      <w:rPr>
        <w:rFonts w:hint="default" w:ascii="Courier New" w:hAnsi="Courier New"/>
      </w:rPr>
    </w:lvl>
    <w:lvl w:ilvl="8" w:tplc="28522A26">
      <w:start w:val="1"/>
      <w:numFmt w:val="bullet"/>
      <w:lvlText w:val=""/>
      <w:lvlJc w:val="left"/>
      <w:pPr>
        <w:ind w:left="6480" w:hanging="360"/>
      </w:pPr>
      <w:rPr>
        <w:rFonts w:hint="default" w:ascii="Wingdings" w:hAnsi="Wingdings"/>
      </w:rPr>
    </w:lvl>
  </w:abstractNum>
  <w:abstractNum w:abstractNumId="13" w15:restartNumberingAfterBreak="0">
    <w:nsid w:val="69B98E47"/>
    <w:multiLevelType w:val="hybridMultilevel"/>
    <w:tmpl w:val="86501C3E"/>
    <w:lvl w:ilvl="0" w:tplc="CCDCACAE">
      <w:start w:val="1"/>
      <w:numFmt w:val="bullet"/>
      <w:lvlText w:val=""/>
      <w:lvlJc w:val="left"/>
      <w:pPr>
        <w:ind w:left="720" w:hanging="360"/>
      </w:pPr>
      <w:rPr>
        <w:rFonts w:hint="default" w:ascii="Symbol" w:hAnsi="Symbol"/>
      </w:rPr>
    </w:lvl>
    <w:lvl w:ilvl="1" w:tplc="338A891A">
      <w:start w:val="1"/>
      <w:numFmt w:val="bullet"/>
      <w:lvlText w:val="o"/>
      <w:lvlJc w:val="left"/>
      <w:pPr>
        <w:ind w:left="1440" w:hanging="360"/>
      </w:pPr>
      <w:rPr>
        <w:rFonts w:hint="default" w:ascii="Courier New" w:hAnsi="Courier New"/>
      </w:rPr>
    </w:lvl>
    <w:lvl w:ilvl="2" w:tplc="36B2D2D4">
      <w:start w:val="1"/>
      <w:numFmt w:val="bullet"/>
      <w:lvlText w:val=""/>
      <w:lvlJc w:val="left"/>
      <w:pPr>
        <w:ind w:left="2160" w:hanging="360"/>
      </w:pPr>
      <w:rPr>
        <w:rFonts w:hint="default" w:ascii="Wingdings" w:hAnsi="Wingdings"/>
      </w:rPr>
    </w:lvl>
    <w:lvl w:ilvl="3" w:tplc="A26EEE8C">
      <w:start w:val="1"/>
      <w:numFmt w:val="bullet"/>
      <w:lvlText w:val=""/>
      <w:lvlJc w:val="left"/>
      <w:pPr>
        <w:ind w:left="2880" w:hanging="360"/>
      </w:pPr>
      <w:rPr>
        <w:rFonts w:hint="default" w:ascii="Symbol" w:hAnsi="Symbol"/>
      </w:rPr>
    </w:lvl>
    <w:lvl w:ilvl="4" w:tplc="35988200">
      <w:start w:val="1"/>
      <w:numFmt w:val="bullet"/>
      <w:lvlText w:val="o"/>
      <w:lvlJc w:val="left"/>
      <w:pPr>
        <w:ind w:left="3600" w:hanging="360"/>
      </w:pPr>
      <w:rPr>
        <w:rFonts w:hint="default" w:ascii="Courier New" w:hAnsi="Courier New"/>
      </w:rPr>
    </w:lvl>
    <w:lvl w:ilvl="5" w:tplc="C4080A82">
      <w:start w:val="1"/>
      <w:numFmt w:val="bullet"/>
      <w:lvlText w:val=""/>
      <w:lvlJc w:val="left"/>
      <w:pPr>
        <w:ind w:left="4320" w:hanging="360"/>
      </w:pPr>
      <w:rPr>
        <w:rFonts w:hint="default" w:ascii="Wingdings" w:hAnsi="Wingdings"/>
      </w:rPr>
    </w:lvl>
    <w:lvl w:ilvl="6" w:tplc="728AA36A">
      <w:start w:val="1"/>
      <w:numFmt w:val="bullet"/>
      <w:lvlText w:val=""/>
      <w:lvlJc w:val="left"/>
      <w:pPr>
        <w:ind w:left="5040" w:hanging="360"/>
      </w:pPr>
      <w:rPr>
        <w:rFonts w:hint="default" w:ascii="Symbol" w:hAnsi="Symbol"/>
      </w:rPr>
    </w:lvl>
    <w:lvl w:ilvl="7" w:tplc="86DE8FC2">
      <w:start w:val="1"/>
      <w:numFmt w:val="bullet"/>
      <w:lvlText w:val="o"/>
      <w:lvlJc w:val="left"/>
      <w:pPr>
        <w:ind w:left="5760" w:hanging="360"/>
      </w:pPr>
      <w:rPr>
        <w:rFonts w:hint="default" w:ascii="Courier New" w:hAnsi="Courier New"/>
      </w:rPr>
    </w:lvl>
    <w:lvl w:ilvl="8" w:tplc="AB4040EC">
      <w:start w:val="1"/>
      <w:numFmt w:val="bullet"/>
      <w:lvlText w:val=""/>
      <w:lvlJc w:val="left"/>
      <w:pPr>
        <w:ind w:left="6480" w:hanging="360"/>
      </w:pPr>
      <w:rPr>
        <w:rFonts w:hint="default" w:ascii="Wingdings" w:hAnsi="Wingdings"/>
      </w:rPr>
    </w:lvl>
  </w:abstractNum>
  <w:abstractNum w:abstractNumId="14" w15:restartNumberingAfterBreak="0">
    <w:nsid w:val="7D81CA66"/>
    <w:multiLevelType w:val="hybridMultilevel"/>
    <w:tmpl w:val="6D06DEC8"/>
    <w:lvl w:ilvl="0" w:tplc="33C8EE60">
      <w:start w:val="1"/>
      <w:numFmt w:val="bullet"/>
      <w:lvlText w:val=""/>
      <w:lvlJc w:val="left"/>
      <w:pPr>
        <w:ind w:left="720" w:hanging="360"/>
      </w:pPr>
      <w:rPr>
        <w:rFonts w:hint="default" w:ascii="Symbol" w:hAnsi="Symbol"/>
      </w:rPr>
    </w:lvl>
    <w:lvl w:ilvl="1" w:tplc="7CEABACC">
      <w:start w:val="1"/>
      <w:numFmt w:val="bullet"/>
      <w:lvlText w:val="o"/>
      <w:lvlJc w:val="left"/>
      <w:pPr>
        <w:ind w:left="1440" w:hanging="360"/>
      </w:pPr>
      <w:rPr>
        <w:rFonts w:hint="default" w:ascii="Courier New" w:hAnsi="Courier New"/>
      </w:rPr>
    </w:lvl>
    <w:lvl w:ilvl="2" w:tplc="B640423C">
      <w:start w:val="1"/>
      <w:numFmt w:val="bullet"/>
      <w:lvlText w:val=""/>
      <w:lvlJc w:val="left"/>
      <w:pPr>
        <w:ind w:left="2160" w:hanging="360"/>
      </w:pPr>
      <w:rPr>
        <w:rFonts w:hint="default" w:ascii="Wingdings" w:hAnsi="Wingdings"/>
      </w:rPr>
    </w:lvl>
    <w:lvl w:ilvl="3" w:tplc="4768E338">
      <w:start w:val="1"/>
      <w:numFmt w:val="bullet"/>
      <w:lvlText w:val=""/>
      <w:lvlJc w:val="left"/>
      <w:pPr>
        <w:ind w:left="2880" w:hanging="360"/>
      </w:pPr>
      <w:rPr>
        <w:rFonts w:hint="default" w:ascii="Symbol" w:hAnsi="Symbol"/>
      </w:rPr>
    </w:lvl>
    <w:lvl w:ilvl="4" w:tplc="562C4E90">
      <w:start w:val="1"/>
      <w:numFmt w:val="bullet"/>
      <w:lvlText w:val="o"/>
      <w:lvlJc w:val="left"/>
      <w:pPr>
        <w:ind w:left="3600" w:hanging="360"/>
      </w:pPr>
      <w:rPr>
        <w:rFonts w:hint="default" w:ascii="Courier New" w:hAnsi="Courier New"/>
      </w:rPr>
    </w:lvl>
    <w:lvl w:ilvl="5" w:tplc="5336BF96">
      <w:start w:val="1"/>
      <w:numFmt w:val="bullet"/>
      <w:lvlText w:val=""/>
      <w:lvlJc w:val="left"/>
      <w:pPr>
        <w:ind w:left="4320" w:hanging="360"/>
      </w:pPr>
      <w:rPr>
        <w:rFonts w:hint="default" w:ascii="Wingdings" w:hAnsi="Wingdings"/>
      </w:rPr>
    </w:lvl>
    <w:lvl w:ilvl="6" w:tplc="6A70DC8A">
      <w:start w:val="1"/>
      <w:numFmt w:val="bullet"/>
      <w:lvlText w:val=""/>
      <w:lvlJc w:val="left"/>
      <w:pPr>
        <w:ind w:left="5040" w:hanging="360"/>
      </w:pPr>
      <w:rPr>
        <w:rFonts w:hint="default" w:ascii="Symbol" w:hAnsi="Symbol"/>
      </w:rPr>
    </w:lvl>
    <w:lvl w:ilvl="7" w:tplc="573E6752">
      <w:start w:val="1"/>
      <w:numFmt w:val="bullet"/>
      <w:lvlText w:val="o"/>
      <w:lvlJc w:val="left"/>
      <w:pPr>
        <w:ind w:left="5760" w:hanging="360"/>
      </w:pPr>
      <w:rPr>
        <w:rFonts w:hint="default" w:ascii="Courier New" w:hAnsi="Courier New"/>
      </w:rPr>
    </w:lvl>
    <w:lvl w:ilvl="8" w:tplc="4016EA92">
      <w:start w:val="1"/>
      <w:numFmt w:val="bullet"/>
      <w:lvlText w:val=""/>
      <w:lvlJc w:val="left"/>
      <w:pPr>
        <w:ind w:left="6480" w:hanging="360"/>
      </w:pPr>
      <w:rPr>
        <w:rFonts w:hint="default" w:ascii="Wingdings" w:hAnsi="Wingdings"/>
      </w:rPr>
    </w:lvl>
  </w:abstractNum>
  <w:abstractNum w:abstractNumId="15" w15:restartNumberingAfterBreak="0">
    <w:nsid w:val="7F0A3D11"/>
    <w:multiLevelType w:val="hybridMultilevel"/>
    <w:tmpl w:val="A47A5D34"/>
    <w:lvl w:ilvl="0" w:tplc="FE385082">
      <w:start w:val="1"/>
      <w:numFmt w:val="bullet"/>
      <w:lvlText w:val="·"/>
      <w:lvlJc w:val="left"/>
      <w:pPr>
        <w:ind w:left="720" w:hanging="360"/>
      </w:pPr>
      <w:rPr>
        <w:rFonts w:hint="default" w:ascii="Symbol" w:hAnsi="Symbol"/>
      </w:rPr>
    </w:lvl>
    <w:lvl w:ilvl="1" w:tplc="F61E9926">
      <w:start w:val="1"/>
      <w:numFmt w:val="bullet"/>
      <w:lvlText w:val="o"/>
      <w:lvlJc w:val="left"/>
      <w:pPr>
        <w:ind w:left="1440" w:hanging="360"/>
      </w:pPr>
      <w:rPr>
        <w:rFonts w:hint="default" w:ascii="Courier New" w:hAnsi="Courier New"/>
      </w:rPr>
    </w:lvl>
    <w:lvl w:ilvl="2" w:tplc="F3686024">
      <w:start w:val="1"/>
      <w:numFmt w:val="bullet"/>
      <w:lvlText w:val=""/>
      <w:lvlJc w:val="left"/>
      <w:pPr>
        <w:ind w:left="2160" w:hanging="360"/>
      </w:pPr>
      <w:rPr>
        <w:rFonts w:hint="default" w:ascii="Wingdings" w:hAnsi="Wingdings"/>
      </w:rPr>
    </w:lvl>
    <w:lvl w:ilvl="3" w:tplc="C632FD08">
      <w:start w:val="1"/>
      <w:numFmt w:val="bullet"/>
      <w:lvlText w:val=""/>
      <w:lvlJc w:val="left"/>
      <w:pPr>
        <w:ind w:left="2880" w:hanging="360"/>
      </w:pPr>
      <w:rPr>
        <w:rFonts w:hint="default" w:ascii="Symbol" w:hAnsi="Symbol"/>
      </w:rPr>
    </w:lvl>
    <w:lvl w:ilvl="4" w:tplc="A3A0CA0C">
      <w:start w:val="1"/>
      <w:numFmt w:val="bullet"/>
      <w:lvlText w:val="o"/>
      <w:lvlJc w:val="left"/>
      <w:pPr>
        <w:ind w:left="3600" w:hanging="360"/>
      </w:pPr>
      <w:rPr>
        <w:rFonts w:hint="default" w:ascii="Courier New" w:hAnsi="Courier New"/>
      </w:rPr>
    </w:lvl>
    <w:lvl w:ilvl="5" w:tplc="BDFC0154">
      <w:start w:val="1"/>
      <w:numFmt w:val="bullet"/>
      <w:lvlText w:val=""/>
      <w:lvlJc w:val="left"/>
      <w:pPr>
        <w:ind w:left="4320" w:hanging="360"/>
      </w:pPr>
      <w:rPr>
        <w:rFonts w:hint="default" w:ascii="Wingdings" w:hAnsi="Wingdings"/>
      </w:rPr>
    </w:lvl>
    <w:lvl w:ilvl="6" w:tplc="5D9A418C">
      <w:start w:val="1"/>
      <w:numFmt w:val="bullet"/>
      <w:lvlText w:val=""/>
      <w:lvlJc w:val="left"/>
      <w:pPr>
        <w:ind w:left="5040" w:hanging="360"/>
      </w:pPr>
      <w:rPr>
        <w:rFonts w:hint="default" w:ascii="Symbol" w:hAnsi="Symbol"/>
      </w:rPr>
    </w:lvl>
    <w:lvl w:ilvl="7" w:tplc="14763822">
      <w:start w:val="1"/>
      <w:numFmt w:val="bullet"/>
      <w:lvlText w:val="o"/>
      <w:lvlJc w:val="left"/>
      <w:pPr>
        <w:ind w:left="5760" w:hanging="360"/>
      </w:pPr>
      <w:rPr>
        <w:rFonts w:hint="default" w:ascii="Courier New" w:hAnsi="Courier New"/>
      </w:rPr>
    </w:lvl>
    <w:lvl w:ilvl="8" w:tplc="F91A0FD4">
      <w:start w:val="1"/>
      <w:numFmt w:val="bullet"/>
      <w:lvlText w:val=""/>
      <w:lvlJc w:val="left"/>
      <w:pPr>
        <w:ind w:left="6480" w:hanging="360"/>
      </w:pPr>
      <w:rPr>
        <w:rFonts w:hint="default" w:ascii="Wingdings" w:hAnsi="Wingdings"/>
      </w:rPr>
    </w:lvl>
  </w:abstractNum>
  <w:abstractNum w:abstractNumId="16" w15:restartNumberingAfterBreak="0">
    <w:nsid w:val="7FC68879"/>
    <w:multiLevelType w:val="hybridMultilevel"/>
    <w:tmpl w:val="FB8CB1E4"/>
    <w:lvl w:ilvl="0" w:tplc="0736FC80">
      <w:start w:val="1"/>
      <w:numFmt w:val="bullet"/>
      <w:lvlText w:val=""/>
      <w:lvlJc w:val="left"/>
      <w:pPr>
        <w:ind w:left="720" w:hanging="360"/>
      </w:pPr>
      <w:rPr>
        <w:rFonts w:hint="default" w:ascii="Symbol" w:hAnsi="Symbol"/>
      </w:rPr>
    </w:lvl>
    <w:lvl w:ilvl="1" w:tplc="6DE8D564">
      <w:start w:val="1"/>
      <w:numFmt w:val="bullet"/>
      <w:lvlText w:val="o"/>
      <w:lvlJc w:val="left"/>
      <w:pPr>
        <w:ind w:left="1440" w:hanging="360"/>
      </w:pPr>
      <w:rPr>
        <w:rFonts w:hint="default" w:ascii="Courier New" w:hAnsi="Courier New"/>
      </w:rPr>
    </w:lvl>
    <w:lvl w:ilvl="2" w:tplc="EAD46D4C">
      <w:start w:val="1"/>
      <w:numFmt w:val="bullet"/>
      <w:lvlText w:val=""/>
      <w:lvlJc w:val="left"/>
      <w:pPr>
        <w:ind w:left="2160" w:hanging="360"/>
      </w:pPr>
      <w:rPr>
        <w:rFonts w:hint="default" w:ascii="Wingdings" w:hAnsi="Wingdings"/>
      </w:rPr>
    </w:lvl>
    <w:lvl w:ilvl="3" w:tplc="6C9AE57A">
      <w:start w:val="1"/>
      <w:numFmt w:val="bullet"/>
      <w:lvlText w:val=""/>
      <w:lvlJc w:val="left"/>
      <w:pPr>
        <w:ind w:left="2880" w:hanging="360"/>
      </w:pPr>
      <w:rPr>
        <w:rFonts w:hint="default" w:ascii="Symbol" w:hAnsi="Symbol"/>
      </w:rPr>
    </w:lvl>
    <w:lvl w:ilvl="4" w:tplc="3CA297D8">
      <w:start w:val="1"/>
      <w:numFmt w:val="bullet"/>
      <w:lvlText w:val="o"/>
      <w:lvlJc w:val="left"/>
      <w:pPr>
        <w:ind w:left="3600" w:hanging="360"/>
      </w:pPr>
      <w:rPr>
        <w:rFonts w:hint="default" w:ascii="Courier New" w:hAnsi="Courier New"/>
      </w:rPr>
    </w:lvl>
    <w:lvl w:ilvl="5" w:tplc="CD642A20">
      <w:start w:val="1"/>
      <w:numFmt w:val="bullet"/>
      <w:lvlText w:val=""/>
      <w:lvlJc w:val="left"/>
      <w:pPr>
        <w:ind w:left="4320" w:hanging="360"/>
      </w:pPr>
      <w:rPr>
        <w:rFonts w:hint="default" w:ascii="Wingdings" w:hAnsi="Wingdings"/>
      </w:rPr>
    </w:lvl>
    <w:lvl w:ilvl="6" w:tplc="9CB6800E">
      <w:start w:val="1"/>
      <w:numFmt w:val="bullet"/>
      <w:lvlText w:val=""/>
      <w:lvlJc w:val="left"/>
      <w:pPr>
        <w:ind w:left="5040" w:hanging="360"/>
      </w:pPr>
      <w:rPr>
        <w:rFonts w:hint="default" w:ascii="Symbol" w:hAnsi="Symbol"/>
      </w:rPr>
    </w:lvl>
    <w:lvl w:ilvl="7" w:tplc="2958956E">
      <w:start w:val="1"/>
      <w:numFmt w:val="bullet"/>
      <w:lvlText w:val="o"/>
      <w:lvlJc w:val="left"/>
      <w:pPr>
        <w:ind w:left="5760" w:hanging="360"/>
      </w:pPr>
      <w:rPr>
        <w:rFonts w:hint="default" w:ascii="Courier New" w:hAnsi="Courier New"/>
      </w:rPr>
    </w:lvl>
    <w:lvl w:ilvl="8" w:tplc="39060E54">
      <w:start w:val="1"/>
      <w:numFmt w:val="bullet"/>
      <w:lvlText w:val=""/>
      <w:lvlJc w:val="left"/>
      <w:pPr>
        <w:ind w:left="6480" w:hanging="360"/>
      </w:pPr>
      <w:rPr>
        <w:rFonts w:hint="default" w:ascii="Wingdings" w:hAnsi="Wingdings"/>
      </w:rPr>
    </w:lvl>
  </w:abstractNum>
  <w:num w:numId="1">
    <w:abstractNumId w:val="16"/>
  </w:num>
  <w:num w:numId="2">
    <w:abstractNumId w:val="2"/>
  </w:num>
  <w:num w:numId="3">
    <w:abstractNumId w:val="10"/>
  </w:num>
  <w:num w:numId="4">
    <w:abstractNumId w:val="9"/>
  </w:num>
  <w:num w:numId="5">
    <w:abstractNumId w:val="14"/>
  </w:num>
  <w:num w:numId="6">
    <w:abstractNumId w:val="12"/>
  </w:num>
  <w:num w:numId="7">
    <w:abstractNumId w:val="0"/>
  </w:num>
  <w:num w:numId="8">
    <w:abstractNumId w:val="6"/>
  </w:num>
  <w:num w:numId="9">
    <w:abstractNumId w:val="13"/>
  </w:num>
  <w:num w:numId="10">
    <w:abstractNumId w:val="4"/>
  </w:num>
  <w:num w:numId="11">
    <w:abstractNumId w:val="7"/>
  </w:num>
  <w:num w:numId="12">
    <w:abstractNumId w:val="3"/>
  </w:num>
  <w:num w:numId="13">
    <w:abstractNumId w:val="15"/>
  </w:num>
  <w:num w:numId="14">
    <w:abstractNumId w:val="5"/>
  </w:num>
  <w:num w:numId="15">
    <w:abstractNumId w:val="8"/>
  </w:num>
  <w:num w:numId="16">
    <w:abstractNumId w:val="1"/>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47D029"/>
    <w:rsid w:val="001F4D91"/>
    <w:rsid w:val="00296FCF"/>
    <w:rsid w:val="00310B1E"/>
    <w:rsid w:val="004C686A"/>
    <w:rsid w:val="005ED5A8"/>
    <w:rsid w:val="00E01588"/>
    <w:rsid w:val="00ED58E5"/>
    <w:rsid w:val="022F424D"/>
    <w:rsid w:val="024935B3"/>
    <w:rsid w:val="0277A890"/>
    <w:rsid w:val="028D16D7"/>
    <w:rsid w:val="02A0AEB4"/>
    <w:rsid w:val="03AE043C"/>
    <w:rsid w:val="0411873E"/>
    <w:rsid w:val="0419F3AE"/>
    <w:rsid w:val="04854F7B"/>
    <w:rsid w:val="063C4062"/>
    <w:rsid w:val="07C44D07"/>
    <w:rsid w:val="08AECC18"/>
    <w:rsid w:val="0903D546"/>
    <w:rsid w:val="0C062708"/>
    <w:rsid w:val="0C70F12E"/>
    <w:rsid w:val="0D5D752B"/>
    <w:rsid w:val="0E05636C"/>
    <w:rsid w:val="0E3C44B2"/>
    <w:rsid w:val="0E4F6062"/>
    <w:rsid w:val="0ECC4243"/>
    <w:rsid w:val="0FC2E980"/>
    <w:rsid w:val="10B4402D"/>
    <w:rsid w:val="1112F189"/>
    <w:rsid w:val="12080460"/>
    <w:rsid w:val="1238C233"/>
    <w:rsid w:val="13133C89"/>
    <w:rsid w:val="138C627D"/>
    <w:rsid w:val="1390EE0F"/>
    <w:rsid w:val="13BDBD28"/>
    <w:rsid w:val="1406EEAE"/>
    <w:rsid w:val="14A3C27D"/>
    <w:rsid w:val="14D73279"/>
    <w:rsid w:val="158A6839"/>
    <w:rsid w:val="15BBF05F"/>
    <w:rsid w:val="16C748B3"/>
    <w:rsid w:val="16D5CD0C"/>
    <w:rsid w:val="16D977E2"/>
    <w:rsid w:val="16E68921"/>
    <w:rsid w:val="1759B9EC"/>
    <w:rsid w:val="179D8687"/>
    <w:rsid w:val="17C2AD6E"/>
    <w:rsid w:val="186C1671"/>
    <w:rsid w:val="19C0A84D"/>
    <w:rsid w:val="19F01AA8"/>
    <w:rsid w:val="1A0898C5"/>
    <w:rsid w:val="1A57B446"/>
    <w:rsid w:val="1A95C1E4"/>
    <w:rsid w:val="1B54D653"/>
    <w:rsid w:val="1BC44213"/>
    <w:rsid w:val="1C29FC4C"/>
    <w:rsid w:val="1C8A2A22"/>
    <w:rsid w:val="1D0B6539"/>
    <w:rsid w:val="1D1695B4"/>
    <w:rsid w:val="1D1C1821"/>
    <w:rsid w:val="1D43DB22"/>
    <w:rsid w:val="1D69EDC8"/>
    <w:rsid w:val="1DA84E54"/>
    <w:rsid w:val="1DD93CD1"/>
    <w:rsid w:val="1EB260E3"/>
    <w:rsid w:val="1ECC3844"/>
    <w:rsid w:val="1F44DF3A"/>
    <w:rsid w:val="1F4A7097"/>
    <w:rsid w:val="1FA15A88"/>
    <w:rsid w:val="2181698B"/>
    <w:rsid w:val="21F70E86"/>
    <w:rsid w:val="220B164D"/>
    <w:rsid w:val="233F6178"/>
    <w:rsid w:val="2377AA58"/>
    <w:rsid w:val="23AA63D2"/>
    <w:rsid w:val="23DC89F7"/>
    <w:rsid w:val="240606C2"/>
    <w:rsid w:val="243A81E7"/>
    <w:rsid w:val="2567A5FD"/>
    <w:rsid w:val="256FE630"/>
    <w:rsid w:val="25DA62D9"/>
    <w:rsid w:val="25EBE31F"/>
    <w:rsid w:val="261A0E9E"/>
    <w:rsid w:val="26E60D97"/>
    <w:rsid w:val="26E93626"/>
    <w:rsid w:val="27153E08"/>
    <w:rsid w:val="27761843"/>
    <w:rsid w:val="2799B1A9"/>
    <w:rsid w:val="27B52DA5"/>
    <w:rsid w:val="27E1A672"/>
    <w:rsid w:val="2831D2AB"/>
    <w:rsid w:val="296B38A4"/>
    <w:rsid w:val="29B27447"/>
    <w:rsid w:val="29F2D1DE"/>
    <w:rsid w:val="2A8D32BD"/>
    <w:rsid w:val="2ABF455B"/>
    <w:rsid w:val="2B223686"/>
    <w:rsid w:val="2B988611"/>
    <w:rsid w:val="2BF4F7A6"/>
    <w:rsid w:val="2CC6BA0B"/>
    <w:rsid w:val="2D47D029"/>
    <w:rsid w:val="2D934BB0"/>
    <w:rsid w:val="2DBDCB14"/>
    <w:rsid w:val="2E0421A4"/>
    <w:rsid w:val="2E1DC939"/>
    <w:rsid w:val="2E883A49"/>
    <w:rsid w:val="2EFA3163"/>
    <w:rsid w:val="2FD21598"/>
    <w:rsid w:val="30491A9D"/>
    <w:rsid w:val="3133C420"/>
    <w:rsid w:val="33589ED6"/>
    <w:rsid w:val="34E713E9"/>
    <w:rsid w:val="364B144E"/>
    <w:rsid w:val="36D69D9D"/>
    <w:rsid w:val="377E92E1"/>
    <w:rsid w:val="398F5345"/>
    <w:rsid w:val="3994BFEB"/>
    <w:rsid w:val="3A14FE5B"/>
    <w:rsid w:val="3A513620"/>
    <w:rsid w:val="3A9F2E13"/>
    <w:rsid w:val="3B1E43C3"/>
    <w:rsid w:val="3BFC2E3D"/>
    <w:rsid w:val="3D47B937"/>
    <w:rsid w:val="3D859032"/>
    <w:rsid w:val="3E059C4D"/>
    <w:rsid w:val="3E69247F"/>
    <w:rsid w:val="3E849DB1"/>
    <w:rsid w:val="3F43D43E"/>
    <w:rsid w:val="405EB58E"/>
    <w:rsid w:val="40A2707A"/>
    <w:rsid w:val="416BFBDF"/>
    <w:rsid w:val="41799A7F"/>
    <w:rsid w:val="42225F7F"/>
    <w:rsid w:val="422B1546"/>
    <w:rsid w:val="4303140E"/>
    <w:rsid w:val="43B02904"/>
    <w:rsid w:val="443AE0E7"/>
    <w:rsid w:val="44ADD298"/>
    <w:rsid w:val="44B551C2"/>
    <w:rsid w:val="44E0FBC2"/>
    <w:rsid w:val="46AB42CF"/>
    <w:rsid w:val="46D299C8"/>
    <w:rsid w:val="481CA998"/>
    <w:rsid w:val="4978545B"/>
    <w:rsid w:val="49FFE0E6"/>
    <w:rsid w:val="4B39707A"/>
    <w:rsid w:val="4BAFD4C8"/>
    <w:rsid w:val="4BD597D8"/>
    <w:rsid w:val="4C39834C"/>
    <w:rsid w:val="4D4FB93D"/>
    <w:rsid w:val="4E66D132"/>
    <w:rsid w:val="4EBCF4D4"/>
    <w:rsid w:val="50049D59"/>
    <w:rsid w:val="515D9C36"/>
    <w:rsid w:val="522A277E"/>
    <w:rsid w:val="53536998"/>
    <w:rsid w:val="54112079"/>
    <w:rsid w:val="54280E9E"/>
    <w:rsid w:val="54C36AC2"/>
    <w:rsid w:val="55AB9CB2"/>
    <w:rsid w:val="564AFDEB"/>
    <w:rsid w:val="56A98DCC"/>
    <w:rsid w:val="571291FE"/>
    <w:rsid w:val="57687B21"/>
    <w:rsid w:val="5775BAD0"/>
    <w:rsid w:val="584D71A9"/>
    <w:rsid w:val="591900B1"/>
    <w:rsid w:val="59A37D31"/>
    <w:rsid w:val="59E785BD"/>
    <w:rsid w:val="59FCA6B1"/>
    <w:rsid w:val="5A267806"/>
    <w:rsid w:val="5A87AAA0"/>
    <w:rsid w:val="5AC014E0"/>
    <w:rsid w:val="5AE0993F"/>
    <w:rsid w:val="5C04B5AA"/>
    <w:rsid w:val="5C9948FC"/>
    <w:rsid w:val="5F533344"/>
    <w:rsid w:val="5FFA761D"/>
    <w:rsid w:val="60230923"/>
    <w:rsid w:val="60690E4D"/>
    <w:rsid w:val="6128F992"/>
    <w:rsid w:val="622E25C8"/>
    <w:rsid w:val="624381EF"/>
    <w:rsid w:val="629B3932"/>
    <w:rsid w:val="632CCBF3"/>
    <w:rsid w:val="63501A43"/>
    <w:rsid w:val="639B3158"/>
    <w:rsid w:val="64299537"/>
    <w:rsid w:val="642E2BEA"/>
    <w:rsid w:val="662EFF41"/>
    <w:rsid w:val="669F97FD"/>
    <w:rsid w:val="6730F149"/>
    <w:rsid w:val="67908BC7"/>
    <w:rsid w:val="67B2E8A9"/>
    <w:rsid w:val="67D4AA07"/>
    <w:rsid w:val="687CEDDD"/>
    <w:rsid w:val="6888904A"/>
    <w:rsid w:val="69960978"/>
    <w:rsid w:val="6A17D0A6"/>
    <w:rsid w:val="6A69AB2C"/>
    <w:rsid w:val="6AC07AC3"/>
    <w:rsid w:val="6C9482B9"/>
    <w:rsid w:val="6D750C4C"/>
    <w:rsid w:val="6E7484F3"/>
    <w:rsid w:val="70B018DA"/>
    <w:rsid w:val="70D5081E"/>
    <w:rsid w:val="71F27F70"/>
    <w:rsid w:val="720CAFAC"/>
    <w:rsid w:val="7267FDA0"/>
    <w:rsid w:val="72ADCF3C"/>
    <w:rsid w:val="76053BD0"/>
    <w:rsid w:val="76C8F24C"/>
    <w:rsid w:val="77784DEE"/>
    <w:rsid w:val="77CD87BB"/>
    <w:rsid w:val="7800FD63"/>
    <w:rsid w:val="79852159"/>
    <w:rsid w:val="7AE0B970"/>
    <w:rsid w:val="7C1C1EC4"/>
    <w:rsid w:val="7C232093"/>
    <w:rsid w:val="7C4B8D15"/>
    <w:rsid w:val="7CE4EC03"/>
    <w:rsid w:val="7CFF03C2"/>
    <w:rsid w:val="7D63FACC"/>
    <w:rsid w:val="7D69B25E"/>
    <w:rsid w:val="7DB16E06"/>
    <w:rsid w:val="7F13FFFF"/>
    <w:rsid w:val="7F141614"/>
    <w:rsid w:val="7F53B6CB"/>
    <w:rsid w:val="7F8BF648"/>
    <w:rsid w:val="7FB329D8"/>
    <w:rsid w:val="7FCB85C9"/>
    <w:rsid w:val="7FD9C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7D029"/>
  <w15:chartTrackingRefBased/>
  <w15:docId w15:val="{DDC0ACA2-8D1F-4166-8CC6-DD2BE1355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Props1.xml><?xml version="1.0" encoding="utf-8"?>
<ds:datastoreItem xmlns:ds="http://schemas.openxmlformats.org/officeDocument/2006/customXml" ds:itemID="{0693811D-059E-4FE6-A1B6-B2DB6F9A8D9B}">
  <ds:schemaRefs>
    <ds:schemaRef ds:uri="http://schemas.microsoft.com/sharepoint/v3/contenttype/forms"/>
  </ds:schemaRefs>
</ds:datastoreItem>
</file>

<file path=customXml/itemProps2.xml><?xml version="1.0" encoding="utf-8"?>
<ds:datastoreItem xmlns:ds="http://schemas.openxmlformats.org/officeDocument/2006/customXml" ds:itemID="{8FD652C1-AD94-4F02-948A-14DF776ED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6A415A-9197-43FB-9E11-4487019E57B4}">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Bernicchi, Megan</dc:creator>
  <keywords/>
  <dc:description/>
  <lastModifiedBy>LaVassar, Laura</lastModifiedBy>
  <revision>5</revision>
  <dcterms:created xsi:type="dcterms:W3CDTF">2024-12-03T22:17:00.0000000Z</dcterms:created>
  <dcterms:modified xsi:type="dcterms:W3CDTF">2025-01-13T17:45:37.3956330Z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