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99097" w14:textId="77777777" w:rsidR="003A15EF" w:rsidRPr="00ED2A4C" w:rsidRDefault="003A15EF" w:rsidP="00025CD6">
      <w:pPr>
        <w:autoSpaceDE w:val="0"/>
        <w:autoSpaceDN w:val="0"/>
        <w:adjustRightInd w:val="0"/>
        <w:jc w:val="center"/>
        <w:rPr>
          <w:rFonts w:cs="Arial"/>
          <w:b/>
          <w:sz w:val="20"/>
          <w:szCs w:val="20"/>
        </w:rPr>
      </w:pPr>
      <w:r w:rsidRPr="00ED2A4C">
        <w:rPr>
          <w:rFonts w:cs="Arial"/>
          <w:b/>
          <w:sz w:val="20"/>
          <w:szCs w:val="20"/>
        </w:rPr>
        <w:t>Automatic Enrollment</w:t>
      </w:r>
    </w:p>
    <w:p w14:paraId="21CA8723" w14:textId="4879D0C7" w:rsidR="003A15EF" w:rsidRPr="00ED2A4C" w:rsidRDefault="003A15EF" w:rsidP="004718C8">
      <w:pPr>
        <w:autoSpaceDE w:val="0"/>
        <w:autoSpaceDN w:val="0"/>
        <w:adjustRightInd w:val="0"/>
        <w:rPr>
          <w:rFonts w:cs="Arial"/>
          <w:sz w:val="20"/>
          <w:szCs w:val="20"/>
        </w:rPr>
      </w:pPr>
      <w:r w:rsidRPr="00ED2A4C">
        <w:rPr>
          <w:rFonts w:cs="Arial"/>
          <w:sz w:val="20"/>
          <w:szCs w:val="20"/>
        </w:rPr>
        <w:t>Effective</w:t>
      </w:r>
      <w:r w:rsidR="00504FFD">
        <w:rPr>
          <w:rFonts w:cs="Arial"/>
          <w:sz w:val="20"/>
          <w:szCs w:val="20"/>
        </w:rPr>
        <w:t xml:space="preserve"> September 1, 2023</w:t>
      </w:r>
      <w:r w:rsidRPr="00432D34">
        <w:rPr>
          <w:rFonts w:cs="Arial"/>
          <w:sz w:val="20"/>
          <w:szCs w:val="20"/>
        </w:rPr>
        <w:t>,</w:t>
      </w:r>
      <w:r w:rsidRPr="00504FFD">
        <w:rPr>
          <w:rFonts w:cs="Arial"/>
          <w:color w:val="000000" w:themeColor="text1"/>
          <w:sz w:val="20"/>
          <w:szCs w:val="20"/>
        </w:rPr>
        <w:t xml:space="preserve"> </w:t>
      </w:r>
      <w:r w:rsidR="00504FFD" w:rsidRPr="00504FFD">
        <w:rPr>
          <w:rFonts w:cs="Arial"/>
          <w:color w:val="000000" w:themeColor="text1"/>
          <w:sz w:val="20"/>
          <w:szCs w:val="20"/>
        </w:rPr>
        <w:t xml:space="preserve">any newly </w:t>
      </w:r>
      <w:r w:rsidR="00504FFD">
        <w:rPr>
          <w:rFonts w:cs="Arial"/>
          <w:color w:val="000000" w:themeColor="text1"/>
          <w:sz w:val="20"/>
          <w:szCs w:val="20"/>
        </w:rPr>
        <w:t xml:space="preserve">hired employee of </w:t>
      </w:r>
      <w:r w:rsidR="00504FFD" w:rsidRPr="00504FFD">
        <w:rPr>
          <w:rFonts w:cs="Arial"/>
          <w:sz w:val="20"/>
          <w:szCs w:val="20"/>
        </w:rPr>
        <w:t>Magen David Yeshivah</w:t>
      </w:r>
      <w:r w:rsidR="00504FFD">
        <w:rPr>
          <w:rFonts w:cs="Arial"/>
          <w:sz w:val="20"/>
          <w:szCs w:val="20"/>
        </w:rPr>
        <w:t xml:space="preserve"> will be automatically enrolled</w:t>
      </w:r>
      <w:r w:rsidR="00504FFD" w:rsidRPr="00504FFD">
        <w:rPr>
          <w:rFonts w:cs="Arial"/>
          <w:color w:val="000000" w:themeColor="text1"/>
          <w:sz w:val="20"/>
          <w:szCs w:val="20"/>
        </w:rPr>
        <w:t xml:space="preserve"> </w:t>
      </w:r>
      <w:r w:rsidRPr="00504FFD">
        <w:rPr>
          <w:rFonts w:cs="Arial"/>
          <w:color w:val="000000" w:themeColor="text1"/>
          <w:sz w:val="20"/>
          <w:szCs w:val="20"/>
        </w:rPr>
        <w:t xml:space="preserve">within </w:t>
      </w:r>
      <w:r w:rsidR="00504FFD" w:rsidRPr="00504FFD">
        <w:rPr>
          <w:rFonts w:cs="Arial"/>
          <w:color w:val="000000" w:themeColor="text1"/>
          <w:sz w:val="20"/>
          <w:szCs w:val="20"/>
        </w:rPr>
        <w:t>30</w:t>
      </w:r>
      <w:r w:rsidRPr="00504FFD">
        <w:rPr>
          <w:rFonts w:cs="Arial"/>
          <w:color w:val="000000" w:themeColor="text1"/>
          <w:sz w:val="20"/>
          <w:szCs w:val="20"/>
        </w:rPr>
        <w:t xml:space="preserve"> days of becoming eligible</w:t>
      </w:r>
      <w:r w:rsidR="00504FFD">
        <w:rPr>
          <w:rFonts w:cs="Arial"/>
          <w:color w:val="000000" w:themeColor="text1"/>
          <w:sz w:val="20"/>
          <w:szCs w:val="20"/>
        </w:rPr>
        <w:t xml:space="preserve"> for the plan</w:t>
      </w:r>
      <w:r w:rsidR="00504FFD">
        <w:rPr>
          <w:rFonts w:cs="Arial"/>
          <w:color w:val="0070C0"/>
          <w:sz w:val="20"/>
          <w:szCs w:val="20"/>
        </w:rPr>
        <w:t xml:space="preserve">. </w:t>
      </w:r>
      <w:r w:rsidR="008B13C9" w:rsidRPr="00ED2A4C">
        <w:rPr>
          <w:rFonts w:cs="Arial"/>
          <w:sz w:val="20"/>
          <w:szCs w:val="20"/>
        </w:rPr>
        <w:t xml:space="preserve">This means that </w:t>
      </w:r>
      <w:r w:rsidR="008B13C9">
        <w:rPr>
          <w:rFonts w:cs="Arial"/>
          <w:sz w:val="20"/>
          <w:szCs w:val="20"/>
        </w:rPr>
        <w:t>pretax dollars are contributed</w:t>
      </w:r>
      <w:r w:rsidR="008B13C9" w:rsidRPr="00ED2A4C">
        <w:rPr>
          <w:rFonts w:cs="Arial"/>
          <w:sz w:val="20"/>
          <w:szCs w:val="20"/>
        </w:rPr>
        <w:t xml:space="preserve"> to the Plan at a rate of</w:t>
      </w:r>
      <w:r w:rsidR="00504FFD">
        <w:rPr>
          <w:rFonts w:cs="Arial"/>
          <w:sz w:val="20"/>
          <w:szCs w:val="20"/>
        </w:rPr>
        <w:t xml:space="preserve"> 5%</w:t>
      </w:r>
      <w:r w:rsidR="00C5054B" w:rsidRPr="00ED2A4C">
        <w:rPr>
          <w:rFonts w:cs="Arial"/>
          <w:color w:val="0070C0"/>
          <w:sz w:val="20"/>
          <w:szCs w:val="20"/>
        </w:rPr>
        <w:t xml:space="preserve"> </w:t>
      </w:r>
      <w:r w:rsidRPr="00ED2A4C">
        <w:rPr>
          <w:rFonts w:cs="Arial"/>
          <w:sz w:val="20"/>
          <w:szCs w:val="20"/>
        </w:rPr>
        <w:t>of your eligible compensation.</w:t>
      </w:r>
      <w:r w:rsidRPr="00D23AEA">
        <w:rPr>
          <w:rFonts w:cs="Arial"/>
          <w:color w:val="7030A0"/>
          <w:sz w:val="20"/>
          <w:szCs w:val="20"/>
        </w:rPr>
        <w:t xml:space="preserve"> </w:t>
      </w:r>
    </w:p>
    <w:p w14:paraId="71AF056E" w14:textId="77777777" w:rsidR="003A15EF" w:rsidRPr="00ED2A4C" w:rsidRDefault="003A15EF" w:rsidP="004718C8">
      <w:pPr>
        <w:autoSpaceDE w:val="0"/>
        <w:autoSpaceDN w:val="0"/>
        <w:adjustRightInd w:val="0"/>
        <w:rPr>
          <w:rFonts w:cs="Arial"/>
          <w:sz w:val="20"/>
          <w:szCs w:val="20"/>
        </w:rPr>
      </w:pPr>
    </w:p>
    <w:p w14:paraId="6270443F" w14:textId="77777777" w:rsidR="00024E15" w:rsidRPr="00ED2A4C" w:rsidRDefault="00024E15" w:rsidP="00024E15">
      <w:pPr>
        <w:autoSpaceDE w:val="0"/>
        <w:autoSpaceDN w:val="0"/>
        <w:adjustRightInd w:val="0"/>
        <w:rPr>
          <w:rFonts w:cs="Arial"/>
          <w:sz w:val="20"/>
          <w:szCs w:val="20"/>
        </w:rPr>
      </w:pPr>
      <w:r>
        <w:rPr>
          <w:rFonts w:cs="Arial"/>
          <w:sz w:val="20"/>
          <w:szCs w:val="20"/>
        </w:rPr>
        <w:t>You have some options</w:t>
      </w:r>
      <w:r w:rsidRPr="00ED2A4C">
        <w:rPr>
          <w:rFonts w:cs="Arial"/>
          <w:sz w:val="20"/>
          <w:szCs w:val="20"/>
        </w:rPr>
        <w:t xml:space="preserve"> </w:t>
      </w:r>
      <w:r>
        <w:rPr>
          <w:rFonts w:cs="Arial"/>
          <w:sz w:val="20"/>
          <w:szCs w:val="20"/>
        </w:rPr>
        <w:t xml:space="preserve">if you do not want to be </w:t>
      </w:r>
      <w:r w:rsidRPr="00ED2A4C">
        <w:rPr>
          <w:rFonts w:cs="Arial"/>
          <w:sz w:val="20"/>
          <w:szCs w:val="20"/>
        </w:rPr>
        <w:t>automatically enrolled:</w:t>
      </w:r>
    </w:p>
    <w:p w14:paraId="07F70553" w14:textId="77777777" w:rsidR="00024E15" w:rsidRPr="00ED2A4C" w:rsidRDefault="00024E15" w:rsidP="00024E15">
      <w:pPr>
        <w:autoSpaceDE w:val="0"/>
        <w:autoSpaceDN w:val="0"/>
        <w:adjustRightInd w:val="0"/>
        <w:rPr>
          <w:rFonts w:cs="Arial"/>
          <w:sz w:val="20"/>
          <w:szCs w:val="20"/>
        </w:rPr>
      </w:pPr>
    </w:p>
    <w:p w14:paraId="189E6740" w14:textId="77777777" w:rsidR="00D32490" w:rsidRPr="00E9164D" w:rsidRDefault="00D32490" w:rsidP="00D32490">
      <w:pPr>
        <w:pStyle w:val="ListParagraph"/>
        <w:numPr>
          <w:ilvl w:val="0"/>
          <w:numId w:val="31"/>
        </w:numPr>
        <w:rPr>
          <w:rFonts w:cs="Arial"/>
          <w:sz w:val="20"/>
          <w:szCs w:val="20"/>
        </w:rPr>
      </w:pPr>
      <w:r>
        <w:rPr>
          <w:rFonts w:cs="Arial"/>
          <w:sz w:val="20"/>
          <w:szCs w:val="20"/>
        </w:rPr>
        <w:t>To change your contribution amount: You must log into you ADP employee portal and elect the amount of salary deferral you would like. You can choose to contribute more or less.</w:t>
      </w:r>
    </w:p>
    <w:p w14:paraId="07CC454C" w14:textId="0FEBC4A4" w:rsidR="00024E15" w:rsidRPr="007B4D76" w:rsidRDefault="00D32490" w:rsidP="00D32490">
      <w:pPr>
        <w:pStyle w:val="ListParagraph"/>
        <w:numPr>
          <w:ilvl w:val="0"/>
          <w:numId w:val="31"/>
        </w:numPr>
        <w:rPr>
          <w:rFonts w:cs="Arial"/>
          <w:sz w:val="20"/>
          <w:szCs w:val="20"/>
        </w:rPr>
      </w:pPr>
      <w:r w:rsidRPr="00935AE5">
        <w:rPr>
          <w:rFonts w:cs="Arial"/>
          <w:sz w:val="20"/>
          <w:szCs w:val="20"/>
        </w:rPr>
        <w:t xml:space="preserve">You can opt out of the automatic enrollment feature. In order to make this election, log in to your </w:t>
      </w:r>
      <w:r>
        <w:rPr>
          <w:rFonts w:cs="Arial"/>
          <w:sz w:val="20"/>
          <w:szCs w:val="20"/>
        </w:rPr>
        <w:t xml:space="preserve">ADP employee portal </w:t>
      </w:r>
      <w:r w:rsidRPr="00935AE5">
        <w:rPr>
          <w:rFonts w:cs="Arial"/>
          <w:sz w:val="20"/>
          <w:szCs w:val="20"/>
        </w:rPr>
        <w:t>account and cancel your automatic enrollment.</w:t>
      </w:r>
    </w:p>
    <w:p w14:paraId="428B1714" w14:textId="77777777" w:rsidR="00024E15" w:rsidRPr="00ED2A4C" w:rsidRDefault="00024E15" w:rsidP="00024E15">
      <w:pPr>
        <w:autoSpaceDE w:val="0"/>
        <w:autoSpaceDN w:val="0"/>
        <w:adjustRightInd w:val="0"/>
        <w:rPr>
          <w:rFonts w:cs="Arial"/>
          <w:sz w:val="20"/>
          <w:szCs w:val="20"/>
        </w:rPr>
      </w:pPr>
    </w:p>
    <w:p w14:paraId="6D012305" w14:textId="23599074" w:rsidR="00024E15" w:rsidRPr="00ED2A4C" w:rsidRDefault="00024E15" w:rsidP="00024E15">
      <w:pPr>
        <w:autoSpaceDE w:val="0"/>
        <w:autoSpaceDN w:val="0"/>
        <w:adjustRightInd w:val="0"/>
        <w:rPr>
          <w:rFonts w:cs="Arial"/>
          <w:sz w:val="20"/>
          <w:szCs w:val="20"/>
        </w:rPr>
      </w:pPr>
      <w:r>
        <w:rPr>
          <w:rFonts w:cs="Arial"/>
          <w:sz w:val="20"/>
          <w:szCs w:val="20"/>
        </w:rPr>
        <w:t>Go to</w:t>
      </w:r>
      <w:r w:rsidR="00504FFD" w:rsidRPr="00504FFD">
        <w:t xml:space="preserve"> </w:t>
      </w:r>
      <w:hyperlink r:id="rId12" w:history="1">
        <w:r w:rsidR="00504FFD" w:rsidRPr="000B56DF">
          <w:rPr>
            <w:rStyle w:val="Hyperlink"/>
            <w:rFonts w:cs="Arial"/>
            <w:sz w:val="20"/>
            <w:szCs w:val="20"/>
          </w:rPr>
          <w:t>https://www.tiaa.org/public/tcm/magendavid</w:t>
        </w:r>
      </w:hyperlink>
      <w:r w:rsidR="00504FFD">
        <w:rPr>
          <w:rFonts w:cs="Arial"/>
          <w:sz w:val="20"/>
          <w:szCs w:val="20"/>
        </w:rPr>
        <w:t xml:space="preserve"> </w:t>
      </w:r>
      <w:r w:rsidRPr="00217D9E">
        <w:rPr>
          <w:rFonts w:cs="Arial"/>
          <w:sz w:val="20"/>
          <w:szCs w:val="20"/>
        </w:rPr>
        <w:t>to l</w:t>
      </w:r>
      <w:r>
        <w:rPr>
          <w:rFonts w:cs="Arial"/>
          <w:sz w:val="20"/>
          <w:szCs w:val="20"/>
        </w:rPr>
        <w:t xml:space="preserve">og in and make your elections. These </w:t>
      </w:r>
      <w:r w:rsidRPr="00ED2A4C">
        <w:rPr>
          <w:rFonts w:cs="Arial"/>
          <w:sz w:val="20"/>
          <w:szCs w:val="20"/>
        </w:rPr>
        <w:t>changes will become effective as soon as administratively possible.</w:t>
      </w:r>
      <w:r w:rsidR="00025CD6">
        <w:rPr>
          <w:rFonts w:cs="Arial"/>
          <w:sz w:val="20"/>
          <w:szCs w:val="20"/>
        </w:rPr>
        <w:t xml:space="preserve"> </w:t>
      </w:r>
    </w:p>
    <w:p w14:paraId="5FA95EF7" w14:textId="77777777" w:rsidR="003A15EF" w:rsidRPr="00ED2A4C" w:rsidRDefault="003A15EF" w:rsidP="004718C8">
      <w:pPr>
        <w:autoSpaceDE w:val="0"/>
        <w:autoSpaceDN w:val="0"/>
        <w:adjustRightInd w:val="0"/>
        <w:rPr>
          <w:rFonts w:cs="Arial"/>
          <w:sz w:val="20"/>
          <w:szCs w:val="20"/>
        </w:rPr>
      </w:pPr>
    </w:p>
    <w:p w14:paraId="7FAD1626" w14:textId="22C99B80" w:rsidR="003A15EF" w:rsidRPr="00ED2A4C" w:rsidRDefault="002D57F0" w:rsidP="004718C8">
      <w:pPr>
        <w:autoSpaceDE w:val="0"/>
        <w:autoSpaceDN w:val="0"/>
        <w:adjustRightInd w:val="0"/>
        <w:rPr>
          <w:rFonts w:cs="Arial"/>
          <w:sz w:val="20"/>
          <w:szCs w:val="20"/>
        </w:rPr>
      </w:pPr>
      <w:r>
        <w:rPr>
          <w:rFonts w:cs="Arial"/>
          <w:sz w:val="20"/>
          <w:szCs w:val="20"/>
        </w:rPr>
        <w:t>If you opt out within</w:t>
      </w:r>
      <w:r w:rsidR="001E714B">
        <w:rPr>
          <w:rFonts w:cs="Arial"/>
          <w:sz w:val="20"/>
          <w:szCs w:val="20"/>
        </w:rPr>
        <w:t xml:space="preserve"> 30</w:t>
      </w:r>
      <w:r w:rsidRPr="002D57F0">
        <w:rPr>
          <w:rFonts w:cs="Arial"/>
          <w:sz w:val="20"/>
          <w:szCs w:val="20"/>
        </w:rPr>
        <w:t xml:space="preserve"> days after you become eligible to participate in the Plan, no contributions will be withheld from your paycheck</w:t>
      </w:r>
      <w:r>
        <w:rPr>
          <w:rFonts w:cs="Arial"/>
          <w:sz w:val="20"/>
          <w:szCs w:val="20"/>
        </w:rPr>
        <w:t>.</w:t>
      </w:r>
      <w:r w:rsidR="003A15EF" w:rsidRPr="00ED2A4C">
        <w:rPr>
          <w:rFonts w:cs="Arial"/>
          <w:sz w:val="20"/>
          <w:szCs w:val="20"/>
        </w:rPr>
        <w:t xml:space="preserve"> </w:t>
      </w:r>
    </w:p>
    <w:p w14:paraId="2E37A9A4" w14:textId="77777777" w:rsidR="003A15EF" w:rsidRDefault="003A15EF" w:rsidP="004718C8">
      <w:pPr>
        <w:autoSpaceDE w:val="0"/>
        <w:autoSpaceDN w:val="0"/>
        <w:adjustRightInd w:val="0"/>
        <w:rPr>
          <w:rFonts w:cs="Arial"/>
          <w:sz w:val="20"/>
          <w:szCs w:val="20"/>
        </w:rPr>
      </w:pPr>
    </w:p>
    <w:p w14:paraId="7AA1CF7A" w14:textId="1E20CC75" w:rsidR="003A15EF" w:rsidRDefault="002D57F0" w:rsidP="004718C8">
      <w:pPr>
        <w:rPr>
          <w:rFonts w:cs="Arial"/>
          <w:sz w:val="20"/>
          <w:szCs w:val="20"/>
        </w:rPr>
      </w:pPr>
      <w:r w:rsidRPr="00D06003">
        <w:rPr>
          <w:rFonts w:cs="Arial"/>
          <w:sz w:val="20"/>
          <w:szCs w:val="20"/>
        </w:rPr>
        <w:t xml:space="preserve">If you do not opt out before auto enrollment, your plan allows a permissible withdrawal where you can receive a refund of contributions associated with the automatic enrollment (plus or minus investment earnings or losses). As long as your request is received within </w:t>
      </w:r>
      <w:r w:rsidR="00D06003" w:rsidRPr="00D06003">
        <w:rPr>
          <w:rFonts w:cs="Arial"/>
          <w:sz w:val="20"/>
          <w:szCs w:val="20"/>
        </w:rPr>
        <w:t>90</w:t>
      </w:r>
      <w:r w:rsidRPr="00D06003">
        <w:rPr>
          <w:rFonts w:cs="Arial"/>
          <w:color w:val="FF0000"/>
          <w:sz w:val="20"/>
          <w:szCs w:val="20"/>
        </w:rPr>
        <w:t xml:space="preserve"> </w:t>
      </w:r>
      <w:r w:rsidRPr="00D06003">
        <w:rPr>
          <w:rFonts w:cs="Arial"/>
          <w:sz w:val="20"/>
          <w:szCs w:val="20"/>
        </w:rPr>
        <w:t xml:space="preserve">days after automatic contributions are first taken from your salary, you can withdraw the automatic enrollment accumulations. </w:t>
      </w:r>
      <w:r w:rsidR="003A15EF" w:rsidRPr="00D06003">
        <w:rPr>
          <w:rFonts w:cs="Arial"/>
          <w:sz w:val="20"/>
          <w:szCs w:val="20"/>
        </w:rPr>
        <w:t xml:space="preserve">If you request a refund of your Auto Enroll accumulations, you will also forfeit the matching employer accumulations under the Auto Enrollment provision. </w:t>
      </w:r>
      <w:r w:rsidR="00DE457C" w:rsidRPr="00D06003">
        <w:rPr>
          <w:rFonts w:cs="Arial"/>
          <w:sz w:val="20"/>
          <w:szCs w:val="20"/>
        </w:rPr>
        <w:t>Also, your withdrawal will be subject to federal income tax in the year of the distribution (but not the extra 10% tax that normally applies to early distributions before the age of 59½). The employee accumulations will be taxable in the year of the distribution and you will receive an Internal Revenue Service (IRS) Form 1099R for the applicable tax reporting. Please note that TIAA also applies a default 10% federal withholding and any applicable state withholding. This amount can be changed to another amount, including zero by calling us at the number below and completing a tax withholding form</w:t>
      </w:r>
      <w:r w:rsidR="003A15EF" w:rsidRPr="00D06003">
        <w:rPr>
          <w:rFonts w:cs="Arial"/>
          <w:sz w:val="20"/>
          <w:szCs w:val="20"/>
        </w:rPr>
        <w:t>.</w:t>
      </w:r>
      <w:r w:rsidR="003A15EF">
        <w:rPr>
          <w:szCs w:val="24"/>
        </w:rPr>
        <w:t xml:space="preserve"> </w:t>
      </w:r>
    </w:p>
    <w:p w14:paraId="2CA16E30" w14:textId="77777777" w:rsidR="003A15EF" w:rsidRPr="00ED2A4C" w:rsidRDefault="003A15EF" w:rsidP="004718C8">
      <w:pPr>
        <w:autoSpaceDE w:val="0"/>
        <w:autoSpaceDN w:val="0"/>
        <w:adjustRightInd w:val="0"/>
        <w:rPr>
          <w:rFonts w:cs="Arial"/>
          <w:sz w:val="20"/>
          <w:szCs w:val="20"/>
        </w:rPr>
      </w:pPr>
    </w:p>
    <w:p w14:paraId="32D7B66B" w14:textId="430B9138" w:rsidR="003A15EF" w:rsidRDefault="00DE457C" w:rsidP="004718C8">
      <w:pPr>
        <w:autoSpaceDE w:val="0"/>
        <w:autoSpaceDN w:val="0"/>
        <w:adjustRightInd w:val="0"/>
        <w:rPr>
          <w:rFonts w:cs="Arial"/>
          <w:sz w:val="20"/>
          <w:szCs w:val="20"/>
        </w:rPr>
      </w:pPr>
      <w:r w:rsidRPr="00ED2A4C">
        <w:rPr>
          <w:rFonts w:cs="Arial"/>
          <w:sz w:val="20"/>
          <w:szCs w:val="20"/>
        </w:rPr>
        <w:t xml:space="preserve">Any </w:t>
      </w:r>
      <w:r>
        <w:rPr>
          <w:rFonts w:cs="Arial"/>
          <w:sz w:val="20"/>
          <w:szCs w:val="20"/>
        </w:rPr>
        <w:t xml:space="preserve">automatic enrollment </w:t>
      </w:r>
      <w:r w:rsidRPr="00ED2A4C">
        <w:rPr>
          <w:rFonts w:cs="Arial"/>
          <w:sz w:val="20"/>
          <w:szCs w:val="20"/>
        </w:rPr>
        <w:t xml:space="preserve">contributions made to the Plan </w:t>
      </w:r>
      <w:r>
        <w:rPr>
          <w:rFonts w:cs="Arial"/>
          <w:sz w:val="20"/>
          <w:szCs w:val="20"/>
        </w:rPr>
        <w:t xml:space="preserve">will be </w:t>
      </w:r>
      <w:r w:rsidRPr="00ED2A4C">
        <w:rPr>
          <w:rFonts w:cs="Arial"/>
          <w:sz w:val="20"/>
          <w:szCs w:val="20"/>
        </w:rPr>
        <w:t>eligible for matching contributions</w:t>
      </w:r>
      <w:r>
        <w:rPr>
          <w:rFonts w:cs="Arial"/>
          <w:sz w:val="20"/>
          <w:szCs w:val="20"/>
        </w:rPr>
        <w:t>.</w:t>
      </w:r>
      <w:r w:rsidRPr="00ED2A4C">
        <w:rPr>
          <w:rFonts w:cs="Arial"/>
          <w:sz w:val="20"/>
          <w:szCs w:val="20"/>
        </w:rPr>
        <w:t xml:space="preserve"> </w:t>
      </w:r>
      <w:r w:rsidR="000836D9" w:rsidRPr="000836D9">
        <w:rPr>
          <w:rFonts w:cs="Arial"/>
          <w:sz w:val="20"/>
          <w:szCs w:val="20"/>
        </w:rPr>
        <w:t xml:space="preserve">Magen David Yeshivah </w:t>
      </w:r>
      <w:r w:rsidR="000836D9">
        <w:rPr>
          <w:rFonts w:cs="Arial"/>
          <w:sz w:val="20"/>
          <w:szCs w:val="20"/>
        </w:rPr>
        <w:t xml:space="preserve">makes a matching contribution of 100% up to the first 5% of eligible pay that you defer into the plan. This matching contribution fully vests over 5 years of service. </w:t>
      </w:r>
      <w:r w:rsidRPr="00ED2A4C">
        <w:rPr>
          <w:rFonts w:cs="Arial"/>
          <w:sz w:val="20"/>
          <w:szCs w:val="20"/>
        </w:rPr>
        <w:t>Please see the Plan’s Summary Plan Description for more information on matching contributions</w:t>
      </w:r>
      <w:r>
        <w:rPr>
          <w:rFonts w:cs="Arial"/>
          <w:sz w:val="20"/>
          <w:szCs w:val="20"/>
        </w:rPr>
        <w:t>.</w:t>
      </w:r>
    </w:p>
    <w:p w14:paraId="65D2CAE3" w14:textId="77777777" w:rsidR="003A15EF" w:rsidRDefault="003A15EF" w:rsidP="004718C8">
      <w:pPr>
        <w:autoSpaceDE w:val="0"/>
        <w:autoSpaceDN w:val="0"/>
        <w:adjustRightInd w:val="0"/>
        <w:rPr>
          <w:rFonts w:cs="Arial"/>
          <w:sz w:val="20"/>
          <w:szCs w:val="20"/>
        </w:rPr>
      </w:pPr>
    </w:p>
    <w:p w14:paraId="62BE556F" w14:textId="77777777" w:rsidR="003A15EF" w:rsidRPr="00ED2A4C" w:rsidRDefault="003A15EF" w:rsidP="003A15EF">
      <w:pPr>
        <w:pStyle w:val="ListParagraph"/>
        <w:widowControl/>
        <w:autoSpaceDE w:val="0"/>
        <w:autoSpaceDN w:val="0"/>
        <w:adjustRightInd w:val="0"/>
        <w:ind w:left="-360" w:firstLine="360"/>
        <w:outlineLvl w:val="0"/>
        <w:rPr>
          <w:rFonts w:cs="Arial"/>
          <w:b/>
          <w:bCs/>
          <w:color w:val="000000"/>
          <w:sz w:val="20"/>
          <w:szCs w:val="20"/>
        </w:rPr>
      </w:pPr>
      <w:r w:rsidRPr="00ED2A4C">
        <w:rPr>
          <w:rFonts w:cs="Arial"/>
          <w:b/>
          <w:bCs/>
          <w:color w:val="000000"/>
          <w:sz w:val="20"/>
          <w:szCs w:val="20"/>
        </w:rPr>
        <w:t>How Your Contributions</w:t>
      </w:r>
      <w:r>
        <w:rPr>
          <w:rFonts w:cs="Arial"/>
          <w:b/>
          <w:bCs/>
          <w:color w:val="000000"/>
          <w:sz w:val="20"/>
          <w:szCs w:val="20"/>
        </w:rPr>
        <w:t xml:space="preserve"> Will</w:t>
      </w:r>
      <w:r w:rsidRPr="00ED2A4C">
        <w:rPr>
          <w:rFonts w:cs="Arial"/>
          <w:b/>
          <w:bCs/>
          <w:color w:val="000000"/>
          <w:sz w:val="20"/>
          <w:szCs w:val="20"/>
        </w:rPr>
        <w:t xml:space="preserve"> Be Invested</w:t>
      </w:r>
    </w:p>
    <w:p w14:paraId="3AE05D8A" w14:textId="03169A1B" w:rsidR="003A15EF" w:rsidRDefault="00B0300F" w:rsidP="003A15EF">
      <w:pPr>
        <w:autoSpaceDE w:val="0"/>
        <w:autoSpaceDN w:val="0"/>
        <w:adjustRightInd w:val="0"/>
        <w:rPr>
          <w:rFonts w:cs="Arial"/>
          <w:sz w:val="20"/>
          <w:szCs w:val="20"/>
        </w:rPr>
      </w:pPr>
      <w:r w:rsidRPr="00ED2A4C">
        <w:rPr>
          <w:rFonts w:cs="Arial"/>
          <w:sz w:val="20"/>
          <w:szCs w:val="20"/>
        </w:rPr>
        <w:t xml:space="preserve">If you do not make an election, </w:t>
      </w:r>
      <w:r>
        <w:rPr>
          <w:rFonts w:cs="Arial"/>
          <w:sz w:val="20"/>
          <w:szCs w:val="20"/>
        </w:rPr>
        <w:t>your contributions will be invested in the</w:t>
      </w:r>
      <w:r w:rsidRPr="00ED2A4C">
        <w:rPr>
          <w:rFonts w:cs="Arial"/>
          <w:sz w:val="20"/>
          <w:szCs w:val="20"/>
        </w:rPr>
        <w:t xml:space="preserve"> </w:t>
      </w:r>
      <w:r>
        <w:rPr>
          <w:rFonts w:cs="Arial"/>
          <w:sz w:val="20"/>
          <w:szCs w:val="20"/>
        </w:rPr>
        <w:t>P</w:t>
      </w:r>
      <w:r w:rsidRPr="00ED2A4C">
        <w:rPr>
          <w:rFonts w:cs="Arial"/>
          <w:sz w:val="20"/>
          <w:szCs w:val="20"/>
        </w:rPr>
        <w:t>lan’s default option(s)</w:t>
      </w:r>
      <w:r w:rsidR="000836D9">
        <w:rPr>
          <w:rFonts w:cs="Arial"/>
          <w:sz w:val="20"/>
          <w:szCs w:val="20"/>
        </w:rPr>
        <w:t xml:space="preserve">, the </w:t>
      </w:r>
      <w:r w:rsidR="000836D9" w:rsidRPr="000836D9">
        <w:rPr>
          <w:rFonts w:cs="Arial"/>
          <w:sz w:val="20"/>
          <w:szCs w:val="20"/>
        </w:rPr>
        <w:t>Chai Model Portfolio-Moderate</w:t>
      </w:r>
      <w:r w:rsidR="000836D9">
        <w:rPr>
          <w:rFonts w:cs="Arial"/>
          <w:sz w:val="20"/>
          <w:szCs w:val="20"/>
        </w:rPr>
        <w:t>, based on the number of years that you have left until retirement. Your contr</w:t>
      </w:r>
      <w:r w:rsidRPr="00ED2A4C">
        <w:rPr>
          <w:rFonts w:cs="Arial"/>
          <w:sz w:val="20"/>
          <w:szCs w:val="20"/>
        </w:rPr>
        <w:t xml:space="preserve">ibutions will continue to be invested in the designated </w:t>
      </w:r>
      <w:r>
        <w:rPr>
          <w:rFonts w:cs="Arial"/>
          <w:sz w:val="20"/>
          <w:szCs w:val="20"/>
        </w:rPr>
        <w:t xml:space="preserve">default </w:t>
      </w:r>
      <w:r w:rsidRPr="00ED2A4C">
        <w:rPr>
          <w:rFonts w:cs="Arial"/>
          <w:sz w:val="20"/>
          <w:szCs w:val="20"/>
        </w:rPr>
        <w:t xml:space="preserve">option(s) unless you </w:t>
      </w:r>
      <w:r>
        <w:rPr>
          <w:rFonts w:cs="Arial"/>
          <w:sz w:val="20"/>
          <w:szCs w:val="20"/>
        </w:rPr>
        <w:t xml:space="preserve">provide </w:t>
      </w:r>
      <w:r w:rsidRPr="00ED2A4C">
        <w:rPr>
          <w:rFonts w:cs="Arial"/>
          <w:sz w:val="20"/>
          <w:szCs w:val="20"/>
        </w:rPr>
        <w:t>complete investment instructions</w:t>
      </w:r>
      <w:r w:rsidR="003A15EF" w:rsidRPr="00ED2A4C">
        <w:rPr>
          <w:rFonts w:cs="Arial"/>
          <w:sz w:val="20"/>
          <w:szCs w:val="20"/>
        </w:rPr>
        <w:t>.</w:t>
      </w:r>
    </w:p>
    <w:p w14:paraId="58536D78" w14:textId="77777777" w:rsidR="001C7DE6" w:rsidRDefault="001C7DE6" w:rsidP="001C7DE6">
      <w:pPr>
        <w:pStyle w:val="ListParagraph"/>
        <w:widowControl/>
        <w:autoSpaceDE w:val="0"/>
        <w:autoSpaceDN w:val="0"/>
        <w:adjustRightInd w:val="0"/>
        <w:ind w:left="-360"/>
        <w:outlineLvl w:val="0"/>
        <w:rPr>
          <w:rFonts w:cs="Arial"/>
          <w:b/>
          <w:bCs/>
          <w:color w:val="000000"/>
          <w:sz w:val="20"/>
          <w:szCs w:val="20"/>
        </w:rPr>
      </w:pPr>
    </w:p>
    <w:p w14:paraId="139B8AD5" w14:textId="77777777" w:rsidR="003A15EF" w:rsidRPr="00ED2A4C" w:rsidRDefault="003A15EF" w:rsidP="004718C8">
      <w:pPr>
        <w:pStyle w:val="ListParagraph"/>
        <w:widowControl/>
        <w:autoSpaceDE w:val="0"/>
        <w:autoSpaceDN w:val="0"/>
        <w:adjustRightInd w:val="0"/>
        <w:ind w:left="-360" w:firstLine="360"/>
        <w:outlineLvl w:val="0"/>
        <w:rPr>
          <w:rFonts w:cs="Arial"/>
          <w:b/>
          <w:bCs/>
          <w:color w:val="000000"/>
          <w:sz w:val="20"/>
          <w:szCs w:val="20"/>
        </w:rPr>
      </w:pPr>
      <w:r w:rsidRPr="00ED2A4C">
        <w:rPr>
          <w:rFonts w:cs="Arial"/>
          <w:b/>
          <w:bCs/>
          <w:color w:val="000000"/>
          <w:sz w:val="20"/>
          <w:szCs w:val="20"/>
        </w:rPr>
        <w:t xml:space="preserve">How You Can Change the Way Your Contributions </w:t>
      </w:r>
      <w:r>
        <w:rPr>
          <w:rFonts w:cs="Arial"/>
          <w:b/>
          <w:bCs/>
          <w:color w:val="000000"/>
          <w:sz w:val="20"/>
          <w:szCs w:val="20"/>
        </w:rPr>
        <w:t>A</w:t>
      </w:r>
      <w:r w:rsidRPr="00ED2A4C">
        <w:rPr>
          <w:rFonts w:cs="Arial"/>
          <w:b/>
          <w:bCs/>
          <w:color w:val="000000"/>
          <w:sz w:val="20"/>
          <w:szCs w:val="20"/>
        </w:rPr>
        <w:t>re Being Invested:</w:t>
      </w:r>
    </w:p>
    <w:p w14:paraId="5129D8FB" w14:textId="77777777" w:rsidR="003A15EF" w:rsidRDefault="00BC0EFB" w:rsidP="003A15EF">
      <w:pPr>
        <w:rPr>
          <w:rFonts w:cs="Arial"/>
          <w:sz w:val="20"/>
          <w:szCs w:val="20"/>
        </w:rPr>
      </w:pPr>
      <w:r w:rsidRPr="00BC0EFB">
        <w:rPr>
          <w:rFonts w:cs="Arial"/>
          <w:sz w:val="20"/>
          <w:szCs w:val="20"/>
        </w:rPr>
        <w:t>You can change the way your contributions are invested at any time. You can direct the investment of your existing balances and future contributions to any of the Plan's available investment options. This includes being able to transfer out of the Plan’s designated default option(s) to another investment option available in the Plan</w:t>
      </w:r>
      <w:r w:rsidR="003A15EF" w:rsidRPr="00ED2A4C">
        <w:rPr>
          <w:rFonts w:cs="Arial"/>
          <w:sz w:val="20"/>
          <w:szCs w:val="20"/>
        </w:rPr>
        <w:t>.</w:t>
      </w:r>
    </w:p>
    <w:p w14:paraId="4D75F996" w14:textId="77777777" w:rsidR="003A15EF" w:rsidRDefault="003A15EF" w:rsidP="003A15EF">
      <w:pPr>
        <w:rPr>
          <w:rFonts w:cs="Arial"/>
          <w:sz w:val="20"/>
          <w:szCs w:val="20"/>
        </w:rPr>
      </w:pPr>
    </w:p>
    <w:p w14:paraId="41F4D89E" w14:textId="3610F744" w:rsidR="003A15EF" w:rsidRPr="00ED2A4C" w:rsidRDefault="00BC0EFB" w:rsidP="003A15EF">
      <w:pPr>
        <w:rPr>
          <w:rFonts w:cs="Arial"/>
          <w:sz w:val="20"/>
          <w:szCs w:val="20"/>
        </w:rPr>
      </w:pPr>
      <w:r w:rsidRPr="005026A7">
        <w:rPr>
          <w:rFonts w:cs="Arial"/>
          <w:sz w:val="20"/>
          <w:szCs w:val="20"/>
        </w:rPr>
        <w:t xml:space="preserve">If you elect to change the investment allocation of your account from the </w:t>
      </w:r>
      <w:r>
        <w:rPr>
          <w:rFonts w:cs="Arial"/>
          <w:sz w:val="20"/>
          <w:szCs w:val="20"/>
        </w:rPr>
        <w:t>default fund listed above</w:t>
      </w:r>
      <w:r w:rsidRPr="005026A7">
        <w:rPr>
          <w:rFonts w:cs="Arial"/>
          <w:sz w:val="20"/>
          <w:szCs w:val="20"/>
        </w:rPr>
        <w:t xml:space="preserve">, there are no fees or expenses imposed in connection with that transfer. But certain restrictions may apply if multiple transfers are made from any one account. See the prospectus for more details on restrictions on frequent transfers </w:t>
      </w:r>
      <w:r>
        <w:rPr>
          <w:rFonts w:cs="Arial"/>
          <w:sz w:val="20"/>
          <w:szCs w:val="20"/>
        </w:rPr>
        <w:t xml:space="preserve">by logging in </w:t>
      </w:r>
      <w:r w:rsidRPr="005026A7">
        <w:rPr>
          <w:rFonts w:cs="Arial"/>
          <w:sz w:val="20"/>
          <w:szCs w:val="20"/>
        </w:rPr>
        <w:t>at</w:t>
      </w:r>
      <w:r w:rsidR="008204EB" w:rsidRPr="008204EB">
        <w:rPr>
          <w:rFonts w:cs="Arial"/>
          <w:sz w:val="20"/>
          <w:szCs w:val="20"/>
        </w:rPr>
        <w:t xml:space="preserve"> </w:t>
      </w:r>
      <w:hyperlink r:id="rId13" w:history="1">
        <w:r w:rsidR="008204EB" w:rsidRPr="000B56DF">
          <w:rPr>
            <w:rStyle w:val="Hyperlink"/>
            <w:rFonts w:cs="Arial"/>
            <w:sz w:val="20"/>
            <w:szCs w:val="20"/>
          </w:rPr>
          <w:t>https://www.tiaa.org/public/tcm/magendavid</w:t>
        </w:r>
      </w:hyperlink>
      <w:r w:rsidR="008204EB">
        <w:rPr>
          <w:rFonts w:cs="Arial"/>
          <w:sz w:val="20"/>
          <w:szCs w:val="20"/>
        </w:rPr>
        <w:t>.</w:t>
      </w:r>
    </w:p>
    <w:p w14:paraId="6926F92B" w14:textId="77777777" w:rsidR="003A15EF" w:rsidRPr="00ED2A4C" w:rsidRDefault="003A15EF" w:rsidP="003A15EF">
      <w:pPr>
        <w:rPr>
          <w:rFonts w:cs="Arial"/>
          <w:sz w:val="20"/>
          <w:szCs w:val="20"/>
        </w:rPr>
      </w:pPr>
    </w:p>
    <w:p w14:paraId="4F1815AF" w14:textId="0DBBD9D8" w:rsidR="003A15EF" w:rsidRPr="005265D1" w:rsidRDefault="00BC0EFB" w:rsidP="003A15EF">
      <w:pPr>
        <w:autoSpaceDE w:val="0"/>
        <w:autoSpaceDN w:val="0"/>
        <w:adjustRightInd w:val="0"/>
        <w:rPr>
          <w:rFonts w:cs="Arial"/>
          <w:sz w:val="20"/>
          <w:szCs w:val="20"/>
        </w:rPr>
      </w:pPr>
      <w:r w:rsidRPr="00ED2A4C">
        <w:rPr>
          <w:rFonts w:cs="Arial"/>
          <w:sz w:val="20"/>
          <w:szCs w:val="20"/>
        </w:rPr>
        <w:t>To change how your account is invested</w:t>
      </w:r>
      <w:r>
        <w:rPr>
          <w:rFonts w:cs="Arial"/>
          <w:sz w:val="20"/>
          <w:szCs w:val="20"/>
        </w:rPr>
        <w:t xml:space="preserve"> </w:t>
      </w:r>
      <w:r w:rsidRPr="00ED2A4C">
        <w:rPr>
          <w:rFonts w:cs="Arial"/>
          <w:sz w:val="20"/>
          <w:szCs w:val="20"/>
        </w:rPr>
        <w:t xml:space="preserve">among the </w:t>
      </w:r>
      <w:r>
        <w:rPr>
          <w:rFonts w:cs="Arial"/>
          <w:sz w:val="20"/>
          <w:szCs w:val="20"/>
        </w:rPr>
        <w:t>P</w:t>
      </w:r>
      <w:r w:rsidRPr="00ED2A4C">
        <w:rPr>
          <w:rFonts w:cs="Arial"/>
          <w:sz w:val="20"/>
          <w:szCs w:val="20"/>
        </w:rPr>
        <w:t xml:space="preserve">lan’s offered investment choices, </w:t>
      </w:r>
      <w:r>
        <w:rPr>
          <w:rFonts w:cs="Arial"/>
          <w:sz w:val="20"/>
          <w:szCs w:val="20"/>
        </w:rPr>
        <w:t>log in to</w:t>
      </w:r>
      <w:r w:rsidRPr="00ED2A4C">
        <w:rPr>
          <w:rFonts w:cs="Arial"/>
          <w:sz w:val="20"/>
          <w:szCs w:val="20"/>
        </w:rPr>
        <w:t xml:space="preserve"> your account at</w:t>
      </w:r>
      <w:r w:rsidR="008204EB" w:rsidRPr="008204EB">
        <w:rPr>
          <w:rFonts w:cs="Arial"/>
          <w:sz w:val="20"/>
          <w:szCs w:val="20"/>
        </w:rPr>
        <w:t xml:space="preserve"> </w:t>
      </w:r>
      <w:hyperlink r:id="rId14" w:history="1">
        <w:r w:rsidR="008204EB" w:rsidRPr="000B56DF">
          <w:rPr>
            <w:rStyle w:val="Hyperlink"/>
            <w:rFonts w:cs="Arial"/>
            <w:sz w:val="20"/>
            <w:szCs w:val="20"/>
          </w:rPr>
          <w:t>https://www.tiaa.org/public/tcm/magendavid</w:t>
        </w:r>
      </w:hyperlink>
      <w:r w:rsidR="008204EB">
        <w:rPr>
          <w:rFonts w:cs="Arial"/>
          <w:sz w:val="20"/>
          <w:szCs w:val="20"/>
        </w:rPr>
        <w:t xml:space="preserve"> </w:t>
      </w:r>
      <w:r w:rsidR="003A15EF" w:rsidRPr="005265D1">
        <w:rPr>
          <w:rFonts w:cs="Arial"/>
          <w:sz w:val="20"/>
          <w:szCs w:val="20"/>
        </w:rPr>
        <w:t xml:space="preserve">or </w:t>
      </w:r>
      <w:r w:rsidR="00C5054B">
        <w:rPr>
          <w:rFonts w:cs="Arial"/>
          <w:sz w:val="20"/>
          <w:szCs w:val="20"/>
        </w:rPr>
        <w:t>contact TIAA</w:t>
      </w:r>
      <w:r w:rsidR="003A15EF" w:rsidRPr="00ED2A4C">
        <w:rPr>
          <w:rFonts w:cs="Arial"/>
          <w:sz w:val="20"/>
          <w:szCs w:val="20"/>
        </w:rPr>
        <w:t xml:space="preserve"> at </w:t>
      </w:r>
      <w:r w:rsidR="00C5054B" w:rsidRPr="009B649A">
        <w:rPr>
          <w:rFonts w:cs="Arial"/>
          <w:b/>
          <w:sz w:val="20"/>
          <w:szCs w:val="20"/>
        </w:rPr>
        <w:t>800-842-2252</w:t>
      </w:r>
      <w:r w:rsidR="003A15EF" w:rsidRPr="005265D1">
        <w:rPr>
          <w:rFonts w:cs="Arial"/>
          <w:sz w:val="20"/>
          <w:szCs w:val="20"/>
        </w:rPr>
        <w:t xml:space="preserve">. </w:t>
      </w:r>
      <w:r w:rsidR="003A15EF" w:rsidRPr="00ED2A4C">
        <w:rPr>
          <w:rFonts w:cs="Arial"/>
          <w:sz w:val="20"/>
          <w:szCs w:val="20"/>
        </w:rPr>
        <w:t>Consultants are available</w:t>
      </w:r>
      <w:r w:rsidR="008204EB" w:rsidRPr="008204EB">
        <w:t xml:space="preserve"> </w:t>
      </w:r>
      <w:r w:rsidR="008204EB" w:rsidRPr="008204EB">
        <w:rPr>
          <w:rFonts w:cs="Arial"/>
          <w:sz w:val="20"/>
          <w:szCs w:val="20"/>
        </w:rPr>
        <w:t>8 a.m. to 10 p.m. (ET)</w:t>
      </w:r>
      <w:r w:rsidR="008204EB">
        <w:rPr>
          <w:rFonts w:cs="Arial"/>
          <w:sz w:val="20"/>
          <w:szCs w:val="20"/>
        </w:rPr>
        <w:t>.</w:t>
      </w:r>
      <w:r w:rsidR="00B56655">
        <w:rPr>
          <w:rFonts w:cs="Arial"/>
          <w:sz w:val="20"/>
          <w:szCs w:val="20"/>
        </w:rPr>
        <w:t xml:space="preserve"> </w:t>
      </w:r>
      <w:r w:rsidR="002E5363">
        <w:rPr>
          <w:rFonts w:cs="Arial"/>
          <w:sz w:val="20"/>
          <w:szCs w:val="20"/>
        </w:rPr>
        <w:t>You can see a</w:t>
      </w:r>
      <w:r w:rsidR="002E5363" w:rsidRPr="00ED2A4C">
        <w:rPr>
          <w:rFonts w:cs="Arial"/>
          <w:sz w:val="20"/>
          <w:szCs w:val="20"/>
        </w:rPr>
        <w:t xml:space="preserve"> list of the Plan's available investment options and a copy of the prospectus or information statement for each fund </w:t>
      </w:r>
      <w:r w:rsidR="002E5363">
        <w:rPr>
          <w:rFonts w:cs="Arial"/>
          <w:sz w:val="20"/>
          <w:szCs w:val="20"/>
        </w:rPr>
        <w:t>by logging in at</w:t>
      </w:r>
      <w:r w:rsidR="008204EB">
        <w:rPr>
          <w:rFonts w:cs="Arial"/>
          <w:sz w:val="20"/>
          <w:szCs w:val="20"/>
        </w:rPr>
        <w:t xml:space="preserve"> </w:t>
      </w:r>
      <w:hyperlink r:id="rId15" w:history="1">
        <w:r w:rsidR="008204EB" w:rsidRPr="000B56DF">
          <w:rPr>
            <w:rStyle w:val="Hyperlink"/>
            <w:rFonts w:cs="Arial"/>
            <w:sz w:val="20"/>
            <w:szCs w:val="20"/>
          </w:rPr>
          <w:t>https://www.tiaa.org/public/tcm/magendavid</w:t>
        </w:r>
      </w:hyperlink>
      <w:r w:rsidR="008204EB">
        <w:rPr>
          <w:rFonts w:cs="Arial"/>
          <w:sz w:val="20"/>
          <w:szCs w:val="20"/>
        </w:rPr>
        <w:t>.</w:t>
      </w:r>
      <w:r w:rsidR="003A15EF" w:rsidRPr="00ED2A4C">
        <w:rPr>
          <w:rFonts w:cs="Arial"/>
          <w:sz w:val="20"/>
          <w:szCs w:val="20"/>
        </w:rPr>
        <w:t xml:space="preserve"> </w:t>
      </w:r>
    </w:p>
    <w:p w14:paraId="6A04C0ED" w14:textId="77777777" w:rsidR="003A15EF" w:rsidRPr="005265D1" w:rsidRDefault="003A15EF" w:rsidP="003A15EF">
      <w:pPr>
        <w:rPr>
          <w:rFonts w:cs="Arial"/>
          <w:sz w:val="20"/>
          <w:szCs w:val="20"/>
        </w:rPr>
      </w:pPr>
    </w:p>
    <w:p w14:paraId="29BD89D8" w14:textId="7098BFAA" w:rsidR="00C5054B" w:rsidRDefault="002E5363" w:rsidP="008204EB">
      <w:pPr>
        <w:rPr>
          <w:rFonts w:cs="Arial"/>
          <w:sz w:val="20"/>
          <w:szCs w:val="20"/>
        </w:rPr>
      </w:pPr>
      <w:r>
        <w:rPr>
          <w:rFonts w:cs="Arial"/>
          <w:sz w:val="20"/>
          <w:szCs w:val="20"/>
        </w:rPr>
        <w:t>Go to</w:t>
      </w:r>
      <w:r w:rsidR="008204EB">
        <w:rPr>
          <w:rFonts w:cs="Arial"/>
          <w:sz w:val="20"/>
          <w:szCs w:val="20"/>
        </w:rPr>
        <w:t xml:space="preserve"> </w:t>
      </w:r>
      <w:hyperlink r:id="rId16" w:history="1">
        <w:r w:rsidR="008204EB" w:rsidRPr="000B56DF">
          <w:rPr>
            <w:rStyle w:val="Hyperlink"/>
            <w:rFonts w:cs="Arial"/>
            <w:sz w:val="20"/>
            <w:szCs w:val="20"/>
          </w:rPr>
          <w:t>https://www.tiaa.org/public/tcm/magendavid</w:t>
        </w:r>
      </w:hyperlink>
      <w:r w:rsidR="008204EB">
        <w:rPr>
          <w:rFonts w:cs="Arial"/>
          <w:sz w:val="20"/>
          <w:szCs w:val="20"/>
        </w:rPr>
        <w:t xml:space="preserve"> </w:t>
      </w:r>
      <w:r w:rsidRPr="002E5363">
        <w:rPr>
          <w:rFonts w:cs="Arial"/>
          <w:sz w:val="20"/>
          <w:szCs w:val="20"/>
        </w:rPr>
        <w:t>to log in and get more information or start making your elections</w:t>
      </w:r>
      <w:r>
        <w:rPr>
          <w:rFonts w:cs="Arial"/>
          <w:sz w:val="20"/>
          <w:szCs w:val="20"/>
        </w:rPr>
        <w:t>.</w:t>
      </w:r>
      <w:r w:rsidR="008204EB">
        <w:rPr>
          <w:rFonts w:cs="Arial"/>
          <w:sz w:val="20"/>
          <w:szCs w:val="20"/>
        </w:rPr>
        <w:t xml:space="preserve"> </w:t>
      </w:r>
      <w:r w:rsidR="00C5054B" w:rsidRPr="00ED2A4C">
        <w:rPr>
          <w:rFonts w:cs="Arial"/>
          <w:sz w:val="20"/>
          <w:szCs w:val="20"/>
        </w:rPr>
        <w:t xml:space="preserve">If you have </w:t>
      </w:r>
      <w:r w:rsidR="00C5054B">
        <w:rPr>
          <w:rFonts w:cs="Arial"/>
          <w:sz w:val="20"/>
          <w:szCs w:val="20"/>
        </w:rPr>
        <w:t xml:space="preserve">any </w:t>
      </w:r>
      <w:r w:rsidR="00C5054B" w:rsidRPr="00ED2A4C">
        <w:rPr>
          <w:rFonts w:cs="Arial"/>
          <w:sz w:val="20"/>
          <w:szCs w:val="20"/>
        </w:rPr>
        <w:t xml:space="preserve">questions, please call </w:t>
      </w:r>
      <w:r w:rsidR="00C5054B" w:rsidRPr="009B649A">
        <w:rPr>
          <w:rFonts w:cs="Arial"/>
          <w:b/>
          <w:sz w:val="20"/>
          <w:szCs w:val="20"/>
        </w:rPr>
        <w:t>800-842-2252</w:t>
      </w:r>
      <w:r w:rsidR="00C5054B" w:rsidRPr="00ED2A4C">
        <w:rPr>
          <w:rFonts w:cs="Arial"/>
          <w:sz w:val="20"/>
          <w:szCs w:val="20"/>
        </w:rPr>
        <w:t xml:space="preserve">. Consultants are available </w:t>
      </w:r>
      <w:r w:rsidR="008204EB" w:rsidRPr="008204EB">
        <w:rPr>
          <w:rFonts w:cs="Arial"/>
          <w:sz w:val="20"/>
          <w:szCs w:val="20"/>
        </w:rPr>
        <w:t>8 a.m. to 10 p.m. (ET).</w:t>
      </w:r>
    </w:p>
    <w:sectPr w:rsidR="00C5054B" w:rsidSect="00025CD6">
      <w:headerReference w:type="default" r:id="rId17"/>
      <w:pgSz w:w="12240" w:h="15840"/>
      <w:pgMar w:top="5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14D21" w14:textId="77777777" w:rsidR="00E017BD" w:rsidRDefault="00E017BD" w:rsidP="006D5B68">
      <w:r>
        <w:separator/>
      </w:r>
    </w:p>
  </w:endnote>
  <w:endnote w:type="continuationSeparator" w:id="0">
    <w:p w14:paraId="300373AB" w14:textId="77777777" w:rsidR="00E017BD" w:rsidRDefault="00E017BD" w:rsidP="006D5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F5B1E" w14:textId="77777777" w:rsidR="00E017BD" w:rsidRDefault="00E017BD" w:rsidP="006D5B68">
      <w:r>
        <w:separator/>
      </w:r>
    </w:p>
  </w:footnote>
  <w:footnote w:type="continuationSeparator" w:id="0">
    <w:p w14:paraId="68DBCD85" w14:textId="77777777" w:rsidR="00E017BD" w:rsidRDefault="00E017BD" w:rsidP="006D5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3276" w14:textId="1F26F888" w:rsidR="006D5B68" w:rsidRDefault="00B64C16">
    <w:pPr>
      <w:pStyle w:val="Header"/>
    </w:pPr>
    <w:r>
      <w:rPr>
        <w:noProof/>
      </w:rPr>
      <mc:AlternateContent>
        <mc:Choice Requires="wps">
          <w:drawing>
            <wp:anchor distT="0" distB="0" distL="114300" distR="114300" simplePos="0" relativeHeight="251658240" behindDoc="0" locked="0" layoutInCell="1" allowOverlap="1" wp14:anchorId="1771F45A" wp14:editId="08C59663">
              <wp:simplePos x="0" y="0"/>
              <wp:positionH relativeFrom="column">
                <wp:posOffset>-6477000</wp:posOffset>
              </wp:positionH>
              <wp:positionV relativeFrom="paragraph">
                <wp:posOffset>4445000</wp:posOffset>
              </wp:positionV>
              <wp:extent cx="635000" cy="635000"/>
              <wp:effectExtent l="9525" t="6350" r="12700" b="6350"/>
              <wp:wrapNone/>
              <wp:docPr id="660402168" name="zI0j1Z5lBUD"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5000" cy="635000"/>
                      </a:xfrm>
                      <a:prstGeom prst="rect">
                        <a:avLst/>
                      </a:prstGeom>
                      <a:solidFill>
                        <a:srgbClr val="FFFFFF"/>
                      </a:solidFill>
                      <a:ln w="9525">
                        <a:solidFill>
                          <a:srgbClr val="000000"/>
                        </a:solidFill>
                        <a:miter lim="800000"/>
                        <a:headEnd/>
                        <a:tailEnd/>
                      </a:ln>
                    </wps:spPr>
                    <wps:txbx>
                      <w:txbxContent>
                        <w:p w14:paraId="6DF71AC6" w14:textId="77777777" w:rsidR="005B2717" w:rsidRDefault="005B2717">
                          <w:r>
                            <w:t>merpalert83 : {LikelihoodValues:{},Classification:,Keywords:[]}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1F45A" id="_x0000_t202" coordsize="21600,21600" o:spt="202" path="m,l,21600r21600,l21600,xe">
              <v:stroke joinstyle="miter"/>
              <v:path gradientshapeok="t" o:connecttype="rect"/>
            </v:shapetype>
            <v:shape id="zI0j1Z5lBUD" o:spid="_x0000_s1026" type="#_x0000_t202" style="position:absolute;margin-left:-510pt;margin-top:350pt;width:50pt;height:50pt;z-index:251658240;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">
              <o:lock v:ext="edit" aspectratio="t"/>
              <v:textbox>
                <w:txbxContent>
                  <w:p w14:paraId="6DF71AC6" w14:textId="77777777" w:rsidR="005B2717" w:rsidRDefault="005B2717">
                    <w:r>
                      <w:t>merpalert83 : {LikelihoodValues:{},Classification:,Keywords:[]}</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09B7DF1D" wp14:editId="688FB6C1">
              <wp:simplePos x="0" y="0"/>
              <wp:positionH relativeFrom="column">
                <wp:posOffset>-6477000</wp:posOffset>
              </wp:positionH>
              <wp:positionV relativeFrom="paragraph">
                <wp:posOffset>4445000</wp:posOffset>
              </wp:positionV>
              <wp:extent cx="635000" cy="635000"/>
              <wp:effectExtent l="9525" t="6350" r="12700" b="6350"/>
              <wp:wrapNone/>
              <wp:docPr id="1593416955" name="zI0j1Z5lBUC"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5000" cy="635000"/>
                      </a:xfrm>
                      <a:prstGeom prst="rect">
                        <a:avLst/>
                      </a:prstGeom>
                      <a:solidFill>
                        <a:srgbClr val="FFFFFF"/>
                      </a:solidFill>
                      <a:ln w="9525">
                        <a:solidFill>
                          <a:srgbClr val="000000"/>
                        </a:solidFill>
                        <a:miter lim="800000"/>
                        <a:headEnd/>
                        <a:tailEnd/>
                      </a:ln>
                    </wps:spPr>
                    <wps:txbx>
                      <w:txbxContent>
                        <w:p w14:paraId="76507E23" w14:textId="77777777" w:rsidR="00C70684" w:rsidRDefault="00C70684">
                          <w:r>
                            <w:t>nonhesmow1868</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7DF1D" id="zI0j1Z5lBUC" o:spid="_x0000_s1027" type="#_x0000_t202" style="position:absolute;margin-left:-510pt;margin-top:350pt;width:50pt;height:50pt;z-index:251657216;visibility:hidden;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">
              <o:lock v:ext="edit" aspectratio="t"/>
              <v:textbox>
                <w:txbxContent>
                  <w:p w14:paraId="76507E23" w14:textId="77777777" w:rsidR="00C70684" w:rsidRDefault="00C70684">
                    <w:r>
                      <w:t>nonhesmow1868</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6C4CA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958DFC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9A254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CAB1E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20AD9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A0896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B1878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3A33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760B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128C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F2268"/>
    <w:multiLevelType w:val="hybridMultilevel"/>
    <w:tmpl w:val="459498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04306636"/>
    <w:multiLevelType w:val="hybridMultilevel"/>
    <w:tmpl w:val="33DCC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5F55A4"/>
    <w:multiLevelType w:val="hybridMultilevel"/>
    <w:tmpl w:val="8C0C3C42"/>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AFD3B62"/>
    <w:multiLevelType w:val="hybridMultilevel"/>
    <w:tmpl w:val="9C02A7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495788"/>
    <w:multiLevelType w:val="hybridMultilevel"/>
    <w:tmpl w:val="FB94FB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6B70B5"/>
    <w:multiLevelType w:val="hybridMultilevel"/>
    <w:tmpl w:val="4BFC9A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F56E1C"/>
    <w:multiLevelType w:val="hybridMultilevel"/>
    <w:tmpl w:val="7F3ECA6C"/>
    <w:lvl w:ilvl="0" w:tplc="DA6AA25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26FD3"/>
    <w:multiLevelType w:val="hybridMultilevel"/>
    <w:tmpl w:val="8AC41A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F4703C"/>
    <w:multiLevelType w:val="hybridMultilevel"/>
    <w:tmpl w:val="1564F41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440730"/>
    <w:multiLevelType w:val="hybridMultilevel"/>
    <w:tmpl w:val="97D437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D064AA"/>
    <w:multiLevelType w:val="hybridMultilevel"/>
    <w:tmpl w:val="46F6B03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4D4FF7"/>
    <w:multiLevelType w:val="hybridMultilevel"/>
    <w:tmpl w:val="1580577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C94EF9"/>
    <w:multiLevelType w:val="hybridMultilevel"/>
    <w:tmpl w:val="B5CE437E"/>
    <w:lvl w:ilvl="0" w:tplc="7750B0CC">
      <w:start w:val="1"/>
      <w:numFmt w:val="bullet"/>
      <w:lvlText w:val=""/>
      <w:lvlJc w:val="left"/>
      <w:pPr>
        <w:tabs>
          <w:tab w:val="num" w:pos="1080"/>
        </w:tabs>
        <w:ind w:left="1080" w:hanging="360"/>
      </w:pPr>
      <w:rPr>
        <w:rFonts w:ascii="Wingdings" w:hAnsi="Wingdings"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28D3419"/>
    <w:multiLevelType w:val="hybridMultilevel"/>
    <w:tmpl w:val="03F047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E26ADD"/>
    <w:multiLevelType w:val="hybridMultilevel"/>
    <w:tmpl w:val="BC4A1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7A418C"/>
    <w:multiLevelType w:val="hybridMultilevel"/>
    <w:tmpl w:val="863E964C"/>
    <w:lvl w:ilvl="0" w:tplc="7750B0CC">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1A87BAB"/>
    <w:multiLevelType w:val="hybridMultilevel"/>
    <w:tmpl w:val="60A2B912"/>
    <w:lvl w:ilvl="0" w:tplc="7750B0CC">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5C40FF"/>
    <w:multiLevelType w:val="hybridMultilevel"/>
    <w:tmpl w:val="03F047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E13045"/>
    <w:multiLevelType w:val="hybridMultilevel"/>
    <w:tmpl w:val="03D0A1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AF4C89"/>
    <w:multiLevelType w:val="hybridMultilevel"/>
    <w:tmpl w:val="7D4894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5"/>
  </w:num>
  <w:num w:numId="3">
    <w:abstractNumId w:val="22"/>
  </w:num>
  <w:num w:numId="4">
    <w:abstractNumId w:val="26"/>
  </w:num>
  <w:num w:numId="5">
    <w:abstractNumId w:val="18"/>
  </w:num>
  <w:num w:numId="6">
    <w:abstractNumId w:val="20"/>
  </w:num>
  <w:num w:numId="7">
    <w:abstractNumId w:val="15"/>
  </w:num>
  <w:num w:numId="8">
    <w:abstractNumId w:val="28"/>
  </w:num>
  <w:num w:numId="9">
    <w:abstractNumId w:val="21"/>
  </w:num>
  <w:num w:numId="10">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3"/>
  </w:num>
  <w:num w:numId="24">
    <w:abstractNumId w:val="10"/>
  </w:num>
  <w:num w:numId="25">
    <w:abstractNumId w:val="12"/>
  </w:num>
  <w:num w:numId="26">
    <w:abstractNumId w:val="19"/>
  </w:num>
  <w:num w:numId="27">
    <w:abstractNumId w:val="27"/>
  </w:num>
  <w:num w:numId="28">
    <w:abstractNumId w:val="23"/>
  </w:num>
  <w:num w:numId="29">
    <w:abstractNumId w:val="14"/>
  </w:num>
  <w:num w:numId="30">
    <w:abstractNumId w:val="16"/>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C5"/>
    <w:rsid w:val="00005CE8"/>
    <w:rsid w:val="0000668A"/>
    <w:rsid w:val="00015741"/>
    <w:rsid w:val="00024E15"/>
    <w:rsid w:val="00025B5C"/>
    <w:rsid w:val="00025CD6"/>
    <w:rsid w:val="000309C7"/>
    <w:rsid w:val="00033D62"/>
    <w:rsid w:val="000521F4"/>
    <w:rsid w:val="0007411E"/>
    <w:rsid w:val="000779E9"/>
    <w:rsid w:val="000836D9"/>
    <w:rsid w:val="000A4346"/>
    <w:rsid w:val="000A45CB"/>
    <w:rsid w:val="000A69CA"/>
    <w:rsid w:val="000D26DE"/>
    <w:rsid w:val="000D2CBD"/>
    <w:rsid w:val="000E1E83"/>
    <w:rsid w:val="000E2786"/>
    <w:rsid w:val="000E4F02"/>
    <w:rsid w:val="000E75D5"/>
    <w:rsid w:val="000F5D94"/>
    <w:rsid w:val="00100055"/>
    <w:rsid w:val="00110170"/>
    <w:rsid w:val="00113DD3"/>
    <w:rsid w:val="001427FA"/>
    <w:rsid w:val="00143935"/>
    <w:rsid w:val="00157251"/>
    <w:rsid w:val="00162B1C"/>
    <w:rsid w:val="001703D9"/>
    <w:rsid w:val="00196480"/>
    <w:rsid w:val="001C2339"/>
    <w:rsid w:val="001C2923"/>
    <w:rsid w:val="001C3595"/>
    <w:rsid w:val="001C7DE6"/>
    <w:rsid w:val="001D3517"/>
    <w:rsid w:val="001E03A9"/>
    <w:rsid w:val="001E0CA6"/>
    <w:rsid w:val="001E1991"/>
    <w:rsid w:val="001E52C1"/>
    <w:rsid w:val="001E6667"/>
    <w:rsid w:val="001E714B"/>
    <w:rsid w:val="001F2414"/>
    <w:rsid w:val="0020527B"/>
    <w:rsid w:val="00213C64"/>
    <w:rsid w:val="00234C0C"/>
    <w:rsid w:val="00261D3E"/>
    <w:rsid w:val="00263BAF"/>
    <w:rsid w:val="002662B1"/>
    <w:rsid w:val="002755C3"/>
    <w:rsid w:val="00281007"/>
    <w:rsid w:val="00284711"/>
    <w:rsid w:val="00284808"/>
    <w:rsid w:val="0029460B"/>
    <w:rsid w:val="0029636A"/>
    <w:rsid w:val="002B33E9"/>
    <w:rsid w:val="002B3F9B"/>
    <w:rsid w:val="002B50D0"/>
    <w:rsid w:val="002C40BC"/>
    <w:rsid w:val="002D57F0"/>
    <w:rsid w:val="002E5363"/>
    <w:rsid w:val="002E66E7"/>
    <w:rsid w:val="002F62A4"/>
    <w:rsid w:val="002F69B9"/>
    <w:rsid w:val="00301E5C"/>
    <w:rsid w:val="0031546C"/>
    <w:rsid w:val="00325320"/>
    <w:rsid w:val="003262AE"/>
    <w:rsid w:val="00334F44"/>
    <w:rsid w:val="00335489"/>
    <w:rsid w:val="00336269"/>
    <w:rsid w:val="00345764"/>
    <w:rsid w:val="003548CE"/>
    <w:rsid w:val="003569BF"/>
    <w:rsid w:val="00360E90"/>
    <w:rsid w:val="00376A1F"/>
    <w:rsid w:val="003826FB"/>
    <w:rsid w:val="003A15EF"/>
    <w:rsid w:val="003B5735"/>
    <w:rsid w:val="003C6DEC"/>
    <w:rsid w:val="003D2885"/>
    <w:rsid w:val="003D441C"/>
    <w:rsid w:val="003D4BF1"/>
    <w:rsid w:val="003D6EDB"/>
    <w:rsid w:val="003F0911"/>
    <w:rsid w:val="003F4682"/>
    <w:rsid w:val="00400AE7"/>
    <w:rsid w:val="004046CB"/>
    <w:rsid w:val="00406C41"/>
    <w:rsid w:val="00411D12"/>
    <w:rsid w:val="004215EC"/>
    <w:rsid w:val="00451DB4"/>
    <w:rsid w:val="004718C8"/>
    <w:rsid w:val="00473839"/>
    <w:rsid w:val="00485A07"/>
    <w:rsid w:val="00496305"/>
    <w:rsid w:val="004A1489"/>
    <w:rsid w:val="004A7FF1"/>
    <w:rsid w:val="004B0227"/>
    <w:rsid w:val="004C05B1"/>
    <w:rsid w:val="004C5DDA"/>
    <w:rsid w:val="004C6D0D"/>
    <w:rsid w:val="004D19B5"/>
    <w:rsid w:val="004E1DBA"/>
    <w:rsid w:val="004E3F05"/>
    <w:rsid w:val="004F5363"/>
    <w:rsid w:val="00504FFD"/>
    <w:rsid w:val="00506BA9"/>
    <w:rsid w:val="00507D18"/>
    <w:rsid w:val="00512D5F"/>
    <w:rsid w:val="00522400"/>
    <w:rsid w:val="0056175B"/>
    <w:rsid w:val="005629E3"/>
    <w:rsid w:val="00562C4B"/>
    <w:rsid w:val="0056450D"/>
    <w:rsid w:val="00570B7D"/>
    <w:rsid w:val="005754AF"/>
    <w:rsid w:val="0059233F"/>
    <w:rsid w:val="00593D90"/>
    <w:rsid w:val="005973EC"/>
    <w:rsid w:val="005A00FB"/>
    <w:rsid w:val="005A0283"/>
    <w:rsid w:val="005A4122"/>
    <w:rsid w:val="005A79F2"/>
    <w:rsid w:val="005B2717"/>
    <w:rsid w:val="005B603A"/>
    <w:rsid w:val="005C6287"/>
    <w:rsid w:val="005C662A"/>
    <w:rsid w:val="005D7C50"/>
    <w:rsid w:val="005E5956"/>
    <w:rsid w:val="005F5F7A"/>
    <w:rsid w:val="00601A24"/>
    <w:rsid w:val="0060455A"/>
    <w:rsid w:val="006062A3"/>
    <w:rsid w:val="006072BE"/>
    <w:rsid w:val="006139B5"/>
    <w:rsid w:val="00615906"/>
    <w:rsid w:val="006177C9"/>
    <w:rsid w:val="00626D46"/>
    <w:rsid w:val="00634A0B"/>
    <w:rsid w:val="00640C69"/>
    <w:rsid w:val="00664F89"/>
    <w:rsid w:val="006826A4"/>
    <w:rsid w:val="00683E51"/>
    <w:rsid w:val="006843CF"/>
    <w:rsid w:val="006B0E44"/>
    <w:rsid w:val="006B118D"/>
    <w:rsid w:val="006B7BA7"/>
    <w:rsid w:val="006C430A"/>
    <w:rsid w:val="006D5B68"/>
    <w:rsid w:val="006E2E1C"/>
    <w:rsid w:val="006E5F69"/>
    <w:rsid w:val="006F0EE2"/>
    <w:rsid w:val="006F1420"/>
    <w:rsid w:val="00700DDA"/>
    <w:rsid w:val="00705A6A"/>
    <w:rsid w:val="00706651"/>
    <w:rsid w:val="00706E33"/>
    <w:rsid w:val="00712D13"/>
    <w:rsid w:val="00713C00"/>
    <w:rsid w:val="0072541A"/>
    <w:rsid w:val="00741663"/>
    <w:rsid w:val="00746C7C"/>
    <w:rsid w:val="00751F37"/>
    <w:rsid w:val="007539F5"/>
    <w:rsid w:val="007663C1"/>
    <w:rsid w:val="0078657A"/>
    <w:rsid w:val="007A3C73"/>
    <w:rsid w:val="007A60CF"/>
    <w:rsid w:val="007B25C5"/>
    <w:rsid w:val="007C0C0E"/>
    <w:rsid w:val="007E17A2"/>
    <w:rsid w:val="007F133E"/>
    <w:rsid w:val="007F2C95"/>
    <w:rsid w:val="00816FED"/>
    <w:rsid w:val="008204EB"/>
    <w:rsid w:val="00822991"/>
    <w:rsid w:val="008233C5"/>
    <w:rsid w:val="00832B81"/>
    <w:rsid w:val="00841820"/>
    <w:rsid w:val="00844A19"/>
    <w:rsid w:val="00847B31"/>
    <w:rsid w:val="00863711"/>
    <w:rsid w:val="0087157C"/>
    <w:rsid w:val="0087352D"/>
    <w:rsid w:val="008818DD"/>
    <w:rsid w:val="00891EB4"/>
    <w:rsid w:val="008B13C9"/>
    <w:rsid w:val="008B5E0F"/>
    <w:rsid w:val="008B7D90"/>
    <w:rsid w:val="008C7999"/>
    <w:rsid w:val="008E7F48"/>
    <w:rsid w:val="00913A6E"/>
    <w:rsid w:val="0093297F"/>
    <w:rsid w:val="009474CD"/>
    <w:rsid w:val="00954ABC"/>
    <w:rsid w:val="00954F33"/>
    <w:rsid w:val="00957D37"/>
    <w:rsid w:val="00961DDA"/>
    <w:rsid w:val="0096460A"/>
    <w:rsid w:val="00972E5D"/>
    <w:rsid w:val="009A0A35"/>
    <w:rsid w:val="009B782E"/>
    <w:rsid w:val="009F287B"/>
    <w:rsid w:val="009F2B55"/>
    <w:rsid w:val="009F5E57"/>
    <w:rsid w:val="009F5F0C"/>
    <w:rsid w:val="009F685B"/>
    <w:rsid w:val="00A15887"/>
    <w:rsid w:val="00A2553D"/>
    <w:rsid w:val="00A30A58"/>
    <w:rsid w:val="00A30B0E"/>
    <w:rsid w:val="00A35F83"/>
    <w:rsid w:val="00A36913"/>
    <w:rsid w:val="00A632B3"/>
    <w:rsid w:val="00A706D5"/>
    <w:rsid w:val="00A8706C"/>
    <w:rsid w:val="00AA6B9D"/>
    <w:rsid w:val="00AB017D"/>
    <w:rsid w:val="00AC3847"/>
    <w:rsid w:val="00AC3D3D"/>
    <w:rsid w:val="00AC6F01"/>
    <w:rsid w:val="00AE23B2"/>
    <w:rsid w:val="00AF41DB"/>
    <w:rsid w:val="00B010A8"/>
    <w:rsid w:val="00B02E8C"/>
    <w:rsid w:val="00B0300F"/>
    <w:rsid w:val="00B2236E"/>
    <w:rsid w:val="00B3000D"/>
    <w:rsid w:val="00B30CC2"/>
    <w:rsid w:val="00B42598"/>
    <w:rsid w:val="00B45F96"/>
    <w:rsid w:val="00B56655"/>
    <w:rsid w:val="00B64C16"/>
    <w:rsid w:val="00B64EEB"/>
    <w:rsid w:val="00B66458"/>
    <w:rsid w:val="00B71926"/>
    <w:rsid w:val="00B744AF"/>
    <w:rsid w:val="00B7752A"/>
    <w:rsid w:val="00B91B54"/>
    <w:rsid w:val="00BA2A42"/>
    <w:rsid w:val="00BA4E1C"/>
    <w:rsid w:val="00BB3E71"/>
    <w:rsid w:val="00BB667A"/>
    <w:rsid w:val="00BC0EFB"/>
    <w:rsid w:val="00BC6D1D"/>
    <w:rsid w:val="00BD126B"/>
    <w:rsid w:val="00BD7830"/>
    <w:rsid w:val="00C114FC"/>
    <w:rsid w:val="00C1516E"/>
    <w:rsid w:val="00C160D0"/>
    <w:rsid w:val="00C165A9"/>
    <w:rsid w:val="00C24D93"/>
    <w:rsid w:val="00C33B92"/>
    <w:rsid w:val="00C42741"/>
    <w:rsid w:val="00C43FA4"/>
    <w:rsid w:val="00C5054B"/>
    <w:rsid w:val="00C5173C"/>
    <w:rsid w:val="00C56B48"/>
    <w:rsid w:val="00C60A3F"/>
    <w:rsid w:val="00C61D0C"/>
    <w:rsid w:val="00C70684"/>
    <w:rsid w:val="00C71A61"/>
    <w:rsid w:val="00C87123"/>
    <w:rsid w:val="00C9118E"/>
    <w:rsid w:val="00CA347F"/>
    <w:rsid w:val="00CB1552"/>
    <w:rsid w:val="00CB3A3D"/>
    <w:rsid w:val="00CD7D9D"/>
    <w:rsid w:val="00CE33E7"/>
    <w:rsid w:val="00CE4E70"/>
    <w:rsid w:val="00CE5175"/>
    <w:rsid w:val="00CF1DD4"/>
    <w:rsid w:val="00D06003"/>
    <w:rsid w:val="00D16A93"/>
    <w:rsid w:val="00D26F9F"/>
    <w:rsid w:val="00D309AD"/>
    <w:rsid w:val="00D3143D"/>
    <w:rsid w:val="00D32490"/>
    <w:rsid w:val="00D35B76"/>
    <w:rsid w:val="00D44970"/>
    <w:rsid w:val="00D737BA"/>
    <w:rsid w:val="00D75675"/>
    <w:rsid w:val="00D76723"/>
    <w:rsid w:val="00DA05EC"/>
    <w:rsid w:val="00DD157F"/>
    <w:rsid w:val="00DE457C"/>
    <w:rsid w:val="00DE569D"/>
    <w:rsid w:val="00DF6FA1"/>
    <w:rsid w:val="00E017BD"/>
    <w:rsid w:val="00E2145B"/>
    <w:rsid w:val="00E2163F"/>
    <w:rsid w:val="00E40601"/>
    <w:rsid w:val="00E52647"/>
    <w:rsid w:val="00E72DC7"/>
    <w:rsid w:val="00E90B66"/>
    <w:rsid w:val="00E9291D"/>
    <w:rsid w:val="00E93D75"/>
    <w:rsid w:val="00EA1A08"/>
    <w:rsid w:val="00EB460B"/>
    <w:rsid w:val="00EC61CC"/>
    <w:rsid w:val="00ED7785"/>
    <w:rsid w:val="00EF30BE"/>
    <w:rsid w:val="00EF4EC8"/>
    <w:rsid w:val="00F02EE7"/>
    <w:rsid w:val="00F03FFB"/>
    <w:rsid w:val="00F1219C"/>
    <w:rsid w:val="00F31D9F"/>
    <w:rsid w:val="00F32A30"/>
    <w:rsid w:val="00F32C61"/>
    <w:rsid w:val="00F34EC5"/>
    <w:rsid w:val="00F365AB"/>
    <w:rsid w:val="00F43044"/>
    <w:rsid w:val="00F60A34"/>
    <w:rsid w:val="00F63CE5"/>
    <w:rsid w:val="00F80BE0"/>
    <w:rsid w:val="00F8185F"/>
    <w:rsid w:val="00F84FF6"/>
    <w:rsid w:val="00F852A5"/>
    <w:rsid w:val="00F86878"/>
    <w:rsid w:val="00FA6C64"/>
    <w:rsid w:val="00FB7CEE"/>
    <w:rsid w:val="00FC1FF0"/>
    <w:rsid w:val="00FC7399"/>
    <w:rsid w:val="00FD19BE"/>
    <w:rsid w:val="00FE45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C7317"/>
  <w15:chartTrackingRefBased/>
  <w15:docId w15:val="{255B4EFF-F374-4FBF-9BD8-51B71265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Julia Normal"/>
    <w:qFormat/>
    <w:rsid w:val="0087352D"/>
    <w:pPr>
      <w:widowControl w:val="0"/>
      <w:contextualSpacing/>
    </w:pPr>
    <w:rPr>
      <w:rFonts w:ascii="Arial" w:hAnsi="Arial"/>
      <w:sz w:val="24"/>
      <w:szCs w:val="22"/>
    </w:rPr>
  </w:style>
  <w:style w:type="paragraph" w:styleId="Heading1">
    <w:name w:val="heading 1"/>
    <w:basedOn w:val="Normal"/>
    <w:next w:val="Normal"/>
    <w:link w:val="Heading1Char"/>
    <w:uiPriority w:val="9"/>
    <w:qFormat/>
    <w:rsid w:val="000836D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qFormat/>
    <w:rsid w:val="00BD7830"/>
    <w:pPr>
      <w:keepNext/>
      <w:spacing w:before="360" w:after="120" w:line="360" w:lineRule="exact"/>
      <w:contextualSpacing w:val="0"/>
      <w:outlineLvl w:val="1"/>
    </w:pPr>
    <w:rPr>
      <w:rFonts w:ascii="Century" w:eastAsia="Times New Roman" w:hAnsi="Century" w:cs="Arial"/>
      <w:b/>
      <w:bCs/>
      <w:iCs/>
      <w:szCs w:val="28"/>
    </w:rPr>
  </w:style>
  <w:style w:type="paragraph" w:styleId="Heading3">
    <w:name w:val="heading 3"/>
    <w:basedOn w:val="Normal"/>
    <w:next w:val="Normal"/>
    <w:qFormat/>
    <w:rsid w:val="00700DDA"/>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2AE"/>
    <w:pPr>
      <w:ind w:left="720"/>
    </w:pPr>
  </w:style>
  <w:style w:type="paragraph" w:customStyle="1" w:styleId="SSFCUHead">
    <w:name w:val="SSFCU Head"/>
    <w:basedOn w:val="Normal"/>
    <w:link w:val="SSFCUHeadChar"/>
    <w:qFormat/>
    <w:rsid w:val="00335489"/>
    <w:pPr>
      <w:widowControl/>
      <w:contextualSpacing w:val="0"/>
    </w:pPr>
    <w:rPr>
      <w:b/>
      <w:smallCaps/>
    </w:rPr>
  </w:style>
  <w:style w:type="character" w:customStyle="1" w:styleId="SSFCUHeadChar">
    <w:name w:val="SSFCU Head Char"/>
    <w:link w:val="SSFCUHead"/>
    <w:rsid w:val="00335489"/>
    <w:rPr>
      <w:rFonts w:ascii="Arial" w:hAnsi="Arial"/>
      <w:b/>
      <w:smallCaps/>
      <w:sz w:val="24"/>
    </w:rPr>
  </w:style>
  <w:style w:type="paragraph" w:customStyle="1" w:styleId="CHARACTER">
    <w:name w:val="CHARACTER"/>
    <w:basedOn w:val="Normal"/>
    <w:next w:val="Dialog"/>
    <w:link w:val="CHARACTERChar"/>
    <w:qFormat/>
    <w:rsid w:val="00110170"/>
    <w:pPr>
      <w:widowControl/>
      <w:contextualSpacing w:val="0"/>
      <w:jc w:val="center"/>
    </w:pPr>
    <w:rPr>
      <w:rFonts w:eastAsia="Times New Roman"/>
      <w:caps/>
      <w:szCs w:val="24"/>
    </w:rPr>
  </w:style>
  <w:style w:type="character" w:customStyle="1" w:styleId="CHARACTERChar">
    <w:name w:val="CHARACTER Char"/>
    <w:link w:val="CHARACTER"/>
    <w:rsid w:val="00110170"/>
    <w:rPr>
      <w:rFonts w:ascii="Arial" w:eastAsia="Times New Roman" w:hAnsi="Arial" w:cs="Times New Roman"/>
      <w:caps/>
      <w:sz w:val="24"/>
      <w:szCs w:val="24"/>
    </w:rPr>
  </w:style>
  <w:style w:type="paragraph" w:customStyle="1" w:styleId="Dialog">
    <w:name w:val="Dialog"/>
    <w:basedOn w:val="Normal"/>
    <w:next w:val="Normal"/>
    <w:link w:val="DialogChar"/>
    <w:qFormat/>
    <w:rsid w:val="00110170"/>
    <w:pPr>
      <w:widowControl/>
      <w:tabs>
        <w:tab w:val="left" w:pos="6300"/>
      </w:tabs>
      <w:spacing w:after="240"/>
      <w:ind w:left="1728" w:right="1728"/>
      <w:contextualSpacing w:val="0"/>
    </w:pPr>
    <w:rPr>
      <w:rFonts w:eastAsia="Times New Roman" w:cs="Arial"/>
      <w:color w:val="000000"/>
      <w:szCs w:val="24"/>
    </w:rPr>
  </w:style>
  <w:style w:type="character" w:customStyle="1" w:styleId="DialogChar">
    <w:name w:val="Dialog Char"/>
    <w:link w:val="Dialog"/>
    <w:rsid w:val="00110170"/>
    <w:rPr>
      <w:rFonts w:ascii="Arial" w:eastAsia="Times New Roman" w:hAnsi="Arial" w:cs="Arial"/>
      <w:color w:val="000000"/>
      <w:sz w:val="24"/>
      <w:szCs w:val="24"/>
    </w:rPr>
  </w:style>
  <w:style w:type="paragraph" w:customStyle="1" w:styleId="Scenedescription">
    <w:name w:val="Scene description"/>
    <w:basedOn w:val="Normal"/>
    <w:next w:val="CHARACTER"/>
    <w:link w:val="ScenedescriptionChar"/>
    <w:qFormat/>
    <w:rsid w:val="00110170"/>
    <w:pPr>
      <w:widowControl/>
      <w:contextualSpacing w:val="0"/>
    </w:pPr>
    <w:rPr>
      <w:rFonts w:eastAsia="Times New Roman"/>
      <w:szCs w:val="20"/>
    </w:rPr>
  </w:style>
  <w:style w:type="character" w:customStyle="1" w:styleId="ScenedescriptionChar">
    <w:name w:val="Scene description Char"/>
    <w:link w:val="Scenedescription"/>
    <w:rsid w:val="00110170"/>
    <w:rPr>
      <w:rFonts w:ascii="Arial" w:eastAsia="Times New Roman" w:hAnsi="Arial" w:cs="Times New Roman"/>
      <w:sz w:val="24"/>
      <w:szCs w:val="20"/>
    </w:rPr>
  </w:style>
  <w:style w:type="paragraph" w:styleId="NormalWeb">
    <w:name w:val="Normal (Web)"/>
    <w:basedOn w:val="Normal"/>
    <w:rsid w:val="00D76723"/>
    <w:pPr>
      <w:widowControl/>
      <w:spacing w:before="100" w:beforeAutospacing="1" w:after="100" w:afterAutospacing="1"/>
      <w:contextualSpacing w:val="0"/>
    </w:pPr>
    <w:rPr>
      <w:rFonts w:ascii="Times New Roman" w:eastAsia="Times New Roman" w:hAnsi="Times New Roman"/>
      <w:szCs w:val="24"/>
    </w:rPr>
  </w:style>
  <w:style w:type="paragraph" w:styleId="PlainText">
    <w:name w:val="Plain Text"/>
    <w:basedOn w:val="Normal"/>
    <w:link w:val="PlainTextChar"/>
    <w:rsid w:val="00D76723"/>
    <w:pPr>
      <w:widowControl/>
      <w:contextualSpacing w:val="0"/>
    </w:pPr>
    <w:rPr>
      <w:rFonts w:ascii="Courier New" w:eastAsia="Times New Roman" w:hAnsi="Courier New" w:cs="Courier New"/>
      <w:sz w:val="20"/>
      <w:szCs w:val="20"/>
    </w:rPr>
  </w:style>
  <w:style w:type="character" w:customStyle="1" w:styleId="PlainTextChar">
    <w:name w:val="Plain Text Char"/>
    <w:link w:val="PlainText"/>
    <w:rsid w:val="00D76723"/>
    <w:rPr>
      <w:rFonts w:ascii="Courier New" w:eastAsia="Times New Roman" w:hAnsi="Courier New" w:cs="Courier New"/>
      <w:sz w:val="20"/>
      <w:szCs w:val="20"/>
    </w:rPr>
  </w:style>
  <w:style w:type="character" w:styleId="Hyperlink">
    <w:name w:val="Hyperlink"/>
    <w:uiPriority w:val="99"/>
    <w:rsid w:val="00562C4B"/>
    <w:rPr>
      <w:color w:val="0000FF"/>
      <w:u w:val="single"/>
    </w:rPr>
  </w:style>
  <w:style w:type="character" w:styleId="Strong">
    <w:name w:val="Strong"/>
    <w:qFormat/>
    <w:rsid w:val="00BD7830"/>
    <w:rPr>
      <w:b/>
      <w:bCs/>
    </w:rPr>
  </w:style>
  <w:style w:type="table" w:styleId="TableGrid">
    <w:name w:val="Table Grid"/>
    <w:basedOn w:val="TableNormal"/>
    <w:rsid w:val="00BD783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00DDA"/>
    <w:pPr>
      <w:tabs>
        <w:tab w:val="center" w:pos="4320"/>
        <w:tab w:val="right" w:pos="8640"/>
      </w:tabs>
      <w:spacing w:line="360" w:lineRule="exact"/>
      <w:contextualSpacing w:val="0"/>
    </w:pPr>
    <w:rPr>
      <w:rFonts w:ascii="Century" w:eastAsia="Times New Roman" w:hAnsi="Century"/>
      <w:szCs w:val="24"/>
    </w:rPr>
  </w:style>
  <w:style w:type="paragraph" w:customStyle="1" w:styleId="StyleArial10ptBlackBefore3ptAfter3ptLinespacin">
    <w:name w:val="Style Arial 10 pt Black Before:  3 pt After:  3 pt Line spacin..."/>
    <w:basedOn w:val="Normal"/>
    <w:rsid w:val="00700DDA"/>
    <w:pPr>
      <w:spacing w:before="60" w:after="60"/>
      <w:contextualSpacing w:val="0"/>
    </w:pPr>
    <w:rPr>
      <w:rFonts w:eastAsia="Times New Roman"/>
      <w:color w:val="000000"/>
      <w:sz w:val="20"/>
      <w:szCs w:val="20"/>
    </w:rPr>
  </w:style>
  <w:style w:type="character" w:styleId="FollowedHyperlink">
    <w:name w:val="FollowedHyperlink"/>
    <w:rsid w:val="00B42598"/>
    <w:rPr>
      <w:color w:val="606420"/>
      <w:u w:val="single"/>
    </w:rPr>
  </w:style>
  <w:style w:type="paragraph" w:customStyle="1" w:styleId="Default">
    <w:name w:val="Default"/>
    <w:rsid w:val="00D44970"/>
    <w:pPr>
      <w:widowControl w:val="0"/>
      <w:autoSpaceDE w:val="0"/>
      <w:autoSpaceDN w:val="0"/>
      <w:adjustRightInd w:val="0"/>
    </w:pPr>
    <w:rPr>
      <w:rFonts w:ascii="Times New Roman" w:eastAsia="Times New Roman" w:hAnsi="Times New Roman"/>
      <w:color w:val="000000"/>
      <w:sz w:val="24"/>
      <w:szCs w:val="24"/>
    </w:rPr>
  </w:style>
  <w:style w:type="character" w:customStyle="1" w:styleId="TIAA-CREF">
    <w:name w:val="TIAA-CREF"/>
    <w:semiHidden/>
    <w:rsid w:val="00D44970"/>
    <w:rPr>
      <w:rFonts w:ascii="Arial" w:hAnsi="Arial" w:cs="Arial"/>
      <w:color w:val="auto"/>
      <w:sz w:val="20"/>
      <w:szCs w:val="20"/>
    </w:rPr>
  </w:style>
  <w:style w:type="paragraph" w:customStyle="1" w:styleId="listparagraph0">
    <w:name w:val="listparagraph"/>
    <w:basedOn w:val="Normal"/>
    <w:rsid w:val="00B02E8C"/>
    <w:pPr>
      <w:widowControl/>
      <w:ind w:left="720"/>
      <w:contextualSpacing w:val="0"/>
    </w:pPr>
    <w:rPr>
      <w:rFonts w:eastAsia="Times New Roman" w:cs="Arial"/>
      <w:szCs w:val="24"/>
    </w:rPr>
  </w:style>
  <w:style w:type="paragraph" w:styleId="BalloonText">
    <w:name w:val="Balloon Text"/>
    <w:basedOn w:val="Normal"/>
    <w:semiHidden/>
    <w:rsid w:val="00F03FFB"/>
    <w:rPr>
      <w:rFonts w:ascii="Tahoma" w:hAnsi="Tahoma" w:cs="Tahoma"/>
      <w:sz w:val="16"/>
      <w:szCs w:val="16"/>
    </w:rPr>
  </w:style>
  <w:style w:type="character" w:customStyle="1" w:styleId="leneila">
    <w:name w:val="leneila"/>
    <w:semiHidden/>
    <w:rsid w:val="00B7752A"/>
    <w:rPr>
      <w:rFonts w:ascii="Arial" w:hAnsi="Arial" w:cs="Arial"/>
      <w:color w:val="000080"/>
      <w:sz w:val="20"/>
      <w:szCs w:val="20"/>
    </w:rPr>
  </w:style>
  <w:style w:type="character" w:styleId="CommentReference">
    <w:name w:val="annotation reference"/>
    <w:unhideWhenUsed/>
    <w:rsid w:val="00345764"/>
    <w:rPr>
      <w:sz w:val="16"/>
      <w:szCs w:val="16"/>
    </w:rPr>
  </w:style>
  <w:style w:type="paragraph" w:styleId="CommentText">
    <w:name w:val="annotation text"/>
    <w:basedOn w:val="Normal"/>
    <w:link w:val="CommentTextChar"/>
    <w:unhideWhenUsed/>
    <w:rsid w:val="00345764"/>
    <w:rPr>
      <w:sz w:val="20"/>
      <w:szCs w:val="20"/>
    </w:rPr>
  </w:style>
  <w:style w:type="character" w:customStyle="1" w:styleId="CommentTextChar">
    <w:name w:val="Comment Text Char"/>
    <w:link w:val="CommentText"/>
    <w:rsid w:val="00345764"/>
    <w:rPr>
      <w:rFonts w:ascii="Arial" w:hAnsi="Arial"/>
    </w:rPr>
  </w:style>
  <w:style w:type="paragraph" w:styleId="CommentSubject">
    <w:name w:val="annotation subject"/>
    <w:basedOn w:val="CommentText"/>
    <w:next w:val="CommentText"/>
    <w:link w:val="CommentSubjectChar"/>
    <w:uiPriority w:val="99"/>
    <w:semiHidden/>
    <w:unhideWhenUsed/>
    <w:rsid w:val="00345764"/>
    <w:rPr>
      <w:b/>
      <w:bCs/>
    </w:rPr>
  </w:style>
  <w:style w:type="character" w:customStyle="1" w:styleId="CommentSubjectChar">
    <w:name w:val="Comment Subject Char"/>
    <w:link w:val="CommentSubject"/>
    <w:uiPriority w:val="99"/>
    <w:semiHidden/>
    <w:rsid w:val="00345764"/>
    <w:rPr>
      <w:rFonts w:ascii="Arial" w:hAnsi="Arial"/>
      <w:b/>
      <w:bCs/>
    </w:rPr>
  </w:style>
  <w:style w:type="paragraph" w:styleId="Footer">
    <w:name w:val="footer"/>
    <w:basedOn w:val="Normal"/>
    <w:link w:val="FooterChar"/>
    <w:uiPriority w:val="99"/>
    <w:unhideWhenUsed/>
    <w:rsid w:val="006D5B68"/>
    <w:pPr>
      <w:tabs>
        <w:tab w:val="center" w:pos="4680"/>
        <w:tab w:val="right" w:pos="9360"/>
      </w:tabs>
    </w:pPr>
  </w:style>
  <w:style w:type="character" w:customStyle="1" w:styleId="FooterChar">
    <w:name w:val="Footer Char"/>
    <w:link w:val="Footer"/>
    <w:uiPriority w:val="99"/>
    <w:rsid w:val="006D5B68"/>
    <w:rPr>
      <w:rFonts w:ascii="Arial" w:hAnsi="Arial"/>
      <w:sz w:val="24"/>
      <w:szCs w:val="22"/>
    </w:rPr>
  </w:style>
  <w:style w:type="character" w:styleId="UnresolvedMention">
    <w:name w:val="Unresolved Mention"/>
    <w:basedOn w:val="DefaultParagraphFont"/>
    <w:uiPriority w:val="99"/>
    <w:semiHidden/>
    <w:unhideWhenUsed/>
    <w:rsid w:val="00504FFD"/>
    <w:rPr>
      <w:color w:val="605E5C"/>
      <w:shd w:val="clear" w:color="auto" w:fill="E1DFDD"/>
    </w:rPr>
  </w:style>
  <w:style w:type="character" w:customStyle="1" w:styleId="Heading1Char">
    <w:name w:val="Heading 1 Char"/>
    <w:basedOn w:val="DefaultParagraphFont"/>
    <w:link w:val="Heading1"/>
    <w:uiPriority w:val="9"/>
    <w:rsid w:val="000836D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171431">
      <w:bodyDiv w:val="1"/>
      <w:marLeft w:val="0"/>
      <w:marRight w:val="0"/>
      <w:marTop w:val="0"/>
      <w:marBottom w:val="0"/>
      <w:divBdr>
        <w:top w:val="none" w:sz="0" w:space="0" w:color="auto"/>
        <w:left w:val="none" w:sz="0" w:space="0" w:color="auto"/>
        <w:bottom w:val="none" w:sz="0" w:space="0" w:color="auto"/>
        <w:right w:val="none" w:sz="0" w:space="0" w:color="auto"/>
      </w:divBdr>
    </w:div>
    <w:div w:id="885991287">
      <w:bodyDiv w:val="1"/>
      <w:marLeft w:val="0"/>
      <w:marRight w:val="0"/>
      <w:marTop w:val="0"/>
      <w:marBottom w:val="0"/>
      <w:divBdr>
        <w:top w:val="none" w:sz="0" w:space="0" w:color="auto"/>
        <w:left w:val="none" w:sz="0" w:space="0" w:color="auto"/>
        <w:bottom w:val="none" w:sz="0" w:space="0" w:color="auto"/>
        <w:right w:val="none" w:sz="0" w:space="0" w:color="auto"/>
      </w:divBdr>
    </w:div>
    <w:div w:id="1099566044">
      <w:bodyDiv w:val="1"/>
      <w:marLeft w:val="0"/>
      <w:marRight w:val="0"/>
      <w:marTop w:val="0"/>
      <w:marBottom w:val="0"/>
      <w:divBdr>
        <w:top w:val="none" w:sz="0" w:space="0" w:color="auto"/>
        <w:left w:val="none" w:sz="0" w:space="0" w:color="auto"/>
        <w:bottom w:val="none" w:sz="0" w:space="0" w:color="auto"/>
        <w:right w:val="none" w:sz="0" w:space="0" w:color="auto"/>
      </w:divBdr>
    </w:div>
    <w:div w:id="164056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about:blan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8A7B9C60F2B0A4094954F8251B73EE2" ma:contentTypeVersion="11" ma:contentTypeDescription="Create a new document." ma:contentTypeScope="" ma:versionID="1b122c40c53a5765469e8ce97a37936c">
  <xsd:schema xmlns:xsd="http://www.w3.org/2001/XMLSchema" xmlns:xs="http://www.w3.org/2001/XMLSchema" xmlns:p="http://schemas.microsoft.com/office/2006/metadata/properties" xmlns:ns2="ca0c4def-107d-4ed0-aa4d-a8f5c1842f03" xmlns:ns3="9a07aa8c-c2ca-4fe6-9e25-8cb0eeb9c230" xmlns:ns4="0d2e1537-b5fc-4cbe-a3e5-b5d707480762" targetNamespace="http://schemas.microsoft.com/office/2006/metadata/properties" ma:root="true" ma:fieldsID="76e5f94e86459e0185006185010a081e" ns2:_="" ns3:_="" ns4:_="">
    <xsd:import namespace="ca0c4def-107d-4ed0-aa4d-a8f5c1842f03"/>
    <xsd:import namespace="9a07aa8c-c2ca-4fe6-9e25-8cb0eeb9c230"/>
    <xsd:import namespace="0d2e1537-b5fc-4cbe-a3e5-b5d707480762"/>
    <xsd:element name="properties">
      <xsd:complexType>
        <xsd:sequence>
          <xsd:element name="documentManagement">
            <xsd:complexType>
              <xsd:all>
                <xsd:element ref="ns2:Parent_x0020_Change_x0023_" minOccurs="0"/>
                <xsd:element ref="ns2:Child_x0020_change_x0023_" minOccurs="0"/>
                <xsd:element ref="ns3:DocType" minOccurs="0"/>
                <xsd:element ref="ns2:Wiki_x0020_link" minOccurs="0"/>
                <xsd:element ref="ns4:Transition_x002f_Trans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c4def-107d-4ed0-aa4d-a8f5c1842f03" elementFormDefault="qualified">
    <xsd:import namespace="http://schemas.microsoft.com/office/2006/documentManagement/types"/>
    <xsd:import namespace="http://schemas.microsoft.com/office/infopath/2007/PartnerControls"/>
    <xsd:element name="Parent_x0020_Change_x0023_" ma:index="1" nillable="true" ma:displayName="Parent Change#" ma:description="Parent change request number" ma:internalName="Parent_x0020_Change_x0023_">
      <xsd:simpleType>
        <xsd:restriction base="dms:Text">
          <xsd:maxLength value="255"/>
        </xsd:restriction>
      </xsd:simpleType>
    </xsd:element>
    <xsd:element name="Child_x0020_change_x0023_" ma:index="2" nillable="true" ma:displayName="Child change/Work Item#" ma:description="Child change request numbers associated with parent" ma:internalName="Child_x0020_change_x0023_">
      <xsd:simpleType>
        <xsd:restriction base="dms:Text">
          <xsd:maxLength value="255"/>
        </xsd:restriction>
      </xsd:simpleType>
    </xsd:element>
    <xsd:element name="Wiki_x0020_link" ma:index="4" nillable="true" ma:displayName="Wiki link" ma:format="Hyperlink" ma:internalName="Wiki_x0020_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07aa8c-c2ca-4fe6-9e25-8cb0eeb9c230" elementFormDefault="qualified">
    <xsd:import namespace="http://schemas.microsoft.com/office/2006/documentManagement/types"/>
    <xsd:import namespace="http://schemas.microsoft.com/office/infopath/2007/PartnerControls"/>
    <xsd:element name="DocType" ma:index="3" nillable="true" ma:displayName="DocType" ma:format="Dropdown" ma:internalName="DocType">
      <xsd:simpleType>
        <xsd:restriction base="dms:Choice">
          <xsd:enumeration value="PMP/Inception Deck"/>
          <xsd:enumeration value="PMP Approval"/>
          <xsd:enumeration value="Requirements/Sprint Backlogs"/>
          <xsd:enumeration value="Requirements Approval"/>
          <xsd:enumeration value="P2P/Test Approval Email"/>
          <xsd:enumeration value="Testing Summary"/>
        </xsd:restriction>
      </xsd:simpleType>
    </xsd:element>
  </xsd:schema>
  <xsd:schema xmlns:xsd="http://www.w3.org/2001/XMLSchema" xmlns:xs="http://www.w3.org/2001/XMLSchema" xmlns:dms="http://schemas.microsoft.com/office/2006/documentManagement/types" xmlns:pc="http://schemas.microsoft.com/office/infopath/2007/PartnerControls" targetNamespace="0d2e1537-b5fc-4cbe-a3e5-b5d707480762" elementFormDefault="qualified">
    <xsd:import namespace="http://schemas.microsoft.com/office/2006/documentManagement/types"/>
    <xsd:import namespace="http://schemas.microsoft.com/office/infopath/2007/PartnerControls"/>
    <xsd:element name="Transition_x002f_Transformation" ma:index="12" nillable="true" ma:displayName="Transition/Transformation" ma:format="RadioButtons" ma:internalName="Transition_x002f_Transformation">
      <xsd:simpleType>
        <xsd:restriction base="dms:Choice">
          <xsd:enumeration value="Transition"/>
          <xsd:enumeration value="Transformation"/>
          <xsd:enumeration value="Bot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ition_x002f_Transformation xmlns="0d2e1537-b5fc-4cbe-a3e5-b5d707480762" xsi:nil="true"/>
    <Child_x0020_change_x0023_ xmlns="ca0c4def-107d-4ed0-aa4d-a8f5c1842f03" xsi:nil="true"/>
    <Wiki_x0020_link xmlns="ca0c4def-107d-4ed0-aa4d-a8f5c1842f03">
      <Url xsi:nil="true"/>
      <Description xsi:nil="true"/>
    </Wiki_x0020_link>
    <Parent_x0020_Change_x0023_ xmlns="ca0c4def-107d-4ed0-aa4d-a8f5c1842f03" xsi:nil="true"/>
    <DocType xmlns="9a07aa8c-c2ca-4fe6-9e25-8cb0eeb9c2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40A1DB0-1127-4F59-AD84-999A6A805EDB}">
  <ds:schemaRefs>
    <ds:schemaRef ds:uri="http://schemas.openxmlformats.org/officeDocument/2006/bibliography"/>
  </ds:schemaRefs>
</ds:datastoreItem>
</file>

<file path=customXml/itemProps2.xml><?xml version="1.0" encoding="utf-8"?>
<ds:datastoreItem xmlns:ds="http://schemas.openxmlformats.org/officeDocument/2006/customXml" ds:itemID="{7D9B2D8C-39D2-4744-A7F0-C1BF4DC463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c4def-107d-4ed0-aa4d-a8f5c1842f03"/>
    <ds:schemaRef ds:uri="9a07aa8c-c2ca-4fe6-9e25-8cb0eeb9c230"/>
    <ds:schemaRef ds:uri="0d2e1537-b5fc-4cbe-a3e5-b5d707480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8DD0C3-D3D8-4B98-A5CE-18E42319920A}">
  <ds:schemaRefs>
    <ds:schemaRef ds:uri="http://schemas.microsoft.com/office/2006/metadata/properties"/>
    <ds:schemaRef ds:uri="http://schemas.microsoft.com/office/infopath/2007/PartnerControls"/>
    <ds:schemaRef ds:uri="0d2e1537-b5fc-4cbe-a3e5-b5d707480762"/>
    <ds:schemaRef ds:uri="ca0c4def-107d-4ed0-aa4d-a8f5c1842f03"/>
    <ds:schemaRef ds:uri="9a07aa8c-c2ca-4fe6-9e25-8cb0eeb9c230"/>
  </ds:schemaRefs>
</ds:datastoreItem>
</file>

<file path=customXml/itemProps4.xml><?xml version="1.0" encoding="utf-8"?>
<ds:datastoreItem xmlns:ds="http://schemas.openxmlformats.org/officeDocument/2006/customXml" ds:itemID="{A1AFEFC4-1B49-4174-8FA5-4CEE8DABC8D4}">
  <ds:schemaRefs>
    <ds:schemaRef ds:uri="http://schemas.microsoft.com/sharepoint/v3/contenttype/forms"/>
  </ds:schemaRefs>
</ds:datastoreItem>
</file>

<file path=customXml/itemProps5.xml><?xml version="1.0" encoding="utf-8"?>
<ds:datastoreItem xmlns:ds="http://schemas.openxmlformats.org/officeDocument/2006/customXml" ds:itemID="{8E917DBA-4647-42C7-A8D1-075B69A9F36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Eligibility Correspondence</vt:lpstr>
    </vt:vector>
  </TitlesOfParts>
  <Company>Microsoft</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Eligibility Correspondence</dc:title>
  <dc:subject/>
  <dc:creator>owner</dc:creator>
  <cp:keywords/>
  <cp:lastModifiedBy>Joe Mineo</cp:lastModifiedBy>
  <cp:revision>3</cp:revision>
  <cp:lastPrinted>2011-03-16T14:01:00Z</cp:lastPrinted>
  <dcterms:created xsi:type="dcterms:W3CDTF">2024-12-19T14:06:00Z</dcterms:created>
  <dcterms:modified xsi:type="dcterms:W3CDTF">2024-12-19T14:07:00Z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nonhesmow1868</vt:lpwstr>
  </property>
  <property fmtid="{D5CDD505-2E9C-101B-9397-08002B2CF9AE}" pid="3" name="ClassificationId">
    <vt:lpwstr>b9f3cccd-be74-4ddf-9c5a-a0621bfe091e</vt:lpwstr>
  </property>
</Properties>
</file>