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diagrams/drawing1.xml" ContentType="application/vnd.ms-office.drawingml.diagramDrawing+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p14">
  <w:body>
    <w:p w:rsidRPr="00FC4669" w:rsidR="00FC4669" w:rsidP="00FC4669" w:rsidRDefault="00BC7A97" w14:paraId="6FA63E77" w14:textId="5B29291D">
      <w:pPr>
        <w:spacing w:after="0"/>
        <w:jc w:val="center"/>
        <w:rPr>
          <w:b/>
        </w:rPr>
      </w:pPr>
      <w:r>
        <w:rPr>
          <w:b/>
          <w:noProof/>
          <w:lang w:eastAsia="en-GB"/>
        </w:rPr>
        <w:drawing>
          <wp:inline distT="0" distB="0" distL="0" distR="0" wp14:anchorId="551B119B" wp14:editId="5D9D858F">
            <wp:extent cx="985838" cy="118555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OAK_CMYK2.png"/>
                    <pic:cNvPicPr/>
                  </pic:nvPicPr>
                  <pic:blipFill>
                    <a:blip r:embed="rId8">
                      <a:extLst>
                        <a:ext uri="{28A0092B-C50C-407E-A947-70E740481C1C}">
                          <a14:useLocalDpi xmlns:a14="http://schemas.microsoft.com/office/drawing/2010/main" val="0"/>
                        </a:ext>
                      </a:extLst>
                    </a:blip>
                    <a:stretch>
                      <a:fillRect/>
                    </a:stretch>
                  </pic:blipFill>
                  <pic:spPr>
                    <a:xfrm>
                      <a:off x="0" y="0"/>
                      <a:ext cx="990943" cy="1191694"/>
                    </a:xfrm>
                    <a:prstGeom prst="rect">
                      <a:avLst/>
                    </a:prstGeom>
                  </pic:spPr>
                </pic:pic>
              </a:graphicData>
            </a:graphic>
          </wp:inline>
        </w:drawing>
      </w:r>
    </w:p>
    <w:p w:rsidRPr="00FC4669" w:rsidR="00FC4669" w:rsidP="00FC4669" w:rsidRDefault="00FC4669" w14:paraId="57B7481A" w14:textId="77777777">
      <w:pPr>
        <w:spacing w:after="0"/>
        <w:jc w:val="center"/>
        <w:rPr>
          <w:b/>
        </w:rPr>
      </w:pPr>
    </w:p>
    <w:p w:rsidRPr="00FC4669" w:rsidR="00FC4669" w:rsidP="00FC4669" w:rsidRDefault="00FC4669" w14:paraId="2D55E470" w14:textId="77777777">
      <w:pPr>
        <w:spacing w:after="0"/>
        <w:jc w:val="center"/>
        <w:rPr>
          <w:b/>
        </w:rPr>
      </w:pPr>
    </w:p>
    <w:p w:rsidRPr="00FC4669" w:rsidR="00FC4669" w:rsidP="00FC4669" w:rsidRDefault="00FC4669" w14:paraId="5329721B" w14:textId="77777777">
      <w:pPr>
        <w:spacing w:after="0"/>
        <w:jc w:val="center"/>
        <w:rPr>
          <w:b/>
        </w:rPr>
      </w:pPr>
    </w:p>
    <w:p w:rsidR="008C1C12" w:rsidP="00FC4669" w:rsidRDefault="00FC4669" w14:paraId="780B5258" w14:textId="77777777">
      <w:pPr>
        <w:spacing w:after="0"/>
        <w:jc w:val="center"/>
        <w:rPr>
          <w:b/>
        </w:rPr>
      </w:pPr>
      <w:r w:rsidRPr="00FC4669">
        <w:rPr>
          <w:b/>
        </w:rPr>
        <w:t>BOUNDARY OAK SCHOOL FAREHAM</w:t>
      </w:r>
    </w:p>
    <w:p w:rsidR="005014A2" w:rsidP="00FC4669" w:rsidRDefault="005014A2" w14:paraId="6562E052" w14:textId="77777777">
      <w:pPr>
        <w:spacing w:after="0"/>
        <w:jc w:val="center"/>
        <w:rPr>
          <w:b/>
        </w:rPr>
      </w:pPr>
    </w:p>
    <w:p w:rsidR="005014A2" w:rsidP="00FC4669" w:rsidRDefault="005014A2" w14:paraId="1D44886D" w14:textId="77777777">
      <w:pPr>
        <w:spacing w:after="0"/>
        <w:jc w:val="center"/>
        <w:rPr>
          <w:b/>
        </w:rPr>
      </w:pPr>
    </w:p>
    <w:tbl>
      <w:tblPr>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43"/>
        <w:gridCol w:w="3344"/>
        <w:gridCol w:w="3344"/>
      </w:tblGrid>
      <w:tr w:rsidRPr="00EA1F5E" w:rsidR="005014A2" w:rsidTr="611EDE6B" w14:paraId="1B0F63C2" w14:textId="77777777">
        <w:tc>
          <w:tcPr>
            <w:tcW w:w="3343" w:type="dxa"/>
            <w:tcMar/>
          </w:tcPr>
          <w:p w:rsidRPr="00EA1F5E" w:rsidR="005014A2" w:rsidP="005014A2" w:rsidRDefault="005014A2" w14:paraId="693280E2" w14:textId="77777777">
            <w:pPr>
              <w:jc w:val="both"/>
              <w:rPr>
                <w:rFonts w:ascii="Garamond" w:hAnsi="Garamond"/>
              </w:rPr>
            </w:pPr>
            <w:r w:rsidRPr="00EA1F5E">
              <w:rPr>
                <w:rFonts w:ascii="Garamond" w:hAnsi="Garamond"/>
              </w:rPr>
              <w:t xml:space="preserve">Compiled by: </w:t>
            </w:r>
            <w:r>
              <w:rPr>
                <w:rFonts w:ascii="Garamond" w:hAnsi="Garamond"/>
              </w:rPr>
              <w:t>J Polansky</w:t>
            </w:r>
          </w:p>
        </w:tc>
        <w:tc>
          <w:tcPr>
            <w:tcW w:w="3344" w:type="dxa"/>
            <w:tcMar/>
          </w:tcPr>
          <w:p w:rsidRPr="00EA1F5E" w:rsidR="005014A2" w:rsidP="005014A2" w:rsidRDefault="005014A2" w14:paraId="51873C49" w14:textId="6606A2A6">
            <w:pPr>
              <w:jc w:val="both"/>
              <w:rPr>
                <w:rFonts w:ascii="Garamond" w:hAnsi="Garamond"/>
              </w:rPr>
            </w:pPr>
            <w:r w:rsidRPr="00EA1F5E">
              <w:rPr>
                <w:rFonts w:ascii="Garamond" w:hAnsi="Garamond"/>
              </w:rPr>
              <w:t xml:space="preserve">Date: </w:t>
            </w:r>
            <w:r w:rsidR="0051397B">
              <w:rPr>
                <w:rFonts w:ascii="Garamond" w:hAnsi="Garamond"/>
              </w:rPr>
              <w:t>Jan 2020</w:t>
            </w:r>
          </w:p>
        </w:tc>
        <w:tc>
          <w:tcPr>
            <w:tcW w:w="3344" w:type="dxa"/>
            <w:tcMar/>
          </w:tcPr>
          <w:p w:rsidRPr="00EA1F5E" w:rsidR="005014A2" w:rsidP="005014A2" w:rsidRDefault="005014A2" w14:paraId="4C20A2B9" w14:textId="3EECC4B4">
            <w:pPr>
              <w:jc w:val="both"/>
              <w:rPr>
                <w:rFonts w:ascii="Garamond" w:hAnsi="Garamond"/>
              </w:rPr>
            </w:pPr>
            <w:r w:rsidRPr="611EDE6B" w:rsidR="005014A2">
              <w:rPr>
                <w:rFonts w:ascii="Garamond" w:hAnsi="Garamond"/>
              </w:rPr>
              <w:t xml:space="preserve">Last revision: </w:t>
            </w:r>
            <w:r w:rsidRPr="611EDE6B" w:rsidR="1793F2C8">
              <w:rPr>
                <w:rFonts w:ascii="Garamond" w:hAnsi="Garamond"/>
              </w:rPr>
              <w:t>Jan 202</w:t>
            </w:r>
            <w:r w:rsidRPr="611EDE6B" w:rsidR="79670E0F">
              <w:rPr>
                <w:rFonts w:ascii="Garamond" w:hAnsi="Garamond"/>
              </w:rPr>
              <w:t>4</w:t>
            </w:r>
          </w:p>
        </w:tc>
      </w:tr>
      <w:tr w:rsidRPr="00EA1F5E" w:rsidR="005014A2" w:rsidTr="611EDE6B" w14:paraId="7E63D7BC" w14:textId="77777777">
        <w:tc>
          <w:tcPr>
            <w:tcW w:w="3343" w:type="dxa"/>
            <w:tcMar/>
          </w:tcPr>
          <w:p w:rsidRPr="00EA1F5E" w:rsidR="005014A2" w:rsidP="005014A2" w:rsidRDefault="005014A2" w14:paraId="3872C712" w14:textId="0F7441FE">
            <w:pPr>
              <w:jc w:val="both"/>
              <w:rPr>
                <w:rFonts w:ascii="Garamond" w:hAnsi="Garamond"/>
              </w:rPr>
            </w:pPr>
            <w:r>
              <w:rPr>
                <w:rFonts w:ascii="Garamond" w:hAnsi="Garamond"/>
              </w:rPr>
              <w:t>Approved by:</w:t>
            </w:r>
            <w:r w:rsidR="00BC7A97">
              <w:rPr>
                <w:rFonts w:ascii="Garamond" w:hAnsi="Garamond"/>
              </w:rPr>
              <w:t xml:space="preserve"> SMT and Proprietor</w:t>
            </w:r>
          </w:p>
        </w:tc>
        <w:tc>
          <w:tcPr>
            <w:tcW w:w="3344" w:type="dxa"/>
            <w:tcMar/>
          </w:tcPr>
          <w:p w:rsidRPr="00EA1F5E" w:rsidR="005014A2" w:rsidP="005014A2" w:rsidRDefault="005014A2" w14:paraId="264BBCDB" w14:textId="510A90F8">
            <w:pPr>
              <w:jc w:val="both"/>
              <w:rPr>
                <w:rFonts w:ascii="Garamond" w:hAnsi="Garamond"/>
              </w:rPr>
            </w:pPr>
            <w:r w:rsidRPr="00EA1F5E">
              <w:rPr>
                <w:rFonts w:ascii="Garamond" w:hAnsi="Garamond"/>
              </w:rPr>
              <w:t xml:space="preserve">Reviewed by:  </w:t>
            </w:r>
            <w:r w:rsidR="00BC7A97">
              <w:rPr>
                <w:rFonts w:ascii="Garamond" w:hAnsi="Garamond"/>
              </w:rPr>
              <w:t>SMT</w:t>
            </w:r>
          </w:p>
        </w:tc>
        <w:tc>
          <w:tcPr>
            <w:tcW w:w="3344" w:type="dxa"/>
            <w:tcMar/>
          </w:tcPr>
          <w:p w:rsidRPr="00EA1F5E" w:rsidR="005014A2" w:rsidP="005014A2" w:rsidRDefault="005014A2" w14:paraId="4298E3B1" w14:textId="37B6DD2E">
            <w:pPr>
              <w:jc w:val="both"/>
              <w:rPr>
                <w:rFonts w:ascii="Garamond" w:hAnsi="Garamond"/>
              </w:rPr>
            </w:pPr>
            <w:r w:rsidRPr="611EDE6B" w:rsidR="005014A2">
              <w:rPr>
                <w:rFonts w:ascii="Garamond" w:hAnsi="Garamond"/>
              </w:rPr>
              <w:t xml:space="preserve">Next revision: </w:t>
            </w:r>
            <w:r w:rsidRPr="611EDE6B" w:rsidR="1793F2C8">
              <w:rPr>
                <w:rFonts w:ascii="Garamond" w:hAnsi="Garamond"/>
              </w:rPr>
              <w:t>Jan 202</w:t>
            </w:r>
            <w:r w:rsidRPr="611EDE6B" w:rsidR="33396037">
              <w:rPr>
                <w:rFonts w:ascii="Garamond" w:hAnsi="Garamond"/>
              </w:rPr>
              <w:t>6</w:t>
            </w:r>
          </w:p>
        </w:tc>
      </w:tr>
    </w:tbl>
    <w:p w:rsidR="009B444E" w:rsidP="611EDE6B" w:rsidRDefault="009B444E" w14:paraId="721D5B69" w14:textId="52EE3242">
      <w:pPr>
        <w:pStyle w:val="Normal"/>
        <w:spacing w:after="0"/>
        <w:jc w:val="center"/>
        <w:rPr>
          <w:b w:val="1"/>
          <w:bCs w:val="1"/>
        </w:rPr>
      </w:pPr>
    </w:p>
    <w:p w:rsidR="009B444E" w:rsidP="00FC4669" w:rsidRDefault="00845531" w14:paraId="6B48D0AA" w14:textId="77777777">
      <w:pPr>
        <w:spacing w:after="0"/>
        <w:jc w:val="center"/>
        <w:rPr>
          <w:b/>
          <w:u w:val="single"/>
        </w:rPr>
      </w:pPr>
      <w:r>
        <w:rPr>
          <w:b/>
          <w:u w:val="single"/>
        </w:rPr>
        <w:t xml:space="preserve">CURRICULUM POLICY </w:t>
      </w:r>
    </w:p>
    <w:p w:rsidR="00363535" w:rsidP="59EB8F65" w:rsidRDefault="00363535" w14:paraId="6379FDF8" w14:textId="77777777">
      <w:pPr>
        <w:spacing w:after="0"/>
        <w:jc w:val="center"/>
        <w:rPr>
          <w:b w:val="1"/>
          <w:bCs w:val="1"/>
          <w:u w:val="single"/>
        </w:rPr>
      </w:pPr>
    </w:p>
    <w:p w:rsidR="66887F9E" w:rsidP="59EB8F65" w:rsidRDefault="66887F9E" w14:paraId="5DD0FAE7" w14:textId="20F7BCC9">
      <w:pPr>
        <w:spacing w:after="0" w:line="276" w:lineRule="auto"/>
        <w:rPr>
          <w:rFonts w:ascii="Calibri" w:hAnsi="Calibri" w:eastAsia="Calibri" w:cs="Calibri"/>
          <w:noProof w:val="0"/>
          <w:sz w:val="22"/>
          <w:szCs w:val="22"/>
          <w:lang w:val="en-GB"/>
        </w:rPr>
      </w:pPr>
      <w:r w:rsidRPr="59EB8F65" w:rsidR="66887F9E">
        <w:rPr>
          <w:rFonts w:ascii="Calibri" w:hAnsi="Calibri" w:eastAsia="Calibri" w:cs="Calibri"/>
          <w:b w:val="0"/>
          <w:bCs w:val="0"/>
          <w:i w:val="1"/>
          <w:iCs w:val="1"/>
          <w:caps w:val="0"/>
          <w:smallCaps w:val="0"/>
          <w:noProof w:val="0"/>
          <w:color w:val="000000" w:themeColor="text1" w:themeTint="FF" w:themeShade="FF"/>
          <w:sz w:val="24"/>
          <w:szCs w:val="24"/>
          <w:lang w:val="en-GB"/>
        </w:rPr>
        <w:t>“Through our curriculum we aim to equip our pupils for life by promoting key competencies. We want our pupils to be critical thinkers, problem solvers, imaginative and innovative and from this stems a multitude of achievements both inside and outside of the classroom.”</w:t>
      </w:r>
    </w:p>
    <w:p w:rsidR="59EB8F65" w:rsidP="59EB8F65" w:rsidRDefault="59EB8F65" w14:paraId="6E5545B4" w14:textId="4D38B1F5">
      <w:pPr>
        <w:pStyle w:val="Normal"/>
        <w:spacing w:after="0"/>
        <w:jc w:val="center"/>
        <w:rPr>
          <w:b w:val="1"/>
          <w:bCs w:val="1"/>
          <w:u w:val="single"/>
        </w:rPr>
      </w:pPr>
    </w:p>
    <w:p w:rsidR="00363535" w:rsidP="00363535" w:rsidRDefault="00363535" w14:paraId="5A1108CE" w14:textId="77777777">
      <w:pPr>
        <w:spacing w:after="0"/>
        <w:rPr>
          <w:b/>
          <w:u w:val="single"/>
        </w:rPr>
      </w:pPr>
      <w:r>
        <w:rPr>
          <w:b/>
          <w:u w:val="single"/>
        </w:rPr>
        <w:t>Introduction</w:t>
      </w:r>
    </w:p>
    <w:p w:rsidRPr="004B25B1" w:rsidR="004B25B1" w:rsidP="00363535" w:rsidRDefault="004B25B1" w14:paraId="5A8BAE63" w14:textId="47F85884">
      <w:pPr>
        <w:spacing w:after="0"/>
        <w:rPr>
          <w:rFonts w:cs="Calibri"/>
          <w:color w:val="000000"/>
        </w:rPr>
      </w:pPr>
      <w:r w:rsidRPr="611EDE6B" w:rsidR="6A3301A2">
        <w:rPr>
          <w:rFonts w:cs="Calibri"/>
          <w:color w:val="000000" w:themeColor="text1" w:themeTint="FF" w:themeShade="FF"/>
        </w:rPr>
        <w:t>We are committe</w:t>
      </w:r>
      <w:r w:rsidRPr="611EDE6B" w:rsidR="6A3301A2">
        <w:rPr>
          <w:rFonts w:cs="Calibri"/>
          <w:color w:val="000000" w:themeColor="text1" w:themeTint="FF" w:themeShade="FF"/>
        </w:rPr>
        <w:t xml:space="preserve">d to </w:t>
      </w:r>
      <w:r w:rsidRPr="611EDE6B" w:rsidR="4E126380">
        <w:rPr>
          <w:rFonts w:cs="Calibri"/>
          <w:color w:val="000000" w:themeColor="text1" w:themeTint="FF" w:themeShade="FF"/>
        </w:rPr>
        <w:t xml:space="preserve">fostering </w:t>
      </w:r>
      <w:r w:rsidRPr="611EDE6B" w:rsidR="6A3301A2">
        <w:rPr>
          <w:rFonts w:cs="Calibri"/>
          <w:color w:val="000000" w:themeColor="text1" w:themeTint="FF" w:themeShade="FF"/>
        </w:rPr>
        <w:t xml:space="preserve">an </w:t>
      </w:r>
      <w:r w:rsidRPr="611EDE6B" w:rsidR="6A3301A2">
        <w:rPr>
          <w:rFonts w:cs="Calibri"/>
          <w:color w:val="000000" w:themeColor="text1" w:themeTint="FF" w:themeShade="FF"/>
        </w:rPr>
        <w:t xml:space="preserve">environment in which all </w:t>
      </w:r>
      <w:r w:rsidRPr="611EDE6B" w:rsidR="6A3301A2">
        <w:rPr>
          <w:rFonts w:cs="Calibri"/>
          <w:color w:val="000000" w:themeColor="text1" w:themeTint="FF" w:themeShade="FF"/>
        </w:rPr>
        <w:t xml:space="preserve">pupils </w:t>
      </w:r>
      <w:r w:rsidRPr="611EDE6B" w:rsidR="6A3301A2">
        <w:rPr>
          <w:rFonts w:cs="Calibri"/>
          <w:color w:val="000000" w:themeColor="text1" w:themeTint="FF" w:themeShade="FF"/>
        </w:rPr>
        <w:t>are challenged to be the best they can be and one in which pastoral care and well-being underpin academic, co-curricular and sporting achievements.</w:t>
      </w:r>
      <w:r w:rsidRPr="611EDE6B" w:rsidR="6A3301A2">
        <w:rPr>
          <w:rFonts w:cs="Calibri"/>
          <w:color w:val="000000" w:themeColor="text1" w:themeTint="FF" w:themeShade="FF"/>
        </w:rPr>
        <w:t xml:space="preserve"> </w:t>
      </w:r>
      <w:r w:rsidRPr="611EDE6B" w:rsidR="6A3301A2">
        <w:rPr>
          <w:rFonts w:cs="Calibri"/>
          <w:color w:val="000000" w:themeColor="text1" w:themeTint="FF" w:themeShade="FF"/>
        </w:rPr>
        <w:t>The majority o</w:t>
      </w:r>
      <w:r w:rsidRPr="611EDE6B" w:rsidR="6A3301A2">
        <w:rPr>
          <w:rFonts w:cs="Calibri"/>
          <w:color w:val="000000" w:themeColor="text1" w:themeTint="FF" w:themeShade="FF"/>
        </w:rPr>
        <w:t>f</w:t>
      </w:r>
      <w:r w:rsidRPr="611EDE6B" w:rsidR="6A3301A2">
        <w:rPr>
          <w:rFonts w:cs="Calibri"/>
          <w:color w:val="000000" w:themeColor="text1" w:themeTint="FF" w:themeShade="FF"/>
        </w:rPr>
        <w:t xml:space="preserve"> our pupils are day</w:t>
      </w:r>
      <w:r w:rsidRPr="611EDE6B" w:rsidR="6A3301A2">
        <w:rPr>
          <w:rFonts w:cs="Calibri"/>
          <w:color w:val="000000" w:themeColor="text1" w:themeTint="FF" w:themeShade="FF"/>
        </w:rPr>
        <w:t xml:space="preserve"> </w:t>
      </w:r>
      <w:r w:rsidRPr="611EDE6B" w:rsidR="6A3301A2">
        <w:rPr>
          <w:rFonts w:cs="Calibri"/>
          <w:color w:val="000000" w:themeColor="text1" w:themeTint="FF" w:themeShade="FF"/>
        </w:rPr>
        <w:t>pupil</w:t>
      </w:r>
      <w:r w:rsidRPr="611EDE6B" w:rsidR="6A3301A2">
        <w:rPr>
          <w:rFonts w:cs="Calibri"/>
          <w:color w:val="000000" w:themeColor="text1" w:themeTint="FF" w:themeShade="FF"/>
        </w:rPr>
        <w:t>s</w:t>
      </w:r>
      <w:r w:rsidRPr="611EDE6B" w:rsidR="6A3301A2">
        <w:rPr>
          <w:rFonts w:cs="Calibri"/>
          <w:color w:val="000000" w:themeColor="text1" w:themeTint="FF" w:themeShade="FF"/>
        </w:rPr>
        <w:t xml:space="preserve"> but we are also a thriving boarding community, which enriches the educational opportunity and experience for all.</w:t>
      </w:r>
    </w:p>
    <w:p w:rsidR="2A2A7E88" w:rsidP="2A2A7E88" w:rsidRDefault="2A2A7E88" w14:paraId="69ECBFA0" w14:textId="01E49A01">
      <w:pPr>
        <w:spacing w:after="0"/>
        <w:rPr>
          <w:rFonts w:cs="Calibri"/>
          <w:color w:val="000000" w:themeColor="text1"/>
        </w:rPr>
      </w:pPr>
    </w:p>
    <w:p w:rsidR="00363535" w:rsidP="0017661A" w:rsidRDefault="00363535" w14:paraId="3BADE6DA" w14:textId="742EF317">
      <w:pPr>
        <w:pStyle w:val="Default"/>
        <w:rPr>
          <w:rFonts w:ascii="Calibri" w:hAnsi="Calibri" w:cs="Calibri"/>
          <w:sz w:val="22"/>
          <w:szCs w:val="22"/>
        </w:rPr>
      </w:pPr>
      <w:r w:rsidRPr="611EDE6B" w:rsidR="2BA7AF28">
        <w:rPr>
          <w:rFonts w:ascii="Calibri" w:hAnsi="Calibri" w:cs="Calibri"/>
          <w:sz w:val="22"/>
          <w:szCs w:val="22"/>
        </w:rPr>
        <w:t xml:space="preserve">The curriculum encompasses all the planned activities which we organise </w:t>
      </w:r>
      <w:r w:rsidRPr="611EDE6B" w:rsidR="2BA7AF28">
        <w:rPr>
          <w:rFonts w:ascii="Calibri" w:hAnsi="Calibri" w:cs="Calibri"/>
          <w:sz w:val="22"/>
          <w:szCs w:val="22"/>
        </w:rPr>
        <w:t>in order to</w:t>
      </w:r>
      <w:r w:rsidRPr="611EDE6B" w:rsidR="2BA7AF28">
        <w:rPr>
          <w:rFonts w:ascii="Calibri" w:hAnsi="Calibri" w:cs="Calibri"/>
          <w:sz w:val="22"/>
          <w:szCs w:val="22"/>
        </w:rPr>
        <w:t xml:space="preserve"> promote learning, personal </w:t>
      </w:r>
      <w:r w:rsidRPr="611EDE6B" w:rsidR="2BA7AF28">
        <w:rPr>
          <w:rFonts w:ascii="Calibri" w:hAnsi="Calibri" w:cs="Calibri"/>
          <w:sz w:val="22"/>
          <w:szCs w:val="22"/>
        </w:rPr>
        <w:t>growth</w:t>
      </w:r>
      <w:r w:rsidRPr="611EDE6B" w:rsidR="2BA7AF28">
        <w:rPr>
          <w:rFonts w:ascii="Calibri" w:hAnsi="Calibri" w:cs="Calibri"/>
          <w:sz w:val="22"/>
          <w:szCs w:val="22"/>
        </w:rPr>
        <w:t xml:space="preserve"> and development. It includes not only the formal lessons taught, but also </w:t>
      </w:r>
      <w:r w:rsidRPr="611EDE6B" w:rsidR="2BA7AF28">
        <w:rPr>
          <w:rFonts w:ascii="Calibri" w:hAnsi="Calibri" w:cs="Calibri"/>
          <w:sz w:val="22"/>
          <w:szCs w:val="22"/>
        </w:rPr>
        <w:t>the range of co-curricula</w:t>
      </w:r>
      <w:r w:rsidRPr="611EDE6B" w:rsidR="2BA7AF28">
        <w:rPr>
          <w:rFonts w:ascii="Calibri" w:hAnsi="Calibri" w:cs="Calibri"/>
          <w:sz w:val="22"/>
          <w:szCs w:val="22"/>
        </w:rPr>
        <w:t xml:space="preserve">r </w:t>
      </w:r>
      <w:r w:rsidRPr="611EDE6B" w:rsidR="228F55F7">
        <w:rPr>
          <w:rFonts w:ascii="Calibri" w:hAnsi="Calibri" w:cs="Calibri"/>
          <w:sz w:val="22"/>
          <w:szCs w:val="22"/>
        </w:rPr>
        <w:t xml:space="preserve">and </w:t>
      </w:r>
      <w:r w:rsidRPr="611EDE6B" w:rsidR="228F55F7">
        <w:rPr>
          <w:rFonts w:ascii="Calibri" w:hAnsi="Calibri" w:cs="Calibri"/>
          <w:sz w:val="22"/>
          <w:szCs w:val="22"/>
        </w:rPr>
        <w:t>extra curricular</w:t>
      </w:r>
      <w:r w:rsidRPr="611EDE6B" w:rsidR="228F55F7">
        <w:rPr>
          <w:rFonts w:ascii="Calibri" w:hAnsi="Calibri" w:cs="Calibri"/>
          <w:sz w:val="22"/>
          <w:szCs w:val="22"/>
        </w:rPr>
        <w:t xml:space="preserve"> </w:t>
      </w:r>
      <w:r w:rsidRPr="611EDE6B" w:rsidR="2BA7AF28">
        <w:rPr>
          <w:rFonts w:ascii="Calibri" w:hAnsi="Calibri" w:cs="Calibri"/>
          <w:sz w:val="22"/>
          <w:szCs w:val="22"/>
        </w:rPr>
        <w:t>a</w:t>
      </w:r>
      <w:r w:rsidRPr="611EDE6B" w:rsidR="2BA7AF28">
        <w:rPr>
          <w:rFonts w:ascii="Calibri" w:hAnsi="Calibri" w:cs="Calibri"/>
          <w:sz w:val="22"/>
          <w:szCs w:val="22"/>
        </w:rPr>
        <w:t xml:space="preserve">ctivities that the school organises </w:t>
      </w:r>
      <w:r w:rsidRPr="611EDE6B" w:rsidR="2BA7AF28">
        <w:rPr>
          <w:rFonts w:ascii="Calibri" w:hAnsi="Calibri" w:cs="Calibri"/>
          <w:sz w:val="22"/>
          <w:szCs w:val="22"/>
        </w:rPr>
        <w:t>in order to</w:t>
      </w:r>
      <w:r w:rsidRPr="611EDE6B" w:rsidR="2BA7AF28">
        <w:rPr>
          <w:rFonts w:ascii="Calibri" w:hAnsi="Calibri" w:cs="Calibri"/>
          <w:sz w:val="22"/>
          <w:szCs w:val="22"/>
        </w:rPr>
        <w:t xml:space="preserve"> enrich the experience of the </w:t>
      </w:r>
      <w:r w:rsidRPr="611EDE6B" w:rsidR="36FF9667">
        <w:rPr>
          <w:rFonts w:ascii="Calibri" w:hAnsi="Calibri" w:cs="Calibri"/>
          <w:sz w:val="22"/>
          <w:szCs w:val="22"/>
        </w:rPr>
        <w:t>pupil</w:t>
      </w:r>
      <w:r w:rsidRPr="611EDE6B" w:rsidR="2BA7AF28">
        <w:rPr>
          <w:rFonts w:ascii="Calibri" w:hAnsi="Calibri" w:cs="Calibri"/>
          <w:sz w:val="22"/>
          <w:szCs w:val="22"/>
        </w:rPr>
        <w:t>. It also includes the ‘hidden curriculum</w:t>
      </w:r>
      <w:r w:rsidRPr="611EDE6B" w:rsidR="2BA7AF28">
        <w:rPr>
          <w:rFonts w:ascii="Calibri" w:hAnsi="Calibri" w:cs="Calibri"/>
          <w:sz w:val="22"/>
          <w:szCs w:val="22"/>
        </w:rPr>
        <w:t>’,</w:t>
      </w:r>
      <w:r w:rsidRPr="611EDE6B" w:rsidR="2BA7AF28">
        <w:rPr>
          <w:rFonts w:ascii="Calibri" w:hAnsi="Calibri" w:cs="Calibri"/>
          <w:sz w:val="22"/>
          <w:szCs w:val="22"/>
        </w:rPr>
        <w:t xml:space="preserve"> that which </w:t>
      </w:r>
      <w:r w:rsidRPr="611EDE6B" w:rsidR="36FF9667">
        <w:rPr>
          <w:rFonts w:ascii="Calibri" w:hAnsi="Calibri" w:cs="Calibri"/>
          <w:sz w:val="22"/>
          <w:szCs w:val="22"/>
        </w:rPr>
        <w:t>pupil</w:t>
      </w:r>
      <w:r w:rsidRPr="611EDE6B" w:rsidR="2BA7AF28">
        <w:rPr>
          <w:rFonts w:ascii="Calibri" w:hAnsi="Calibri" w:cs="Calibri"/>
          <w:sz w:val="22"/>
          <w:szCs w:val="22"/>
        </w:rPr>
        <w:t xml:space="preserve"> </w:t>
      </w:r>
      <w:r w:rsidRPr="611EDE6B" w:rsidR="2BA7AF28">
        <w:rPr>
          <w:rFonts w:ascii="Calibri" w:hAnsi="Calibri" w:cs="Calibri"/>
          <w:sz w:val="22"/>
          <w:szCs w:val="22"/>
        </w:rPr>
        <w:t>intuit</w:t>
      </w:r>
      <w:r w:rsidRPr="611EDE6B" w:rsidR="2BA7AF28">
        <w:rPr>
          <w:rFonts w:ascii="Calibri" w:hAnsi="Calibri" w:cs="Calibri"/>
          <w:sz w:val="22"/>
          <w:szCs w:val="22"/>
        </w:rPr>
        <w:t xml:space="preserve"> from the expectations placed on them and from the way in which they are treated</w:t>
      </w:r>
      <w:r w:rsidRPr="611EDE6B" w:rsidR="2BA7AF28">
        <w:rPr>
          <w:rFonts w:ascii="Calibri" w:hAnsi="Calibri" w:cs="Calibri"/>
          <w:sz w:val="22"/>
          <w:szCs w:val="22"/>
        </w:rPr>
        <w:t xml:space="preserve">.  </w:t>
      </w:r>
      <w:r w:rsidRPr="611EDE6B" w:rsidR="2BA7AF28">
        <w:rPr>
          <w:rFonts w:ascii="Calibri" w:hAnsi="Calibri" w:cs="Calibri"/>
          <w:sz w:val="22"/>
          <w:szCs w:val="22"/>
        </w:rPr>
        <w:t xml:space="preserve">The curriculum, whilst paying due regard to achieving </w:t>
      </w:r>
      <w:r w:rsidRPr="611EDE6B" w:rsidR="2BA7AF28">
        <w:rPr>
          <w:rFonts w:ascii="Calibri" w:hAnsi="Calibri" w:cs="Calibri"/>
          <w:sz w:val="22"/>
          <w:szCs w:val="22"/>
        </w:rPr>
        <w:t>high standards</w:t>
      </w:r>
      <w:r w:rsidRPr="611EDE6B" w:rsidR="2BA7AF28">
        <w:rPr>
          <w:rFonts w:ascii="Calibri" w:hAnsi="Calibri" w:cs="Calibri"/>
          <w:sz w:val="22"/>
          <w:szCs w:val="22"/>
        </w:rPr>
        <w:t xml:space="preserve"> in all curriculum areas, is also </w:t>
      </w:r>
      <w:r w:rsidRPr="611EDE6B" w:rsidR="4431277B">
        <w:rPr>
          <w:rFonts w:ascii="Calibri" w:hAnsi="Calibri" w:cs="Calibri"/>
          <w:sz w:val="22"/>
          <w:szCs w:val="22"/>
        </w:rPr>
        <w:t xml:space="preserve">broad, relevant, </w:t>
      </w:r>
      <w:r w:rsidRPr="611EDE6B" w:rsidR="4431277B">
        <w:rPr>
          <w:rFonts w:ascii="Calibri" w:hAnsi="Calibri" w:cs="Calibri"/>
          <w:sz w:val="22"/>
          <w:szCs w:val="22"/>
        </w:rPr>
        <w:t>exciting</w:t>
      </w:r>
      <w:r w:rsidRPr="611EDE6B" w:rsidR="4431277B">
        <w:rPr>
          <w:rFonts w:ascii="Calibri" w:hAnsi="Calibri" w:cs="Calibri"/>
          <w:sz w:val="22"/>
          <w:szCs w:val="22"/>
        </w:rPr>
        <w:t xml:space="preserve"> and challenging.</w:t>
      </w:r>
    </w:p>
    <w:p w:rsidR="009B444E" w:rsidP="00FC4669" w:rsidRDefault="009B444E" w14:paraId="1692DC17" w14:textId="77777777">
      <w:pPr>
        <w:spacing w:after="0"/>
        <w:jc w:val="center"/>
        <w:rPr>
          <w:b/>
        </w:rPr>
      </w:pPr>
    </w:p>
    <w:p w:rsidR="009B444E" w:rsidP="652978BC" w:rsidRDefault="009B444E" w14:paraId="1B120B77" w14:textId="77777777">
      <w:pPr>
        <w:spacing w:after="0"/>
        <w:rPr>
          <w:b w:val="1"/>
          <w:bCs w:val="1"/>
          <w:u w:val="single"/>
        </w:rPr>
      </w:pPr>
      <w:r w:rsidRPr="652978BC" w:rsidR="009B444E">
        <w:rPr>
          <w:b w:val="1"/>
          <w:bCs w:val="1"/>
          <w:u w:val="single"/>
        </w:rPr>
        <w:t>Aims and Objectives</w:t>
      </w:r>
    </w:p>
    <w:p w:rsidR="009B444E" w:rsidP="009B444E" w:rsidRDefault="009B444E" w14:paraId="1E4E950C" w14:textId="0E319C65">
      <w:pPr>
        <w:pStyle w:val="ListParagraph"/>
        <w:numPr>
          <w:ilvl w:val="0"/>
          <w:numId w:val="5"/>
        </w:numPr>
        <w:spacing w:after="0"/>
        <w:rPr/>
      </w:pPr>
      <w:r w:rsidR="72E014CB">
        <w:rPr/>
        <w:t xml:space="preserve">To ensure </w:t>
      </w:r>
      <w:r w:rsidR="72E014CB">
        <w:rPr/>
        <w:t xml:space="preserve">that the </w:t>
      </w:r>
      <w:r w:rsidR="54794391">
        <w:rPr/>
        <w:t>pupils</w:t>
      </w:r>
      <w:r w:rsidR="72E014CB">
        <w:rPr/>
        <w:t xml:space="preserve"> at our school are provided with a </w:t>
      </w:r>
      <w:r w:rsidR="72E014CB">
        <w:rPr/>
        <w:t>high quality</w:t>
      </w:r>
      <w:r w:rsidR="72E014CB">
        <w:rPr/>
        <w:t xml:space="preserve"> curriculum that leads to consistently </w:t>
      </w:r>
      <w:r w:rsidR="72E014CB">
        <w:rPr/>
        <w:t>high levels</w:t>
      </w:r>
      <w:r w:rsidR="72E014CB">
        <w:rPr/>
        <w:t xml:space="preserve"> of pupil achievement.</w:t>
      </w:r>
    </w:p>
    <w:p w:rsidR="009B444E" w:rsidP="009B444E" w:rsidRDefault="009B444E" w14:paraId="47B8A568" w14:textId="77777777">
      <w:pPr>
        <w:pStyle w:val="ListParagraph"/>
        <w:numPr>
          <w:ilvl w:val="0"/>
          <w:numId w:val="5"/>
        </w:numPr>
        <w:spacing w:after="0"/>
      </w:pPr>
      <w:r>
        <w:t>To e</w:t>
      </w:r>
      <w:r w:rsidRPr="009B444E">
        <w:t>nsure that a differentiated and progressive curriculum is consistently delivered.</w:t>
      </w:r>
    </w:p>
    <w:p w:rsidR="009B444E" w:rsidP="009B444E" w:rsidRDefault="009B444E" w14:paraId="11AE5B87" w14:textId="36D50C7F">
      <w:pPr>
        <w:pStyle w:val="ListParagraph"/>
        <w:numPr>
          <w:ilvl w:val="0"/>
          <w:numId w:val="5"/>
        </w:numPr>
        <w:spacing w:after="0"/>
        <w:rPr/>
      </w:pPr>
      <w:r w:rsidR="72E014CB">
        <w:rPr/>
        <w:t xml:space="preserve">Provide </w:t>
      </w:r>
      <w:r w:rsidR="54794391">
        <w:rPr/>
        <w:t>pupils</w:t>
      </w:r>
      <w:r w:rsidR="72E014CB">
        <w:rPr/>
        <w:t xml:space="preserve"> with experience in a range of co-</w:t>
      </w:r>
      <w:r w:rsidR="72E014CB">
        <w:rPr/>
        <w:t>curricular and enrichment activities</w:t>
      </w:r>
      <w:r w:rsidR="72E014CB">
        <w:rPr/>
        <w:t>.</w:t>
      </w:r>
    </w:p>
    <w:p w:rsidR="009B444E" w:rsidP="009B444E" w:rsidRDefault="009B444E" w14:paraId="68FA0E3A" w14:textId="2D978388">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enable each </w:t>
      </w:r>
      <w:r w:rsidRPr="59EB8F65" w:rsidR="1177D20F">
        <w:rPr>
          <w:rFonts w:ascii="Calibri" w:hAnsi="Calibri" w:cs="Calibri"/>
          <w:sz w:val="22"/>
          <w:szCs w:val="22"/>
        </w:rPr>
        <w:t>pupil</w:t>
      </w:r>
      <w:r w:rsidRPr="59EB8F65" w:rsidR="72E014CB">
        <w:rPr>
          <w:rFonts w:ascii="Calibri" w:hAnsi="Calibri" w:cs="Calibri"/>
          <w:sz w:val="22"/>
          <w:szCs w:val="22"/>
        </w:rPr>
        <w:t xml:space="preserve"> to be successful and to enable them to learn and develop their skills to the best of their ability; </w:t>
      </w:r>
    </w:p>
    <w:p w:rsidR="009B444E" w:rsidP="009B444E" w:rsidRDefault="009B444E" w14:paraId="5C00AC26" w14:textId="4A930630">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teach </w:t>
      </w:r>
      <w:r w:rsidRPr="59EB8F65" w:rsidR="0C6DEAAC">
        <w:rPr>
          <w:rFonts w:ascii="Calibri" w:hAnsi="Calibri" w:cs="Calibri"/>
          <w:sz w:val="22"/>
          <w:szCs w:val="22"/>
        </w:rPr>
        <w:t>pupils</w:t>
      </w:r>
      <w:r w:rsidRPr="59EB8F65" w:rsidR="72E014CB">
        <w:rPr>
          <w:rFonts w:ascii="Calibri" w:hAnsi="Calibri" w:cs="Calibri"/>
          <w:sz w:val="22"/>
          <w:szCs w:val="22"/>
        </w:rPr>
        <w:t xml:space="preserve"> how to grow into positive, responsible people, who can work and co-operate with others while developing knowledge and skills, so that they achieve their true </w:t>
      </w:r>
      <w:r w:rsidRPr="59EB8F65" w:rsidR="72E014CB">
        <w:rPr>
          <w:rFonts w:ascii="Calibri" w:hAnsi="Calibri" w:cs="Calibri"/>
          <w:sz w:val="22"/>
          <w:szCs w:val="22"/>
        </w:rPr>
        <w:t>potential</w:t>
      </w:r>
      <w:r w:rsidRPr="59EB8F65" w:rsidR="72E014CB">
        <w:rPr>
          <w:rFonts w:ascii="Calibri" w:hAnsi="Calibri" w:cs="Calibri"/>
          <w:sz w:val="22"/>
          <w:szCs w:val="22"/>
        </w:rPr>
        <w:t>.</w:t>
      </w:r>
      <w:r w:rsidRPr="59EB8F65" w:rsidR="78CFE8DD">
        <w:rPr>
          <w:rFonts w:ascii="Calibri" w:hAnsi="Calibri" w:cs="Calibri"/>
          <w:sz w:val="22"/>
          <w:szCs w:val="22"/>
        </w:rPr>
        <w:t xml:space="preserve"> </w:t>
      </w:r>
      <w:r w:rsidRPr="59EB8F65" w:rsidR="72E014CB">
        <w:rPr>
          <w:rFonts w:ascii="Calibri" w:hAnsi="Calibri" w:cs="Calibri"/>
          <w:sz w:val="22"/>
          <w:szCs w:val="22"/>
        </w:rPr>
        <w:t xml:space="preserve"> </w:t>
      </w:r>
    </w:p>
    <w:p w:rsidR="009B444E" w:rsidP="009B444E" w:rsidRDefault="009B444E" w14:paraId="20D908EB" w14:textId="4465AEE7">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promote a positive attitude towards learning, so that </w:t>
      </w:r>
      <w:r w:rsidRPr="59EB8F65" w:rsidR="36FF9667">
        <w:rPr>
          <w:rFonts w:ascii="Calibri" w:hAnsi="Calibri" w:cs="Calibri"/>
          <w:sz w:val="22"/>
          <w:szCs w:val="22"/>
        </w:rPr>
        <w:t>pupils</w:t>
      </w:r>
      <w:r w:rsidRPr="59EB8F65" w:rsidR="72E014CB">
        <w:rPr>
          <w:rFonts w:ascii="Calibri" w:hAnsi="Calibri" w:cs="Calibri"/>
          <w:sz w:val="22"/>
          <w:szCs w:val="22"/>
        </w:rPr>
        <w:t xml:space="preserve"> enjoy coming to school, and </w:t>
      </w:r>
      <w:r w:rsidRPr="59EB8F65" w:rsidR="72E014CB">
        <w:rPr>
          <w:rFonts w:ascii="Calibri" w:hAnsi="Calibri" w:cs="Calibri"/>
          <w:sz w:val="22"/>
          <w:szCs w:val="22"/>
        </w:rPr>
        <w:t>acquire</w:t>
      </w:r>
      <w:r w:rsidRPr="59EB8F65" w:rsidR="72E014CB">
        <w:rPr>
          <w:rFonts w:ascii="Calibri" w:hAnsi="Calibri" w:cs="Calibri"/>
          <w:sz w:val="22"/>
          <w:szCs w:val="22"/>
        </w:rPr>
        <w:t xml:space="preserve"> a solid basis for lifelong learning; </w:t>
      </w:r>
    </w:p>
    <w:p w:rsidR="009B444E" w:rsidP="009B444E" w:rsidRDefault="009B444E" w14:paraId="4137F46A" w14:textId="55553FD4">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enable </w:t>
      </w:r>
      <w:r w:rsidRPr="59EB8F65" w:rsidR="36FF9667">
        <w:rPr>
          <w:rFonts w:ascii="Calibri" w:hAnsi="Calibri" w:cs="Calibri"/>
          <w:sz w:val="22"/>
          <w:szCs w:val="22"/>
        </w:rPr>
        <w:t>pupils</w:t>
      </w:r>
      <w:r w:rsidRPr="59EB8F65" w:rsidR="72E014CB">
        <w:rPr>
          <w:rFonts w:ascii="Calibri" w:hAnsi="Calibri" w:cs="Calibri"/>
          <w:sz w:val="22"/>
          <w:szCs w:val="22"/>
        </w:rPr>
        <w:t xml:space="preserve"> to be creative and to develop their own thinking; </w:t>
      </w:r>
    </w:p>
    <w:p w:rsidR="009B444E" w:rsidP="009B444E" w:rsidRDefault="009B444E" w14:paraId="1AA86692" w14:textId="6448795F">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teach </w:t>
      </w:r>
      <w:r w:rsidRPr="59EB8F65" w:rsidR="36FF9667">
        <w:rPr>
          <w:rFonts w:ascii="Calibri" w:hAnsi="Calibri" w:cs="Calibri"/>
          <w:sz w:val="22"/>
          <w:szCs w:val="22"/>
        </w:rPr>
        <w:t>pupils</w:t>
      </w:r>
      <w:r w:rsidRPr="59EB8F65" w:rsidR="72E014CB">
        <w:rPr>
          <w:rFonts w:ascii="Calibri" w:hAnsi="Calibri" w:cs="Calibri"/>
          <w:sz w:val="22"/>
          <w:szCs w:val="22"/>
        </w:rPr>
        <w:t xml:space="preserve"> about their developing world, including how their environment and society have changed over time; </w:t>
      </w:r>
    </w:p>
    <w:p w:rsidR="009B444E" w:rsidP="009B444E" w:rsidRDefault="009B444E" w14:paraId="49739D45" w14:textId="492B4064">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enable </w:t>
      </w:r>
      <w:r w:rsidRPr="59EB8F65" w:rsidR="36FF9667">
        <w:rPr>
          <w:rFonts w:ascii="Calibri" w:hAnsi="Calibri" w:cs="Calibri"/>
          <w:sz w:val="22"/>
          <w:szCs w:val="22"/>
        </w:rPr>
        <w:t>pupils</w:t>
      </w:r>
      <w:r w:rsidRPr="59EB8F65" w:rsidR="72E014CB">
        <w:rPr>
          <w:rFonts w:ascii="Calibri" w:hAnsi="Calibri" w:cs="Calibri"/>
          <w:sz w:val="22"/>
          <w:szCs w:val="22"/>
        </w:rPr>
        <w:t xml:space="preserve"> to be positive citizens in society and respect the views of each individual </w:t>
      </w:r>
      <w:r w:rsidRPr="59EB8F65" w:rsidR="47D5B427">
        <w:rPr>
          <w:rFonts w:ascii="Calibri" w:hAnsi="Calibri" w:cs="Calibri"/>
          <w:sz w:val="22"/>
          <w:szCs w:val="22"/>
        </w:rPr>
        <w:t>pupil</w:t>
      </w:r>
      <w:r w:rsidRPr="59EB8F65" w:rsidR="72E014CB">
        <w:rPr>
          <w:rFonts w:ascii="Calibri" w:hAnsi="Calibri" w:cs="Calibri"/>
          <w:sz w:val="22"/>
          <w:szCs w:val="22"/>
        </w:rPr>
        <w:t>, as well as for people of all cultures.</w:t>
      </w:r>
    </w:p>
    <w:p w:rsidR="009B444E" w:rsidP="009B444E" w:rsidRDefault="009B444E" w14:paraId="73653CAD" w14:textId="3E6FC93B">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teach </w:t>
      </w:r>
      <w:r w:rsidRPr="59EB8F65" w:rsidR="36FF9667">
        <w:rPr>
          <w:rFonts w:ascii="Calibri" w:hAnsi="Calibri" w:cs="Calibri"/>
          <w:sz w:val="22"/>
          <w:szCs w:val="22"/>
        </w:rPr>
        <w:t>pupils</w:t>
      </w:r>
      <w:r w:rsidRPr="59EB8F65" w:rsidR="72E014CB">
        <w:rPr>
          <w:rFonts w:ascii="Calibri" w:hAnsi="Calibri" w:cs="Calibri"/>
          <w:sz w:val="22"/>
          <w:szCs w:val="22"/>
        </w:rPr>
        <w:t xml:space="preserve"> to have an awar</w:t>
      </w:r>
      <w:r w:rsidRPr="59EB8F65" w:rsidR="4431277B">
        <w:rPr>
          <w:rFonts w:ascii="Calibri" w:hAnsi="Calibri" w:cs="Calibri"/>
          <w:sz w:val="22"/>
          <w:szCs w:val="22"/>
        </w:rPr>
        <w:t xml:space="preserve">eness of their own spiritual, </w:t>
      </w:r>
      <w:r w:rsidRPr="59EB8F65" w:rsidR="72E014CB">
        <w:rPr>
          <w:rFonts w:ascii="Calibri" w:hAnsi="Calibri" w:cs="Calibri"/>
          <w:sz w:val="22"/>
          <w:szCs w:val="22"/>
        </w:rPr>
        <w:t>moral</w:t>
      </w:r>
      <w:r w:rsidRPr="59EB8F65" w:rsidR="4431277B">
        <w:rPr>
          <w:rFonts w:ascii="Calibri" w:hAnsi="Calibri" w:cs="Calibri"/>
          <w:sz w:val="22"/>
          <w:szCs w:val="22"/>
        </w:rPr>
        <w:t xml:space="preserve">, </w:t>
      </w:r>
      <w:r w:rsidRPr="59EB8F65" w:rsidR="4431277B">
        <w:rPr>
          <w:rFonts w:ascii="Calibri" w:hAnsi="Calibri" w:cs="Calibri"/>
          <w:sz w:val="22"/>
          <w:szCs w:val="22"/>
        </w:rPr>
        <w:t>social</w:t>
      </w:r>
      <w:r w:rsidRPr="59EB8F65" w:rsidR="4431277B">
        <w:rPr>
          <w:rFonts w:ascii="Calibri" w:hAnsi="Calibri" w:cs="Calibri"/>
          <w:sz w:val="22"/>
          <w:szCs w:val="22"/>
        </w:rPr>
        <w:t xml:space="preserve"> and cultural</w:t>
      </w:r>
      <w:r w:rsidRPr="59EB8F65" w:rsidR="72E014CB">
        <w:rPr>
          <w:rFonts w:ascii="Calibri" w:hAnsi="Calibri" w:cs="Calibri"/>
          <w:sz w:val="22"/>
          <w:szCs w:val="22"/>
        </w:rPr>
        <w:t xml:space="preserve"> development as well as their intellectual and physical growth. </w:t>
      </w:r>
    </w:p>
    <w:p w:rsidR="009B444E" w:rsidP="009B444E" w:rsidRDefault="009B444E" w14:paraId="0DD5A62C" w14:textId="2A780B42">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help </w:t>
      </w:r>
      <w:r w:rsidRPr="59EB8F65" w:rsidR="36FF9667">
        <w:rPr>
          <w:rFonts w:ascii="Calibri" w:hAnsi="Calibri" w:cs="Calibri"/>
          <w:sz w:val="22"/>
          <w:szCs w:val="22"/>
        </w:rPr>
        <w:t>pupils</w:t>
      </w:r>
      <w:r w:rsidRPr="59EB8F65" w:rsidR="72E014CB">
        <w:rPr>
          <w:rFonts w:ascii="Calibri" w:hAnsi="Calibri" w:cs="Calibri"/>
          <w:sz w:val="22"/>
          <w:szCs w:val="22"/>
        </w:rPr>
        <w:t xml:space="preserve"> understand the importance of truth and fairness, so that they grow up committed to equal opportunities for all; </w:t>
      </w:r>
    </w:p>
    <w:p w:rsidR="009B444E" w:rsidP="009B444E" w:rsidRDefault="009B444E" w14:paraId="58549A0F" w14:textId="3A67A174">
      <w:pPr>
        <w:pStyle w:val="Default"/>
        <w:numPr>
          <w:ilvl w:val="0"/>
          <w:numId w:val="5"/>
        </w:numPr>
        <w:rPr>
          <w:rFonts w:ascii="Calibri" w:hAnsi="Calibri" w:cs="Calibri"/>
          <w:sz w:val="22"/>
          <w:szCs w:val="22"/>
        </w:rPr>
      </w:pPr>
      <w:r w:rsidRPr="59EB8F65" w:rsidR="72E014CB">
        <w:rPr>
          <w:rFonts w:ascii="Calibri" w:hAnsi="Calibri" w:cs="Calibri"/>
          <w:sz w:val="22"/>
          <w:szCs w:val="22"/>
        </w:rPr>
        <w:t xml:space="preserve">To enable </w:t>
      </w:r>
      <w:r w:rsidRPr="59EB8F65" w:rsidR="36FF9667">
        <w:rPr>
          <w:rFonts w:ascii="Calibri" w:hAnsi="Calibri" w:cs="Calibri"/>
          <w:sz w:val="22"/>
          <w:szCs w:val="22"/>
        </w:rPr>
        <w:t>pupils</w:t>
      </w:r>
      <w:r w:rsidRPr="59EB8F65" w:rsidR="72E014CB">
        <w:rPr>
          <w:rFonts w:ascii="Calibri" w:hAnsi="Calibri" w:cs="Calibri"/>
          <w:sz w:val="22"/>
          <w:szCs w:val="22"/>
        </w:rPr>
        <w:t xml:space="preserve"> to have respect for themselves and high self-esteem, and to be able to live and work co-operatively with others.</w:t>
      </w:r>
    </w:p>
    <w:p w:rsidR="00967A6D" w:rsidP="009B444E" w:rsidRDefault="00967A6D" w14:paraId="40A71481" w14:textId="77777777">
      <w:pPr>
        <w:pStyle w:val="Default"/>
        <w:numPr>
          <w:ilvl w:val="0"/>
          <w:numId w:val="5"/>
        </w:numPr>
        <w:rPr>
          <w:rFonts w:ascii="Calibri" w:hAnsi="Calibri" w:cs="Calibri"/>
          <w:sz w:val="22"/>
          <w:szCs w:val="22"/>
        </w:rPr>
      </w:pPr>
      <w:r>
        <w:rPr>
          <w:rFonts w:ascii="Calibri" w:hAnsi="Calibri" w:cs="Calibri"/>
          <w:sz w:val="22"/>
          <w:szCs w:val="22"/>
        </w:rPr>
        <w:t xml:space="preserve">To provide effective preparation of pupils for the opportunities, responsibilities and experiences of life in </w:t>
      </w:r>
      <w:r w:rsidR="00845531">
        <w:rPr>
          <w:rFonts w:ascii="Calibri" w:hAnsi="Calibri" w:cs="Calibri"/>
          <w:sz w:val="22"/>
          <w:szCs w:val="22"/>
        </w:rPr>
        <w:t>Britain.</w:t>
      </w:r>
    </w:p>
    <w:p w:rsidRPr="00CC4DB0" w:rsidR="00CC4DB0" w:rsidP="00CC4DB0" w:rsidRDefault="00CC4DB0" w14:paraId="64CA77A5" w14:textId="77777777">
      <w:pPr>
        <w:pStyle w:val="Default"/>
        <w:numPr>
          <w:ilvl w:val="0"/>
          <w:numId w:val="5"/>
        </w:numPr>
        <w:rPr>
          <w:rFonts w:ascii="Calibri" w:hAnsi="Calibri" w:cs="Calibri"/>
          <w:sz w:val="22"/>
          <w:szCs w:val="22"/>
        </w:rPr>
      </w:pPr>
      <w:r>
        <w:rPr>
          <w:rFonts w:ascii="Calibri" w:hAnsi="Calibri" w:cs="Calibri"/>
          <w:sz w:val="22"/>
          <w:szCs w:val="22"/>
        </w:rPr>
        <w:t>To provide access to up-to-date, impartial, wide-ranging careers guidance that enables pupils to fulfil their potential.</w:t>
      </w:r>
    </w:p>
    <w:p w:rsidR="00943D7A" w:rsidP="00AF077D" w:rsidRDefault="00AF077D" w14:paraId="465CEC87" w14:textId="244C97CA">
      <w:pPr>
        <w:pStyle w:val="Default"/>
        <w:numPr>
          <w:ilvl w:val="0"/>
          <w:numId w:val="5"/>
        </w:numPr>
        <w:rPr>
          <w:rFonts w:ascii="Calibri" w:hAnsi="Calibri" w:cs="Calibri"/>
          <w:sz w:val="22"/>
          <w:szCs w:val="22"/>
        </w:rPr>
      </w:pPr>
      <w:r w:rsidRPr="2A2A7E88">
        <w:rPr>
          <w:rFonts w:ascii="Calibri" w:hAnsi="Calibri" w:cs="Calibri"/>
          <w:sz w:val="22"/>
          <w:szCs w:val="22"/>
        </w:rPr>
        <w:t>T</w:t>
      </w:r>
      <w:r w:rsidRPr="2A2A7E88" w:rsidR="009F1801">
        <w:rPr>
          <w:rFonts w:ascii="Calibri" w:hAnsi="Calibri" w:cs="Calibri"/>
          <w:sz w:val="22"/>
          <w:szCs w:val="22"/>
        </w:rPr>
        <w:t xml:space="preserve">o equip our pupils for life </w:t>
      </w:r>
      <w:r w:rsidRPr="2A2A7E88" w:rsidR="00D0297E">
        <w:rPr>
          <w:rFonts w:ascii="Calibri" w:hAnsi="Calibri" w:cs="Calibri"/>
          <w:sz w:val="22"/>
          <w:szCs w:val="22"/>
        </w:rPr>
        <w:t>by promoting key competencies: we want pupils who excel at critical thinking and problem solving, who are imaginative and innovative, who can communicate well, work in teams, and are flexible, adaptable</w:t>
      </w:r>
      <w:r w:rsidRPr="2A2A7E88" w:rsidR="00CC4DB0">
        <w:rPr>
          <w:rFonts w:ascii="Calibri" w:hAnsi="Calibri" w:cs="Calibri"/>
          <w:sz w:val="22"/>
          <w:szCs w:val="22"/>
        </w:rPr>
        <w:t>, resilient</w:t>
      </w:r>
      <w:r w:rsidRPr="2A2A7E88" w:rsidR="00D0297E">
        <w:rPr>
          <w:rFonts w:ascii="Calibri" w:hAnsi="Calibri" w:cs="Calibri"/>
          <w:sz w:val="22"/>
          <w:szCs w:val="22"/>
        </w:rPr>
        <w:t xml:space="preserve"> and self-confident.</w:t>
      </w:r>
    </w:p>
    <w:p w:rsidR="005014A2" w:rsidP="00AF077D" w:rsidRDefault="005014A2" w14:paraId="75EACCFC" w14:textId="1E71137E">
      <w:pPr>
        <w:pStyle w:val="Default"/>
        <w:numPr>
          <w:ilvl w:val="0"/>
          <w:numId w:val="5"/>
        </w:numPr>
        <w:rPr>
          <w:rFonts w:ascii="Calibri" w:hAnsi="Calibri" w:cs="Calibri"/>
          <w:sz w:val="22"/>
          <w:szCs w:val="22"/>
        </w:rPr>
      </w:pPr>
      <w:r>
        <w:rPr>
          <w:rFonts w:ascii="Calibri" w:hAnsi="Calibri" w:cs="Calibri"/>
          <w:sz w:val="22"/>
          <w:szCs w:val="22"/>
        </w:rPr>
        <w:t xml:space="preserve">To promote </w:t>
      </w:r>
      <w:r w:rsidR="009F1801">
        <w:rPr>
          <w:rFonts w:ascii="Calibri" w:hAnsi="Calibri" w:cs="Calibri"/>
          <w:sz w:val="22"/>
          <w:szCs w:val="22"/>
        </w:rPr>
        <w:t xml:space="preserve">our </w:t>
      </w:r>
      <w:r>
        <w:rPr>
          <w:rFonts w:ascii="Calibri" w:hAnsi="Calibri" w:cs="Calibri"/>
          <w:sz w:val="22"/>
          <w:szCs w:val="22"/>
        </w:rPr>
        <w:t>key character skills</w:t>
      </w:r>
      <w:r w:rsidR="009F1801">
        <w:rPr>
          <w:rFonts w:ascii="Calibri" w:hAnsi="Calibri" w:cs="Calibri"/>
          <w:sz w:val="22"/>
          <w:szCs w:val="22"/>
        </w:rPr>
        <w:t xml:space="preserve"> and values, we want our pupils and staff to be</w:t>
      </w:r>
      <w:r>
        <w:rPr>
          <w:rFonts w:ascii="Calibri" w:hAnsi="Calibri" w:cs="Calibri"/>
          <w:sz w:val="22"/>
          <w:szCs w:val="22"/>
        </w:rPr>
        <w:t xml:space="preserve">: </w:t>
      </w:r>
      <w:r w:rsidR="009F1801">
        <w:rPr>
          <w:rFonts w:ascii="Calibri" w:hAnsi="Calibri" w:cs="Calibri"/>
          <w:sz w:val="22"/>
          <w:szCs w:val="22"/>
        </w:rPr>
        <w:t>respectful, responsible, resilient, relentless, resourceful, reflective and responsive.</w:t>
      </w:r>
    </w:p>
    <w:p w:rsidRPr="00F9611E" w:rsidR="00C95379" w:rsidP="00AF077D" w:rsidRDefault="00C95379" w14:paraId="73057D38" w14:textId="47260EF6">
      <w:pPr>
        <w:pStyle w:val="Default"/>
        <w:numPr>
          <w:ilvl w:val="0"/>
          <w:numId w:val="5"/>
        </w:numPr>
        <w:rPr>
          <w:rFonts w:ascii="Calibri" w:hAnsi="Calibri" w:cs="Calibri"/>
          <w:sz w:val="22"/>
          <w:szCs w:val="22"/>
        </w:rPr>
      </w:pPr>
      <w:r w:rsidRPr="00F9611E">
        <w:rPr>
          <w:rFonts w:ascii="Calibri" w:hAnsi="Calibri" w:cs="Calibri"/>
          <w:sz w:val="22"/>
          <w:szCs w:val="22"/>
        </w:rPr>
        <w:t>To provide a personal, social, health and economic education which:</w:t>
      </w:r>
    </w:p>
    <w:p w:rsidRPr="00F9611E" w:rsidR="00C95379" w:rsidP="00C95379" w:rsidRDefault="00C95379" w14:paraId="1A18D081" w14:textId="2F259DB7">
      <w:pPr>
        <w:pStyle w:val="Default"/>
        <w:numPr>
          <w:ilvl w:val="0"/>
          <w:numId w:val="17"/>
        </w:numPr>
        <w:rPr>
          <w:rFonts w:ascii="Calibri" w:hAnsi="Calibri" w:cs="Calibri"/>
          <w:sz w:val="22"/>
          <w:szCs w:val="22"/>
        </w:rPr>
      </w:pPr>
      <w:r w:rsidRPr="00F9611E">
        <w:rPr>
          <w:rFonts w:ascii="Calibri" w:hAnsi="Calibri" w:cs="Calibri"/>
          <w:sz w:val="22"/>
          <w:szCs w:val="22"/>
        </w:rPr>
        <w:t>Reflects the school’s aim and ethos:</w:t>
      </w:r>
      <w:r w:rsidRPr="00F9611E">
        <w:rPr>
          <w:rFonts w:ascii="Arial" w:hAnsi="Arial" w:cs="Arial"/>
          <w:i/>
          <w:iCs/>
          <w:color w:val="666666"/>
          <w:sz w:val="29"/>
          <w:szCs w:val="29"/>
          <w:shd w:val="clear" w:color="auto" w:fill="FFFFFF"/>
        </w:rPr>
        <w:t xml:space="preserve"> </w:t>
      </w:r>
      <w:r w:rsidRPr="00F9611E">
        <w:rPr>
          <w:rFonts w:ascii="Calibri" w:hAnsi="Calibri" w:cs="Calibri"/>
          <w:sz w:val="22"/>
          <w:szCs w:val="22"/>
        </w:rPr>
        <w:t xml:space="preserve">Boundary Oak recognises that everybody is different. Each member of our family community is valued as an individual. Our collective aim is to encourage every pupil to follow their passions, develop a love learning and approach life here and beyond with a growth </w:t>
      </w:r>
      <w:proofErr w:type="spellStart"/>
      <w:r w:rsidRPr="00F9611E">
        <w:rPr>
          <w:rFonts w:ascii="Calibri" w:hAnsi="Calibri" w:cs="Calibri"/>
          <w:sz w:val="22"/>
          <w:szCs w:val="22"/>
        </w:rPr>
        <w:t>mindset</w:t>
      </w:r>
      <w:proofErr w:type="spellEnd"/>
    </w:p>
    <w:p w:rsidRPr="00F9611E" w:rsidR="00C95379" w:rsidP="00C95379" w:rsidRDefault="00C95379" w14:paraId="512032C5" w14:textId="0C16060E">
      <w:pPr>
        <w:pStyle w:val="Default"/>
        <w:numPr>
          <w:ilvl w:val="0"/>
          <w:numId w:val="17"/>
        </w:numPr>
        <w:rPr>
          <w:rFonts w:ascii="Calibri" w:hAnsi="Calibri" w:cs="Calibri"/>
          <w:sz w:val="22"/>
          <w:szCs w:val="22"/>
        </w:rPr>
      </w:pPr>
      <w:r w:rsidRPr="00F9611E">
        <w:rPr>
          <w:rFonts w:ascii="Calibri" w:hAnsi="Calibri" w:cs="Calibri"/>
          <w:sz w:val="22"/>
          <w:szCs w:val="22"/>
        </w:rPr>
        <w:t>Encourages respect for other people, paying particular regard to the protected characteristics set out in the 2010 Act</w:t>
      </w:r>
    </w:p>
    <w:p w:rsidR="00AF077D" w:rsidP="00AF077D" w:rsidRDefault="00AF077D" w14:paraId="4BC6C67F" w14:textId="77777777">
      <w:pPr>
        <w:pStyle w:val="Default"/>
        <w:ind w:left="720"/>
        <w:rPr>
          <w:rFonts w:ascii="Calibri" w:hAnsi="Calibri" w:cs="Calibri"/>
          <w:sz w:val="22"/>
          <w:szCs w:val="22"/>
        </w:rPr>
      </w:pPr>
    </w:p>
    <w:p w:rsidR="004C3FA2" w:rsidP="008B12DA" w:rsidRDefault="004C3FA2" w14:paraId="23B9E628" w14:textId="77777777">
      <w:pPr>
        <w:pStyle w:val="Default"/>
        <w:rPr>
          <w:rFonts w:ascii="Calibri" w:hAnsi="Calibri" w:cs="Calibri"/>
          <w:b/>
          <w:sz w:val="22"/>
          <w:szCs w:val="22"/>
          <w:u w:val="single"/>
        </w:rPr>
      </w:pPr>
    </w:p>
    <w:p w:rsidR="004C3FA2" w:rsidP="008B12DA" w:rsidRDefault="004C3FA2" w14:paraId="2DBF5537" w14:textId="77777777">
      <w:pPr>
        <w:pStyle w:val="Default"/>
        <w:rPr>
          <w:rFonts w:ascii="Calibri" w:hAnsi="Calibri" w:cs="Calibri"/>
          <w:b/>
          <w:sz w:val="22"/>
          <w:szCs w:val="22"/>
          <w:u w:val="single"/>
        </w:rPr>
      </w:pPr>
    </w:p>
    <w:p w:rsidR="008B12DA" w:rsidP="008B12DA" w:rsidRDefault="008B12DA" w14:paraId="2034D9CD" w14:textId="77777777">
      <w:pPr>
        <w:pStyle w:val="Default"/>
        <w:rPr>
          <w:rFonts w:ascii="Calibri" w:hAnsi="Calibri" w:cs="Calibri"/>
          <w:b/>
          <w:sz w:val="22"/>
          <w:szCs w:val="22"/>
          <w:u w:val="single"/>
        </w:rPr>
      </w:pPr>
      <w:r>
        <w:rPr>
          <w:rFonts w:ascii="Calibri" w:hAnsi="Calibri" w:cs="Calibri"/>
          <w:b/>
          <w:sz w:val="22"/>
          <w:szCs w:val="22"/>
          <w:u w:val="single"/>
        </w:rPr>
        <w:t>Organisation and Planning</w:t>
      </w:r>
    </w:p>
    <w:p w:rsidR="008B12DA" w:rsidP="008B12DA" w:rsidRDefault="008B12DA" w14:paraId="26945781" w14:textId="77777777">
      <w:pPr>
        <w:pStyle w:val="Default"/>
        <w:rPr>
          <w:rFonts w:ascii="Calibri" w:hAnsi="Calibri" w:cs="Calibri"/>
          <w:b/>
          <w:sz w:val="22"/>
          <w:szCs w:val="22"/>
          <w:u w:val="single"/>
        </w:rPr>
      </w:pPr>
    </w:p>
    <w:p w:rsidRPr="00C1640E" w:rsidR="008B12DA" w:rsidP="008B12DA" w:rsidRDefault="008B12DA" w14:paraId="23EDB506" w14:textId="120B94CC">
      <w:pPr>
        <w:pStyle w:val="Default"/>
        <w:rPr>
          <w:rFonts w:ascii="Calibri" w:hAnsi="Calibri" w:cs="Calibri"/>
          <w:sz w:val="22"/>
          <w:szCs w:val="22"/>
        </w:rPr>
      </w:pPr>
      <w:r w:rsidRPr="611EDE6B" w:rsidR="0AE3C158">
        <w:rPr>
          <w:rFonts w:ascii="Calibri" w:hAnsi="Calibri" w:cs="Calibri"/>
          <w:sz w:val="22"/>
          <w:szCs w:val="22"/>
        </w:rPr>
        <w:t>At Boundary Oak School</w:t>
      </w:r>
      <w:r w:rsidRPr="611EDE6B" w:rsidR="2AC18B55">
        <w:rPr>
          <w:rFonts w:ascii="Calibri" w:hAnsi="Calibri" w:cs="Calibri"/>
          <w:sz w:val="22"/>
          <w:szCs w:val="22"/>
        </w:rPr>
        <w:t xml:space="preserve"> we plan our curriculum in three</w:t>
      </w:r>
      <w:r w:rsidRPr="611EDE6B" w:rsidR="0AE3C158">
        <w:rPr>
          <w:rFonts w:ascii="Calibri" w:hAnsi="Calibri" w:cs="Calibri"/>
          <w:sz w:val="22"/>
          <w:szCs w:val="22"/>
        </w:rPr>
        <w:t xml:space="preserve"> phases. We agree a long-term plan for each year group and present it in a curri</w:t>
      </w:r>
      <w:r w:rsidRPr="611EDE6B" w:rsidR="0AE3C158">
        <w:rPr>
          <w:rFonts w:ascii="Calibri" w:hAnsi="Calibri" w:cs="Calibri"/>
          <w:sz w:val="22"/>
          <w:szCs w:val="22"/>
        </w:rPr>
        <w:t>culum map</w:t>
      </w:r>
      <w:r w:rsidRPr="611EDE6B" w:rsidR="47444EC7">
        <w:rPr>
          <w:rFonts w:ascii="Calibri" w:hAnsi="Calibri" w:cs="Calibri"/>
          <w:sz w:val="22"/>
          <w:szCs w:val="22"/>
        </w:rPr>
        <w:t xml:space="preserve"> </w:t>
      </w:r>
      <w:r w:rsidRPr="611EDE6B" w:rsidR="47444EC7">
        <w:rPr>
          <w:rFonts w:ascii="Calibri" w:hAnsi="Calibri" w:cs="Calibri"/>
          <w:sz w:val="22"/>
          <w:szCs w:val="22"/>
        </w:rPr>
        <w:t>to ensure curriculum coherence</w:t>
      </w:r>
      <w:r w:rsidRPr="611EDE6B" w:rsidR="0AE3C158">
        <w:rPr>
          <w:rFonts w:ascii="Calibri" w:hAnsi="Calibri" w:cs="Calibri"/>
          <w:sz w:val="22"/>
          <w:szCs w:val="22"/>
        </w:rPr>
        <w:t>.</w:t>
      </w:r>
      <w:r w:rsidRPr="611EDE6B" w:rsidR="0AE3C158">
        <w:rPr>
          <w:rFonts w:ascii="Calibri" w:hAnsi="Calibri" w:cs="Calibri"/>
          <w:sz w:val="22"/>
          <w:szCs w:val="22"/>
        </w:rPr>
        <w:t xml:space="preserve"> This </w:t>
      </w:r>
      <w:r w:rsidRPr="611EDE6B" w:rsidR="0AE3C158">
        <w:rPr>
          <w:rFonts w:ascii="Calibri" w:hAnsi="Calibri" w:cs="Calibri"/>
          <w:sz w:val="22"/>
          <w:szCs w:val="22"/>
        </w:rPr>
        <w:t>indicates</w:t>
      </w:r>
      <w:r w:rsidRPr="611EDE6B" w:rsidR="0AE3C158">
        <w:rPr>
          <w:rFonts w:ascii="Calibri" w:hAnsi="Calibri" w:cs="Calibri"/>
          <w:sz w:val="22"/>
          <w:szCs w:val="22"/>
        </w:rPr>
        <w:t xml:space="preserve"> what topics are to be taught in each term. We review our long-term plan</w:t>
      </w:r>
      <w:r w:rsidRPr="611EDE6B" w:rsidR="6E002550">
        <w:rPr>
          <w:rFonts w:ascii="Calibri" w:hAnsi="Calibri" w:cs="Calibri"/>
          <w:sz w:val="22"/>
          <w:szCs w:val="22"/>
        </w:rPr>
        <w:t xml:space="preserve"> / </w:t>
      </w:r>
      <w:r w:rsidRPr="611EDE6B" w:rsidR="0AE3C158">
        <w:rPr>
          <w:rFonts w:ascii="Calibri" w:hAnsi="Calibri" w:cs="Calibri"/>
          <w:sz w:val="22"/>
          <w:szCs w:val="22"/>
        </w:rPr>
        <w:t xml:space="preserve">curriculum map on an annual basis. </w:t>
      </w:r>
    </w:p>
    <w:p w:rsidR="2A2A7E88" w:rsidP="2A2A7E88" w:rsidRDefault="2A2A7E88" w14:paraId="3468A92D" w14:textId="57EC06A7">
      <w:pPr>
        <w:pStyle w:val="Default"/>
        <w:rPr>
          <w:color w:val="000000" w:themeColor="text1"/>
        </w:rPr>
      </w:pPr>
    </w:p>
    <w:p w:rsidRPr="00C1640E" w:rsidR="008B12DA" w:rsidP="008B12DA" w:rsidRDefault="008B12DA" w14:paraId="714673C1" w14:textId="2ACABF9A">
      <w:pPr>
        <w:pStyle w:val="Default"/>
        <w:rPr>
          <w:rFonts w:ascii="Calibri" w:hAnsi="Calibri" w:cs="Calibri"/>
          <w:sz w:val="22"/>
          <w:szCs w:val="22"/>
        </w:rPr>
      </w:pPr>
      <w:r w:rsidRPr="611EDE6B" w:rsidR="0AE3C158">
        <w:rPr>
          <w:rFonts w:ascii="Calibri" w:hAnsi="Calibri" w:cs="Calibri"/>
          <w:sz w:val="22"/>
          <w:szCs w:val="22"/>
        </w:rPr>
        <w:t xml:space="preserve">In our medium-term plans, we give clear guidance on the </w:t>
      </w:r>
      <w:r w:rsidRPr="611EDE6B" w:rsidR="0AE3C158">
        <w:rPr>
          <w:rFonts w:ascii="Calibri" w:hAnsi="Calibri" w:cs="Calibri"/>
          <w:sz w:val="22"/>
          <w:szCs w:val="22"/>
        </w:rPr>
        <w:t>objectives</w:t>
      </w:r>
      <w:r w:rsidRPr="611EDE6B" w:rsidR="0AE3C158">
        <w:rPr>
          <w:rFonts w:ascii="Calibri" w:hAnsi="Calibri" w:cs="Calibri"/>
          <w:sz w:val="22"/>
          <w:szCs w:val="22"/>
        </w:rPr>
        <w:t xml:space="preserve"> and teaching strategies that we use when teaching each topic</w:t>
      </w:r>
      <w:r w:rsidRPr="611EDE6B" w:rsidR="478651CA">
        <w:rPr>
          <w:rFonts w:ascii="Calibri" w:hAnsi="Calibri" w:cs="Calibri"/>
          <w:sz w:val="22"/>
          <w:szCs w:val="22"/>
        </w:rPr>
        <w:t xml:space="preserve"> and that </w:t>
      </w:r>
      <w:r w:rsidRPr="611EDE6B" w:rsidR="478651CA">
        <w:rPr>
          <w:rFonts w:ascii="Calibri" w:hAnsi="Calibri" w:cs="Calibri"/>
          <w:sz w:val="22"/>
          <w:szCs w:val="22"/>
        </w:rPr>
        <w:t>connections within and across subjects are highlighted.</w:t>
      </w:r>
    </w:p>
    <w:p w:rsidR="2A2A7E88" w:rsidP="2A2A7E88" w:rsidRDefault="2A2A7E88" w14:paraId="5FD2CD57" w14:textId="33DEC126">
      <w:pPr>
        <w:pStyle w:val="Default"/>
        <w:rPr>
          <w:color w:val="000000" w:themeColor="text1"/>
        </w:rPr>
      </w:pPr>
    </w:p>
    <w:p w:rsidR="008B12DA" w:rsidP="008B12DA" w:rsidRDefault="008B12DA" w14:paraId="36D3A561" w14:textId="03793FF5">
      <w:pPr>
        <w:pStyle w:val="Default"/>
        <w:rPr>
          <w:rFonts w:ascii="Calibri" w:hAnsi="Calibri" w:cs="Calibri"/>
          <w:sz w:val="22"/>
          <w:szCs w:val="22"/>
        </w:rPr>
      </w:pPr>
      <w:r w:rsidRPr="611EDE6B" w:rsidR="7C74F062">
        <w:rPr>
          <w:rFonts w:ascii="Calibri" w:hAnsi="Calibri" w:cs="Calibri"/>
          <w:sz w:val="22"/>
          <w:szCs w:val="22"/>
        </w:rPr>
        <w:t>S</w:t>
      </w:r>
      <w:r w:rsidRPr="611EDE6B" w:rsidR="0AE3C158">
        <w:rPr>
          <w:rFonts w:ascii="Calibri" w:hAnsi="Calibri" w:cs="Calibri"/>
          <w:sz w:val="22"/>
          <w:szCs w:val="22"/>
        </w:rPr>
        <w:t xml:space="preserve">hort-term plans are those which our teachers write on a weekly or daily basis. We use these to set out the learning </w:t>
      </w:r>
      <w:r w:rsidRPr="611EDE6B" w:rsidR="0AE3C158">
        <w:rPr>
          <w:rFonts w:ascii="Calibri" w:hAnsi="Calibri" w:cs="Calibri"/>
          <w:sz w:val="22"/>
          <w:szCs w:val="22"/>
        </w:rPr>
        <w:t>objectives</w:t>
      </w:r>
      <w:r w:rsidRPr="611EDE6B" w:rsidR="0AE3C158">
        <w:rPr>
          <w:rFonts w:ascii="Calibri" w:hAnsi="Calibri" w:cs="Calibri"/>
          <w:sz w:val="22"/>
          <w:szCs w:val="22"/>
        </w:rPr>
        <w:t xml:space="preserve"> for each session, and to </w:t>
      </w:r>
      <w:r w:rsidRPr="611EDE6B" w:rsidR="0AE3C158">
        <w:rPr>
          <w:rFonts w:ascii="Calibri" w:hAnsi="Calibri" w:cs="Calibri"/>
          <w:sz w:val="22"/>
          <w:szCs w:val="22"/>
        </w:rPr>
        <w:t>identify</w:t>
      </w:r>
      <w:r w:rsidRPr="611EDE6B" w:rsidR="0AE3C158">
        <w:rPr>
          <w:rFonts w:ascii="Calibri" w:hAnsi="Calibri" w:cs="Calibri"/>
          <w:sz w:val="22"/>
          <w:szCs w:val="22"/>
        </w:rPr>
        <w:t xml:space="preserve"> what resources and activities we are going to use in the lesson. </w:t>
      </w:r>
    </w:p>
    <w:p w:rsidR="008B12DA" w:rsidP="008B12DA" w:rsidRDefault="008B12DA" w14:paraId="707C5439" w14:textId="77777777">
      <w:pPr>
        <w:pStyle w:val="Default"/>
        <w:rPr>
          <w:rFonts w:ascii="Calibri" w:hAnsi="Calibri" w:cs="Calibri"/>
          <w:sz w:val="22"/>
          <w:szCs w:val="22"/>
        </w:rPr>
      </w:pPr>
    </w:p>
    <w:p w:rsidR="008B12DA" w:rsidP="008B12DA" w:rsidRDefault="008B12DA" w14:paraId="6CB814AD" w14:textId="77777777">
      <w:pPr>
        <w:pStyle w:val="Default"/>
        <w:rPr>
          <w:rFonts w:ascii="Calibri" w:hAnsi="Calibri" w:cs="Calibri"/>
          <w:b w:val="1"/>
          <w:bCs w:val="1"/>
          <w:sz w:val="22"/>
          <w:szCs w:val="22"/>
          <w:u w:val="single"/>
        </w:rPr>
      </w:pPr>
    </w:p>
    <w:p w:rsidRPr="008B12DA" w:rsidR="008B12DA" w:rsidP="008B12DA" w:rsidRDefault="008B12DA" w14:paraId="6CFE285B" w14:textId="0E1D67C8">
      <w:pPr>
        <w:pStyle w:val="Default"/>
        <w:rPr>
          <w:rFonts w:ascii="Calibri" w:hAnsi="Calibri" w:cs="Calibri"/>
          <w:b w:val="1"/>
          <w:bCs w:val="1"/>
          <w:sz w:val="22"/>
          <w:szCs w:val="22"/>
          <w:u w:val="single"/>
        </w:rPr>
      </w:pPr>
      <w:r w:rsidRPr="611EDE6B" w:rsidR="0AE3C158">
        <w:rPr>
          <w:rFonts w:ascii="Calibri" w:hAnsi="Calibri" w:cs="Calibri"/>
          <w:b w:val="1"/>
          <w:bCs w:val="1"/>
          <w:sz w:val="22"/>
          <w:szCs w:val="22"/>
          <w:u w:val="single"/>
        </w:rPr>
        <w:t xml:space="preserve">Teaching </w:t>
      </w:r>
      <w:r w:rsidRPr="611EDE6B" w:rsidR="54794391">
        <w:rPr>
          <w:rFonts w:ascii="Calibri" w:hAnsi="Calibri" w:cs="Calibri"/>
          <w:b w:val="1"/>
          <w:bCs w:val="1"/>
          <w:sz w:val="22"/>
          <w:szCs w:val="22"/>
          <w:u w:val="single"/>
        </w:rPr>
        <w:t>pupils</w:t>
      </w:r>
      <w:r w:rsidRPr="611EDE6B" w:rsidR="0AE3C158">
        <w:rPr>
          <w:rFonts w:ascii="Calibri" w:hAnsi="Calibri" w:cs="Calibri"/>
          <w:b w:val="1"/>
          <w:bCs w:val="1"/>
          <w:sz w:val="22"/>
          <w:szCs w:val="22"/>
          <w:u w:val="single"/>
        </w:rPr>
        <w:t xml:space="preserve"> with </w:t>
      </w:r>
      <w:r w:rsidRPr="611EDE6B" w:rsidR="11DD6EA3">
        <w:rPr>
          <w:rFonts w:ascii="Calibri" w:hAnsi="Calibri" w:cs="Calibri"/>
          <w:b w:val="1"/>
          <w:bCs w:val="1"/>
          <w:sz w:val="22"/>
          <w:szCs w:val="22"/>
          <w:u w:val="single"/>
        </w:rPr>
        <w:t>Special Educational Needs and Disabilities</w:t>
      </w:r>
    </w:p>
    <w:p w:rsidRPr="00C1640E" w:rsidR="008B12DA" w:rsidP="008B12DA" w:rsidRDefault="008B12DA" w14:paraId="6D5F2078" w14:textId="77777777">
      <w:pPr>
        <w:pStyle w:val="Default"/>
        <w:rPr>
          <w:rFonts w:ascii="Calibri" w:hAnsi="Calibri" w:cs="Calibri"/>
          <w:sz w:val="22"/>
          <w:szCs w:val="22"/>
        </w:rPr>
      </w:pPr>
    </w:p>
    <w:p w:rsidRPr="00C1640E" w:rsidR="008B12DA" w:rsidP="008B12DA" w:rsidRDefault="008B12DA" w14:paraId="756D8DB5" w14:textId="49929E23">
      <w:pPr>
        <w:pStyle w:val="Default"/>
        <w:rPr>
          <w:rFonts w:ascii="Calibri" w:hAnsi="Calibri" w:cs="Calibri"/>
          <w:sz w:val="22"/>
          <w:szCs w:val="22"/>
        </w:rPr>
      </w:pPr>
      <w:r w:rsidRPr="59EB8F65" w:rsidR="0AE3C158">
        <w:rPr>
          <w:rFonts w:ascii="Calibri" w:hAnsi="Calibri" w:cs="Calibri"/>
          <w:sz w:val="22"/>
          <w:szCs w:val="22"/>
        </w:rPr>
        <w:t xml:space="preserve">The curriculum in our school is designed to </w:t>
      </w:r>
      <w:r w:rsidRPr="59EB8F65" w:rsidR="0AE3C158">
        <w:rPr>
          <w:rFonts w:ascii="Calibri" w:hAnsi="Calibri" w:cs="Calibri"/>
          <w:sz w:val="22"/>
          <w:szCs w:val="22"/>
        </w:rPr>
        <w:t>provide</w:t>
      </w:r>
      <w:r w:rsidRPr="59EB8F65" w:rsidR="0AE3C158">
        <w:rPr>
          <w:rFonts w:ascii="Calibri" w:hAnsi="Calibri" w:cs="Calibri"/>
          <w:sz w:val="22"/>
          <w:szCs w:val="22"/>
        </w:rPr>
        <w:t xml:space="preserve"> access and opportunity for all </w:t>
      </w:r>
      <w:r w:rsidRPr="59EB8F65" w:rsidR="36FF9667">
        <w:rPr>
          <w:rFonts w:ascii="Calibri" w:hAnsi="Calibri" w:cs="Calibri"/>
          <w:sz w:val="22"/>
          <w:szCs w:val="22"/>
        </w:rPr>
        <w:t>pupil</w:t>
      </w:r>
      <w:r w:rsidRPr="59EB8F65" w:rsidR="1FDDC305">
        <w:rPr>
          <w:rFonts w:ascii="Calibri" w:hAnsi="Calibri" w:cs="Calibri"/>
          <w:sz w:val="22"/>
          <w:szCs w:val="22"/>
        </w:rPr>
        <w:t>s</w:t>
      </w:r>
      <w:r w:rsidRPr="59EB8F65" w:rsidR="0AE3C158">
        <w:rPr>
          <w:rFonts w:ascii="Calibri" w:hAnsi="Calibri" w:cs="Calibri"/>
          <w:sz w:val="22"/>
          <w:szCs w:val="22"/>
        </w:rPr>
        <w:t xml:space="preserve"> who attend</w:t>
      </w:r>
      <w:r w:rsidRPr="59EB8F65" w:rsidR="0AE3C158">
        <w:rPr>
          <w:rFonts w:ascii="Calibri" w:hAnsi="Calibri" w:cs="Calibri"/>
          <w:sz w:val="22"/>
          <w:szCs w:val="22"/>
        </w:rPr>
        <w:t xml:space="preserve">. </w:t>
      </w:r>
      <w:r w:rsidRPr="59EB8F65" w:rsidR="0AE3C158">
        <w:rPr>
          <w:rFonts w:ascii="Calibri" w:hAnsi="Calibri" w:cs="Calibri"/>
          <w:sz w:val="22"/>
          <w:szCs w:val="22"/>
        </w:rPr>
        <w:t xml:space="preserve"> </w:t>
      </w:r>
      <w:r w:rsidRPr="59EB8F65" w:rsidR="0AE3C158">
        <w:rPr>
          <w:rFonts w:ascii="Calibri" w:hAnsi="Calibri" w:cs="Calibri"/>
          <w:sz w:val="22"/>
          <w:szCs w:val="22"/>
        </w:rPr>
        <w:t xml:space="preserve">We recognise the fact that there </w:t>
      </w:r>
      <w:r w:rsidRPr="59EB8F65" w:rsidR="0AE3C158">
        <w:rPr>
          <w:rFonts w:ascii="Calibri" w:hAnsi="Calibri" w:cs="Calibri"/>
          <w:sz w:val="22"/>
          <w:szCs w:val="22"/>
        </w:rPr>
        <w:t>are</w:t>
      </w:r>
      <w:r w:rsidRPr="59EB8F65" w:rsidR="0AE3C158">
        <w:rPr>
          <w:rFonts w:ascii="Calibri" w:hAnsi="Calibri" w:cs="Calibri"/>
          <w:sz w:val="22"/>
          <w:szCs w:val="22"/>
        </w:rPr>
        <w:t xml:space="preserve"> </w:t>
      </w:r>
      <w:r w:rsidRPr="59EB8F65" w:rsidR="36FF9667">
        <w:rPr>
          <w:rFonts w:ascii="Calibri" w:hAnsi="Calibri" w:cs="Calibri"/>
          <w:sz w:val="22"/>
          <w:szCs w:val="22"/>
        </w:rPr>
        <w:t>pupil</w:t>
      </w:r>
      <w:r w:rsidRPr="59EB8F65" w:rsidR="5D880A0A">
        <w:rPr>
          <w:rFonts w:ascii="Calibri" w:hAnsi="Calibri" w:cs="Calibri"/>
          <w:sz w:val="22"/>
          <w:szCs w:val="22"/>
        </w:rPr>
        <w:t>s</w:t>
      </w:r>
      <w:r w:rsidRPr="59EB8F65" w:rsidR="0AE3C158">
        <w:rPr>
          <w:rFonts w:ascii="Calibri" w:hAnsi="Calibri" w:cs="Calibri"/>
          <w:sz w:val="22"/>
          <w:szCs w:val="22"/>
        </w:rPr>
        <w:t xml:space="preserve"> of different abilities in all classes and we </w:t>
      </w:r>
      <w:r w:rsidRPr="59EB8F65" w:rsidR="0AE3C158">
        <w:rPr>
          <w:rFonts w:ascii="Calibri" w:hAnsi="Calibri" w:cs="Calibri"/>
          <w:sz w:val="22"/>
          <w:szCs w:val="22"/>
        </w:rPr>
        <w:t>provide</w:t>
      </w:r>
      <w:r w:rsidRPr="59EB8F65" w:rsidR="0AE3C158">
        <w:rPr>
          <w:rFonts w:ascii="Calibri" w:hAnsi="Calibri" w:cs="Calibri"/>
          <w:sz w:val="22"/>
          <w:szCs w:val="22"/>
        </w:rPr>
        <w:t xml:space="preserve"> suitable learning opportunities for all </w:t>
      </w:r>
      <w:r w:rsidRPr="59EB8F65" w:rsidR="36FF9667">
        <w:rPr>
          <w:rFonts w:ascii="Calibri" w:hAnsi="Calibri" w:cs="Calibri"/>
          <w:sz w:val="22"/>
          <w:szCs w:val="22"/>
        </w:rPr>
        <w:t>pupil</w:t>
      </w:r>
      <w:r w:rsidRPr="59EB8F65" w:rsidR="4A423FB5">
        <w:rPr>
          <w:rFonts w:ascii="Calibri" w:hAnsi="Calibri" w:cs="Calibri"/>
          <w:sz w:val="22"/>
          <w:szCs w:val="22"/>
        </w:rPr>
        <w:t>s</w:t>
      </w:r>
      <w:r w:rsidRPr="59EB8F65" w:rsidR="0AE3C158">
        <w:rPr>
          <w:rFonts w:ascii="Calibri" w:hAnsi="Calibri" w:cs="Calibri"/>
          <w:sz w:val="22"/>
          <w:szCs w:val="22"/>
        </w:rPr>
        <w:t xml:space="preserve"> by matching the challenge of the task to the ability of the </w:t>
      </w:r>
      <w:r w:rsidRPr="59EB8F65" w:rsidR="47D5B427">
        <w:rPr>
          <w:rFonts w:ascii="Calibri" w:hAnsi="Calibri" w:cs="Calibri"/>
          <w:sz w:val="22"/>
          <w:szCs w:val="22"/>
        </w:rPr>
        <w:t>pupil</w:t>
      </w:r>
      <w:r w:rsidRPr="59EB8F65" w:rsidR="0AE3C158">
        <w:rPr>
          <w:rFonts w:ascii="Calibri" w:hAnsi="Calibri" w:cs="Calibri"/>
          <w:sz w:val="22"/>
          <w:szCs w:val="22"/>
        </w:rPr>
        <w:t xml:space="preserve">. We try to achieve this by: </w:t>
      </w:r>
    </w:p>
    <w:p w:rsidR="008B12DA" w:rsidP="008B12DA" w:rsidRDefault="008B12DA" w14:paraId="06E24B2C" w14:textId="77777777">
      <w:pPr>
        <w:pStyle w:val="Default"/>
        <w:numPr>
          <w:ilvl w:val="0"/>
          <w:numId w:val="8"/>
        </w:numPr>
        <w:rPr>
          <w:rFonts w:ascii="Calibri" w:hAnsi="Calibri" w:cs="Calibri"/>
          <w:sz w:val="22"/>
          <w:szCs w:val="22"/>
        </w:rPr>
      </w:pPr>
      <w:r w:rsidRPr="00C1640E">
        <w:rPr>
          <w:rFonts w:ascii="Calibri" w:hAnsi="Calibri" w:cs="Calibri"/>
          <w:sz w:val="22"/>
          <w:szCs w:val="22"/>
        </w:rPr>
        <w:lastRenderedPageBreak/>
        <w:t xml:space="preserve">setting common tasks that are open-ended and can have a variety of responses; </w:t>
      </w:r>
    </w:p>
    <w:p w:rsidR="008B12DA" w:rsidP="008B12DA" w:rsidRDefault="008B12DA" w14:paraId="326A988C" w14:textId="1928D2EC">
      <w:pPr>
        <w:pStyle w:val="Default"/>
        <w:numPr>
          <w:ilvl w:val="0"/>
          <w:numId w:val="8"/>
        </w:numPr>
        <w:rPr>
          <w:rFonts w:ascii="Calibri" w:hAnsi="Calibri" w:cs="Calibri"/>
          <w:sz w:val="22"/>
          <w:szCs w:val="22"/>
        </w:rPr>
      </w:pPr>
      <w:r w:rsidRPr="59EB8F65" w:rsidR="0AE3C158">
        <w:rPr>
          <w:rFonts w:ascii="Calibri" w:hAnsi="Calibri" w:cs="Calibri"/>
          <w:sz w:val="22"/>
          <w:szCs w:val="22"/>
        </w:rPr>
        <w:t xml:space="preserve">setting tasks that are differentiated to meet the </w:t>
      </w:r>
      <w:r w:rsidRPr="59EB8F65" w:rsidR="36FF9667">
        <w:rPr>
          <w:rFonts w:ascii="Calibri" w:hAnsi="Calibri" w:cs="Calibri"/>
          <w:sz w:val="22"/>
          <w:szCs w:val="22"/>
        </w:rPr>
        <w:t>pupil</w:t>
      </w:r>
      <w:r w:rsidRPr="59EB8F65" w:rsidR="0AE3C158">
        <w:rPr>
          <w:rFonts w:ascii="Calibri" w:hAnsi="Calibri" w:cs="Calibri"/>
          <w:sz w:val="22"/>
          <w:szCs w:val="22"/>
        </w:rPr>
        <w:t xml:space="preserve">’s different ability levels; </w:t>
      </w:r>
    </w:p>
    <w:p w:rsidR="008B12DA" w:rsidP="008B12DA" w:rsidRDefault="008B12DA" w14:paraId="3E6B0A3A" w14:textId="4B21EB1B">
      <w:pPr>
        <w:pStyle w:val="Default"/>
        <w:numPr>
          <w:ilvl w:val="0"/>
          <w:numId w:val="8"/>
        </w:numPr>
        <w:rPr>
          <w:rFonts w:ascii="Calibri" w:hAnsi="Calibri" w:cs="Calibri"/>
          <w:sz w:val="22"/>
          <w:szCs w:val="22"/>
        </w:rPr>
      </w:pPr>
      <w:r w:rsidRPr="59EB8F65" w:rsidR="0AE3C158">
        <w:rPr>
          <w:rFonts w:ascii="Calibri" w:hAnsi="Calibri" w:cs="Calibri"/>
          <w:sz w:val="22"/>
          <w:szCs w:val="22"/>
        </w:rPr>
        <w:t xml:space="preserve">providing resources of different complexity according to the ability of the </w:t>
      </w:r>
      <w:r w:rsidRPr="59EB8F65" w:rsidR="47D5B427">
        <w:rPr>
          <w:rFonts w:ascii="Calibri" w:hAnsi="Calibri" w:cs="Calibri"/>
          <w:sz w:val="22"/>
          <w:szCs w:val="22"/>
        </w:rPr>
        <w:t>pupil</w:t>
      </w:r>
      <w:r w:rsidRPr="59EB8F65" w:rsidR="0AE3C158">
        <w:rPr>
          <w:rFonts w:ascii="Calibri" w:hAnsi="Calibri" w:cs="Calibri"/>
          <w:sz w:val="22"/>
          <w:szCs w:val="22"/>
        </w:rPr>
        <w:t xml:space="preserve">; </w:t>
      </w:r>
    </w:p>
    <w:p w:rsidR="008B12DA" w:rsidP="008B12DA" w:rsidRDefault="0079231D" w14:paraId="2B7424F8" w14:textId="6042B47E">
      <w:pPr>
        <w:pStyle w:val="Default"/>
        <w:numPr>
          <w:ilvl w:val="0"/>
          <w:numId w:val="8"/>
        </w:numPr>
        <w:rPr>
          <w:rFonts w:ascii="Calibri" w:hAnsi="Calibri" w:cs="Calibri"/>
          <w:sz w:val="22"/>
          <w:szCs w:val="22"/>
        </w:rPr>
      </w:pPr>
      <w:r w:rsidRPr="59EB8F65" w:rsidR="433DD7A9">
        <w:rPr>
          <w:rFonts w:ascii="Calibri" w:hAnsi="Calibri" w:cs="Calibri"/>
          <w:sz w:val="22"/>
          <w:szCs w:val="22"/>
        </w:rPr>
        <w:t>using T</w:t>
      </w:r>
      <w:r w:rsidRPr="59EB8F65" w:rsidR="0AE3C158">
        <w:rPr>
          <w:rFonts w:ascii="Calibri" w:hAnsi="Calibri" w:cs="Calibri"/>
          <w:sz w:val="22"/>
          <w:szCs w:val="22"/>
        </w:rPr>
        <w:t xml:space="preserve">eaching Assistants, where </w:t>
      </w:r>
      <w:r w:rsidRPr="59EB8F65" w:rsidR="0AE3C158">
        <w:rPr>
          <w:rFonts w:ascii="Calibri" w:hAnsi="Calibri" w:cs="Calibri"/>
          <w:sz w:val="22"/>
          <w:szCs w:val="22"/>
        </w:rPr>
        <w:t>appropriate</w:t>
      </w:r>
      <w:r w:rsidRPr="59EB8F65" w:rsidR="0AE3C158">
        <w:rPr>
          <w:rFonts w:ascii="Calibri" w:hAnsi="Calibri" w:cs="Calibri"/>
          <w:sz w:val="22"/>
          <w:szCs w:val="22"/>
        </w:rPr>
        <w:t xml:space="preserve">, to support the work of individual </w:t>
      </w:r>
      <w:r w:rsidRPr="59EB8F65" w:rsidR="36FF9667">
        <w:rPr>
          <w:rFonts w:ascii="Calibri" w:hAnsi="Calibri" w:cs="Calibri"/>
          <w:sz w:val="22"/>
          <w:szCs w:val="22"/>
        </w:rPr>
        <w:t>pupil</w:t>
      </w:r>
      <w:r w:rsidRPr="59EB8F65" w:rsidR="745032A2">
        <w:rPr>
          <w:rFonts w:ascii="Calibri" w:hAnsi="Calibri" w:cs="Calibri"/>
          <w:sz w:val="22"/>
          <w:szCs w:val="22"/>
        </w:rPr>
        <w:t>s</w:t>
      </w:r>
      <w:r w:rsidRPr="59EB8F65" w:rsidR="2AC18B55">
        <w:rPr>
          <w:rFonts w:ascii="Calibri" w:hAnsi="Calibri" w:cs="Calibri"/>
          <w:sz w:val="22"/>
          <w:szCs w:val="22"/>
        </w:rPr>
        <w:t xml:space="preserve"> or groups of </w:t>
      </w:r>
      <w:r w:rsidRPr="59EB8F65" w:rsidR="36FF9667">
        <w:rPr>
          <w:rFonts w:ascii="Calibri" w:hAnsi="Calibri" w:cs="Calibri"/>
          <w:sz w:val="22"/>
          <w:szCs w:val="22"/>
        </w:rPr>
        <w:t>pupil</w:t>
      </w:r>
      <w:r w:rsidRPr="59EB8F65" w:rsidR="5E8E05B0">
        <w:rPr>
          <w:rFonts w:ascii="Calibri" w:hAnsi="Calibri" w:cs="Calibri"/>
          <w:sz w:val="22"/>
          <w:szCs w:val="22"/>
        </w:rPr>
        <w:t>s</w:t>
      </w:r>
      <w:r w:rsidRPr="59EB8F65" w:rsidR="2AC18B55">
        <w:rPr>
          <w:rFonts w:ascii="Calibri" w:hAnsi="Calibri" w:cs="Calibri"/>
          <w:sz w:val="22"/>
          <w:szCs w:val="22"/>
        </w:rPr>
        <w:t>;</w:t>
      </w:r>
    </w:p>
    <w:p w:rsidR="009A3A0A" w:rsidP="009A3A0A" w:rsidRDefault="004C3FA2" w14:paraId="21BB0607" w14:textId="77777777">
      <w:pPr>
        <w:pStyle w:val="Default"/>
        <w:numPr>
          <w:ilvl w:val="0"/>
          <w:numId w:val="8"/>
        </w:numPr>
        <w:rPr>
          <w:rFonts w:ascii="Calibri" w:hAnsi="Calibri" w:cs="Calibri"/>
          <w:sz w:val="22"/>
          <w:szCs w:val="22"/>
        </w:rPr>
      </w:pPr>
      <w:r>
        <w:rPr>
          <w:rFonts w:ascii="Calibri" w:hAnsi="Calibri" w:cs="Calibri"/>
          <w:sz w:val="22"/>
          <w:szCs w:val="22"/>
        </w:rPr>
        <w:t>teachers liaise with our Learning Support and EAL departments to ensure we m</w:t>
      </w:r>
      <w:r w:rsidR="009A3A0A">
        <w:rPr>
          <w:rFonts w:ascii="Calibri" w:hAnsi="Calibri" w:cs="Calibri"/>
          <w:sz w:val="22"/>
          <w:szCs w:val="22"/>
        </w:rPr>
        <w:t>eet the needs of all our pupils</w:t>
      </w:r>
    </w:p>
    <w:p w:rsidR="009A3A0A" w:rsidP="009A3A0A" w:rsidRDefault="009A3A0A" w14:paraId="1EE2FC68" w14:textId="77777777">
      <w:pPr>
        <w:pStyle w:val="Default"/>
        <w:ind w:left="720"/>
        <w:rPr>
          <w:rFonts w:ascii="Calibri" w:hAnsi="Calibri" w:cs="Calibri"/>
          <w:sz w:val="22"/>
          <w:szCs w:val="22"/>
        </w:rPr>
      </w:pPr>
    </w:p>
    <w:p w:rsidR="009A3A0A" w:rsidP="009A3A0A" w:rsidRDefault="009A3A0A" w14:paraId="04F9EEA9" w14:textId="77777777">
      <w:pPr>
        <w:pStyle w:val="Default"/>
        <w:ind w:left="360"/>
        <w:rPr>
          <w:rFonts w:ascii="Calibri" w:hAnsi="Calibri" w:cs="Calibri"/>
          <w:sz w:val="22"/>
          <w:szCs w:val="22"/>
          <w:u w:val="single"/>
        </w:rPr>
      </w:pPr>
      <w:r w:rsidRPr="009A3A0A">
        <w:rPr>
          <w:rFonts w:ascii="Calibri" w:hAnsi="Calibri" w:cs="Calibri"/>
          <w:sz w:val="22"/>
          <w:szCs w:val="22"/>
          <w:u w:val="single"/>
        </w:rPr>
        <w:t>EAL teaching</w:t>
      </w:r>
    </w:p>
    <w:p w:rsidRPr="009A3A0A" w:rsidR="002B4E34" w:rsidP="009A3A0A" w:rsidRDefault="002B4E34" w14:paraId="4BEF8889" w14:textId="6A1C11D2">
      <w:pPr>
        <w:pStyle w:val="Default"/>
        <w:ind w:left="360"/>
        <w:rPr>
          <w:rFonts w:ascii="Calibri" w:hAnsi="Calibri" w:cs="Calibri"/>
          <w:sz w:val="22"/>
          <w:szCs w:val="22"/>
        </w:rPr>
      </w:pPr>
      <w:r w:rsidRPr="3F283C1B" w:rsidR="3F283C1B">
        <w:rPr>
          <w:rFonts w:ascii="Calibri" w:hAnsi="Calibri" w:cs="Calibri"/>
          <w:sz w:val="22"/>
          <w:szCs w:val="22"/>
        </w:rPr>
        <w:t xml:space="preserve">We provide a full support programme, both cultural and linguistic for international pupils. The EAL framework provides a comprehensive set of progressive learning </w:t>
      </w:r>
      <w:r w:rsidRPr="3F283C1B" w:rsidR="3F283C1B">
        <w:rPr>
          <w:rFonts w:ascii="Calibri" w:hAnsi="Calibri" w:cs="Calibri"/>
          <w:sz w:val="22"/>
          <w:szCs w:val="22"/>
        </w:rPr>
        <w:t>objectives</w:t>
      </w:r>
      <w:r w:rsidRPr="3F283C1B" w:rsidR="3F283C1B">
        <w:rPr>
          <w:rFonts w:ascii="Calibri" w:hAnsi="Calibri" w:cs="Calibri"/>
          <w:sz w:val="22"/>
          <w:szCs w:val="22"/>
        </w:rPr>
        <w:t xml:space="preserve"> for learners of English as an Additional Language. They are based on the Council of Europe’s Common European Framework of Reference for Languages (CEFR). The CEFR is used widely both within and beyond Europe to map learners’ progression in English. The framework is divided into five strands: Reading, Writing, Use of English, Listening and Speaking. Learning outcomes in each strand for each successive stage are defined in terms of what learners are be able to do in English. This framing of learning </w:t>
      </w:r>
      <w:r w:rsidRPr="3F283C1B" w:rsidR="3F283C1B">
        <w:rPr>
          <w:rFonts w:ascii="Calibri" w:hAnsi="Calibri" w:cs="Calibri"/>
          <w:sz w:val="22"/>
          <w:szCs w:val="22"/>
        </w:rPr>
        <w:t>objectives</w:t>
      </w:r>
      <w:r w:rsidRPr="3F283C1B" w:rsidR="3F283C1B">
        <w:rPr>
          <w:rFonts w:ascii="Calibri" w:hAnsi="Calibri" w:cs="Calibri"/>
          <w:sz w:val="22"/>
          <w:szCs w:val="22"/>
        </w:rPr>
        <w:t xml:space="preserve"> as a progressive can-do sequence encourages the use of a learning-centred, activity-based approach. Pupils are assessed regularly through the Anglia examination series and EAL pupils </w:t>
      </w:r>
      <w:r w:rsidRPr="3F283C1B" w:rsidR="3F283C1B">
        <w:rPr>
          <w:rFonts w:ascii="Calibri" w:hAnsi="Calibri" w:cs="Calibri"/>
          <w:sz w:val="22"/>
          <w:szCs w:val="22"/>
        </w:rPr>
        <w:t>can</w:t>
      </w:r>
      <w:r w:rsidRPr="3F283C1B" w:rsidR="3F283C1B">
        <w:rPr>
          <w:rFonts w:ascii="Calibri" w:hAnsi="Calibri" w:cs="Calibri"/>
          <w:sz w:val="22"/>
          <w:szCs w:val="22"/>
        </w:rPr>
        <w:t xml:space="preserve"> enter EAL IGCSE.</w:t>
      </w:r>
    </w:p>
    <w:p w:rsidRPr="009A3A0A" w:rsidR="009A3A0A" w:rsidP="009A3A0A" w:rsidRDefault="009A3A0A" w14:paraId="1DEAF0A2" w14:textId="77777777">
      <w:pPr>
        <w:pStyle w:val="Default"/>
        <w:ind w:left="360"/>
        <w:rPr>
          <w:rFonts w:ascii="Calibri" w:hAnsi="Calibri" w:cs="Calibri"/>
          <w:sz w:val="22"/>
          <w:szCs w:val="22"/>
        </w:rPr>
      </w:pPr>
    </w:p>
    <w:p w:rsidR="008B12DA" w:rsidP="008B12DA" w:rsidRDefault="008B12DA" w14:paraId="591E2AA1" w14:textId="77777777">
      <w:pPr>
        <w:pStyle w:val="Default"/>
        <w:rPr>
          <w:rFonts w:ascii="Calibri" w:hAnsi="Calibri" w:cs="Calibri"/>
          <w:sz w:val="22"/>
          <w:szCs w:val="22"/>
        </w:rPr>
      </w:pPr>
    </w:p>
    <w:p w:rsidR="008B12DA" w:rsidP="008B12DA" w:rsidRDefault="008B12DA" w14:paraId="755640AC" w14:textId="77777777">
      <w:pPr>
        <w:pStyle w:val="Default"/>
        <w:rPr>
          <w:rFonts w:ascii="Calibri" w:hAnsi="Calibri" w:cs="Calibri"/>
          <w:sz w:val="22"/>
          <w:szCs w:val="22"/>
        </w:rPr>
      </w:pPr>
    </w:p>
    <w:p w:rsidR="611EDE6B" w:rsidP="611EDE6B" w:rsidRDefault="611EDE6B" w14:paraId="6FEE9989" w14:textId="03FE6462">
      <w:pPr>
        <w:pStyle w:val="Default"/>
        <w:rPr>
          <w:rFonts w:ascii="Calibri" w:hAnsi="Calibri" w:cs="Calibri"/>
          <w:sz w:val="22"/>
          <w:szCs w:val="22"/>
        </w:rPr>
      </w:pPr>
    </w:p>
    <w:p w:rsidR="611EDE6B" w:rsidP="611EDE6B" w:rsidRDefault="611EDE6B" w14:paraId="44D3142A" w14:textId="26297009">
      <w:pPr>
        <w:pStyle w:val="Default"/>
        <w:rPr>
          <w:rFonts w:ascii="Calibri" w:hAnsi="Calibri" w:cs="Calibri"/>
          <w:sz w:val="22"/>
          <w:szCs w:val="22"/>
        </w:rPr>
      </w:pPr>
    </w:p>
    <w:p w:rsidR="611EDE6B" w:rsidP="611EDE6B" w:rsidRDefault="611EDE6B" w14:paraId="3C937952" w14:textId="0B03D7C0">
      <w:pPr>
        <w:pStyle w:val="Default"/>
        <w:rPr>
          <w:rFonts w:ascii="Calibri" w:hAnsi="Calibri" w:cs="Calibri"/>
          <w:sz w:val="22"/>
          <w:szCs w:val="22"/>
        </w:rPr>
      </w:pPr>
    </w:p>
    <w:p w:rsidR="611EDE6B" w:rsidP="611EDE6B" w:rsidRDefault="611EDE6B" w14:paraId="64B097F4" w14:textId="05A9491C">
      <w:pPr>
        <w:pStyle w:val="Default"/>
        <w:rPr>
          <w:rFonts w:ascii="Calibri" w:hAnsi="Calibri" w:cs="Calibri"/>
          <w:sz w:val="22"/>
          <w:szCs w:val="22"/>
        </w:rPr>
      </w:pPr>
    </w:p>
    <w:p w:rsidR="611EDE6B" w:rsidP="611EDE6B" w:rsidRDefault="611EDE6B" w14:paraId="5A58CF74" w14:textId="747BE2DC">
      <w:pPr>
        <w:pStyle w:val="Default"/>
        <w:rPr>
          <w:rFonts w:ascii="Calibri" w:hAnsi="Calibri" w:cs="Calibri"/>
          <w:sz w:val="22"/>
          <w:szCs w:val="22"/>
        </w:rPr>
      </w:pPr>
    </w:p>
    <w:p w:rsidR="611EDE6B" w:rsidP="611EDE6B" w:rsidRDefault="611EDE6B" w14:paraId="6B946F1C" w14:textId="0D04C610">
      <w:pPr>
        <w:pStyle w:val="Default"/>
        <w:rPr>
          <w:rFonts w:ascii="Calibri" w:hAnsi="Calibri" w:cs="Calibri"/>
          <w:sz w:val="22"/>
          <w:szCs w:val="22"/>
        </w:rPr>
      </w:pPr>
    </w:p>
    <w:p w:rsidR="611EDE6B" w:rsidP="611EDE6B" w:rsidRDefault="611EDE6B" w14:paraId="2D83561D" w14:textId="46A897C9">
      <w:pPr>
        <w:pStyle w:val="Default"/>
        <w:rPr>
          <w:rFonts w:ascii="Calibri" w:hAnsi="Calibri" w:cs="Calibri"/>
          <w:sz w:val="22"/>
          <w:szCs w:val="22"/>
        </w:rPr>
      </w:pPr>
    </w:p>
    <w:p w:rsidR="611EDE6B" w:rsidP="611EDE6B" w:rsidRDefault="611EDE6B" w14:paraId="7916748C" w14:textId="774051F8">
      <w:pPr>
        <w:pStyle w:val="Default"/>
        <w:rPr>
          <w:rFonts w:ascii="Calibri" w:hAnsi="Calibri" w:cs="Calibri"/>
          <w:sz w:val="22"/>
          <w:szCs w:val="22"/>
        </w:rPr>
      </w:pPr>
    </w:p>
    <w:p w:rsidR="611EDE6B" w:rsidP="611EDE6B" w:rsidRDefault="611EDE6B" w14:paraId="1F369835" w14:textId="7F35EF47">
      <w:pPr>
        <w:pStyle w:val="Default"/>
        <w:rPr>
          <w:rFonts w:ascii="Calibri" w:hAnsi="Calibri" w:cs="Calibri"/>
          <w:sz w:val="22"/>
          <w:szCs w:val="22"/>
        </w:rPr>
      </w:pPr>
    </w:p>
    <w:p w:rsidR="611EDE6B" w:rsidP="611EDE6B" w:rsidRDefault="611EDE6B" w14:paraId="44665A2F" w14:textId="2B4719C3">
      <w:pPr>
        <w:pStyle w:val="Default"/>
        <w:rPr>
          <w:rFonts w:ascii="Calibri" w:hAnsi="Calibri" w:cs="Calibri"/>
          <w:sz w:val="22"/>
          <w:szCs w:val="22"/>
        </w:rPr>
      </w:pPr>
    </w:p>
    <w:p w:rsidR="611EDE6B" w:rsidP="611EDE6B" w:rsidRDefault="611EDE6B" w14:paraId="334039DE" w14:textId="14BA9CE8">
      <w:pPr>
        <w:pStyle w:val="Default"/>
        <w:rPr>
          <w:rFonts w:ascii="Calibri" w:hAnsi="Calibri" w:cs="Calibri"/>
          <w:sz w:val="22"/>
          <w:szCs w:val="22"/>
        </w:rPr>
      </w:pPr>
    </w:p>
    <w:p w:rsidR="611EDE6B" w:rsidP="611EDE6B" w:rsidRDefault="611EDE6B" w14:paraId="6B5A0389" w14:textId="6E09A7CC">
      <w:pPr>
        <w:pStyle w:val="Default"/>
        <w:rPr>
          <w:rFonts w:ascii="Calibri" w:hAnsi="Calibri" w:cs="Calibri"/>
          <w:sz w:val="22"/>
          <w:szCs w:val="22"/>
        </w:rPr>
      </w:pPr>
    </w:p>
    <w:p w:rsidR="611EDE6B" w:rsidP="611EDE6B" w:rsidRDefault="611EDE6B" w14:paraId="3DABE885" w14:textId="03DE357B">
      <w:pPr>
        <w:pStyle w:val="Default"/>
        <w:rPr>
          <w:rFonts w:ascii="Calibri" w:hAnsi="Calibri" w:cs="Calibri"/>
          <w:sz w:val="22"/>
          <w:szCs w:val="22"/>
        </w:rPr>
      </w:pPr>
    </w:p>
    <w:p w:rsidR="00C50B38" w:rsidP="008B12DA" w:rsidRDefault="00C50B38" w14:paraId="13473230" w14:textId="2D5D0AA5">
      <w:pPr>
        <w:pStyle w:val="Default"/>
        <w:rPr>
          <w:rFonts w:ascii="Calibri" w:hAnsi="Calibri" w:cs="Calibri"/>
          <w:sz w:val="22"/>
          <w:szCs w:val="22"/>
        </w:rPr>
      </w:pPr>
    </w:p>
    <w:p w:rsidR="00C50B38" w:rsidP="008B12DA" w:rsidRDefault="00C50B38" w14:paraId="656E200D" w14:textId="4CD070D5">
      <w:pPr>
        <w:pStyle w:val="Default"/>
        <w:rPr>
          <w:rFonts w:ascii="Calibri" w:hAnsi="Calibri" w:cs="Calibri"/>
          <w:sz w:val="22"/>
          <w:szCs w:val="22"/>
        </w:rPr>
      </w:pPr>
    </w:p>
    <w:p w:rsidRPr="00C50B38" w:rsidR="00C50B38" w:rsidP="008B12DA" w:rsidRDefault="00C50B38" w14:paraId="73857A9C" w14:textId="0600940A">
      <w:pPr>
        <w:pStyle w:val="Default"/>
        <w:rPr>
          <w:rFonts w:ascii="Calibri" w:hAnsi="Calibri" w:cs="Calibri"/>
          <w:b/>
          <w:sz w:val="22"/>
          <w:szCs w:val="22"/>
          <w:u w:val="single"/>
        </w:rPr>
      </w:pPr>
      <w:r w:rsidRPr="00C50B38">
        <w:rPr>
          <w:rFonts w:ascii="Calibri" w:hAnsi="Calibri" w:cs="Calibri"/>
          <w:b/>
          <w:sz w:val="22"/>
          <w:szCs w:val="22"/>
          <w:u w:val="single"/>
        </w:rPr>
        <w:t>7Rs</w:t>
      </w:r>
    </w:p>
    <w:p w:rsidR="008B12DA" w:rsidP="008B12DA" w:rsidRDefault="008B12DA" w14:paraId="454D5372" w14:textId="5F3BEFC4">
      <w:pPr>
        <w:pStyle w:val="Default"/>
        <w:rPr>
          <w:rFonts w:ascii="Calibri" w:hAnsi="Calibri" w:cs="Calibri"/>
          <w:sz w:val="22"/>
          <w:szCs w:val="22"/>
        </w:rPr>
      </w:pPr>
    </w:p>
    <w:p w:rsidR="00C50B38" w:rsidP="008B12DA" w:rsidRDefault="00C50B38" w14:paraId="6A336909" w14:textId="7D7D95CA">
      <w:pPr>
        <w:pStyle w:val="Default"/>
        <w:rPr>
          <w:rFonts w:ascii="Calibri" w:hAnsi="Calibri" w:cs="Calibri"/>
          <w:sz w:val="22"/>
          <w:szCs w:val="22"/>
        </w:rPr>
      </w:pPr>
      <w:r>
        <w:rPr>
          <w:rFonts w:ascii="Calibri" w:hAnsi="Calibri" w:cs="Calibri"/>
          <w:sz w:val="22"/>
          <w:szCs w:val="22"/>
        </w:rPr>
        <w:t>Central to our ethos at Boundary Oak, is the promotion of our 7Rs; the values and skills we deem to be important to our pupils’ lives:</w:t>
      </w:r>
    </w:p>
    <w:p w:rsidR="00C50B38" w:rsidP="008B12DA" w:rsidRDefault="00C50B38" w14:paraId="55E85A39" w14:textId="79263B4F">
      <w:pPr>
        <w:pStyle w:val="Default"/>
        <w:rPr>
          <w:rFonts w:ascii="Calibri" w:hAnsi="Calibri" w:cs="Calibri"/>
          <w:sz w:val="22"/>
          <w:szCs w:val="22"/>
        </w:rPr>
      </w:pPr>
      <w:r>
        <w:rPr>
          <w:noProof/>
          <w:lang w:eastAsia="en-GB"/>
        </w:rPr>
        <w:lastRenderedPageBreak/>
        <w:drawing>
          <wp:inline distT="0" distB="0" distL="0" distR="0" wp14:anchorId="03B7EDB6" wp14:editId="31582712">
            <wp:extent cx="5731510" cy="4067915"/>
            <wp:effectExtent l="0" t="0" r="2540" b="8890"/>
            <wp:docPr id="2" name="Picture 2" descr="https://boundaryoakschool.co.uk/cms/wp-content/uploads/2019/08/Screen-Shot-2019-08-23-at-13.1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oundaryoakschool.co.uk/cms/wp-content/uploads/2019/08/Screen-Shot-2019-08-23-at-13.15.5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067915"/>
                    </a:xfrm>
                    <a:prstGeom prst="rect">
                      <a:avLst/>
                    </a:prstGeom>
                    <a:noFill/>
                    <a:ln>
                      <a:noFill/>
                    </a:ln>
                  </pic:spPr>
                </pic:pic>
              </a:graphicData>
            </a:graphic>
          </wp:inline>
        </w:drawing>
      </w:r>
    </w:p>
    <w:p w:rsidR="00967A6D" w:rsidP="008B12DA" w:rsidRDefault="00967A6D" w14:paraId="428708FE" w14:textId="77777777">
      <w:pPr>
        <w:pStyle w:val="Default"/>
        <w:rPr>
          <w:rFonts w:ascii="Calibri" w:hAnsi="Calibri" w:cs="Calibri"/>
          <w:b/>
          <w:sz w:val="22"/>
          <w:szCs w:val="22"/>
          <w:u w:val="single"/>
        </w:rPr>
      </w:pPr>
    </w:p>
    <w:p w:rsidR="2B9A6AEA" w:rsidRDefault="2B9A6AEA" w14:paraId="3E1D457E" w14:textId="3A1481D5">
      <w:r w:rsidRPr="611EDE6B" w:rsidR="2B9A6AEA">
        <w:rPr>
          <w:rFonts w:ascii="Calibri" w:hAnsi="Calibri" w:eastAsia="Calibri" w:cs="Calibri"/>
          <w:b w:val="1"/>
          <w:bCs w:val="1"/>
          <w:noProof w:val="0"/>
          <w:color w:val="000000" w:themeColor="text1" w:themeTint="FF" w:themeShade="FF"/>
          <w:sz w:val="22"/>
          <w:szCs w:val="22"/>
          <w:u w:val="single"/>
          <w:lang w:val="en-GB"/>
        </w:rPr>
        <w:t>Quality of Education Provided</w:t>
      </w:r>
    </w:p>
    <w:p w:rsidR="2B9A6AEA" w:rsidP="611EDE6B" w:rsidRDefault="2B9A6AEA" w14:paraId="43423787" w14:textId="72AEA573">
      <w:pPr>
        <w:rPr>
          <w:rFonts w:ascii="Calibri" w:hAnsi="Calibri" w:eastAsia="Calibri" w:cs="Calibri"/>
          <w:noProof w:val="0"/>
          <w:color w:val="000000" w:themeColor="text1" w:themeTint="FF" w:themeShade="FF"/>
          <w:sz w:val="22"/>
          <w:szCs w:val="22"/>
          <w:lang w:val="en-GB"/>
        </w:rPr>
      </w:pPr>
      <w:r w:rsidRPr="611EDE6B" w:rsidR="2B9A6AEA">
        <w:rPr>
          <w:rFonts w:ascii="Calibri" w:hAnsi="Calibri" w:eastAsia="Calibri" w:cs="Calibri"/>
          <w:noProof w:val="0"/>
          <w:color w:val="000000" w:themeColor="text1" w:themeTint="FF" w:themeShade="FF"/>
          <w:sz w:val="22"/>
          <w:szCs w:val="22"/>
          <w:lang w:val="en-GB"/>
        </w:rPr>
        <w:t xml:space="preserve">The school provides full-time supervised education for pupils of compulsory school age (construed </w:t>
      </w:r>
      <w:r w:rsidRPr="611EDE6B" w:rsidR="2B9A6AEA">
        <w:rPr>
          <w:rFonts w:ascii="Calibri" w:hAnsi="Calibri" w:eastAsia="Calibri" w:cs="Calibri"/>
          <w:noProof w:val="0"/>
          <w:color w:val="000000" w:themeColor="text1" w:themeTint="FF" w:themeShade="FF"/>
          <w:sz w:val="22"/>
          <w:szCs w:val="22"/>
          <w:lang w:val="en-GB"/>
        </w:rPr>
        <w:t>in accordance with</w:t>
      </w:r>
      <w:r w:rsidRPr="611EDE6B" w:rsidR="2B9A6AEA">
        <w:rPr>
          <w:rFonts w:ascii="Calibri" w:hAnsi="Calibri" w:eastAsia="Calibri" w:cs="Calibri"/>
          <w:noProof w:val="0"/>
          <w:color w:val="000000" w:themeColor="text1" w:themeTint="FF" w:themeShade="FF"/>
          <w:sz w:val="22"/>
          <w:szCs w:val="22"/>
          <w:lang w:val="en-GB"/>
        </w:rPr>
        <w:t xml:space="preserve"> section 8 of the Education Act 1996), which gives pupils experience in a variety of learning environments. The key skills we cover are:</w:t>
      </w:r>
    </w:p>
    <w:p w:rsidR="2B9A6AEA" w:rsidP="611EDE6B" w:rsidRDefault="2B9A6AEA" w14:paraId="7C6ED9E8" w14:textId="35AF3885">
      <w:pPr>
        <w:jc w:val="both"/>
        <w:rPr>
          <w:rFonts w:ascii="Calibri" w:hAnsi="Calibri" w:eastAsia="Calibri" w:cs="Calibri"/>
          <w:noProof w:val="0"/>
          <w:color w:val="000000" w:themeColor="text1" w:themeTint="FF" w:themeShade="FF"/>
          <w:sz w:val="22"/>
          <w:szCs w:val="22"/>
          <w:lang w:val="en-GB"/>
        </w:rPr>
      </w:pPr>
      <w:r w:rsidRPr="611EDE6B" w:rsidR="2B9A6AEA">
        <w:rPr>
          <w:rFonts w:ascii="Calibri" w:hAnsi="Calibri" w:eastAsia="Calibri" w:cs="Calibri"/>
          <w:b w:val="1"/>
          <w:bCs w:val="1"/>
          <w:noProof w:val="0"/>
          <w:color w:val="000000" w:themeColor="text1" w:themeTint="FF" w:themeShade="FF"/>
          <w:sz w:val="22"/>
          <w:szCs w:val="22"/>
          <w:lang w:val="en-GB"/>
        </w:rPr>
        <w:t>Linguistic</w:t>
      </w:r>
      <w:r w:rsidRPr="611EDE6B" w:rsidR="2B9A6AEA">
        <w:rPr>
          <w:rFonts w:ascii="Calibri" w:hAnsi="Calibri" w:eastAsia="Calibri" w:cs="Calibri"/>
          <w:noProof w:val="0"/>
          <w:color w:val="000000" w:themeColor="text1" w:themeTint="FF" w:themeShade="FF"/>
          <w:sz w:val="22"/>
          <w:szCs w:val="22"/>
          <w:lang w:val="en-GB"/>
        </w:rPr>
        <w:t xml:space="preserve"> – Literacy skills in reading, writing, </w:t>
      </w:r>
      <w:r w:rsidRPr="611EDE6B" w:rsidR="2B9A6AEA">
        <w:rPr>
          <w:rFonts w:ascii="Calibri" w:hAnsi="Calibri" w:eastAsia="Calibri" w:cs="Calibri"/>
          <w:noProof w:val="0"/>
          <w:color w:val="000000" w:themeColor="text1" w:themeTint="FF" w:themeShade="FF"/>
          <w:sz w:val="22"/>
          <w:szCs w:val="22"/>
          <w:lang w:val="en-GB"/>
        </w:rPr>
        <w:t>speaking</w:t>
      </w:r>
      <w:r w:rsidRPr="611EDE6B" w:rsidR="2B9A6AEA">
        <w:rPr>
          <w:rFonts w:ascii="Calibri" w:hAnsi="Calibri" w:eastAsia="Calibri" w:cs="Calibri"/>
          <w:noProof w:val="0"/>
          <w:color w:val="000000" w:themeColor="text1" w:themeTint="FF" w:themeShade="FF"/>
          <w:sz w:val="22"/>
          <w:szCs w:val="22"/>
          <w:lang w:val="en-GB"/>
        </w:rPr>
        <w:t xml:space="preserve"> and listening are given high priority throughout the whole school. All pupils from EYFS upwards receive literacy lessons where these skills are developed. Reading ages, spelling ages and literacy levels are formally assessed at the end of a year to provide data on pupil progress and inform teaching. Half term writing assessments are used to set targets for the pupils. </w:t>
      </w:r>
      <w:r w:rsidRPr="611EDE6B" w:rsidR="2B9A6AEA">
        <w:rPr>
          <w:rFonts w:ascii="Calibri" w:hAnsi="Calibri" w:eastAsia="Calibri" w:cs="Calibri"/>
          <w:noProof w:val="0"/>
          <w:color w:val="000000" w:themeColor="text1" w:themeTint="FF" w:themeShade="FF"/>
          <w:sz w:val="22"/>
          <w:szCs w:val="22"/>
          <w:lang w:val="en-GB"/>
        </w:rPr>
        <w:t xml:space="preserve">From 2023, a reorganised MFL curriculum presents Year 4 pupils with the opportunity to study either French OR Spanish, Year 7 pupils are provided with the opportunity to experience three languages (French, Spanish and German) prioritising one from January and the </w:t>
      </w:r>
      <w:r w:rsidRPr="611EDE6B" w:rsidR="2B9A6AEA">
        <w:rPr>
          <w:rFonts w:ascii="Calibri" w:hAnsi="Calibri" w:eastAsia="Calibri" w:cs="Calibri"/>
          <w:noProof w:val="0"/>
          <w:color w:val="000000" w:themeColor="text1" w:themeTint="FF" w:themeShade="FF"/>
          <w:sz w:val="22"/>
          <w:szCs w:val="22"/>
          <w:lang w:val="en-GB"/>
        </w:rPr>
        <w:t>option</w:t>
      </w:r>
      <w:r w:rsidRPr="611EDE6B" w:rsidR="2B9A6AEA">
        <w:rPr>
          <w:rFonts w:ascii="Calibri" w:hAnsi="Calibri" w:eastAsia="Calibri" w:cs="Calibri"/>
          <w:noProof w:val="0"/>
          <w:color w:val="000000" w:themeColor="text1" w:themeTint="FF" w:themeShade="FF"/>
          <w:sz w:val="22"/>
          <w:szCs w:val="22"/>
          <w:lang w:val="en-GB"/>
        </w:rPr>
        <w:t xml:space="preserve"> of a 2nd language in Year 8</w:t>
      </w:r>
      <w:r w:rsidRPr="611EDE6B" w:rsidR="2B9A6AEA">
        <w:rPr>
          <w:rFonts w:ascii="Calibri" w:hAnsi="Calibri" w:eastAsia="Calibri" w:cs="Calibri"/>
          <w:noProof w:val="0"/>
          <w:color w:val="000000" w:themeColor="text1" w:themeTint="FF" w:themeShade="FF"/>
          <w:sz w:val="22"/>
          <w:szCs w:val="22"/>
          <w:lang w:val="en-GB"/>
        </w:rPr>
        <w:t xml:space="preserve">.  </w:t>
      </w:r>
      <w:r w:rsidRPr="611EDE6B" w:rsidR="2B9A6AEA">
        <w:rPr>
          <w:rFonts w:ascii="Calibri" w:hAnsi="Calibri" w:eastAsia="Calibri" w:cs="Calibri"/>
          <w:noProof w:val="0"/>
          <w:color w:val="000000" w:themeColor="text1" w:themeTint="FF" w:themeShade="FF"/>
          <w:sz w:val="22"/>
          <w:szCs w:val="22"/>
          <w:lang w:val="en-GB"/>
        </w:rPr>
        <w:t>All three languages are available at GCSE.</w:t>
      </w:r>
      <w:r w:rsidRPr="611EDE6B" w:rsidR="2B9A6AEA">
        <w:rPr>
          <w:rFonts w:ascii="Calibri" w:hAnsi="Calibri" w:eastAsia="Calibri" w:cs="Calibri"/>
          <w:noProof w:val="0"/>
          <w:color w:val="000000" w:themeColor="text1" w:themeTint="FF" w:themeShade="FF"/>
          <w:sz w:val="22"/>
          <w:szCs w:val="22"/>
          <w:lang w:val="en-GB"/>
        </w:rPr>
        <w:t xml:space="preserve"> </w:t>
      </w:r>
    </w:p>
    <w:p w:rsidR="2B9A6AEA" w:rsidP="611EDE6B" w:rsidRDefault="2B9A6AEA" w14:paraId="78E0C7F2" w14:textId="32DCF631">
      <w:pPr>
        <w:rPr>
          <w:rFonts w:ascii="Garamond" w:hAnsi="Garamond" w:eastAsia="Garamond" w:cs="Garamond"/>
          <w:noProof w:val="0"/>
          <w:color w:val="000000" w:themeColor="text1" w:themeTint="FF" w:themeShade="FF"/>
          <w:sz w:val="22"/>
          <w:szCs w:val="22"/>
          <w:lang w:val="en-GB"/>
        </w:rPr>
      </w:pPr>
      <w:r w:rsidRPr="611EDE6B" w:rsidR="2B9A6AEA">
        <w:rPr>
          <w:rFonts w:ascii="Calibri" w:hAnsi="Calibri" w:eastAsia="Calibri" w:cs="Calibri"/>
          <w:b w:val="1"/>
          <w:bCs w:val="1"/>
          <w:noProof w:val="0"/>
          <w:color w:val="000000" w:themeColor="text1" w:themeTint="FF" w:themeShade="FF"/>
          <w:sz w:val="22"/>
          <w:szCs w:val="22"/>
          <w:lang w:val="en-GB"/>
        </w:rPr>
        <w:t>Mathematical</w:t>
      </w:r>
      <w:r w:rsidRPr="611EDE6B" w:rsidR="2B9A6AEA">
        <w:rPr>
          <w:rFonts w:ascii="Calibri" w:hAnsi="Calibri" w:eastAsia="Calibri" w:cs="Calibri"/>
          <w:noProof w:val="0"/>
          <w:color w:val="000000" w:themeColor="text1" w:themeTint="FF" w:themeShade="FF"/>
          <w:sz w:val="22"/>
          <w:szCs w:val="22"/>
          <w:lang w:val="en-GB"/>
        </w:rPr>
        <w:t xml:space="preserve"> - Numeracy skills are also a core priority with numeracy lessons for all pupils and yearly formal assessments of numeracy levels. The pupils sit end of unit maths tests </w:t>
      </w:r>
      <w:r w:rsidRPr="611EDE6B" w:rsidR="2B9A6AEA">
        <w:rPr>
          <w:rFonts w:ascii="Calibri" w:hAnsi="Calibri" w:eastAsia="Calibri" w:cs="Calibri"/>
          <w:noProof w:val="0"/>
          <w:color w:val="000000" w:themeColor="text1" w:themeTint="FF" w:themeShade="FF"/>
          <w:sz w:val="22"/>
          <w:szCs w:val="22"/>
          <w:lang w:val="en-GB"/>
        </w:rPr>
        <w:t>in order to</w:t>
      </w:r>
      <w:r w:rsidRPr="611EDE6B" w:rsidR="2B9A6AEA">
        <w:rPr>
          <w:rFonts w:ascii="Calibri" w:hAnsi="Calibri" w:eastAsia="Calibri" w:cs="Calibri"/>
          <w:noProof w:val="0"/>
          <w:color w:val="000000" w:themeColor="text1" w:themeTint="FF" w:themeShade="FF"/>
          <w:sz w:val="22"/>
          <w:szCs w:val="22"/>
          <w:lang w:val="en-GB"/>
        </w:rPr>
        <w:t xml:space="preserve"> </w:t>
      </w:r>
      <w:r w:rsidRPr="611EDE6B" w:rsidR="2B9A6AEA">
        <w:rPr>
          <w:rFonts w:ascii="Calibri" w:hAnsi="Calibri" w:eastAsia="Calibri" w:cs="Calibri"/>
          <w:noProof w:val="0"/>
          <w:color w:val="000000" w:themeColor="text1" w:themeTint="FF" w:themeShade="FF"/>
          <w:sz w:val="22"/>
          <w:szCs w:val="22"/>
          <w:lang w:val="en-GB"/>
        </w:rPr>
        <w:t>monitor</w:t>
      </w:r>
      <w:r w:rsidRPr="611EDE6B" w:rsidR="2B9A6AEA">
        <w:rPr>
          <w:rFonts w:ascii="Calibri" w:hAnsi="Calibri" w:eastAsia="Calibri" w:cs="Calibri"/>
          <w:noProof w:val="0"/>
          <w:color w:val="000000" w:themeColor="text1" w:themeTint="FF" w:themeShade="FF"/>
          <w:sz w:val="22"/>
          <w:szCs w:val="22"/>
          <w:lang w:val="en-GB"/>
        </w:rPr>
        <w:t xml:space="preserve"> progress throughout the year. The school follows the principles of the EYFS framework which encourages learning Mathematics through practical investigation however the school is committed to activity, </w:t>
      </w:r>
      <w:r w:rsidRPr="611EDE6B" w:rsidR="2B9A6AEA">
        <w:rPr>
          <w:rFonts w:ascii="Calibri" w:hAnsi="Calibri" w:eastAsia="Calibri" w:cs="Calibri"/>
          <w:noProof w:val="0"/>
          <w:color w:val="000000" w:themeColor="text1" w:themeTint="FF" w:themeShade="FF"/>
          <w:sz w:val="22"/>
          <w:szCs w:val="22"/>
          <w:lang w:val="en-GB"/>
        </w:rPr>
        <w:t>exploration</w:t>
      </w:r>
      <w:r w:rsidRPr="611EDE6B" w:rsidR="2B9A6AEA">
        <w:rPr>
          <w:rFonts w:ascii="Calibri" w:hAnsi="Calibri" w:eastAsia="Calibri" w:cs="Calibri"/>
          <w:noProof w:val="0"/>
          <w:color w:val="000000" w:themeColor="text1" w:themeTint="FF" w:themeShade="FF"/>
          <w:sz w:val="22"/>
          <w:szCs w:val="22"/>
          <w:lang w:val="en-GB"/>
        </w:rPr>
        <w:t xml:space="preserve"> and discussion for all age groups</w:t>
      </w:r>
      <w:r w:rsidRPr="611EDE6B" w:rsidR="2B9A6AEA">
        <w:rPr>
          <w:rFonts w:ascii="Garamond" w:hAnsi="Garamond" w:eastAsia="Garamond" w:cs="Garamond"/>
          <w:noProof w:val="0"/>
          <w:color w:val="000000" w:themeColor="text1" w:themeTint="FF" w:themeShade="FF"/>
          <w:sz w:val="22"/>
          <w:szCs w:val="22"/>
          <w:lang w:val="en-GB"/>
        </w:rPr>
        <w:t>.</w:t>
      </w:r>
    </w:p>
    <w:p w:rsidR="2B9A6AEA" w:rsidP="611EDE6B" w:rsidRDefault="2B9A6AEA" w14:paraId="7ABB6972" w14:textId="2D85D73C">
      <w:pPr>
        <w:rPr>
          <w:rFonts w:ascii="Calibri" w:hAnsi="Calibri" w:eastAsia="Calibri" w:cs="Calibri"/>
          <w:noProof w:val="0"/>
          <w:color w:val="000000" w:themeColor="text1" w:themeTint="FF" w:themeShade="FF"/>
          <w:sz w:val="22"/>
          <w:szCs w:val="22"/>
          <w:lang w:val="en-GB"/>
        </w:rPr>
      </w:pPr>
      <w:r w:rsidRPr="611EDE6B" w:rsidR="2B9A6AEA">
        <w:rPr>
          <w:rFonts w:ascii="Calibri" w:hAnsi="Calibri" w:eastAsia="Calibri" w:cs="Calibri"/>
          <w:b w:val="1"/>
          <w:bCs w:val="1"/>
          <w:noProof w:val="0"/>
          <w:color w:val="000000" w:themeColor="text1" w:themeTint="FF" w:themeShade="FF"/>
          <w:sz w:val="22"/>
          <w:szCs w:val="22"/>
          <w:lang w:val="en-GB"/>
        </w:rPr>
        <w:t>Scientific</w:t>
      </w:r>
      <w:r w:rsidRPr="611EDE6B" w:rsidR="2B9A6AEA">
        <w:rPr>
          <w:rFonts w:ascii="Calibri" w:hAnsi="Calibri" w:eastAsia="Calibri" w:cs="Calibri"/>
          <w:noProof w:val="0"/>
          <w:color w:val="000000" w:themeColor="text1" w:themeTint="FF" w:themeShade="FF"/>
          <w:sz w:val="22"/>
          <w:szCs w:val="22"/>
          <w:lang w:val="en-GB"/>
        </w:rPr>
        <w:t xml:space="preserve"> – The school values science as a core subject. In Pre-School to Year 5, Science is taught by the form tutor and in Years 6 onwards by a subject specialist. We are fortunate to have science laboratories and pupils often conduct experiments, </w:t>
      </w:r>
      <w:r w:rsidRPr="611EDE6B" w:rsidR="2B9A6AEA">
        <w:rPr>
          <w:rFonts w:ascii="Calibri" w:hAnsi="Calibri" w:eastAsia="Calibri" w:cs="Calibri"/>
          <w:noProof w:val="0"/>
          <w:color w:val="000000" w:themeColor="text1" w:themeTint="FF" w:themeShade="FF"/>
          <w:sz w:val="22"/>
          <w:szCs w:val="22"/>
          <w:lang w:val="en-GB"/>
        </w:rPr>
        <w:t>observing</w:t>
      </w:r>
      <w:r w:rsidRPr="611EDE6B" w:rsidR="2B9A6AEA">
        <w:rPr>
          <w:rFonts w:ascii="Calibri" w:hAnsi="Calibri" w:eastAsia="Calibri" w:cs="Calibri"/>
          <w:noProof w:val="0"/>
          <w:color w:val="000000" w:themeColor="text1" w:themeTint="FF" w:themeShade="FF"/>
          <w:sz w:val="22"/>
          <w:szCs w:val="22"/>
          <w:lang w:val="en-GB"/>
        </w:rPr>
        <w:t xml:space="preserve">, forming </w:t>
      </w:r>
      <w:r w:rsidRPr="611EDE6B" w:rsidR="2B9A6AEA">
        <w:rPr>
          <w:rFonts w:ascii="Calibri" w:hAnsi="Calibri" w:eastAsia="Calibri" w:cs="Calibri"/>
          <w:noProof w:val="0"/>
          <w:color w:val="000000" w:themeColor="text1" w:themeTint="FF" w:themeShade="FF"/>
          <w:sz w:val="22"/>
          <w:szCs w:val="22"/>
          <w:lang w:val="en-GB"/>
        </w:rPr>
        <w:t>hypotheses</w:t>
      </w:r>
      <w:r w:rsidRPr="611EDE6B" w:rsidR="2B9A6AEA">
        <w:rPr>
          <w:rFonts w:ascii="Calibri" w:hAnsi="Calibri" w:eastAsia="Calibri" w:cs="Calibri"/>
          <w:noProof w:val="0"/>
          <w:color w:val="000000" w:themeColor="text1" w:themeTint="FF" w:themeShade="FF"/>
          <w:sz w:val="22"/>
          <w:szCs w:val="22"/>
          <w:lang w:val="en-GB"/>
        </w:rPr>
        <w:t xml:space="preserve"> and recording their findings. Practical investigations are also carried out around our grounds and woodland. </w:t>
      </w:r>
      <w:r w:rsidRPr="611EDE6B" w:rsidR="2B9A6AEA">
        <w:rPr>
          <w:rFonts w:ascii="Calibri" w:hAnsi="Calibri" w:eastAsia="Calibri" w:cs="Calibri"/>
          <w:noProof w:val="0"/>
          <w:color w:val="000000" w:themeColor="text1" w:themeTint="FF" w:themeShade="FF"/>
          <w:sz w:val="22"/>
          <w:szCs w:val="22"/>
          <w:lang w:val="en-GB"/>
        </w:rPr>
        <w:t>Scientific curriculum connections are targeted in Outdoor Learning.</w:t>
      </w:r>
      <w:r w:rsidRPr="611EDE6B" w:rsidR="2B9A6AEA">
        <w:rPr>
          <w:rFonts w:ascii="Calibri" w:hAnsi="Calibri" w:eastAsia="Calibri" w:cs="Calibri"/>
          <w:noProof w:val="0"/>
          <w:color w:val="000000" w:themeColor="text1" w:themeTint="FF" w:themeShade="FF"/>
          <w:sz w:val="22"/>
          <w:szCs w:val="22"/>
          <w:lang w:val="en-GB"/>
        </w:rPr>
        <w:t xml:space="preserve"> </w:t>
      </w:r>
    </w:p>
    <w:p w:rsidR="2B9A6AEA" w:rsidP="611EDE6B" w:rsidRDefault="2B9A6AEA" w14:paraId="056589DB" w14:textId="025BA031">
      <w:pPr>
        <w:rPr>
          <w:rFonts w:ascii="Calibri" w:hAnsi="Calibri" w:eastAsia="Calibri" w:cs="Calibri"/>
          <w:noProof w:val="0"/>
          <w:color w:val="000000" w:themeColor="text1" w:themeTint="FF" w:themeShade="FF"/>
          <w:sz w:val="22"/>
          <w:szCs w:val="22"/>
          <w:lang w:val="en-GB"/>
        </w:rPr>
      </w:pPr>
      <w:r w:rsidRPr="611EDE6B" w:rsidR="2B9A6AEA">
        <w:rPr>
          <w:rFonts w:ascii="Calibri" w:hAnsi="Calibri" w:eastAsia="Calibri" w:cs="Calibri"/>
          <w:b w:val="1"/>
          <w:bCs w:val="1"/>
          <w:noProof w:val="0"/>
          <w:color w:val="000000" w:themeColor="text1" w:themeTint="FF" w:themeShade="FF"/>
          <w:sz w:val="22"/>
          <w:szCs w:val="22"/>
          <w:lang w:val="en-GB"/>
        </w:rPr>
        <w:t>Technological</w:t>
      </w:r>
      <w:r w:rsidRPr="611EDE6B" w:rsidR="2B9A6AEA">
        <w:rPr>
          <w:rFonts w:ascii="Calibri" w:hAnsi="Calibri" w:eastAsia="Calibri" w:cs="Calibri"/>
          <w:noProof w:val="0"/>
          <w:color w:val="000000" w:themeColor="text1" w:themeTint="FF" w:themeShade="FF"/>
          <w:sz w:val="22"/>
          <w:szCs w:val="22"/>
          <w:lang w:val="en-GB"/>
        </w:rPr>
        <w:t xml:space="preserve"> – The school has three ICT suites which have 20 computers, two 3D printers, 3 x 20 pupil </w:t>
      </w:r>
      <w:r w:rsidRPr="611EDE6B" w:rsidR="2B9A6AEA">
        <w:rPr>
          <w:rFonts w:ascii="Calibri" w:hAnsi="Calibri" w:eastAsia="Calibri" w:cs="Calibri"/>
          <w:noProof w:val="0"/>
          <w:color w:val="000000" w:themeColor="text1" w:themeTint="FF" w:themeShade="FF"/>
          <w:sz w:val="22"/>
          <w:szCs w:val="22"/>
          <w:lang w:val="en-GB"/>
        </w:rPr>
        <w:t>chromebooks</w:t>
      </w:r>
      <w:r w:rsidRPr="611EDE6B" w:rsidR="2B9A6AEA">
        <w:rPr>
          <w:rFonts w:ascii="Calibri" w:hAnsi="Calibri" w:eastAsia="Calibri" w:cs="Calibri"/>
          <w:noProof w:val="0"/>
          <w:color w:val="000000" w:themeColor="text1" w:themeTint="FF" w:themeShade="FF"/>
          <w:sz w:val="22"/>
          <w:szCs w:val="22"/>
          <w:lang w:val="en-GB"/>
        </w:rPr>
        <w:t xml:space="preserve"> stations; in addition to </w:t>
      </w:r>
      <w:r w:rsidRPr="611EDE6B" w:rsidR="2B9A6AEA">
        <w:rPr>
          <w:rFonts w:ascii="Calibri" w:hAnsi="Calibri" w:eastAsia="Calibri" w:cs="Calibri"/>
          <w:noProof w:val="0"/>
          <w:color w:val="000000" w:themeColor="text1" w:themeTint="FF" w:themeShade="FF"/>
          <w:sz w:val="22"/>
          <w:szCs w:val="22"/>
          <w:lang w:val="en-GB"/>
        </w:rPr>
        <w:t>numerous</w:t>
      </w:r>
      <w:r w:rsidRPr="611EDE6B" w:rsidR="2B9A6AEA">
        <w:rPr>
          <w:rFonts w:ascii="Calibri" w:hAnsi="Calibri" w:eastAsia="Calibri" w:cs="Calibri"/>
          <w:noProof w:val="0"/>
          <w:color w:val="000000" w:themeColor="text1" w:themeTint="FF" w:themeShade="FF"/>
          <w:sz w:val="22"/>
          <w:szCs w:val="22"/>
          <w:lang w:val="en-GB"/>
        </w:rPr>
        <w:t xml:space="preserve"> PCs in several classrooms. All pupils receive weekly </w:t>
      </w:r>
      <w:r w:rsidRPr="611EDE6B" w:rsidR="2B9A6AEA">
        <w:rPr>
          <w:rFonts w:ascii="Calibri" w:hAnsi="Calibri" w:eastAsia="Calibri" w:cs="Calibri"/>
          <w:noProof w:val="0"/>
          <w:color w:val="000000" w:themeColor="text1" w:themeTint="FF" w:themeShade="FF"/>
          <w:sz w:val="22"/>
          <w:szCs w:val="22"/>
          <w:lang w:val="en-GB"/>
        </w:rPr>
        <w:t>ICT and</w:t>
      </w:r>
      <w:r w:rsidRPr="611EDE6B" w:rsidR="2B9A6AEA">
        <w:rPr>
          <w:rFonts w:ascii="Calibri" w:hAnsi="Calibri" w:eastAsia="Calibri" w:cs="Calibri"/>
          <w:noProof w:val="0"/>
          <w:color w:val="000000" w:themeColor="text1" w:themeTint="FF" w:themeShade="FF"/>
          <w:sz w:val="22"/>
          <w:szCs w:val="22"/>
          <w:lang w:val="en-GB"/>
        </w:rPr>
        <w:t xml:space="preserve"> Computing lessons through to Key Stage 4. Computer coding is taught both in Computing lessons and in extra-curricular clubs. All classrooms are fitted with a projector or IWB or Interactive Projector which can be utilised by teacher or pupil in the learning process. Many pupils complete their prep at school and </w:t>
      </w:r>
      <w:r w:rsidRPr="611EDE6B" w:rsidR="2B9A6AEA">
        <w:rPr>
          <w:rFonts w:ascii="Calibri" w:hAnsi="Calibri" w:eastAsia="Calibri" w:cs="Calibri"/>
          <w:noProof w:val="0"/>
          <w:color w:val="000000" w:themeColor="text1" w:themeTint="FF" w:themeShade="FF"/>
          <w:sz w:val="22"/>
          <w:szCs w:val="22"/>
          <w:lang w:val="en-GB"/>
        </w:rPr>
        <w:t>laptops</w:t>
      </w:r>
      <w:r w:rsidRPr="611EDE6B" w:rsidR="2B9A6AEA">
        <w:rPr>
          <w:rFonts w:ascii="Calibri" w:hAnsi="Calibri" w:eastAsia="Calibri" w:cs="Calibri"/>
          <w:noProof w:val="0"/>
          <w:color w:val="000000" w:themeColor="text1" w:themeTint="FF" w:themeShade="FF"/>
          <w:sz w:val="22"/>
          <w:szCs w:val="22"/>
          <w:lang w:val="en-GB"/>
        </w:rPr>
        <w:t xml:space="preserve"> or the ICT suite is used as a resource to support the pupils. In Years 4 upwards pupils are taught Food and Nutrition in the </w:t>
      </w:r>
      <w:r w:rsidRPr="611EDE6B" w:rsidR="2B9A6AEA">
        <w:rPr>
          <w:rFonts w:ascii="Calibri" w:hAnsi="Calibri" w:eastAsia="Calibri" w:cs="Calibri"/>
          <w:noProof w:val="0"/>
          <w:color w:val="000000" w:themeColor="text1" w:themeTint="FF" w:themeShade="FF"/>
          <w:sz w:val="22"/>
          <w:szCs w:val="22"/>
          <w:lang w:val="en-GB"/>
        </w:rPr>
        <w:t>purpose built</w:t>
      </w:r>
      <w:r w:rsidRPr="611EDE6B" w:rsidR="2B9A6AEA">
        <w:rPr>
          <w:rFonts w:ascii="Calibri" w:hAnsi="Calibri" w:eastAsia="Calibri" w:cs="Calibri"/>
          <w:noProof w:val="0"/>
          <w:color w:val="000000" w:themeColor="text1" w:themeTint="FF" w:themeShade="FF"/>
          <w:sz w:val="22"/>
          <w:szCs w:val="22"/>
          <w:lang w:val="en-GB"/>
        </w:rPr>
        <w:t xml:space="preserve"> teaching classroom by a specialist teacher. In Years 7 upwards pupils are taught Design Technology in a </w:t>
      </w:r>
      <w:r w:rsidRPr="611EDE6B" w:rsidR="2B9A6AEA">
        <w:rPr>
          <w:rFonts w:ascii="Calibri" w:hAnsi="Calibri" w:eastAsia="Calibri" w:cs="Calibri"/>
          <w:noProof w:val="0"/>
          <w:color w:val="000000" w:themeColor="text1" w:themeTint="FF" w:themeShade="FF"/>
          <w:sz w:val="22"/>
          <w:szCs w:val="22"/>
          <w:lang w:val="en-GB"/>
        </w:rPr>
        <w:t>custom built</w:t>
      </w:r>
      <w:r w:rsidRPr="611EDE6B" w:rsidR="2B9A6AEA">
        <w:rPr>
          <w:rFonts w:ascii="Calibri" w:hAnsi="Calibri" w:eastAsia="Calibri" w:cs="Calibri"/>
          <w:noProof w:val="0"/>
          <w:color w:val="000000" w:themeColor="text1" w:themeTint="FF" w:themeShade="FF"/>
          <w:sz w:val="22"/>
          <w:szCs w:val="22"/>
          <w:lang w:val="en-GB"/>
        </w:rPr>
        <w:t xml:space="preserve"> DT suite by a specialist teacher. </w:t>
      </w:r>
      <w:r w:rsidRPr="611EDE6B" w:rsidR="2B9A6AEA">
        <w:rPr>
          <w:rFonts w:ascii="Calibri" w:hAnsi="Calibri" w:eastAsia="Calibri" w:cs="Calibri"/>
          <w:noProof w:val="0"/>
          <w:color w:val="000000" w:themeColor="text1" w:themeTint="FF" w:themeShade="FF"/>
          <w:sz w:val="22"/>
          <w:szCs w:val="22"/>
          <w:lang w:val="en-GB"/>
        </w:rPr>
        <w:t>In Year 9 pupils are introduced to photography.</w:t>
      </w:r>
    </w:p>
    <w:p w:rsidR="2B9A6AEA" w:rsidP="611EDE6B" w:rsidRDefault="2B9A6AEA" w14:paraId="554F11A3" w14:textId="5FE896FD">
      <w:pPr>
        <w:rPr>
          <w:rFonts w:ascii="Calibri" w:hAnsi="Calibri" w:eastAsia="Calibri" w:cs="Calibri"/>
          <w:noProof w:val="0"/>
          <w:color w:val="000000" w:themeColor="text1" w:themeTint="FF" w:themeShade="FF"/>
          <w:sz w:val="22"/>
          <w:szCs w:val="22"/>
          <w:lang w:val="en-GB"/>
        </w:rPr>
      </w:pPr>
      <w:r w:rsidRPr="611EDE6B" w:rsidR="2B9A6AEA">
        <w:rPr>
          <w:rFonts w:ascii="Calibri" w:hAnsi="Calibri" w:eastAsia="Calibri" w:cs="Calibri"/>
          <w:b w:val="1"/>
          <w:bCs w:val="1"/>
          <w:noProof w:val="0"/>
          <w:color w:val="000000" w:themeColor="text1" w:themeTint="FF" w:themeShade="FF"/>
          <w:sz w:val="22"/>
          <w:szCs w:val="22"/>
          <w:lang w:val="en-GB"/>
        </w:rPr>
        <w:t>Human and social</w:t>
      </w:r>
      <w:r w:rsidRPr="611EDE6B" w:rsidR="2B9A6AEA">
        <w:rPr>
          <w:rFonts w:ascii="Calibri" w:hAnsi="Calibri" w:eastAsia="Calibri" w:cs="Calibri"/>
          <w:noProof w:val="0"/>
          <w:color w:val="000000" w:themeColor="text1" w:themeTint="FF" w:themeShade="FF"/>
          <w:sz w:val="22"/>
          <w:szCs w:val="22"/>
          <w:lang w:val="en-GB"/>
        </w:rPr>
        <w:t xml:space="preserve"> – Humanities subjects make a large contribution to pupils understanding of human and social issues. Geography and History are taught as specific subjects from Year 1 upwards and by subject specialists from Year 6 upwards. The schemes of work </w:t>
      </w:r>
      <w:r w:rsidRPr="611EDE6B" w:rsidR="2B9A6AEA">
        <w:rPr>
          <w:rFonts w:ascii="Calibri" w:hAnsi="Calibri" w:eastAsia="Calibri" w:cs="Calibri"/>
          <w:noProof w:val="0"/>
          <w:color w:val="000000" w:themeColor="text1" w:themeTint="FF" w:themeShade="FF"/>
          <w:sz w:val="22"/>
          <w:szCs w:val="22"/>
          <w:lang w:val="en-GB"/>
        </w:rPr>
        <w:t>provide</w:t>
      </w:r>
      <w:r w:rsidRPr="611EDE6B" w:rsidR="2B9A6AEA">
        <w:rPr>
          <w:rFonts w:ascii="Calibri" w:hAnsi="Calibri" w:eastAsia="Calibri" w:cs="Calibri"/>
          <w:noProof w:val="0"/>
          <w:color w:val="000000" w:themeColor="text1" w:themeTint="FF" w:themeShade="FF"/>
          <w:sz w:val="22"/>
          <w:szCs w:val="22"/>
          <w:lang w:val="en-GB"/>
        </w:rPr>
        <w:t xml:space="preserve"> a local, </w:t>
      </w:r>
      <w:r w:rsidRPr="611EDE6B" w:rsidR="2B9A6AEA">
        <w:rPr>
          <w:rFonts w:ascii="Calibri" w:hAnsi="Calibri" w:eastAsia="Calibri" w:cs="Calibri"/>
          <w:noProof w:val="0"/>
          <w:color w:val="000000" w:themeColor="text1" w:themeTint="FF" w:themeShade="FF"/>
          <w:sz w:val="22"/>
          <w:szCs w:val="22"/>
          <w:lang w:val="en-GB"/>
        </w:rPr>
        <w:t>national</w:t>
      </w:r>
      <w:r w:rsidRPr="611EDE6B" w:rsidR="2B9A6AEA">
        <w:rPr>
          <w:rFonts w:ascii="Calibri" w:hAnsi="Calibri" w:eastAsia="Calibri" w:cs="Calibri"/>
          <w:noProof w:val="0"/>
          <w:color w:val="000000" w:themeColor="text1" w:themeTint="FF" w:themeShade="FF"/>
          <w:sz w:val="22"/>
          <w:szCs w:val="22"/>
          <w:lang w:val="en-GB"/>
        </w:rPr>
        <w:t xml:space="preserve"> and international context to the world around them; field trips and museum visits serve to solidify this understanding. Pupils from Pre-School up to Year 8 </w:t>
      </w:r>
      <w:r w:rsidRPr="611EDE6B" w:rsidR="2B9A6AEA">
        <w:rPr>
          <w:rFonts w:ascii="Calibri" w:hAnsi="Calibri" w:eastAsia="Calibri" w:cs="Calibri"/>
          <w:noProof w:val="0"/>
          <w:color w:val="000000" w:themeColor="text1" w:themeTint="FF" w:themeShade="FF"/>
          <w:sz w:val="22"/>
          <w:szCs w:val="22"/>
          <w:lang w:val="en-GB"/>
        </w:rPr>
        <w:t>participate</w:t>
      </w:r>
      <w:r w:rsidRPr="611EDE6B" w:rsidR="2B9A6AEA">
        <w:rPr>
          <w:rFonts w:ascii="Calibri" w:hAnsi="Calibri" w:eastAsia="Calibri" w:cs="Calibri"/>
          <w:noProof w:val="0"/>
          <w:color w:val="000000" w:themeColor="text1" w:themeTint="FF" w:themeShade="FF"/>
          <w:sz w:val="22"/>
          <w:szCs w:val="22"/>
          <w:lang w:val="en-GB"/>
        </w:rPr>
        <w:t xml:space="preserve"> in weekly Outdoor Learning lessons which aim to make them environmentally aware, empower them to make changes to the school site and landscape and improve a range of skills, both technical (survival, horticultural, environmental) as well as character driven (resilience, cooperation, </w:t>
      </w:r>
      <w:r w:rsidRPr="611EDE6B" w:rsidR="2B9A6AEA">
        <w:rPr>
          <w:rFonts w:ascii="Calibri" w:hAnsi="Calibri" w:eastAsia="Calibri" w:cs="Calibri"/>
          <w:noProof w:val="0"/>
          <w:color w:val="000000" w:themeColor="text1" w:themeTint="FF" w:themeShade="FF"/>
          <w:sz w:val="22"/>
          <w:szCs w:val="22"/>
          <w:lang w:val="en-GB"/>
        </w:rPr>
        <w:t>empathy</w:t>
      </w:r>
      <w:r w:rsidRPr="611EDE6B" w:rsidR="2B9A6AEA">
        <w:rPr>
          <w:rFonts w:ascii="Calibri" w:hAnsi="Calibri" w:eastAsia="Calibri" w:cs="Calibri"/>
          <w:noProof w:val="0"/>
          <w:color w:val="000000" w:themeColor="text1" w:themeTint="FF" w:themeShade="FF"/>
          <w:sz w:val="22"/>
          <w:szCs w:val="22"/>
          <w:lang w:val="en-GB"/>
        </w:rPr>
        <w:t xml:space="preserve"> and responsibility. Activities include winter greenhouse planting, animal identification, building shelters for animals, making natural medicines, water sourcing, filtering and purification, landscape design and Eco Brick projects. Pupils in Year 9 study one term of Outdoor Learning and introduced to</w:t>
      </w:r>
      <w:r w:rsidRPr="611EDE6B" w:rsidR="2B9A6AEA">
        <w:rPr>
          <w:rFonts w:ascii="Calibri" w:hAnsi="Calibri" w:eastAsia="Calibri" w:cs="Calibri"/>
          <w:noProof w:val="0"/>
          <w:color w:val="000000" w:themeColor="text1" w:themeTint="FF" w:themeShade="FF"/>
          <w:sz w:val="22"/>
          <w:szCs w:val="22"/>
          <w:lang w:val="en-GB"/>
        </w:rPr>
        <w:t xml:space="preserve"> entrepreneurship. </w:t>
      </w:r>
    </w:p>
    <w:p w:rsidR="2B9A6AEA" w:rsidP="611EDE6B" w:rsidRDefault="2B9A6AEA" w14:paraId="6B0B3B8D" w14:textId="52B45934">
      <w:pPr>
        <w:rPr>
          <w:rFonts w:ascii="Calibri" w:hAnsi="Calibri" w:eastAsia="Calibri" w:cs="Calibri"/>
          <w:noProof w:val="0"/>
          <w:color w:val="000000" w:themeColor="text1" w:themeTint="FF" w:themeShade="FF"/>
          <w:sz w:val="22"/>
          <w:szCs w:val="22"/>
          <w:lang w:val="en-GB"/>
        </w:rPr>
      </w:pPr>
      <w:r w:rsidRPr="611EDE6B" w:rsidR="2B9A6AEA">
        <w:rPr>
          <w:rFonts w:ascii="Calibri" w:hAnsi="Calibri" w:eastAsia="Calibri" w:cs="Calibri"/>
          <w:noProof w:val="0"/>
          <w:color w:val="000000" w:themeColor="text1" w:themeTint="FF" w:themeShade="FF"/>
          <w:sz w:val="22"/>
          <w:szCs w:val="22"/>
          <w:lang w:val="en-GB"/>
        </w:rPr>
        <w:t xml:space="preserve"> </w:t>
      </w:r>
      <w:r w:rsidRPr="611EDE6B" w:rsidR="2B9A6AEA">
        <w:rPr>
          <w:rFonts w:ascii="Calibri" w:hAnsi="Calibri" w:eastAsia="Calibri" w:cs="Calibri"/>
          <w:b w:val="1"/>
          <w:bCs w:val="1"/>
          <w:noProof w:val="0"/>
          <w:color w:val="000000" w:themeColor="text1" w:themeTint="FF" w:themeShade="FF"/>
          <w:sz w:val="22"/>
          <w:szCs w:val="22"/>
          <w:lang w:val="en-GB"/>
        </w:rPr>
        <w:t>Physical</w:t>
      </w:r>
      <w:r w:rsidRPr="611EDE6B" w:rsidR="2B9A6AEA">
        <w:rPr>
          <w:rFonts w:ascii="Calibri" w:hAnsi="Calibri" w:eastAsia="Calibri" w:cs="Calibri"/>
          <w:noProof w:val="0"/>
          <w:color w:val="000000" w:themeColor="text1" w:themeTint="FF" w:themeShade="FF"/>
          <w:sz w:val="22"/>
          <w:szCs w:val="22"/>
          <w:lang w:val="en-GB"/>
        </w:rPr>
        <w:t xml:space="preserve"> – All pupils receive physical education taught by subject specialists. In Year 3 and above pupils also have Games lessons where they are coached in specific team sports such as rugby and netball and take part in competitive matches against other schools. Our Sports Hall, Theatre Hall, astroturf and swimming pool are all well utilised resources in allowing our pupils to develop physically. In the warmer months, pupils have weekly swimming lessons from Reception upwards. There are various extra-curricular clubs that cater for a variety or sports and physical activities.</w:t>
      </w:r>
    </w:p>
    <w:p w:rsidR="2B9A6AEA" w:rsidP="611EDE6B" w:rsidRDefault="2B9A6AEA" w14:paraId="0F97F2AC" w14:textId="44430E6D">
      <w:pPr>
        <w:jc w:val="both"/>
        <w:rPr>
          <w:rFonts w:ascii="Calibri" w:hAnsi="Calibri" w:eastAsia="Calibri" w:cs="Calibri"/>
          <w:noProof w:val="0"/>
          <w:color w:val="000000" w:themeColor="text1" w:themeTint="FF" w:themeShade="FF"/>
          <w:sz w:val="22"/>
          <w:szCs w:val="22"/>
          <w:lang w:val="en-GB"/>
        </w:rPr>
      </w:pPr>
      <w:r w:rsidRPr="611EDE6B" w:rsidR="2B9A6AEA">
        <w:rPr>
          <w:rFonts w:ascii="Calibri" w:hAnsi="Calibri" w:eastAsia="Calibri" w:cs="Calibri"/>
          <w:b w:val="1"/>
          <w:bCs w:val="1"/>
          <w:noProof w:val="0"/>
          <w:color w:val="000000" w:themeColor="text1" w:themeTint="FF" w:themeShade="FF"/>
          <w:sz w:val="22"/>
          <w:szCs w:val="22"/>
          <w:lang w:val="en-GB"/>
        </w:rPr>
        <w:t>Aesthetic and Creative</w:t>
      </w:r>
      <w:r w:rsidRPr="611EDE6B" w:rsidR="2B9A6AEA">
        <w:rPr>
          <w:rFonts w:ascii="Calibri" w:hAnsi="Calibri" w:eastAsia="Calibri" w:cs="Calibri"/>
          <w:noProof w:val="0"/>
          <w:color w:val="000000" w:themeColor="text1" w:themeTint="FF" w:themeShade="FF"/>
          <w:sz w:val="22"/>
          <w:szCs w:val="22"/>
          <w:lang w:val="en-GB"/>
        </w:rPr>
        <w:t xml:space="preserve"> – The school supports the EYFS principles of allowing pupils to learn through role play and creativity. In Year 1 and above, pupils are taught Art and Music by subject specialists. Pupils in Year 4 and above receive weekly Drama lessons. All pupils are offered Peri Drama lessons. All pupils perform an annual form assembly to the school community</w:t>
      </w:r>
      <w:r w:rsidRPr="611EDE6B" w:rsidR="2B9A6AEA">
        <w:rPr>
          <w:rFonts w:ascii="Calibri" w:hAnsi="Calibri" w:eastAsia="Calibri" w:cs="Calibri"/>
          <w:noProof w:val="0"/>
          <w:color w:val="000000" w:themeColor="text1" w:themeTint="FF" w:themeShade="FF"/>
          <w:sz w:val="22"/>
          <w:szCs w:val="22"/>
          <w:lang w:val="en-GB"/>
        </w:rPr>
        <w:t xml:space="preserve">.  </w:t>
      </w:r>
      <w:r w:rsidRPr="611EDE6B" w:rsidR="2B9A6AEA">
        <w:rPr>
          <w:rFonts w:ascii="Calibri" w:hAnsi="Calibri" w:eastAsia="Calibri" w:cs="Calibri"/>
          <w:noProof w:val="0"/>
          <w:color w:val="000000" w:themeColor="text1" w:themeTint="FF" w:themeShade="FF"/>
          <w:sz w:val="22"/>
          <w:szCs w:val="22"/>
          <w:lang w:val="en-GB"/>
        </w:rPr>
        <w:t xml:space="preserve">There is a </w:t>
      </w:r>
      <w:r w:rsidRPr="611EDE6B" w:rsidR="2B9A6AEA">
        <w:rPr>
          <w:rFonts w:ascii="Calibri" w:hAnsi="Calibri" w:eastAsia="Calibri" w:cs="Calibri"/>
          <w:noProof w:val="0"/>
          <w:color w:val="000000" w:themeColor="text1" w:themeTint="FF" w:themeShade="FF"/>
          <w:sz w:val="22"/>
          <w:szCs w:val="22"/>
          <w:lang w:val="en-GB"/>
        </w:rPr>
        <w:t>Pre-</w:t>
      </w:r>
      <w:r w:rsidRPr="611EDE6B" w:rsidR="2B9A6AEA">
        <w:rPr>
          <w:rFonts w:ascii="Calibri" w:hAnsi="Calibri" w:eastAsia="Calibri" w:cs="Calibri"/>
          <w:noProof w:val="0"/>
          <w:color w:val="000000" w:themeColor="text1" w:themeTint="FF" w:themeShade="FF"/>
          <w:sz w:val="22"/>
          <w:szCs w:val="22"/>
          <w:lang w:val="en-GB"/>
        </w:rPr>
        <w:t xml:space="preserve">Prep nativity play at Christmas, as well as a various whole school and division plays in the Easter and Summer terms. Pupils in Years 1 and above receive Art lessons in the </w:t>
      </w:r>
      <w:r w:rsidRPr="611EDE6B" w:rsidR="2B9A6AEA">
        <w:rPr>
          <w:rFonts w:ascii="Calibri" w:hAnsi="Calibri" w:eastAsia="Calibri" w:cs="Calibri"/>
          <w:noProof w:val="0"/>
          <w:color w:val="000000" w:themeColor="text1" w:themeTint="FF" w:themeShade="FF"/>
          <w:sz w:val="22"/>
          <w:szCs w:val="22"/>
          <w:lang w:val="en-GB"/>
        </w:rPr>
        <w:t>purpose built</w:t>
      </w:r>
      <w:r w:rsidRPr="611EDE6B" w:rsidR="2B9A6AEA">
        <w:rPr>
          <w:rFonts w:ascii="Calibri" w:hAnsi="Calibri" w:eastAsia="Calibri" w:cs="Calibri"/>
          <w:noProof w:val="0"/>
          <w:color w:val="000000" w:themeColor="text1" w:themeTint="FF" w:themeShade="FF"/>
          <w:sz w:val="22"/>
          <w:szCs w:val="22"/>
          <w:lang w:val="en-GB"/>
        </w:rPr>
        <w:t xml:space="preserve"> Art block. Pupils </w:t>
      </w:r>
      <w:r w:rsidRPr="611EDE6B" w:rsidR="2B9A6AEA">
        <w:rPr>
          <w:rFonts w:ascii="Calibri" w:hAnsi="Calibri" w:eastAsia="Calibri" w:cs="Calibri"/>
          <w:noProof w:val="0"/>
          <w:color w:val="000000" w:themeColor="text1" w:themeTint="FF" w:themeShade="FF"/>
          <w:sz w:val="22"/>
          <w:szCs w:val="22"/>
          <w:lang w:val="en-GB"/>
        </w:rPr>
        <w:t>are able to</w:t>
      </w:r>
      <w:r w:rsidRPr="611EDE6B" w:rsidR="2B9A6AEA">
        <w:rPr>
          <w:rFonts w:ascii="Calibri" w:hAnsi="Calibri" w:eastAsia="Calibri" w:cs="Calibri"/>
          <w:noProof w:val="0"/>
          <w:color w:val="000000" w:themeColor="text1" w:themeTint="FF" w:themeShade="FF"/>
          <w:sz w:val="22"/>
          <w:szCs w:val="22"/>
          <w:lang w:val="en-GB"/>
        </w:rPr>
        <w:t xml:space="preserve"> attend extra instrumental or acting lessons during school hours.</w:t>
      </w:r>
    </w:p>
    <w:p w:rsidR="2B9A6AEA" w:rsidP="611EDE6B" w:rsidRDefault="2B9A6AEA" w14:paraId="0531A5B0" w14:textId="152EB249">
      <w:pPr>
        <w:jc w:val="both"/>
        <w:rPr>
          <w:rFonts w:ascii="Calibri" w:hAnsi="Calibri" w:eastAsia="Calibri" w:cs="Calibri"/>
          <w:noProof w:val="0"/>
          <w:color w:val="000000" w:themeColor="text1" w:themeTint="FF" w:themeShade="FF"/>
          <w:sz w:val="22"/>
          <w:szCs w:val="22"/>
          <w:lang w:val="en-GB"/>
        </w:rPr>
      </w:pPr>
      <w:r w:rsidRPr="611EDE6B" w:rsidR="2B9A6AEA">
        <w:rPr>
          <w:rFonts w:ascii="Calibri" w:hAnsi="Calibri" w:eastAsia="Calibri" w:cs="Calibri"/>
          <w:b w:val="1"/>
          <w:bCs w:val="1"/>
          <w:noProof w:val="0"/>
          <w:color w:val="000000" w:themeColor="text1" w:themeTint="FF" w:themeShade="FF"/>
          <w:sz w:val="22"/>
          <w:szCs w:val="22"/>
          <w:lang w:val="en-GB"/>
        </w:rPr>
        <w:t xml:space="preserve">Speaking, listening, literacy and numeracy </w:t>
      </w:r>
      <w:r w:rsidRPr="611EDE6B" w:rsidR="2B9A6AEA">
        <w:rPr>
          <w:rFonts w:ascii="Calibri" w:hAnsi="Calibri" w:eastAsia="Calibri" w:cs="Calibri"/>
          <w:noProof w:val="0"/>
          <w:color w:val="000000" w:themeColor="text1" w:themeTint="FF" w:themeShade="FF"/>
          <w:sz w:val="22"/>
          <w:szCs w:val="22"/>
          <w:lang w:val="en-GB"/>
        </w:rPr>
        <w:t>is embedded throughout the curriculum.</w:t>
      </w:r>
    </w:p>
    <w:p w:rsidR="0015239A" w:rsidP="652978BC" w:rsidRDefault="001241F7" w14:paraId="72887776" w14:textId="77777777">
      <w:pPr>
        <w:pStyle w:val="Default"/>
        <w:jc w:val="both"/>
        <w:rPr>
          <w:rFonts w:ascii="Calibri" w:hAnsi="Calibri" w:cs="Calibri"/>
          <w:b w:val="1"/>
          <w:bCs w:val="1"/>
          <w:sz w:val="22"/>
          <w:szCs w:val="22"/>
          <w:u w:val="single"/>
        </w:rPr>
      </w:pPr>
      <w:r w:rsidRPr="652978BC" w:rsidR="001241F7">
        <w:rPr>
          <w:rFonts w:ascii="Calibri" w:hAnsi="Calibri" w:cs="Calibri"/>
          <w:b w:val="1"/>
          <w:bCs w:val="1"/>
          <w:sz w:val="22"/>
          <w:szCs w:val="22"/>
          <w:u w:val="single"/>
        </w:rPr>
        <w:t xml:space="preserve">SCHOOL </w:t>
      </w:r>
      <w:r w:rsidRPr="652978BC" w:rsidR="001241F7">
        <w:rPr>
          <w:rFonts w:ascii="Calibri" w:hAnsi="Calibri" w:cs="Calibri"/>
          <w:b w:val="1"/>
          <w:bCs w:val="1"/>
          <w:sz w:val="22"/>
          <w:szCs w:val="22"/>
          <w:u w:val="single"/>
        </w:rPr>
        <w:t>DETAILS</w:t>
      </w:r>
    </w:p>
    <w:p w:rsidR="001B7B38" w:rsidP="0015239A" w:rsidRDefault="001B7B38" w14:paraId="785BE08D" w14:textId="77777777">
      <w:pPr>
        <w:pStyle w:val="Default"/>
        <w:jc w:val="both"/>
        <w:rPr>
          <w:rFonts w:ascii="Calibri" w:hAnsi="Calibri" w:cs="Calibri"/>
          <w:b/>
          <w:sz w:val="22"/>
          <w:szCs w:val="22"/>
          <w:u w:val="single"/>
        </w:rPr>
      </w:pPr>
    </w:p>
    <w:p w:rsidRPr="0015239A" w:rsidR="001241F7" w:rsidP="0015239A" w:rsidRDefault="001241F7" w14:paraId="77C276A2" w14:textId="6CE86F08">
      <w:pPr>
        <w:pStyle w:val="Default"/>
        <w:jc w:val="both"/>
        <w:rPr>
          <w:rFonts w:ascii="Calibri" w:hAnsi="Calibri" w:cs="Calibri"/>
          <w:sz w:val="22"/>
          <w:szCs w:val="22"/>
        </w:rPr>
      </w:pPr>
      <w:r w:rsidRPr="59EB8F65" w:rsidR="2CD5FA92">
        <w:rPr>
          <w:rFonts w:ascii="Calibri" w:hAnsi="Calibri" w:cs="Calibri"/>
          <w:sz w:val="22"/>
          <w:szCs w:val="22"/>
        </w:rPr>
        <w:t xml:space="preserve">The school </w:t>
      </w:r>
      <w:r w:rsidRPr="59EB8F65" w:rsidR="2CD5FA92">
        <w:rPr>
          <w:rFonts w:ascii="Calibri" w:hAnsi="Calibri" w:cs="Calibri"/>
          <w:sz w:val="22"/>
          <w:szCs w:val="22"/>
        </w:rPr>
        <w:t>provides</w:t>
      </w:r>
      <w:r w:rsidRPr="59EB8F65" w:rsidR="2CD5FA92">
        <w:rPr>
          <w:rFonts w:ascii="Calibri" w:hAnsi="Calibri" w:cs="Calibri"/>
          <w:sz w:val="22"/>
          <w:szCs w:val="22"/>
        </w:rPr>
        <w:t xml:space="preserve"> subject-matter appropriate for the ages and aptitudes of our pupils. Al</w:t>
      </w:r>
      <w:r w:rsidRPr="59EB8F65" w:rsidR="1C463FE9">
        <w:rPr>
          <w:rFonts w:ascii="Calibri" w:hAnsi="Calibri" w:cs="Calibri"/>
          <w:sz w:val="22"/>
          <w:szCs w:val="22"/>
        </w:rPr>
        <w:t xml:space="preserve">l year groups are mixed ability, although from Year 4 upwards, depending on pupil numbers, some core subject may be streamed. </w:t>
      </w:r>
      <w:r w:rsidRPr="59EB8F65" w:rsidR="2CD5FA92">
        <w:rPr>
          <w:rFonts w:ascii="Calibri" w:hAnsi="Calibri" w:cs="Calibri"/>
          <w:sz w:val="22"/>
          <w:szCs w:val="22"/>
        </w:rPr>
        <w:t xml:space="preserve">The specialist Learning support teachers have created a Learning support </w:t>
      </w:r>
      <w:r w:rsidRPr="59EB8F65" w:rsidR="26F529F9">
        <w:rPr>
          <w:rFonts w:ascii="Calibri" w:hAnsi="Calibri" w:cs="Calibri"/>
          <w:sz w:val="22"/>
          <w:szCs w:val="22"/>
        </w:rPr>
        <w:t>folder</w:t>
      </w:r>
      <w:r w:rsidRPr="59EB8F65" w:rsidR="37577C85">
        <w:rPr>
          <w:rFonts w:ascii="Calibri" w:hAnsi="Calibri" w:cs="Calibri"/>
          <w:sz w:val="22"/>
          <w:szCs w:val="22"/>
        </w:rPr>
        <w:t>,</w:t>
      </w:r>
      <w:r w:rsidRPr="59EB8F65" w:rsidR="2CD5FA92">
        <w:rPr>
          <w:rFonts w:ascii="Calibri" w:hAnsi="Calibri" w:cs="Calibri"/>
          <w:sz w:val="22"/>
          <w:szCs w:val="22"/>
        </w:rPr>
        <w:t xml:space="preserve"> all IEPs</w:t>
      </w:r>
      <w:r w:rsidRPr="59EB8F65" w:rsidR="26F529F9">
        <w:rPr>
          <w:rFonts w:ascii="Calibri" w:hAnsi="Calibri" w:cs="Calibri"/>
          <w:sz w:val="22"/>
          <w:szCs w:val="22"/>
        </w:rPr>
        <w:t>, pupil profiles</w:t>
      </w:r>
      <w:r w:rsidRPr="59EB8F65" w:rsidR="2CD5FA92">
        <w:rPr>
          <w:rFonts w:ascii="Calibri" w:hAnsi="Calibri" w:cs="Calibri"/>
          <w:sz w:val="22"/>
          <w:szCs w:val="22"/>
        </w:rPr>
        <w:t xml:space="preserve"> and relevant information </w:t>
      </w:r>
      <w:r w:rsidRPr="59EB8F65" w:rsidR="2CD5FA92">
        <w:rPr>
          <w:rFonts w:ascii="Calibri" w:hAnsi="Calibri" w:cs="Calibri"/>
          <w:sz w:val="22"/>
          <w:szCs w:val="22"/>
        </w:rPr>
        <w:t>regarding</w:t>
      </w:r>
      <w:r w:rsidRPr="59EB8F65" w:rsidR="2CD5FA92">
        <w:rPr>
          <w:rFonts w:ascii="Calibri" w:hAnsi="Calibri" w:cs="Calibri"/>
          <w:sz w:val="22"/>
          <w:szCs w:val="22"/>
        </w:rPr>
        <w:t xml:space="preserve"> any pupils with SEN</w:t>
      </w:r>
      <w:r w:rsidRPr="59EB8F65" w:rsidR="44015046">
        <w:rPr>
          <w:rFonts w:ascii="Calibri" w:hAnsi="Calibri" w:cs="Calibri"/>
          <w:sz w:val="22"/>
          <w:szCs w:val="22"/>
        </w:rPr>
        <w:t xml:space="preserve"> are accessible to all teachers</w:t>
      </w:r>
      <w:r w:rsidRPr="59EB8F65" w:rsidR="2CD5FA92">
        <w:rPr>
          <w:rFonts w:ascii="Calibri" w:hAnsi="Calibri" w:cs="Calibri"/>
          <w:sz w:val="22"/>
          <w:szCs w:val="22"/>
        </w:rPr>
        <w:t xml:space="preserve">. Regular updates are then sent out to staff. Planning documents </w:t>
      </w:r>
      <w:r w:rsidRPr="59EB8F65" w:rsidR="1E7061AE">
        <w:rPr>
          <w:rFonts w:ascii="Calibri" w:hAnsi="Calibri" w:cs="Calibri"/>
          <w:sz w:val="22"/>
          <w:szCs w:val="22"/>
        </w:rPr>
        <w:t xml:space="preserve">should </w:t>
      </w:r>
      <w:r w:rsidRPr="59EB8F65" w:rsidR="1C463FE9">
        <w:rPr>
          <w:rFonts w:ascii="Calibri" w:hAnsi="Calibri" w:cs="Calibri"/>
          <w:sz w:val="22"/>
          <w:szCs w:val="22"/>
        </w:rPr>
        <w:t xml:space="preserve">include </w:t>
      </w:r>
      <w:r w:rsidRPr="59EB8F65" w:rsidR="33EB1EB2">
        <w:rPr>
          <w:rFonts w:ascii="Calibri" w:hAnsi="Calibri" w:cs="Calibri"/>
          <w:sz w:val="22"/>
          <w:szCs w:val="22"/>
        </w:rPr>
        <w:t>differentiation</w:t>
      </w:r>
      <w:r w:rsidRPr="59EB8F65" w:rsidR="2CD5FA92">
        <w:rPr>
          <w:rFonts w:ascii="Calibri" w:hAnsi="Calibri" w:cs="Calibri"/>
          <w:sz w:val="22"/>
          <w:szCs w:val="22"/>
        </w:rPr>
        <w:t xml:space="preserve"> where staff are expected to outline how they will support different abilities during the lesson.</w:t>
      </w:r>
    </w:p>
    <w:p w:rsidRPr="001241F7" w:rsidR="001241F7" w:rsidP="001241F7" w:rsidRDefault="001241F7" w14:paraId="7A4E16F7" w14:textId="7CCE3D80">
      <w:pPr>
        <w:pStyle w:val="Default"/>
        <w:numPr>
          <w:ilvl w:val="0"/>
          <w:numId w:val="11"/>
        </w:numPr>
        <w:rPr>
          <w:rFonts w:ascii="Calibri" w:hAnsi="Calibri" w:cs="Calibri"/>
          <w:sz w:val="22"/>
          <w:szCs w:val="22"/>
        </w:rPr>
      </w:pPr>
      <w:r w:rsidRPr="59EB8F65" w:rsidR="2CD5FA92">
        <w:rPr>
          <w:rFonts w:ascii="Calibri" w:hAnsi="Calibri" w:cs="Calibri"/>
          <w:sz w:val="22"/>
          <w:szCs w:val="22"/>
        </w:rPr>
        <w:t xml:space="preserve">The school ensures that pupils </w:t>
      </w:r>
      <w:r w:rsidRPr="59EB8F65" w:rsidR="2CD5FA92">
        <w:rPr>
          <w:rFonts w:ascii="Calibri" w:hAnsi="Calibri" w:cs="Calibri"/>
          <w:sz w:val="22"/>
          <w:szCs w:val="22"/>
        </w:rPr>
        <w:t>acquire</w:t>
      </w:r>
      <w:r w:rsidRPr="59EB8F65" w:rsidR="2CD5FA92">
        <w:rPr>
          <w:rFonts w:ascii="Calibri" w:hAnsi="Calibri" w:cs="Calibri"/>
          <w:sz w:val="22"/>
          <w:szCs w:val="22"/>
        </w:rPr>
        <w:t xml:space="preserve"> speaking, listening, literacy and numeracy skills through a differentiated curriculum</w:t>
      </w:r>
      <w:r w:rsidRPr="59EB8F65" w:rsidR="64D0715C">
        <w:rPr>
          <w:rFonts w:ascii="Calibri" w:hAnsi="Calibri" w:cs="Calibri"/>
          <w:sz w:val="22"/>
          <w:szCs w:val="22"/>
        </w:rPr>
        <w:t>.</w:t>
      </w:r>
    </w:p>
    <w:p w:rsidRPr="001241F7" w:rsidR="001241F7" w:rsidP="001241F7" w:rsidRDefault="001241F7" w14:paraId="20D3F426" w14:textId="77777777">
      <w:pPr>
        <w:pStyle w:val="ListParagraph"/>
        <w:numPr>
          <w:ilvl w:val="0"/>
          <w:numId w:val="11"/>
        </w:numPr>
        <w:autoSpaceDE w:val="0"/>
        <w:autoSpaceDN w:val="0"/>
        <w:adjustRightInd w:val="0"/>
        <w:jc w:val="both"/>
        <w:rPr>
          <w:rFonts w:cs="Calibri"/>
          <w:color w:val="000000"/>
        </w:rPr>
      </w:pPr>
      <w:r w:rsidRPr="611EDE6B" w:rsidR="001241F7">
        <w:rPr>
          <w:rFonts w:cs="Calibri"/>
          <w:color w:val="000000" w:themeColor="text1" w:themeTint="FF" w:themeShade="FF"/>
        </w:rPr>
        <w:t>The principal language of instruction at the school is English.</w:t>
      </w:r>
    </w:p>
    <w:p w:rsidRPr="001241F7" w:rsidR="001241F7" w:rsidP="001241F7" w:rsidRDefault="006028D9" w14:paraId="7B6F4883" w14:textId="0362163D">
      <w:pPr>
        <w:pStyle w:val="ListParagraph"/>
        <w:numPr>
          <w:ilvl w:val="0"/>
          <w:numId w:val="11"/>
        </w:numPr>
        <w:autoSpaceDE w:val="0"/>
        <w:autoSpaceDN w:val="0"/>
        <w:adjustRightInd w:val="0"/>
        <w:jc w:val="both"/>
        <w:rPr>
          <w:rFonts w:cs="Calibri"/>
          <w:color w:val="000000"/>
        </w:rPr>
      </w:pPr>
      <w:r w:rsidRPr="611EDE6B" w:rsidR="1E7061AE">
        <w:rPr>
          <w:rFonts w:cs="Calibri"/>
          <w:color w:val="000000" w:themeColor="text1" w:themeTint="FF" w:themeShade="FF"/>
        </w:rPr>
        <w:t xml:space="preserve">Pupils in </w:t>
      </w:r>
      <w:r w:rsidRPr="611EDE6B" w:rsidR="4275B944">
        <w:rPr>
          <w:rFonts w:cs="Calibri"/>
          <w:color w:val="000000" w:themeColor="text1" w:themeTint="FF" w:themeShade="FF"/>
        </w:rPr>
        <w:t>Y</w:t>
      </w:r>
      <w:r w:rsidRPr="611EDE6B" w:rsidR="1E7061AE">
        <w:rPr>
          <w:rFonts w:cs="Calibri"/>
          <w:color w:val="000000" w:themeColor="text1" w:themeTint="FF" w:themeShade="FF"/>
        </w:rPr>
        <w:t>ears 1 and above</w:t>
      </w:r>
      <w:r w:rsidRPr="611EDE6B" w:rsidR="2CD5FA92">
        <w:rPr>
          <w:rFonts w:cs="Calibri"/>
          <w:color w:val="000000" w:themeColor="text1" w:themeTint="FF" w:themeShade="FF"/>
        </w:rPr>
        <w:t xml:space="preserve"> receive a </w:t>
      </w:r>
      <w:r w:rsidRPr="611EDE6B" w:rsidR="2CD5FA92">
        <w:rPr>
          <w:rFonts w:cs="Calibri"/>
          <w:color w:val="000000" w:themeColor="text1" w:themeTint="FF" w:themeShade="FF"/>
        </w:rPr>
        <w:t>PSHE</w:t>
      </w:r>
      <w:r w:rsidRPr="611EDE6B" w:rsidR="2CD5FA92">
        <w:rPr>
          <w:rFonts w:cs="Calibri"/>
          <w:color w:val="000000" w:themeColor="text1" w:themeTint="FF" w:themeShade="FF"/>
        </w:rPr>
        <w:t xml:space="preserve"> lesson</w:t>
      </w:r>
      <w:r w:rsidRPr="611EDE6B" w:rsidR="1E7061AE">
        <w:rPr>
          <w:rFonts w:cs="Calibri"/>
          <w:color w:val="000000" w:themeColor="text1" w:themeTint="FF" w:themeShade="FF"/>
        </w:rPr>
        <w:t xml:space="preserve"> each week</w:t>
      </w:r>
      <w:r w:rsidRPr="611EDE6B" w:rsidR="2CD5FA92">
        <w:rPr>
          <w:rFonts w:cs="Calibri"/>
          <w:color w:val="000000" w:themeColor="text1" w:themeTint="FF" w:themeShade="FF"/>
        </w:rPr>
        <w:t xml:space="preserve"> thus ensuring </w:t>
      </w:r>
      <w:r w:rsidRPr="611EDE6B" w:rsidR="2CD5FA92">
        <w:rPr>
          <w:rFonts w:cs="Calibri"/>
          <w:color w:val="000000" w:themeColor="text1" w:themeTint="FF" w:themeShade="FF"/>
        </w:rPr>
        <w:t>a high level</w:t>
      </w:r>
      <w:r w:rsidRPr="611EDE6B" w:rsidR="2CD5FA92">
        <w:rPr>
          <w:rFonts w:cs="Calibri"/>
          <w:color w:val="000000" w:themeColor="text1" w:themeTint="FF" w:themeShade="FF"/>
        </w:rPr>
        <w:t xml:space="preserve"> of pastoral care where </w:t>
      </w:r>
      <w:r w:rsidRPr="611EDE6B" w:rsidR="54794391">
        <w:rPr>
          <w:rFonts w:cs="Calibri"/>
          <w:color w:val="000000" w:themeColor="text1" w:themeTint="FF" w:themeShade="FF"/>
        </w:rPr>
        <w:t>pupils</w:t>
      </w:r>
      <w:r w:rsidRPr="611EDE6B" w:rsidR="2CD5FA92">
        <w:rPr>
          <w:rFonts w:cs="Calibri"/>
          <w:color w:val="000000" w:themeColor="text1" w:themeTint="FF" w:themeShade="FF"/>
        </w:rPr>
        <w:t xml:space="preserve"> feel safe and confide</w:t>
      </w:r>
      <w:r w:rsidRPr="611EDE6B" w:rsidR="2CD5FA92">
        <w:rPr>
          <w:rFonts w:cs="Calibri"/>
          <w:color w:val="000000" w:themeColor="text1" w:themeTint="FF" w:themeShade="FF"/>
        </w:rPr>
        <w:t xml:space="preserve">nt to talk about any issues. </w:t>
      </w:r>
      <w:r w:rsidRPr="611EDE6B" w:rsidR="77F5A03B">
        <w:rPr>
          <w:rFonts w:cs="Calibri"/>
          <w:color w:val="000000" w:themeColor="text1" w:themeTint="FF" w:themeShade="FF"/>
        </w:rPr>
        <w:t>The PSHE Scheme is taken from JIGSAW.</w:t>
      </w:r>
      <w:r w:rsidRPr="611EDE6B" w:rsidR="77F5A03B">
        <w:rPr>
          <w:rFonts w:cs="Calibri"/>
          <w:color w:val="000000" w:themeColor="text1" w:themeTint="FF" w:themeShade="FF"/>
        </w:rPr>
        <w:t xml:space="preserve"> </w:t>
      </w:r>
      <w:r w:rsidRPr="611EDE6B" w:rsidR="2CD5FA92">
        <w:rPr>
          <w:rFonts w:cs="Calibri"/>
          <w:color w:val="000000" w:themeColor="text1" w:themeTint="FF" w:themeShade="FF"/>
        </w:rPr>
        <w:t>In EYFS PSHE educati</w:t>
      </w:r>
      <w:r w:rsidRPr="611EDE6B" w:rsidR="2CD5FA92">
        <w:rPr>
          <w:rFonts w:cs="Calibri"/>
          <w:color w:val="000000" w:themeColor="text1" w:themeTint="FF" w:themeShade="FF"/>
        </w:rPr>
        <w:t>on is built into the framework.</w:t>
      </w:r>
    </w:p>
    <w:p w:rsidR="001241F7" w:rsidP="001241F7" w:rsidRDefault="001241F7" w14:paraId="773DC1FF" w14:textId="77777777">
      <w:pPr>
        <w:pStyle w:val="ListParagraph"/>
        <w:numPr>
          <w:ilvl w:val="0"/>
          <w:numId w:val="11"/>
        </w:numPr>
        <w:autoSpaceDE w:val="0"/>
        <w:autoSpaceDN w:val="0"/>
        <w:adjustRightInd w:val="0"/>
        <w:jc w:val="both"/>
        <w:rPr>
          <w:rFonts w:cs="Calibri"/>
          <w:color w:val="000000"/>
        </w:rPr>
      </w:pPr>
      <w:r w:rsidRPr="611EDE6B" w:rsidR="001241F7">
        <w:rPr>
          <w:rFonts w:cs="Calibri"/>
          <w:color w:val="000000" w:themeColor="text1" w:themeTint="FF" w:themeShade="FF"/>
        </w:rPr>
        <w:t xml:space="preserve">The school ensures that all pupils </w:t>
      </w:r>
      <w:r w:rsidRPr="611EDE6B" w:rsidR="001241F7">
        <w:rPr>
          <w:rFonts w:cs="Calibri"/>
          <w:color w:val="000000" w:themeColor="text1" w:themeTint="FF" w:themeShade="FF"/>
        </w:rPr>
        <w:t>have the opportunity to</w:t>
      </w:r>
      <w:r w:rsidRPr="611EDE6B" w:rsidR="001241F7">
        <w:rPr>
          <w:rFonts w:cs="Calibri"/>
          <w:color w:val="000000" w:themeColor="text1" w:themeTint="FF" w:themeShade="FF"/>
        </w:rPr>
        <w:t xml:space="preserve"> learn and make progress. This is the most fundamental role of the school and so is linked to all practices and paperwork.</w:t>
      </w:r>
      <w:r w:rsidRPr="611EDE6B" w:rsidR="001241F7">
        <w:rPr>
          <w:rFonts w:cs="Calibri"/>
          <w:color w:val="000000" w:themeColor="text1" w:themeTint="FF" w:themeShade="FF"/>
        </w:rPr>
        <w:t xml:space="preserve"> Staff training, planning, small mixed ability classes and strong learning support allow for an environment where all teachers have an </w:t>
      </w:r>
      <w:r w:rsidRPr="611EDE6B" w:rsidR="001241F7">
        <w:rPr>
          <w:rFonts w:cs="Calibri"/>
          <w:color w:val="000000" w:themeColor="text1" w:themeTint="FF" w:themeShade="FF"/>
        </w:rPr>
        <w:t>in depth</w:t>
      </w:r>
      <w:r w:rsidRPr="611EDE6B" w:rsidR="001241F7">
        <w:rPr>
          <w:rFonts w:cs="Calibri"/>
          <w:color w:val="000000" w:themeColor="text1" w:themeTint="FF" w:themeShade="FF"/>
        </w:rPr>
        <w:t xml:space="preserve"> knowledge and understanding of all the pupils they teach and their current and potential levels. Pupils are involved in their learning and targets for progress are made clear and achievable. The school’s fulfilment of this regulation can be evidenced in planning documents but is best evidenced through the observation of lessons and culture.</w:t>
      </w:r>
    </w:p>
    <w:p w:rsidR="68CF538B" w:rsidP="611EDE6B" w:rsidRDefault="68CF538B" w14:paraId="4E0E66C8" w14:textId="0C986253">
      <w:pPr>
        <w:pStyle w:val="ListParagraph"/>
        <w:numPr>
          <w:ilvl w:val="0"/>
          <w:numId w:val="11"/>
        </w:numPr>
        <w:jc w:val="both"/>
        <w:rPr>
          <w:noProof w:val="0"/>
          <w:color w:val="000000" w:themeColor="text1" w:themeTint="FF" w:themeShade="FF"/>
          <w:sz w:val="22"/>
          <w:szCs w:val="22"/>
          <w:lang w:val="en-GB"/>
        </w:rPr>
      </w:pPr>
      <w:r w:rsidRPr="611EDE6B" w:rsidR="68CF538B">
        <w:rPr>
          <w:noProof w:val="0"/>
          <w:color w:val="000000" w:themeColor="text1" w:themeTint="FF" w:themeShade="FF"/>
          <w:lang w:val="en-GB"/>
        </w:rPr>
        <w:t xml:space="preserve">Pupils progress is </w:t>
      </w:r>
      <w:r w:rsidRPr="611EDE6B" w:rsidR="68CF538B">
        <w:rPr>
          <w:noProof w:val="0"/>
          <w:color w:val="000000" w:themeColor="text1" w:themeTint="FF" w:themeShade="FF"/>
          <w:lang w:val="en-GB"/>
        </w:rPr>
        <w:t>monitored</w:t>
      </w:r>
      <w:r w:rsidRPr="611EDE6B" w:rsidR="68CF538B">
        <w:rPr>
          <w:noProof w:val="0"/>
          <w:color w:val="000000" w:themeColor="text1" w:themeTint="FF" w:themeShade="FF"/>
          <w:lang w:val="en-GB"/>
        </w:rPr>
        <w:t xml:space="preserve"> through baseline testing using INCAS, </w:t>
      </w:r>
      <w:r w:rsidRPr="611EDE6B" w:rsidR="68CF538B">
        <w:rPr>
          <w:noProof w:val="0"/>
          <w:color w:val="000000" w:themeColor="text1" w:themeTint="FF" w:themeShade="FF"/>
          <w:lang w:val="en-GB"/>
        </w:rPr>
        <w:t>MidYis</w:t>
      </w:r>
      <w:r w:rsidRPr="611EDE6B" w:rsidR="68CF538B">
        <w:rPr>
          <w:noProof w:val="0"/>
          <w:color w:val="000000" w:themeColor="text1" w:themeTint="FF" w:themeShade="FF"/>
          <w:lang w:val="en-GB"/>
        </w:rPr>
        <w:t xml:space="preserve"> and </w:t>
      </w:r>
      <w:r w:rsidRPr="611EDE6B" w:rsidR="68CF538B">
        <w:rPr>
          <w:noProof w:val="0"/>
          <w:color w:val="000000" w:themeColor="text1" w:themeTint="FF" w:themeShade="FF"/>
          <w:lang w:val="en-GB"/>
        </w:rPr>
        <w:t>Yellis</w:t>
      </w:r>
      <w:r w:rsidRPr="611EDE6B" w:rsidR="68CF538B">
        <w:rPr>
          <w:noProof w:val="0"/>
          <w:color w:val="000000" w:themeColor="text1" w:themeTint="FF" w:themeShade="FF"/>
          <w:lang w:val="en-GB"/>
        </w:rPr>
        <w:t xml:space="preserve"> </w:t>
      </w:r>
      <w:r w:rsidRPr="611EDE6B" w:rsidR="68CF538B">
        <w:rPr>
          <w:noProof w:val="0"/>
          <w:color w:val="000000" w:themeColor="text1" w:themeTint="FF" w:themeShade="FF"/>
          <w:lang w:val="en-GB"/>
        </w:rPr>
        <w:t>and  standardised</w:t>
      </w:r>
      <w:r w:rsidRPr="611EDE6B" w:rsidR="68CF538B">
        <w:rPr>
          <w:noProof w:val="0"/>
          <w:color w:val="000000" w:themeColor="text1" w:themeTint="FF" w:themeShade="FF"/>
          <w:lang w:val="en-GB"/>
        </w:rPr>
        <w:t xml:space="preserve"> summative tests (termly in some subjects and yearly in all).</w:t>
      </w:r>
    </w:p>
    <w:p w:rsidR="000A3530" w:rsidP="000A3530" w:rsidRDefault="000A3530" w14:paraId="4C2FB794" w14:textId="77777777">
      <w:pPr>
        <w:pStyle w:val="ListParagraph"/>
        <w:autoSpaceDE w:val="0"/>
        <w:autoSpaceDN w:val="0"/>
        <w:adjustRightInd w:val="0"/>
        <w:jc w:val="both"/>
        <w:rPr>
          <w:rFonts w:cs="Calibri"/>
          <w:color w:val="000000"/>
        </w:rPr>
      </w:pPr>
    </w:p>
    <w:p w:rsidR="001B7B38" w:rsidP="001B7B38" w:rsidRDefault="001B7B38" w14:paraId="5DA2793D" w14:textId="77777777">
      <w:pPr>
        <w:pStyle w:val="Default"/>
        <w:rPr>
          <w:rFonts w:ascii="Calibri" w:hAnsi="Calibri" w:cs="Calibri"/>
          <w:b/>
          <w:sz w:val="22"/>
          <w:szCs w:val="22"/>
          <w:u w:val="single"/>
        </w:rPr>
      </w:pPr>
      <w:r w:rsidRPr="001B7B38">
        <w:rPr>
          <w:rFonts w:ascii="Calibri" w:hAnsi="Calibri" w:cs="Calibri"/>
          <w:b/>
          <w:sz w:val="22"/>
          <w:szCs w:val="22"/>
          <w:u w:val="single"/>
        </w:rPr>
        <w:t>SCHOOL DIVISIONS</w:t>
      </w:r>
    </w:p>
    <w:p w:rsidR="001B7B38" w:rsidP="001B7B38" w:rsidRDefault="001B7B38" w14:paraId="3D11F626" w14:textId="77777777">
      <w:pPr>
        <w:pStyle w:val="Default"/>
        <w:rPr>
          <w:rFonts w:ascii="Calibri" w:hAnsi="Calibri" w:cs="Calibri"/>
          <w:b/>
          <w:sz w:val="22"/>
          <w:szCs w:val="22"/>
          <w:u w:val="single"/>
        </w:rPr>
      </w:pPr>
    </w:p>
    <w:p w:rsidR="001B7B38" w:rsidP="001B7B38" w:rsidRDefault="001B7B38" w14:paraId="751CD33D" w14:textId="77777777">
      <w:pPr>
        <w:pStyle w:val="Default"/>
        <w:rPr>
          <w:rFonts w:ascii="Calibri" w:hAnsi="Calibri" w:cs="Calibri"/>
          <w:b/>
          <w:sz w:val="22"/>
          <w:szCs w:val="22"/>
          <w:u w:val="single"/>
        </w:rPr>
      </w:pPr>
      <w:r>
        <w:rPr>
          <w:rFonts w:ascii="Calibri" w:hAnsi="Calibri" w:cs="Calibri"/>
          <w:b/>
          <w:sz w:val="22"/>
          <w:szCs w:val="22"/>
          <w:u w:val="single"/>
        </w:rPr>
        <w:t>EYFS</w:t>
      </w:r>
    </w:p>
    <w:p w:rsidRPr="001B7B38" w:rsidR="001B7B38" w:rsidP="59EB8F65" w:rsidRDefault="001B7B38" w14:paraId="6DE0B747" w14:textId="571C9969">
      <w:pPr>
        <w:shd w:val="clear" w:color="auto" w:fill="FFFFFF" w:themeFill="background1"/>
        <w:spacing w:before="240" w:after="240" w:line="384" w:lineRule="atLeast"/>
        <w:rPr>
          <w:rFonts w:cs="Calibri"/>
          <w:color w:val="000000"/>
        </w:rPr>
      </w:pPr>
      <w:r w:rsidRPr="611EDE6B" w:rsidR="1CF4400D">
        <w:rPr>
          <w:rFonts w:cs="Calibri"/>
          <w:color w:val="000000" w:themeColor="text1" w:themeTint="FF" w:themeShade="FF"/>
        </w:rPr>
        <w:t xml:space="preserve">Our Early Years Foundation Stage is taught across the Little Acorns Pre-School and Reception years. We </w:t>
      </w:r>
      <w:r w:rsidRPr="611EDE6B" w:rsidR="1CF4400D">
        <w:rPr>
          <w:rFonts w:cs="Calibri"/>
          <w:color w:val="000000" w:themeColor="text1" w:themeTint="FF" w:themeShade="FF"/>
        </w:rPr>
        <w:t>provide</w:t>
      </w:r>
      <w:r w:rsidRPr="611EDE6B" w:rsidR="1CF4400D">
        <w:rPr>
          <w:rFonts w:cs="Calibri"/>
          <w:color w:val="000000" w:themeColor="text1" w:themeTint="FF" w:themeShade="FF"/>
        </w:rPr>
        <w:t xml:space="preserve"> a broad and balanced curriculum that gives our younger </w:t>
      </w:r>
      <w:r w:rsidRPr="611EDE6B" w:rsidR="54794391">
        <w:rPr>
          <w:rFonts w:cs="Calibri"/>
          <w:color w:val="000000" w:themeColor="text1" w:themeTint="FF" w:themeShade="FF"/>
        </w:rPr>
        <w:t>pupils</w:t>
      </w:r>
      <w:r w:rsidRPr="611EDE6B" w:rsidR="1CF4400D">
        <w:rPr>
          <w:rFonts w:cs="Calibri"/>
          <w:color w:val="000000" w:themeColor="text1" w:themeTint="FF" w:themeShade="FF"/>
        </w:rPr>
        <w:t xml:space="preserve"> the opportunity to build </w:t>
      </w:r>
      <w:r w:rsidRPr="611EDE6B" w:rsidR="1CF4400D">
        <w:rPr>
          <w:rFonts w:cs="Calibri"/>
          <w:color w:val="000000" w:themeColor="text1" w:themeTint="FF" w:themeShade="FF"/>
        </w:rPr>
        <w:t>a strong foundation</w:t>
      </w:r>
      <w:r w:rsidRPr="611EDE6B" w:rsidR="1CF4400D">
        <w:rPr>
          <w:rFonts w:cs="Calibri"/>
          <w:color w:val="000000" w:themeColor="text1" w:themeTint="FF" w:themeShade="FF"/>
        </w:rPr>
        <w:t xml:space="preserve"> for the transition into </w:t>
      </w:r>
      <w:r w:rsidRPr="611EDE6B" w:rsidR="1CF4400D">
        <w:rPr>
          <w:rFonts w:cs="Calibri"/>
          <w:color w:val="000000" w:themeColor="text1" w:themeTint="FF" w:themeShade="FF"/>
        </w:rPr>
        <w:t>Pre</w:t>
      </w:r>
      <w:r w:rsidRPr="611EDE6B" w:rsidR="62ECEF49">
        <w:rPr>
          <w:rFonts w:cs="Calibri"/>
          <w:color w:val="000000" w:themeColor="text1" w:themeTint="FF" w:themeShade="FF"/>
        </w:rPr>
        <w:t>-</w:t>
      </w:r>
      <w:r w:rsidRPr="611EDE6B" w:rsidR="1CF4400D">
        <w:rPr>
          <w:rFonts w:cs="Calibri"/>
          <w:color w:val="000000" w:themeColor="text1" w:themeTint="FF" w:themeShade="FF"/>
        </w:rPr>
        <w:t>Prep.</w:t>
      </w:r>
    </w:p>
    <w:p w:rsidRPr="001B7B38" w:rsidR="001B7B38" w:rsidP="11C8E1AE" w:rsidRDefault="001B7B38" w14:paraId="60E42331" w14:textId="3A888263">
      <w:pPr>
        <w:shd w:val="clear" w:color="auto" w:fill="FFFFFF" w:themeFill="background1"/>
        <w:spacing w:before="240" w:after="240" w:line="384" w:lineRule="atLeast"/>
        <w:rPr>
          <w:rFonts w:cs="Calibri"/>
          <w:color w:val="000000"/>
        </w:rPr>
      </w:pPr>
      <w:r w:rsidRPr="611EDE6B" w:rsidR="1CF4400D">
        <w:rPr>
          <w:rFonts w:cs="Calibri"/>
          <w:color w:val="000000" w:themeColor="text1" w:themeTint="FF" w:themeShade="FF"/>
        </w:rPr>
        <w:t xml:space="preserve">We work hard to help develop the </w:t>
      </w:r>
      <w:r w:rsidRPr="611EDE6B" w:rsidR="54794391">
        <w:rPr>
          <w:rFonts w:cs="Calibri"/>
          <w:color w:val="000000" w:themeColor="text1" w:themeTint="FF" w:themeShade="FF"/>
        </w:rPr>
        <w:t>pupils</w:t>
      </w:r>
      <w:r w:rsidRPr="611EDE6B" w:rsidR="1CF4400D">
        <w:rPr>
          <w:rFonts w:cs="Calibri"/>
          <w:color w:val="000000" w:themeColor="text1" w:themeTint="FF" w:themeShade="FF"/>
        </w:rPr>
        <w:t>’</w:t>
      </w:r>
      <w:r w:rsidRPr="611EDE6B" w:rsidR="1CF4400D">
        <w:rPr>
          <w:rFonts w:cs="Calibri"/>
          <w:color w:val="000000" w:themeColor="text1" w:themeTint="FF" w:themeShade="FF"/>
        </w:rPr>
        <w:t xml:space="preserve"> confidence and self-esteem, through a rich and stimulating learning environment.</w:t>
      </w:r>
    </w:p>
    <w:p w:rsidR="11C8E1AE" w:rsidP="11C8E1AE" w:rsidRDefault="11C8E1AE" w14:paraId="2B6C8250" w14:textId="71683A5E">
      <w:pPr>
        <w:rPr>
          <w:rFonts w:cs="Calibri"/>
          <w:noProof w:val="0"/>
          <w:color w:val="000000" w:themeColor="text1" w:themeTint="FF" w:themeShade="FF"/>
          <w:lang w:val="en-GB"/>
        </w:rPr>
      </w:pPr>
      <w:r w:rsidRPr="59EB8F65" w:rsidR="6FFC96DC">
        <w:rPr>
          <w:rFonts w:cs="Calibri"/>
          <w:noProof w:val="0"/>
          <w:color w:val="000000" w:themeColor="text1" w:themeTint="FF" w:themeShade="FF"/>
          <w:sz w:val="22"/>
          <w:szCs w:val="22"/>
          <w:lang w:val="en-GB" w:eastAsia="en-US"/>
        </w:rPr>
        <w:t xml:space="preserve">The EYFS curriculum is fluid and bespoke, catering for each new cohort passing through our Boundary Oak Early Years department. It is devised with the child at the heart of all planning, follows the </w:t>
      </w:r>
      <w:r w:rsidRPr="59EB8F65" w:rsidR="54794391">
        <w:rPr>
          <w:rFonts w:cs="Calibri"/>
          <w:noProof w:val="0"/>
          <w:color w:val="000000" w:themeColor="text1" w:themeTint="FF" w:themeShade="FF"/>
          <w:sz w:val="22"/>
          <w:szCs w:val="22"/>
          <w:lang w:val="en-GB" w:eastAsia="en-US"/>
        </w:rPr>
        <w:t>pupils</w:t>
      </w:r>
      <w:r w:rsidRPr="59EB8F65" w:rsidR="6FFC96DC">
        <w:rPr>
          <w:rFonts w:cs="Calibri"/>
          <w:noProof w:val="0"/>
          <w:color w:val="000000" w:themeColor="text1" w:themeTint="FF" w:themeShade="FF"/>
          <w:sz w:val="22"/>
          <w:szCs w:val="22"/>
          <w:lang w:val="en-GB" w:eastAsia="en-US"/>
        </w:rPr>
        <w:t>’s interests and shows progression, from Pre-school to Reception. It focuses on each child’s personal development, offering opportunities for a deep understanding in all learning areas.</w:t>
      </w:r>
    </w:p>
    <w:p w:rsidRPr="001B7B38" w:rsidR="001B7B38" w:rsidP="59EB8F65" w:rsidRDefault="001B7B38" w14:paraId="2B26E725" w14:textId="7E9E93CC">
      <w:pPr>
        <w:shd w:val="clear" w:color="auto" w:fill="FFFFFF" w:themeFill="background1"/>
        <w:spacing w:before="240" w:after="240" w:line="384" w:lineRule="atLeast"/>
        <w:rPr>
          <w:rFonts w:cs="Calibri"/>
          <w:color w:val="000000"/>
        </w:rPr>
      </w:pPr>
      <w:r w:rsidRPr="59EB8F65" w:rsidR="1CF4400D">
        <w:rPr>
          <w:rFonts w:cs="Calibri"/>
          <w:color w:val="000000" w:themeColor="text1" w:themeTint="FF" w:themeShade="FF"/>
        </w:rPr>
        <w:t xml:space="preserve">We aim to stimulate and harness our youngest </w:t>
      </w:r>
      <w:r w:rsidRPr="59EB8F65" w:rsidR="54794391">
        <w:rPr>
          <w:rFonts w:cs="Calibri"/>
          <w:color w:val="000000" w:themeColor="text1" w:themeTint="FF" w:themeShade="FF"/>
        </w:rPr>
        <w:t>pupils</w:t>
      </w:r>
      <w:r w:rsidRPr="59EB8F65" w:rsidR="1CF4400D">
        <w:rPr>
          <w:rFonts w:cs="Calibri"/>
          <w:color w:val="000000" w:themeColor="text1" w:themeTint="FF" w:themeShade="FF"/>
        </w:rPr>
        <w:t xml:space="preserve">’s natural curiosity and enthusiasm </w:t>
      </w:r>
      <w:r w:rsidRPr="59EB8F65" w:rsidR="1CF4400D">
        <w:rPr>
          <w:rFonts w:cs="Calibri"/>
          <w:color w:val="000000" w:themeColor="text1" w:themeTint="FF" w:themeShade="FF"/>
        </w:rPr>
        <w:t>in order to</w:t>
      </w:r>
      <w:r w:rsidRPr="59EB8F65" w:rsidR="1CF4400D">
        <w:rPr>
          <w:rFonts w:cs="Calibri"/>
          <w:color w:val="000000" w:themeColor="text1" w:themeTint="FF" w:themeShade="FF"/>
        </w:rPr>
        <w:t xml:space="preserve"> build from the very beginning an interest and confidence in learning. At this </w:t>
      </w:r>
      <w:r w:rsidRPr="59EB8F65" w:rsidR="1CF4400D">
        <w:rPr>
          <w:rFonts w:cs="Calibri"/>
          <w:color w:val="000000" w:themeColor="text1" w:themeTint="FF" w:themeShade="FF"/>
        </w:rPr>
        <w:t>early stage</w:t>
      </w:r>
      <w:r w:rsidRPr="59EB8F65" w:rsidR="1CF4400D">
        <w:rPr>
          <w:rFonts w:cs="Calibri"/>
          <w:color w:val="000000" w:themeColor="text1" w:themeTint="FF" w:themeShade="FF"/>
        </w:rPr>
        <w:t xml:space="preserve"> learning is based on wide-ranging experience, much of it through play and exploration, focusing on the following areas:</w:t>
      </w:r>
    </w:p>
    <w:p w:rsidRPr="001B7B38" w:rsidR="001B7B38" w:rsidP="001B7B38" w:rsidRDefault="001B7B38" w14:paraId="0E7E2FD7" w14:textId="77777777">
      <w:pPr>
        <w:numPr>
          <w:ilvl w:val="0"/>
          <w:numId w:val="14"/>
        </w:numPr>
        <w:shd w:val="clear" w:color="auto" w:fill="FFFFFF"/>
        <w:spacing w:before="100" w:beforeAutospacing="1" w:after="100" w:afterAutospacing="1" w:line="384" w:lineRule="atLeast"/>
        <w:ind w:left="0"/>
        <w:rPr>
          <w:rFonts w:cs="Calibri"/>
          <w:color w:val="000000"/>
        </w:rPr>
      </w:pPr>
      <w:r w:rsidRPr="001B7B38">
        <w:rPr>
          <w:rFonts w:cs="Calibri"/>
          <w:color w:val="000000"/>
        </w:rPr>
        <w:t>Communication and Language</w:t>
      </w:r>
    </w:p>
    <w:p w:rsidRPr="001B7B38" w:rsidR="001B7B38" w:rsidP="001B7B38" w:rsidRDefault="001B7B38" w14:paraId="19FE03D4" w14:textId="77777777">
      <w:pPr>
        <w:numPr>
          <w:ilvl w:val="0"/>
          <w:numId w:val="14"/>
        </w:numPr>
        <w:shd w:val="clear" w:color="auto" w:fill="FFFFFF"/>
        <w:spacing w:before="100" w:beforeAutospacing="1" w:after="100" w:afterAutospacing="1" w:line="384" w:lineRule="atLeast"/>
        <w:ind w:left="0"/>
        <w:rPr>
          <w:rFonts w:cs="Calibri"/>
          <w:color w:val="000000"/>
        </w:rPr>
      </w:pPr>
      <w:r w:rsidRPr="001B7B38">
        <w:rPr>
          <w:rFonts w:cs="Calibri"/>
          <w:color w:val="000000"/>
        </w:rPr>
        <w:t>Physical Development</w:t>
      </w:r>
    </w:p>
    <w:p w:rsidRPr="001B7B38" w:rsidR="001B7B38" w:rsidP="001B7B38" w:rsidRDefault="001B7B38" w14:paraId="40E5A2C0" w14:textId="77777777">
      <w:pPr>
        <w:numPr>
          <w:ilvl w:val="0"/>
          <w:numId w:val="14"/>
        </w:numPr>
        <w:shd w:val="clear" w:color="auto" w:fill="FFFFFF"/>
        <w:spacing w:before="100" w:beforeAutospacing="1" w:after="100" w:afterAutospacing="1" w:line="384" w:lineRule="atLeast"/>
        <w:ind w:left="0"/>
        <w:rPr>
          <w:rFonts w:cs="Calibri"/>
          <w:color w:val="000000"/>
        </w:rPr>
      </w:pPr>
      <w:r w:rsidRPr="001B7B38">
        <w:rPr>
          <w:rFonts w:cs="Calibri"/>
          <w:color w:val="000000"/>
        </w:rPr>
        <w:t>Personal Social and Emotional Development</w:t>
      </w:r>
    </w:p>
    <w:p w:rsidRPr="001B7B38" w:rsidR="001B7B38" w:rsidP="001B7B38" w:rsidRDefault="001B7B38" w14:paraId="44A16535" w14:textId="77777777">
      <w:pPr>
        <w:numPr>
          <w:ilvl w:val="0"/>
          <w:numId w:val="14"/>
        </w:numPr>
        <w:shd w:val="clear" w:color="auto" w:fill="FFFFFF"/>
        <w:spacing w:before="100" w:beforeAutospacing="1" w:after="100" w:afterAutospacing="1" w:line="384" w:lineRule="atLeast"/>
        <w:ind w:left="0"/>
        <w:rPr>
          <w:rFonts w:cs="Calibri"/>
          <w:color w:val="000000"/>
        </w:rPr>
      </w:pPr>
      <w:r w:rsidRPr="001B7B38">
        <w:rPr>
          <w:rFonts w:cs="Calibri"/>
          <w:color w:val="000000"/>
        </w:rPr>
        <w:t>Literacy</w:t>
      </w:r>
    </w:p>
    <w:p w:rsidRPr="001B7B38" w:rsidR="001B7B38" w:rsidP="001B7B38" w:rsidRDefault="001B7B38" w14:paraId="7EB48AB3" w14:textId="77777777">
      <w:pPr>
        <w:numPr>
          <w:ilvl w:val="0"/>
          <w:numId w:val="14"/>
        </w:numPr>
        <w:shd w:val="clear" w:color="auto" w:fill="FFFFFF"/>
        <w:spacing w:before="100" w:beforeAutospacing="1" w:after="100" w:afterAutospacing="1" w:line="384" w:lineRule="atLeast"/>
        <w:ind w:left="0"/>
        <w:rPr>
          <w:rFonts w:cs="Calibri"/>
          <w:color w:val="000000"/>
        </w:rPr>
      </w:pPr>
      <w:r w:rsidRPr="001B7B38">
        <w:rPr>
          <w:rFonts w:cs="Calibri"/>
          <w:color w:val="000000"/>
        </w:rPr>
        <w:lastRenderedPageBreak/>
        <w:t>Mathematics</w:t>
      </w:r>
    </w:p>
    <w:p w:rsidRPr="001B7B38" w:rsidR="001B7B38" w:rsidP="001B7B38" w:rsidRDefault="001B7B38" w14:paraId="6F39FD2B" w14:textId="77777777">
      <w:pPr>
        <w:numPr>
          <w:ilvl w:val="0"/>
          <w:numId w:val="14"/>
        </w:numPr>
        <w:shd w:val="clear" w:color="auto" w:fill="FFFFFF"/>
        <w:spacing w:before="100" w:beforeAutospacing="1" w:after="100" w:afterAutospacing="1" w:line="384" w:lineRule="atLeast"/>
        <w:ind w:left="0"/>
        <w:rPr>
          <w:rFonts w:cs="Calibri"/>
          <w:color w:val="000000"/>
        </w:rPr>
      </w:pPr>
      <w:r w:rsidRPr="001B7B38">
        <w:rPr>
          <w:rFonts w:cs="Calibri"/>
          <w:color w:val="000000"/>
        </w:rPr>
        <w:t>Understanding the World</w:t>
      </w:r>
    </w:p>
    <w:p w:rsidRPr="001B7B38" w:rsidR="001B7B38" w:rsidP="001B7B38" w:rsidRDefault="001B7B38" w14:paraId="1EB25C79" w14:textId="77777777">
      <w:pPr>
        <w:numPr>
          <w:ilvl w:val="0"/>
          <w:numId w:val="14"/>
        </w:numPr>
        <w:shd w:val="clear" w:color="auto" w:fill="FFFFFF"/>
        <w:spacing w:before="100" w:beforeAutospacing="1" w:after="100" w:afterAutospacing="1" w:line="384" w:lineRule="atLeast"/>
        <w:ind w:left="0"/>
        <w:rPr>
          <w:rFonts w:cs="Calibri"/>
          <w:color w:val="000000"/>
        </w:rPr>
      </w:pPr>
      <w:r w:rsidRPr="001B7B38">
        <w:rPr>
          <w:rFonts w:cs="Calibri"/>
          <w:color w:val="000000"/>
        </w:rPr>
        <w:t>Expressive Arts and Design</w:t>
      </w:r>
    </w:p>
    <w:p w:rsidRPr="001B7B38" w:rsidR="001B7B38" w:rsidP="59EB8F65" w:rsidRDefault="001B7B38" w14:paraId="3B925F8E" w14:textId="63531CC7">
      <w:pPr>
        <w:shd w:val="clear" w:color="auto" w:fill="FFFFFF" w:themeFill="background1"/>
        <w:spacing w:before="240" w:after="240" w:line="384" w:lineRule="atLeast"/>
        <w:rPr>
          <w:rFonts w:cs="Calibri"/>
          <w:color w:val="000000"/>
        </w:rPr>
      </w:pPr>
      <w:r w:rsidRPr="59EB8F65" w:rsidR="1CF4400D">
        <w:rPr>
          <w:rFonts w:cs="Calibri"/>
          <w:color w:val="000000" w:themeColor="text1" w:themeTint="FF" w:themeShade="FF"/>
        </w:rPr>
        <w:t xml:space="preserve">The </w:t>
      </w:r>
      <w:r w:rsidRPr="59EB8F65" w:rsidR="54794391">
        <w:rPr>
          <w:rFonts w:cs="Calibri"/>
          <w:color w:val="000000" w:themeColor="text1" w:themeTint="FF" w:themeShade="FF"/>
        </w:rPr>
        <w:t>pupils</w:t>
      </w:r>
      <w:r w:rsidRPr="59EB8F65" w:rsidR="1CF4400D">
        <w:rPr>
          <w:rFonts w:cs="Calibri"/>
          <w:color w:val="000000" w:themeColor="text1" w:themeTint="FF" w:themeShade="FF"/>
        </w:rPr>
        <w:t xml:space="preserve"> have specialist teachers for French, </w:t>
      </w:r>
      <w:r w:rsidRPr="59EB8F65" w:rsidR="1CF4400D">
        <w:rPr>
          <w:rFonts w:cs="Calibri"/>
          <w:color w:val="000000" w:themeColor="text1" w:themeTint="FF" w:themeShade="FF"/>
        </w:rPr>
        <w:t>PE</w:t>
      </w:r>
      <w:r w:rsidRPr="59EB8F65" w:rsidR="1CF4400D">
        <w:rPr>
          <w:rFonts w:cs="Calibri"/>
          <w:color w:val="000000" w:themeColor="text1" w:themeTint="FF" w:themeShade="FF"/>
        </w:rPr>
        <w:t xml:space="preserve"> and Music each week and have the opportunity of learning outside each day in their </w:t>
      </w:r>
      <w:r w:rsidRPr="59EB8F65" w:rsidR="1CF4400D">
        <w:rPr>
          <w:rFonts w:cs="Calibri"/>
          <w:color w:val="000000" w:themeColor="text1" w:themeTint="FF" w:themeShade="FF"/>
        </w:rPr>
        <w:t>purpose built</w:t>
      </w:r>
      <w:r w:rsidRPr="59EB8F65" w:rsidR="1CF4400D">
        <w:rPr>
          <w:rFonts w:cs="Calibri"/>
          <w:color w:val="000000" w:themeColor="text1" w:themeTint="FF" w:themeShade="FF"/>
        </w:rPr>
        <w:t xml:space="preserve"> play area which includes an assortment of bikes and trikes to aid physical development. In </w:t>
      </w:r>
      <w:r w:rsidRPr="59EB8F65" w:rsidR="1CF4400D">
        <w:rPr>
          <w:rFonts w:cs="Calibri"/>
          <w:color w:val="000000" w:themeColor="text1" w:themeTint="FF" w:themeShade="FF"/>
        </w:rPr>
        <w:t>addition</w:t>
      </w:r>
      <w:r w:rsidRPr="59EB8F65" w:rsidR="1CF4400D">
        <w:rPr>
          <w:rFonts w:cs="Calibri"/>
          <w:color w:val="000000" w:themeColor="text1" w:themeTint="FF" w:themeShade="FF"/>
        </w:rPr>
        <w:t xml:space="preserve"> Little Acorns and Reception have their own secure outside learning area which includes a chicken coop, guinea pigs, growing stations and a mud kitchen.</w:t>
      </w:r>
      <w:r w:rsidRPr="59EB8F65" w:rsidR="4F18D1CF">
        <w:rPr>
          <w:rFonts w:cs="Calibri"/>
          <w:color w:val="000000" w:themeColor="text1" w:themeTint="FF" w:themeShade="FF"/>
        </w:rPr>
        <w:t xml:space="preserve"> The </w:t>
      </w:r>
      <w:r w:rsidRPr="59EB8F65" w:rsidR="54794391">
        <w:rPr>
          <w:rFonts w:cs="Calibri"/>
          <w:color w:val="000000" w:themeColor="text1" w:themeTint="FF" w:themeShade="FF"/>
        </w:rPr>
        <w:t>pupils</w:t>
      </w:r>
      <w:r w:rsidRPr="59EB8F65" w:rsidR="4F18D1CF">
        <w:rPr>
          <w:rFonts w:cs="Calibri"/>
          <w:color w:val="000000" w:themeColor="text1" w:themeTint="FF" w:themeShade="FF"/>
        </w:rPr>
        <w:t xml:space="preserve"> also </w:t>
      </w:r>
      <w:r w:rsidRPr="59EB8F65" w:rsidR="4F18D1CF">
        <w:rPr>
          <w:rFonts w:cs="Calibri"/>
          <w:color w:val="000000" w:themeColor="text1" w:themeTint="FF" w:themeShade="FF"/>
        </w:rPr>
        <w:t>frequently</w:t>
      </w:r>
      <w:r w:rsidRPr="59EB8F65" w:rsidR="4F18D1CF">
        <w:rPr>
          <w:rFonts w:cs="Calibri"/>
          <w:color w:val="000000" w:themeColor="text1" w:themeTint="FF" w:themeShade="FF"/>
        </w:rPr>
        <w:t xml:space="preserve"> use the woods and its outdoor classroom as part of their outdoor learning programme.</w:t>
      </w:r>
    </w:p>
    <w:p w:rsidR="001B7B38" w:rsidP="11C8E1AE" w:rsidRDefault="001B7B38" w14:paraId="79689D01" w14:textId="145C0EF1">
      <w:pPr>
        <w:shd w:val="clear" w:color="auto" w:fill="FFFFFF" w:themeFill="background1"/>
        <w:spacing w:before="240" w:after="240" w:line="384" w:lineRule="atLeast"/>
        <w:rPr>
          <w:rFonts w:cs="Calibri"/>
          <w:color w:val="000000"/>
        </w:rPr>
      </w:pPr>
      <w:r w:rsidRPr="59EB8F65" w:rsidR="1CF4400D">
        <w:rPr>
          <w:rFonts w:cs="Calibri"/>
          <w:color w:val="000000" w:themeColor="text1" w:themeTint="FF" w:themeShade="FF"/>
        </w:rPr>
        <w:t xml:space="preserve">Reception should be seen as, essentially, a transitional phase during which the foundations are established and a move towards the more structured approach to learning of the National Curriculum begins to take place. By the end of the </w:t>
      </w:r>
      <w:r w:rsidRPr="59EB8F65" w:rsidR="1CF4400D">
        <w:rPr>
          <w:rFonts w:cs="Calibri"/>
          <w:color w:val="000000" w:themeColor="text1" w:themeTint="FF" w:themeShade="FF"/>
        </w:rPr>
        <w:t>Reception</w:t>
      </w:r>
      <w:r w:rsidRPr="59EB8F65" w:rsidR="1CF4400D">
        <w:rPr>
          <w:rFonts w:cs="Calibri"/>
          <w:color w:val="000000" w:themeColor="text1" w:themeTint="FF" w:themeShade="FF"/>
        </w:rPr>
        <w:t xml:space="preserve"> year most </w:t>
      </w:r>
      <w:r w:rsidRPr="59EB8F65" w:rsidR="54794391">
        <w:rPr>
          <w:rFonts w:cs="Calibri"/>
          <w:color w:val="000000" w:themeColor="text1" w:themeTint="FF" w:themeShade="FF"/>
        </w:rPr>
        <w:t>pupils</w:t>
      </w:r>
      <w:r w:rsidRPr="59EB8F65" w:rsidR="1CF4400D">
        <w:rPr>
          <w:rFonts w:cs="Calibri"/>
          <w:color w:val="000000" w:themeColor="text1" w:themeTint="FF" w:themeShade="FF"/>
        </w:rPr>
        <w:t xml:space="preserve"> will have completed the Early Learning goals and as their timetable has become more structured, they will make the transition into Year 1</w:t>
      </w:r>
      <w:r w:rsidRPr="59EB8F65" w:rsidR="68C41F0F">
        <w:rPr>
          <w:rFonts w:cs="Calibri"/>
          <w:color w:val="000000" w:themeColor="text1" w:themeTint="FF" w:themeShade="FF"/>
        </w:rPr>
        <w:t>.</w:t>
      </w:r>
    </w:p>
    <w:p w:rsidRPr="001B7B38" w:rsidR="001B7B38" w:rsidP="001B7B38" w:rsidRDefault="001B7B38" w14:paraId="24CA4DA4" w14:textId="77777777">
      <w:pPr>
        <w:shd w:val="clear" w:color="auto" w:fill="FFFFFF"/>
        <w:spacing w:before="240" w:after="240" w:line="384" w:lineRule="atLeast"/>
        <w:rPr>
          <w:rFonts w:cs="Calibri"/>
          <w:b/>
          <w:color w:val="000000"/>
          <w:u w:val="single"/>
        </w:rPr>
      </w:pPr>
      <w:r w:rsidRPr="001B7B38">
        <w:rPr>
          <w:rFonts w:cs="Calibri"/>
          <w:b/>
          <w:color w:val="000000"/>
          <w:u w:val="single"/>
        </w:rPr>
        <w:t>PRE-PREP</w:t>
      </w:r>
    </w:p>
    <w:p w:rsidRPr="001B7B38" w:rsidR="001B7B38" w:rsidP="59EB8F65" w:rsidRDefault="001B7B38" w14:paraId="0011471A" w14:textId="1CAF5ADC">
      <w:pPr>
        <w:shd w:val="clear" w:color="auto" w:fill="FFFFFF" w:themeFill="background1"/>
        <w:spacing w:before="240" w:after="240" w:line="384" w:lineRule="atLeast"/>
        <w:rPr>
          <w:rFonts w:cs="Calibri"/>
          <w:color w:val="000000"/>
        </w:rPr>
      </w:pPr>
      <w:r w:rsidRPr="59EB8F65" w:rsidR="1CF4400D">
        <w:rPr>
          <w:rFonts w:cs="Calibri"/>
          <w:color w:val="000000" w:themeColor="text1" w:themeTint="FF" w:themeShade="FF"/>
        </w:rPr>
        <w:t xml:space="preserve">Pre-Prep covers all </w:t>
      </w:r>
      <w:r w:rsidRPr="59EB8F65" w:rsidR="54794391">
        <w:rPr>
          <w:rFonts w:cs="Calibri"/>
          <w:color w:val="000000" w:themeColor="text1" w:themeTint="FF" w:themeShade="FF"/>
        </w:rPr>
        <w:t>pupils</w:t>
      </w:r>
      <w:r w:rsidRPr="59EB8F65" w:rsidR="1CF4400D">
        <w:rPr>
          <w:rFonts w:cs="Calibri"/>
          <w:color w:val="000000" w:themeColor="text1" w:themeTint="FF" w:themeShade="FF"/>
        </w:rPr>
        <w:t xml:space="preserve"> in Years 1, 2 and 3. As the </w:t>
      </w:r>
      <w:r w:rsidRPr="59EB8F65" w:rsidR="54794391">
        <w:rPr>
          <w:rFonts w:cs="Calibri"/>
          <w:color w:val="000000" w:themeColor="text1" w:themeTint="FF" w:themeShade="FF"/>
        </w:rPr>
        <w:t>pupils</w:t>
      </w:r>
      <w:r w:rsidRPr="59EB8F65" w:rsidR="1CF4400D">
        <w:rPr>
          <w:rFonts w:cs="Calibri"/>
          <w:color w:val="000000" w:themeColor="text1" w:themeTint="FF" w:themeShade="FF"/>
        </w:rPr>
        <w:t xml:space="preserve"> transition into Pre-Prep they will broadly follow the National Curriculum at Key Stage 1 with the addition of PE, Art, French and Music taught by specialist teachers. There are daily lessons of English and Mathematics, the content of which </w:t>
      </w:r>
      <w:r w:rsidRPr="59EB8F65" w:rsidR="1CF4400D">
        <w:rPr>
          <w:rFonts w:cs="Calibri"/>
          <w:color w:val="000000" w:themeColor="text1" w:themeTint="FF" w:themeShade="FF"/>
        </w:rPr>
        <w:t>takes into account</w:t>
      </w:r>
      <w:r w:rsidRPr="59EB8F65" w:rsidR="1CF4400D">
        <w:rPr>
          <w:rFonts w:cs="Calibri"/>
          <w:color w:val="000000" w:themeColor="text1" w:themeTint="FF" w:themeShade="FF"/>
        </w:rPr>
        <w:t xml:space="preserve"> the latest Primary Curriculum. Lessons take a variety of forms that may begin with a focused teaching session and lead on to group and/or individual tasks designed to reinforce, </w:t>
      </w:r>
      <w:r w:rsidRPr="59EB8F65" w:rsidR="1CF4400D">
        <w:rPr>
          <w:rFonts w:cs="Calibri"/>
          <w:color w:val="000000" w:themeColor="text1" w:themeTint="FF" w:themeShade="FF"/>
        </w:rPr>
        <w:t>enhance</w:t>
      </w:r>
      <w:r w:rsidRPr="59EB8F65" w:rsidR="1CF4400D">
        <w:rPr>
          <w:rFonts w:cs="Calibri"/>
          <w:color w:val="000000" w:themeColor="text1" w:themeTint="FF" w:themeShade="FF"/>
        </w:rPr>
        <w:t xml:space="preserve"> and extend the pupils’ learning. Differentiation allows for personalised learning for </w:t>
      </w:r>
      <w:r w:rsidRPr="59EB8F65" w:rsidR="1CF4400D">
        <w:rPr>
          <w:rFonts w:cs="Calibri"/>
          <w:color w:val="000000" w:themeColor="text1" w:themeTint="FF" w:themeShade="FF"/>
        </w:rPr>
        <w:t>each individual</w:t>
      </w:r>
      <w:r w:rsidRPr="59EB8F65" w:rsidR="1CF4400D">
        <w:rPr>
          <w:rFonts w:cs="Calibri"/>
          <w:color w:val="000000" w:themeColor="text1" w:themeTint="FF" w:themeShade="FF"/>
        </w:rPr>
        <w:t xml:space="preserve"> where </w:t>
      </w:r>
      <w:r w:rsidRPr="59EB8F65" w:rsidR="1CF4400D">
        <w:rPr>
          <w:rFonts w:cs="Calibri"/>
          <w:color w:val="000000" w:themeColor="text1" w:themeTint="FF" w:themeShade="FF"/>
        </w:rPr>
        <w:t>appropriate</w:t>
      </w:r>
      <w:r w:rsidRPr="59EB8F65" w:rsidR="1CF4400D">
        <w:rPr>
          <w:rFonts w:cs="Calibri"/>
          <w:color w:val="000000" w:themeColor="text1" w:themeTint="FF" w:themeShade="FF"/>
        </w:rPr>
        <w:t>.</w:t>
      </w:r>
    </w:p>
    <w:p w:rsidRPr="001B7B38" w:rsidR="001B7B38" w:rsidP="59EB8F65" w:rsidRDefault="001B7B38" w14:paraId="31E15E9A" w14:textId="2E073E04">
      <w:pPr>
        <w:shd w:val="clear" w:color="auto" w:fill="FFFFFF" w:themeFill="background1"/>
        <w:spacing w:before="240" w:after="240" w:line="384" w:lineRule="atLeast"/>
        <w:rPr>
          <w:rFonts w:cs="Calibri"/>
          <w:color w:val="000000"/>
        </w:rPr>
      </w:pPr>
      <w:r w:rsidRPr="611EDE6B" w:rsidR="1CF4400D">
        <w:rPr>
          <w:rFonts w:cs="Calibri"/>
          <w:color w:val="000000" w:themeColor="text1" w:themeTint="FF" w:themeShade="FF"/>
        </w:rPr>
        <w:t xml:space="preserve">Outside the areas of English and Mathematics, much of the </w:t>
      </w:r>
      <w:r w:rsidRPr="611EDE6B" w:rsidR="54794391">
        <w:rPr>
          <w:rFonts w:cs="Calibri"/>
          <w:color w:val="000000" w:themeColor="text1" w:themeTint="FF" w:themeShade="FF"/>
        </w:rPr>
        <w:t>pupils</w:t>
      </w:r>
      <w:r w:rsidRPr="611EDE6B" w:rsidR="1CF4400D">
        <w:rPr>
          <w:rFonts w:cs="Calibri"/>
          <w:color w:val="000000" w:themeColor="text1" w:themeTint="FF" w:themeShade="FF"/>
        </w:rPr>
        <w:t>’s</w:t>
      </w:r>
      <w:r w:rsidRPr="611EDE6B" w:rsidR="1CF4400D">
        <w:rPr>
          <w:rFonts w:cs="Calibri"/>
          <w:color w:val="000000" w:themeColor="text1" w:themeTint="FF" w:themeShade="FF"/>
        </w:rPr>
        <w:t xml:space="preserve"> learning in Science, History, Geography, Art, </w:t>
      </w:r>
      <w:r w:rsidRPr="611EDE6B" w:rsidR="1CF4400D">
        <w:rPr>
          <w:rFonts w:cs="Calibri"/>
          <w:color w:val="000000" w:themeColor="text1" w:themeTint="FF" w:themeShade="FF"/>
        </w:rPr>
        <w:t xml:space="preserve">Digital </w:t>
      </w:r>
      <w:r w:rsidRPr="611EDE6B" w:rsidR="1CF4400D">
        <w:rPr>
          <w:rFonts w:cs="Calibri"/>
          <w:color w:val="000000" w:themeColor="text1" w:themeTint="FF" w:themeShade="FF"/>
        </w:rPr>
        <w:t>Learning</w:t>
      </w:r>
      <w:r w:rsidRPr="611EDE6B" w:rsidR="1CF4400D">
        <w:rPr>
          <w:rFonts w:cs="Calibri"/>
          <w:color w:val="000000" w:themeColor="text1" w:themeTint="FF" w:themeShade="FF"/>
        </w:rPr>
        <w:t> and Religious Studies is through half-termly topics</w:t>
      </w:r>
      <w:r w:rsidRPr="611EDE6B" w:rsidR="1CF4400D">
        <w:rPr>
          <w:rFonts w:cs="Calibri"/>
          <w:color w:val="000000" w:themeColor="text1" w:themeTint="FF" w:themeShade="FF"/>
        </w:rPr>
        <w:t>. Classes have their own space for outdoor learning and regularly spend time in our Woodland School.</w:t>
      </w:r>
    </w:p>
    <w:p w:rsidRPr="001B7B38" w:rsidR="001B7B38" w:rsidP="001B7B38" w:rsidRDefault="001B7B38" w14:paraId="2DF70F97" w14:textId="77777777">
      <w:pPr>
        <w:shd w:val="clear" w:color="auto" w:fill="FFFFFF"/>
        <w:spacing w:before="240" w:after="240" w:line="384" w:lineRule="atLeast"/>
        <w:rPr>
          <w:rFonts w:cs="Calibri"/>
          <w:color w:val="000000"/>
        </w:rPr>
      </w:pPr>
      <w:r w:rsidRPr="001B7B38">
        <w:rPr>
          <w:rFonts w:cs="Calibri"/>
          <w:color w:val="000000"/>
        </w:rPr>
        <w:t>Pre-Prep teachers ensure that each pupil makes a smooth transition to the Prep Department by working closely with the Prep staff.</w:t>
      </w:r>
    </w:p>
    <w:p w:rsidR="001B7B38" w:rsidP="59EB8F65" w:rsidRDefault="001B7B38" w14:paraId="7A1DEC91" w14:textId="64465D9F">
      <w:pPr>
        <w:shd w:val="clear" w:color="auto" w:fill="FFFFFF" w:themeFill="background1"/>
        <w:spacing w:before="240" w:after="240" w:line="384" w:lineRule="atLeast"/>
        <w:rPr>
          <w:rFonts w:cs="Calibri"/>
          <w:color w:val="000000"/>
        </w:rPr>
      </w:pPr>
      <w:r w:rsidRPr="611EDE6B" w:rsidR="1CF4400D">
        <w:rPr>
          <w:rFonts w:cs="Calibri"/>
          <w:color w:val="000000" w:themeColor="text1" w:themeTint="FF" w:themeShade="FF"/>
        </w:rPr>
        <w:t xml:space="preserve">The </w:t>
      </w:r>
      <w:r w:rsidRPr="611EDE6B" w:rsidR="54794391">
        <w:rPr>
          <w:rFonts w:cs="Calibri"/>
          <w:color w:val="000000" w:themeColor="text1" w:themeTint="FF" w:themeShade="FF"/>
        </w:rPr>
        <w:t>pupils</w:t>
      </w:r>
      <w:r w:rsidRPr="611EDE6B" w:rsidR="1CF4400D">
        <w:rPr>
          <w:rFonts w:cs="Calibri"/>
          <w:color w:val="000000" w:themeColor="text1" w:themeTint="FF" w:themeShade="FF"/>
        </w:rPr>
        <w:t xml:space="preserve"> in Year 3 have the best of both worlds; making the transition to meet KS2 academic requirements, whilst </w:t>
      </w:r>
      <w:r w:rsidRPr="611EDE6B" w:rsidR="1CF4400D">
        <w:rPr>
          <w:rFonts w:cs="Calibri"/>
          <w:color w:val="000000" w:themeColor="text1" w:themeTint="FF" w:themeShade="FF"/>
        </w:rPr>
        <w:t>retaining</w:t>
      </w:r>
      <w:r w:rsidRPr="611EDE6B" w:rsidR="1CF4400D">
        <w:rPr>
          <w:rFonts w:cs="Calibri"/>
          <w:color w:val="000000" w:themeColor="text1" w:themeTint="FF" w:themeShade="FF"/>
        </w:rPr>
        <w:t xml:space="preserve"> the security and support of a single class teacher within Pre-Prep. They are given areas of responsibility, one of the most sort after being a ‘Playground Friend’ where they are expected to set a good example for </w:t>
      </w:r>
      <w:r w:rsidRPr="611EDE6B" w:rsidR="54794391">
        <w:rPr>
          <w:rFonts w:cs="Calibri"/>
          <w:color w:val="000000" w:themeColor="text1" w:themeTint="FF" w:themeShade="FF"/>
        </w:rPr>
        <w:t>pupils</w:t>
      </w:r>
      <w:r w:rsidRPr="611EDE6B" w:rsidR="1CF4400D">
        <w:rPr>
          <w:rFonts w:cs="Calibri"/>
          <w:color w:val="000000" w:themeColor="text1" w:themeTint="FF" w:themeShade="FF"/>
        </w:rPr>
        <w:t xml:space="preserve"> in the younger years.</w:t>
      </w:r>
    </w:p>
    <w:p w:rsidR="001B7B38" w:rsidP="611EDE6B" w:rsidRDefault="001B7B38" w14:paraId="2AB61CE8" w14:textId="3A0B4314">
      <w:pPr>
        <w:shd w:val="clear" w:color="auto" w:fill="FFFFFF" w:themeFill="background1"/>
        <w:spacing w:before="240" w:after="240" w:line="384" w:lineRule="atLeast"/>
        <w:rPr>
          <w:rFonts w:cs="Calibri"/>
          <w:b w:val="1"/>
          <w:bCs w:val="1"/>
          <w:color w:val="000000"/>
          <w:u w:val="single"/>
        </w:rPr>
      </w:pPr>
      <w:r w:rsidRPr="611EDE6B" w:rsidR="562D368F">
        <w:rPr>
          <w:rFonts w:cs="Calibri"/>
          <w:b w:val="1"/>
          <w:bCs w:val="1"/>
          <w:color w:val="000000" w:themeColor="text1" w:themeTint="FF" w:themeShade="FF"/>
          <w:u w:val="single"/>
        </w:rPr>
        <w:t>P</w:t>
      </w:r>
      <w:r w:rsidRPr="611EDE6B" w:rsidR="001B7B38">
        <w:rPr>
          <w:rFonts w:cs="Calibri"/>
          <w:b w:val="1"/>
          <w:bCs w:val="1"/>
          <w:color w:val="000000" w:themeColor="text1" w:themeTint="FF" w:themeShade="FF"/>
          <w:u w:val="single"/>
        </w:rPr>
        <w:t>REP</w:t>
      </w:r>
    </w:p>
    <w:p w:rsidRPr="005A6734" w:rsidR="005A6734" w:rsidP="59EB8F65" w:rsidRDefault="005A6734" w14:paraId="277FC660" w14:textId="18C0E342">
      <w:pPr>
        <w:shd w:val="clear" w:color="auto" w:fill="FFFFFF" w:themeFill="background1"/>
        <w:spacing w:before="240" w:after="240" w:line="384" w:lineRule="atLeast"/>
        <w:rPr>
          <w:rFonts w:cs="Calibri"/>
          <w:color w:val="000000"/>
        </w:rPr>
      </w:pPr>
      <w:r w:rsidRPr="59EB8F65" w:rsidR="0F80C21C">
        <w:rPr>
          <w:rFonts w:cs="Calibri"/>
          <w:color w:val="000000" w:themeColor="text1" w:themeTint="FF" w:themeShade="FF"/>
        </w:rPr>
        <w:t>Year 4 benefit from the stability of a class teacher who</w:t>
      </w:r>
      <w:r w:rsidRPr="59EB8F65" w:rsidR="4F18D1CF">
        <w:rPr>
          <w:rFonts w:cs="Calibri"/>
          <w:color w:val="000000" w:themeColor="text1" w:themeTint="FF" w:themeShade="FF"/>
        </w:rPr>
        <w:t>, usually,</w:t>
      </w:r>
      <w:r w:rsidRPr="59EB8F65" w:rsidR="0F80C21C">
        <w:rPr>
          <w:rFonts w:cs="Calibri"/>
          <w:color w:val="000000" w:themeColor="text1" w:themeTint="FF" w:themeShade="FF"/>
        </w:rPr>
        <w:t xml:space="preserve"> teaches pupils for Maths, English, Science, History, Geography</w:t>
      </w:r>
      <w:r w:rsidRPr="59EB8F65" w:rsidR="0F80C21C">
        <w:rPr>
          <w:rFonts w:cs="Calibri"/>
          <w:color w:val="000000" w:themeColor="text1" w:themeTint="FF" w:themeShade="FF"/>
        </w:rPr>
        <w:t>, PSHE</w:t>
      </w:r>
      <w:r w:rsidRPr="59EB8F65" w:rsidR="0F80C21C">
        <w:rPr>
          <w:rFonts w:cs="Calibri"/>
          <w:color w:val="000000" w:themeColor="text1" w:themeTint="FF" w:themeShade="FF"/>
        </w:rPr>
        <w:t xml:space="preserve"> and Religious Studies as they settle </w:t>
      </w:r>
      <w:r w:rsidRPr="59EB8F65" w:rsidR="0F80C21C">
        <w:rPr>
          <w:rFonts w:cs="Calibri"/>
          <w:color w:val="000000" w:themeColor="text1" w:themeTint="FF" w:themeShade="FF"/>
        </w:rPr>
        <w:t>into</w:t>
      </w:r>
      <w:r w:rsidRPr="59EB8F65" w:rsidR="0F80C21C">
        <w:rPr>
          <w:rFonts w:cs="Calibri"/>
          <w:color w:val="000000" w:themeColor="text1" w:themeTint="FF" w:themeShade="FF"/>
        </w:rPr>
        <w:t xml:space="preserve"> the main school while also experiencing specialist teachers for French, </w:t>
      </w:r>
      <w:r w:rsidRPr="59EB8F65" w:rsidR="4F18D1CF">
        <w:rPr>
          <w:rFonts w:cs="Calibri"/>
          <w:color w:val="000000" w:themeColor="text1" w:themeTint="FF" w:themeShade="FF"/>
        </w:rPr>
        <w:t xml:space="preserve">Spanish, </w:t>
      </w:r>
      <w:r w:rsidRPr="59EB8F65" w:rsidR="0F80C21C">
        <w:rPr>
          <w:rFonts w:cs="Calibri"/>
          <w:color w:val="000000" w:themeColor="text1" w:themeTint="FF" w:themeShade="FF"/>
        </w:rPr>
        <w:t xml:space="preserve">Computer Science, </w:t>
      </w:r>
      <w:r w:rsidRPr="59EB8F65" w:rsidR="4F18D1CF">
        <w:rPr>
          <w:rFonts w:cs="Calibri"/>
          <w:color w:val="000000" w:themeColor="text1" w:themeTint="FF" w:themeShade="FF"/>
        </w:rPr>
        <w:t>Food</w:t>
      </w:r>
      <w:r w:rsidRPr="59EB8F65" w:rsidR="0F80C21C">
        <w:rPr>
          <w:rFonts w:cs="Calibri"/>
          <w:color w:val="000000" w:themeColor="text1" w:themeTint="FF" w:themeShade="FF"/>
        </w:rPr>
        <w:t xml:space="preserve"> Technology, Music, Outdoor Learning, Drama, </w:t>
      </w:r>
      <w:r w:rsidRPr="59EB8F65" w:rsidR="0F80C21C">
        <w:rPr>
          <w:rFonts w:cs="Calibri"/>
          <w:color w:val="000000" w:themeColor="text1" w:themeTint="FF" w:themeShade="FF"/>
        </w:rPr>
        <w:t>Sport</w:t>
      </w:r>
      <w:r w:rsidRPr="59EB8F65" w:rsidR="0F80C21C">
        <w:rPr>
          <w:rFonts w:cs="Calibri"/>
          <w:color w:val="000000" w:themeColor="text1" w:themeTint="FF" w:themeShade="FF"/>
        </w:rPr>
        <w:t xml:space="preserve"> and Art.</w:t>
      </w:r>
    </w:p>
    <w:p w:rsidRPr="005A6734" w:rsidR="005A6734" w:rsidP="005A6734" w:rsidRDefault="005A6734" w14:paraId="6BEA1F66" w14:textId="77777777">
      <w:pPr>
        <w:shd w:val="clear" w:color="auto" w:fill="FFFFFF"/>
        <w:spacing w:before="240" w:after="240" w:line="384" w:lineRule="atLeast"/>
        <w:rPr>
          <w:rFonts w:cs="Calibri"/>
          <w:color w:val="000000"/>
        </w:rPr>
      </w:pPr>
      <w:r w:rsidRPr="005A6734">
        <w:rPr>
          <w:rFonts w:cs="Calibri"/>
          <w:color w:val="000000"/>
        </w:rPr>
        <w:t xml:space="preserve">Differentiation occurs in all lessons in order to stretch the </w:t>
      </w:r>
      <w:proofErr w:type="gramStart"/>
      <w:r w:rsidRPr="005A6734">
        <w:rPr>
          <w:rFonts w:cs="Calibri"/>
          <w:color w:val="000000"/>
        </w:rPr>
        <w:t>most able</w:t>
      </w:r>
      <w:proofErr w:type="gramEnd"/>
      <w:r w:rsidRPr="005A6734">
        <w:rPr>
          <w:rFonts w:cs="Calibri"/>
          <w:color w:val="000000"/>
        </w:rPr>
        <w:t xml:space="preserve"> and provide support where needed.</w:t>
      </w:r>
    </w:p>
    <w:p w:rsidR="005A6734" w:rsidP="001B7B38" w:rsidRDefault="005A6734" w14:paraId="0FC373AF" w14:textId="58E70F56">
      <w:pPr>
        <w:shd w:val="clear" w:color="auto" w:fill="FFFFFF"/>
        <w:spacing w:before="240" w:after="240" w:line="384" w:lineRule="atLeast"/>
        <w:rPr>
          <w:rFonts w:cs="Calibri"/>
          <w:color w:val="000000"/>
        </w:rPr>
      </w:pPr>
      <w:r w:rsidRPr="005A6734">
        <w:rPr>
          <w:rFonts w:cs="Calibri"/>
          <w:color w:val="000000"/>
        </w:rPr>
        <w:t>In Year 5 pupils still benefit from the regular contact of a form tutor while teaching is</w:t>
      </w:r>
      <w:r w:rsidR="00631CEF">
        <w:rPr>
          <w:rFonts w:cs="Calibri"/>
          <w:color w:val="000000"/>
        </w:rPr>
        <w:t xml:space="preserve"> enhanced</w:t>
      </w:r>
      <w:r w:rsidRPr="005A6734">
        <w:rPr>
          <w:rFonts w:cs="Calibri"/>
          <w:color w:val="000000"/>
        </w:rPr>
        <w:t xml:space="preserve"> by </w:t>
      </w:r>
      <w:r w:rsidR="00631CEF">
        <w:rPr>
          <w:rFonts w:cs="Calibri"/>
          <w:color w:val="000000"/>
        </w:rPr>
        <w:t xml:space="preserve">further </w:t>
      </w:r>
      <w:r w:rsidRPr="005A6734">
        <w:rPr>
          <w:rFonts w:cs="Calibri"/>
          <w:color w:val="000000"/>
        </w:rPr>
        <w:t>subject specialists</w:t>
      </w:r>
      <w:r w:rsidR="00631CEF">
        <w:rPr>
          <w:rFonts w:cs="Calibri"/>
          <w:color w:val="000000"/>
        </w:rPr>
        <w:t xml:space="preserve"> where staffing timetable allows</w:t>
      </w:r>
      <w:r w:rsidRPr="005A6734">
        <w:rPr>
          <w:rFonts w:cs="Calibri"/>
          <w:color w:val="000000"/>
        </w:rPr>
        <w:t>.</w:t>
      </w:r>
      <w:r>
        <w:rPr>
          <w:rFonts w:cs="Calibri"/>
          <w:color w:val="000000"/>
        </w:rPr>
        <w:t xml:space="preserve"> </w:t>
      </w:r>
      <w:r w:rsidR="00631CEF">
        <w:rPr>
          <w:rFonts w:cs="Calibri"/>
          <w:color w:val="000000"/>
        </w:rPr>
        <w:t xml:space="preserve">They </w:t>
      </w:r>
      <w:r w:rsidR="005B05FF">
        <w:rPr>
          <w:rFonts w:cs="Calibri"/>
          <w:color w:val="000000"/>
        </w:rPr>
        <w:t>may</w:t>
      </w:r>
      <w:r>
        <w:rPr>
          <w:rFonts w:cs="Calibri"/>
          <w:color w:val="000000"/>
        </w:rPr>
        <w:t xml:space="preserve"> also </w:t>
      </w:r>
      <w:r w:rsidR="00385EFB">
        <w:rPr>
          <w:rFonts w:cs="Calibri"/>
          <w:color w:val="000000"/>
        </w:rPr>
        <w:t>have specialist Lab-based Science lessons</w:t>
      </w:r>
      <w:r>
        <w:rPr>
          <w:rFonts w:cs="Calibri"/>
          <w:color w:val="000000"/>
        </w:rPr>
        <w:t>.</w:t>
      </w:r>
    </w:p>
    <w:p w:rsidR="007B5B70" w:rsidP="007B5B70" w:rsidRDefault="00631CEF" w14:paraId="5839BC24" w14:textId="77777777">
      <w:pPr>
        <w:shd w:val="clear" w:color="auto" w:fill="FFFFFF"/>
        <w:spacing w:before="240" w:after="240" w:line="384" w:lineRule="atLeast"/>
        <w:rPr>
          <w:rFonts w:cs="Calibri"/>
          <w:color w:val="000000"/>
        </w:rPr>
      </w:pPr>
      <w:r>
        <w:rPr>
          <w:rFonts w:cs="Calibri"/>
          <w:color w:val="000000"/>
        </w:rPr>
        <w:t>In Year 6, whilst still retaining a form tutor, all subjects are taught by subject specialists.</w:t>
      </w:r>
    </w:p>
    <w:p w:rsidR="001B7B38" w:rsidP="007B5B70" w:rsidRDefault="001B7B38" w14:paraId="39F39A6E" w14:textId="77777777">
      <w:pPr>
        <w:shd w:val="clear" w:color="auto" w:fill="FFFFFF"/>
        <w:spacing w:before="240" w:after="240" w:line="384" w:lineRule="atLeast"/>
        <w:rPr>
          <w:rFonts w:cs="Calibri"/>
          <w:color w:val="000000"/>
        </w:rPr>
      </w:pPr>
      <w:r w:rsidRPr="005A6734">
        <w:rPr>
          <w:rFonts w:cs="Calibri"/>
          <w:color w:val="000000"/>
        </w:rPr>
        <w:t>The curriculum</w:t>
      </w:r>
      <w:r w:rsidR="007B5B70">
        <w:rPr>
          <w:rFonts w:cs="Calibri"/>
          <w:color w:val="000000"/>
        </w:rPr>
        <w:t xml:space="preserve"> in Prep</w:t>
      </w:r>
      <w:r w:rsidRPr="005A6734">
        <w:rPr>
          <w:rFonts w:cs="Calibri"/>
          <w:color w:val="000000"/>
        </w:rPr>
        <w:t xml:space="preserve"> is supported by an array of co-curricular activities, including regular field trips, residential trips and visits to the theatre, museums, art galleries and places of cultural interest as well as a host of clubs</w:t>
      </w:r>
      <w:r w:rsidR="00631CEF">
        <w:rPr>
          <w:rFonts w:cs="Calibri"/>
          <w:color w:val="000000"/>
        </w:rPr>
        <w:t xml:space="preserve">, usually 30-40 a term, on a rotation basis, which can </w:t>
      </w:r>
      <w:r w:rsidRPr="005A6734">
        <w:rPr>
          <w:rFonts w:cs="Calibri"/>
          <w:color w:val="000000"/>
        </w:rPr>
        <w:t>includ</w:t>
      </w:r>
      <w:r w:rsidR="00631CEF">
        <w:rPr>
          <w:rFonts w:cs="Calibri"/>
          <w:color w:val="000000"/>
        </w:rPr>
        <w:t>e</w:t>
      </w:r>
      <w:r w:rsidRPr="005A6734">
        <w:rPr>
          <w:rFonts w:cs="Calibri"/>
          <w:color w:val="000000"/>
        </w:rPr>
        <w:t xml:space="preserve"> </w:t>
      </w:r>
      <w:r w:rsidR="00631CEF">
        <w:rPr>
          <w:rFonts w:cs="Calibri"/>
          <w:color w:val="000000"/>
        </w:rPr>
        <w:t xml:space="preserve">Chess club, Community Action club, </w:t>
      </w:r>
      <w:r w:rsidRPr="005A6734">
        <w:rPr>
          <w:rFonts w:cs="Calibri"/>
          <w:color w:val="000000"/>
        </w:rPr>
        <w:t>Coding club, 3D printing, Electric car building, Fauna club,</w:t>
      </w:r>
      <w:r w:rsidR="00631CEF">
        <w:rPr>
          <w:rFonts w:cs="Calibri"/>
          <w:color w:val="000000"/>
        </w:rPr>
        <w:t xml:space="preserve"> Imagineering club,</w:t>
      </w:r>
      <w:r w:rsidRPr="005A6734">
        <w:rPr>
          <w:rFonts w:cs="Calibri"/>
          <w:color w:val="000000"/>
        </w:rPr>
        <w:t xml:space="preserve"> Public speaking</w:t>
      </w:r>
      <w:r w:rsidR="00631CEF">
        <w:rPr>
          <w:rFonts w:cs="Calibri"/>
          <w:color w:val="000000"/>
        </w:rPr>
        <w:t xml:space="preserve"> and Debating</w:t>
      </w:r>
      <w:r w:rsidRPr="005A6734">
        <w:rPr>
          <w:rFonts w:cs="Calibri"/>
          <w:color w:val="000000"/>
        </w:rPr>
        <w:t xml:space="preserve"> and a variety of other hobby and sports clubs.</w:t>
      </w:r>
    </w:p>
    <w:p w:rsidR="00631CEF" w:rsidP="007B5B70" w:rsidRDefault="007B5B70" w14:paraId="51783046" w14:textId="77777777">
      <w:pPr>
        <w:rPr>
          <w:rFonts w:cs="Calibri"/>
          <w:color w:val="000000"/>
        </w:rPr>
      </w:pPr>
      <w:r w:rsidRPr="001241F7">
        <w:rPr>
          <w:rFonts w:cs="Calibri"/>
          <w:color w:val="000000"/>
        </w:rPr>
        <w:t xml:space="preserve">The school ensures adequate preparation of pupils for the opportunities, responsibilities and experiences of adult life in context with their age. </w:t>
      </w:r>
    </w:p>
    <w:p w:rsidR="007B5B70" w:rsidP="007B5B70" w:rsidRDefault="007B5B70" w14:paraId="0AE0BDC2" w14:textId="77777777">
      <w:pPr>
        <w:rPr>
          <w:rFonts w:cs="Calibri"/>
          <w:color w:val="000000"/>
        </w:rPr>
      </w:pPr>
      <w:r w:rsidRPr="001F3166">
        <w:rPr>
          <w:rFonts w:cs="Calibri"/>
          <w:color w:val="000000"/>
        </w:rPr>
        <w:t>Pupils</w:t>
      </w:r>
      <w:r>
        <w:rPr>
          <w:rFonts w:cs="Calibri"/>
          <w:color w:val="000000"/>
        </w:rPr>
        <w:t>, when numbers allow it,</w:t>
      </w:r>
      <w:r w:rsidRPr="001F3166">
        <w:rPr>
          <w:rFonts w:cs="Calibri"/>
          <w:color w:val="000000"/>
        </w:rPr>
        <w:t xml:space="preserve"> are set fo</w:t>
      </w:r>
      <w:r>
        <w:rPr>
          <w:rFonts w:cs="Calibri"/>
          <w:color w:val="000000"/>
        </w:rPr>
        <w:t xml:space="preserve">r Maths and English; </w:t>
      </w:r>
      <w:r w:rsidR="00631CEF">
        <w:rPr>
          <w:rFonts w:cs="Calibri"/>
          <w:color w:val="000000"/>
        </w:rPr>
        <w:t>and other selected subjects where appropriate</w:t>
      </w:r>
      <w:r w:rsidRPr="001F3166">
        <w:rPr>
          <w:rFonts w:cs="Calibri"/>
          <w:color w:val="000000"/>
        </w:rPr>
        <w:t>. This enables the teachers</w:t>
      </w:r>
      <w:r>
        <w:rPr>
          <w:rFonts w:cs="Calibri"/>
          <w:color w:val="000000"/>
        </w:rPr>
        <w:t xml:space="preserve"> to </w:t>
      </w:r>
      <w:r w:rsidRPr="001F3166">
        <w:rPr>
          <w:rFonts w:cs="Calibri"/>
          <w:color w:val="000000"/>
        </w:rPr>
        <w:t>direct the learning of their pupils as specifically as possible and support and challenge as appropriate. The pace of lessons and expectations are also adjusted in these circumstances and allows all pupils to flourish.</w:t>
      </w:r>
    </w:p>
    <w:p w:rsidR="007B5B70" w:rsidP="007B5B70" w:rsidRDefault="007B5B70" w14:paraId="6ADC6429" w14:textId="77777777">
      <w:pPr>
        <w:rPr>
          <w:rFonts w:cs="Calibri"/>
          <w:b/>
          <w:color w:val="000000"/>
          <w:u w:val="single"/>
        </w:rPr>
      </w:pPr>
      <w:r w:rsidRPr="007B5B70">
        <w:rPr>
          <w:rFonts w:cs="Calibri"/>
          <w:b/>
          <w:color w:val="000000"/>
          <w:u w:val="single"/>
        </w:rPr>
        <w:t>SENIORS</w:t>
      </w:r>
    </w:p>
    <w:p w:rsidR="00631CEF" w:rsidP="00631CEF" w:rsidRDefault="00631CEF" w14:paraId="23FB6AF0" w14:textId="30932D05">
      <w:pPr>
        <w:rPr>
          <w:rFonts w:cs="Calibri"/>
          <w:color w:val="000000"/>
        </w:rPr>
      </w:pPr>
      <w:r w:rsidRPr="611EDE6B" w:rsidR="00631CEF">
        <w:rPr>
          <w:rFonts w:cs="Calibri"/>
          <w:color w:val="000000" w:themeColor="text1" w:themeTint="FF" w:themeShade="FF"/>
        </w:rPr>
        <w:t>Senior pupils in Years 7-11</w:t>
      </w:r>
      <w:r w:rsidRPr="611EDE6B" w:rsidR="00631CEF">
        <w:rPr>
          <w:rFonts w:cs="Calibri"/>
          <w:color w:val="000000" w:themeColor="text1" w:themeTint="FF" w:themeShade="FF"/>
        </w:rPr>
        <w:t xml:space="preserve"> are given increasing responsibility as school prefects, heads of houses and committee</w:t>
      </w:r>
      <w:r w:rsidRPr="611EDE6B" w:rsidR="00631CEF">
        <w:rPr>
          <w:rFonts w:cs="Calibri"/>
          <w:color w:val="000000" w:themeColor="text1" w:themeTint="FF" w:themeShade="FF"/>
        </w:rPr>
        <w:t>/council</w:t>
      </w:r>
      <w:r w:rsidRPr="611EDE6B" w:rsidR="00631CEF">
        <w:rPr>
          <w:rFonts w:cs="Calibri"/>
          <w:color w:val="000000" w:themeColor="text1" w:themeTint="FF" w:themeShade="FF"/>
        </w:rPr>
        <w:t xml:space="preserve"> leaders. We believe this gives them good preparation for skills in organisation, decision </w:t>
      </w:r>
      <w:r w:rsidRPr="611EDE6B" w:rsidR="00631CEF">
        <w:rPr>
          <w:rFonts w:cs="Calibri"/>
          <w:color w:val="000000" w:themeColor="text1" w:themeTint="FF" w:themeShade="FF"/>
        </w:rPr>
        <w:t>making</w:t>
      </w:r>
      <w:r w:rsidRPr="611EDE6B" w:rsidR="00631CEF">
        <w:rPr>
          <w:rFonts w:cs="Calibri"/>
          <w:color w:val="000000" w:themeColor="text1" w:themeTint="FF" w:themeShade="FF"/>
        </w:rPr>
        <w:t xml:space="preserve"> and responsibility needed to be successful in adult life</w:t>
      </w:r>
      <w:r w:rsidRPr="611EDE6B" w:rsidR="00631CEF">
        <w:rPr>
          <w:rFonts w:cs="Calibri"/>
          <w:color w:val="000000" w:themeColor="text1" w:themeTint="FF" w:themeShade="FF"/>
        </w:rPr>
        <w:t>.</w:t>
      </w:r>
      <w:r w:rsidRPr="611EDE6B" w:rsidR="000A3530">
        <w:rPr>
          <w:rFonts w:cs="Calibri"/>
          <w:color w:val="000000" w:themeColor="text1" w:themeTint="FF" w:themeShade="FF"/>
        </w:rPr>
        <w:t xml:space="preserve"> This is further supplemented t</w:t>
      </w:r>
      <w:r w:rsidRPr="611EDE6B" w:rsidR="000A3530">
        <w:rPr>
          <w:rFonts w:cs="Calibri"/>
          <w:color w:val="000000" w:themeColor="text1" w:themeTint="FF" w:themeShade="FF"/>
        </w:rPr>
        <w:t>hrough careers advice and work experience.</w:t>
      </w:r>
    </w:p>
    <w:p w:rsidR="70EA958F" w:rsidP="611EDE6B" w:rsidRDefault="70EA958F" w14:paraId="4DBE7084" w14:textId="2A02AF3B">
      <w:pPr>
        <w:spacing w:after="200" w:afterAutospacing="off" w:line="276" w:lineRule="auto"/>
        <w:rPr>
          <w:rFonts w:ascii="Calibri" w:hAnsi="Calibri" w:eastAsia="Calibri" w:cs="Calibri"/>
          <w:noProof w:val="0"/>
          <w:sz w:val="22"/>
          <w:szCs w:val="22"/>
          <w:lang w:val="en-GB"/>
        </w:rPr>
      </w:pPr>
      <w:r w:rsidRPr="611EDE6B" w:rsidR="70EA958F">
        <w:rPr>
          <w:rFonts w:ascii="Calibri" w:hAnsi="Calibri" w:eastAsia="Calibri" w:cs="Calibri"/>
          <w:noProof w:val="0"/>
          <w:sz w:val="22"/>
          <w:szCs w:val="22"/>
          <w:lang w:val="en-GB"/>
        </w:rPr>
        <w:t xml:space="preserve">The broad and exciting curriculum on offer in Prep continues into Year 7, where pupils will be introduced to </w:t>
      </w:r>
      <w:r w:rsidRPr="611EDE6B" w:rsidR="70EA958F">
        <w:rPr>
          <w:rFonts w:ascii="Calibri" w:hAnsi="Calibri" w:eastAsia="Calibri" w:cs="Calibri"/>
          <w:noProof w:val="0"/>
          <w:sz w:val="22"/>
          <w:szCs w:val="22"/>
          <w:lang w:val="en-GB"/>
        </w:rPr>
        <w:t>almost all</w:t>
      </w:r>
      <w:r w:rsidRPr="611EDE6B" w:rsidR="70EA958F">
        <w:rPr>
          <w:rFonts w:ascii="Calibri" w:hAnsi="Calibri" w:eastAsia="Calibri" w:cs="Calibri"/>
          <w:noProof w:val="0"/>
          <w:sz w:val="22"/>
          <w:szCs w:val="22"/>
          <w:lang w:val="en-GB"/>
        </w:rPr>
        <w:t xml:space="preserve"> of our GCSE subjects. For Year 9, pupils </w:t>
      </w:r>
      <w:r w:rsidRPr="611EDE6B" w:rsidR="70EA958F">
        <w:rPr>
          <w:rFonts w:ascii="Calibri" w:hAnsi="Calibri" w:eastAsia="Calibri" w:cs="Calibri"/>
          <w:noProof w:val="0"/>
          <w:sz w:val="22"/>
          <w:szCs w:val="22"/>
          <w:lang w:val="en-GB"/>
        </w:rPr>
        <w:t>are able to</w:t>
      </w:r>
      <w:r w:rsidRPr="611EDE6B" w:rsidR="70EA958F">
        <w:rPr>
          <w:rFonts w:ascii="Calibri" w:hAnsi="Calibri" w:eastAsia="Calibri" w:cs="Calibri"/>
          <w:noProof w:val="0"/>
          <w:sz w:val="22"/>
          <w:szCs w:val="22"/>
          <w:lang w:val="en-GB"/>
        </w:rPr>
        <w:t xml:space="preserve"> make subject selections from drama, music, art, food, DT, increasing pupil agency ahead of Year 10 GCSE </w:t>
      </w:r>
      <w:r w:rsidRPr="611EDE6B" w:rsidR="22E9F2A2">
        <w:rPr>
          <w:rFonts w:ascii="Calibri" w:hAnsi="Calibri" w:eastAsia="Calibri" w:cs="Calibri"/>
          <w:noProof w:val="0"/>
          <w:sz w:val="22"/>
          <w:szCs w:val="22"/>
          <w:lang w:val="en-GB"/>
        </w:rPr>
        <w:t xml:space="preserve">or iGCSE </w:t>
      </w:r>
      <w:r w:rsidRPr="611EDE6B" w:rsidR="70EA958F">
        <w:rPr>
          <w:rFonts w:ascii="Calibri" w:hAnsi="Calibri" w:eastAsia="Calibri" w:cs="Calibri"/>
          <w:noProof w:val="0"/>
          <w:sz w:val="22"/>
          <w:szCs w:val="22"/>
          <w:lang w:val="en-GB"/>
        </w:rPr>
        <w:t>Options.</w:t>
      </w:r>
    </w:p>
    <w:p w:rsidR="007B5B70" w:rsidP="007B5B70" w:rsidRDefault="007B5B70" w14:paraId="2B5EA8E9" w14:textId="32E12C77">
      <w:r w:rsidR="1C463FE9">
        <w:rPr/>
        <w:t xml:space="preserve">In Years 10 and 11 all </w:t>
      </w:r>
      <w:r w:rsidR="1788C105">
        <w:rPr/>
        <w:t>pupils</w:t>
      </w:r>
      <w:r w:rsidR="1C463FE9">
        <w:rPr/>
        <w:t xml:space="preserve"> study the core subjects: Mathematics, English Language, English Literature and double or triple Science. Curriculum breadth is provided through the choice of a wide </w:t>
      </w:r>
      <w:r w:rsidR="1C463FE9">
        <w:rPr/>
        <w:t>range of</w:t>
      </w:r>
      <w:r w:rsidR="6FB5D959">
        <w:rPr/>
        <w:t xml:space="preserve"> more than sixteen </w:t>
      </w:r>
      <w:r w:rsidR="1C463FE9">
        <w:rPr/>
        <w:t>GCSE options</w:t>
      </w:r>
      <w:r w:rsidR="3E23E471">
        <w:rPr/>
        <w:t xml:space="preserve"> or iGCSE options.</w:t>
      </w:r>
    </w:p>
    <w:p w:rsidR="007B5B70" w:rsidP="007B5B70" w:rsidRDefault="007B5B70" w14:paraId="57DA9A83" w14:textId="6CF1B077">
      <w:r w:rsidR="1C463FE9">
        <w:rPr/>
        <w:t xml:space="preserve">GCSE option choices are made in blocks to ensure pupils select a broad and balanced mix of subjects. The blocks are designed to both meet as many pupil preferences as possible, as well as ensuring that they are well prepared for the next stage of their academic journey, with as many opportunities and career paths open to them as possible. </w:t>
      </w:r>
      <w:r w:rsidR="1C463FE9">
        <w:rPr/>
        <w:t xml:space="preserve">In addition to their GCSEs pupils will study a range of non-examined </w:t>
      </w:r>
      <w:r w:rsidR="26F529F9">
        <w:rPr/>
        <w:t>PSHE</w:t>
      </w:r>
      <w:r w:rsidR="1F296F75">
        <w:rPr/>
        <w:t xml:space="preserve"> </w:t>
      </w:r>
      <w:r w:rsidR="1C463FE9">
        <w:rPr/>
        <w:t xml:space="preserve">and receive comprehensive career and college guidance. </w:t>
      </w:r>
    </w:p>
    <w:p w:rsidR="007B5B70" w:rsidP="007B5B70" w:rsidRDefault="007B5B70" w14:paraId="78668A59" w14:textId="77777777">
      <w:r w:rsidR="007B5B70">
        <w:rPr/>
        <w:t xml:space="preserve">The curriculum will naturally be supplemented by an array of co-curricular activities, clubs, sports and trips. </w:t>
      </w:r>
    </w:p>
    <w:p w:rsidR="020F9C0F" w:rsidP="611EDE6B" w:rsidRDefault="020F9C0F" w14:paraId="2578CB34" w14:textId="686A50E8">
      <w:pPr>
        <w:spacing w:after="200" w:afterAutospacing="off" w:line="276" w:lineRule="auto"/>
      </w:pPr>
      <w:r w:rsidRPr="611EDE6B" w:rsidR="020F9C0F">
        <w:rPr>
          <w:rFonts w:ascii="Calibri" w:hAnsi="Calibri" w:eastAsia="Calibri" w:cs="Calibri"/>
          <w:noProof w:val="0"/>
          <w:sz w:val="22"/>
          <w:szCs w:val="22"/>
          <w:lang w:val="en-GB"/>
        </w:rPr>
        <w:t>Pupils and parents need to be aware that once they have embarked on a GCSE subject in Year 10 they will be expected to complete it. It is therefore very important that they chose a course and subject which is within their capabilities. Our experienced staff will provide advice and guidance when pupils need to make these decisions.</w:t>
      </w:r>
    </w:p>
    <w:p w:rsidRPr="005F12ED" w:rsidR="001B7B38" w:rsidP="001B7B38" w:rsidRDefault="001B7B38" w14:paraId="1EBF62E6" w14:textId="77777777">
      <w:pPr>
        <w:pStyle w:val="Default"/>
        <w:rPr>
          <w:rFonts w:ascii="Calibri" w:hAnsi="Calibri" w:cs="Calibri"/>
          <w:sz w:val="22"/>
          <w:szCs w:val="22"/>
        </w:rPr>
      </w:pPr>
    </w:p>
    <w:p w:rsidR="0EF4288B" w:rsidP="611EDE6B" w:rsidRDefault="0EF4288B" w14:paraId="4AE1B856" w14:textId="4D651E7E">
      <w:pPr>
        <w:jc w:val="both"/>
      </w:pPr>
      <w:r w:rsidRPr="611EDE6B" w:rsidR="0EF4288B">
        <w:rPr>
          <w:rFonts w:ascii="Calibri" w:hAnsi="Calibri" w:eastAsia="Calibri" w:cs="Calibri"/>
          <w:b w:val="1"/>
          <w:bCs w:val="1"/>
          <w:noProof w:val="0"/>
          <w:color w:val="000000" w:themeColor="text1" w:themeTint="FF" w:themeShade="FF"/>
          <w:sz w:val="22"/>
          <w:szCs w:val="22"/>
          <w:u w:val="single"/>
          <w:lang w:val="en-GB"/>
        </w:rPr>
        <w:t>Timetable</w:t>
      </w:r>
    </w:p>
    <w:p w:rsidR="0EF4288B" w:rsidP="611EDE6B" w:rsidRDefault="0EF4288B" w14:paraId="3F65F761" w14:textId="3BA32070">
      <w:pPr>
        <w:jc w:val="both"/>
      </w:pPr>
      <w:r w:rsidRPr="611EDE6B" w:rsidR="0EF4288B">
        <w:rPr>
          <w:rFonts w:ascii="Calibri" w:hAnsi="Calibri" w:eastAsia="Calibri" w:cs="Calibri"/>
          <w:noProof w:val="0"/>
          <w:color w:val="000000" w:themeColor="text1" w:themeTint="FF" w:themeShade="FF"/>
          <w:sz w:val="22"/>
          <w:szCs w:val="22"/>
          <w:lang w:val="en-GB"/>
        </w:rPr>
        <w:t>Pupils follow a common curriculum in which the time allocation for each subject is carefully balanced to give all an appropriate exposure to the linguistic, mathematical, scientific, technological, human and social, physical, aesthetic and creative domains.</w:t>
      </w:r>
    </w:p>
    <w:p w:rsidR="0EF4288B" w:rsidP="611EDE6B" w:rsidRDefault="0EF4288B" w14:paraId="5E3587C5" w14:textId="7E195A11">
      <w:pPr>
        <w:jc w:val="both"/>
      </w:pPr>
      <w:r w:rsidRPr="611EDE6B" w:rsidR="0EF4288B">
        <w:rPr>
          <w:rFonts w:ascii="Calibri" w:hAnsi="Calibri" w:eastAsia="Calibri" w:cs="Calibri"/>
          <w:noProof w:val="0"/>
          <w:color w:val="000000" w:themeColor="text1" w:themeTint="FF" w:themeShade="FF"/>
          <w:sz w:val="22"/>
          <w:szCs w:val="22"/>
          <w:lang w:val="en-GB"/>
        </w:rPr>
        <w:t xml:space="preserve">The school provides subject matter appropriate of all ages and abilities. The construction of the timetable enables setting or banding on a flexible departmental basis, and schemes of work include references to material for pupils with learning support as well as extension opportunities for the most able. </w:t>
      </w:r>
    </w:p>
    <w:p w:rsidR="0EF4288B" w:rsidP="611EDE6B" w:rsidRDefault="0EF4288B" w14:paraId="34446853" w14:textId="1C740151">
      <w:pPr>
        <w:jc w:val="both"/>
      </w:pPr>
      <w:r w:rsidRPr="611EDE6B" w:rsidR="0EF4288B">
        <w:rPr>
          <w:rFonts w:ascii="Calibri" w:hAnsi="Calibri" w:eastAsia="Calibri" w:cs="Calibri"/>
          <w:noProof w:val="0"/>
          <w:color w:val="000000" w:themeColor="text1" w:themeTint="FF" w:themeShade="FF"/>
          <w:sz w:val="22"/>
          <w:szCs w:val="22"/>
          <w:lang w:val="en-GB"/>
        </w:rPr>
        <w:t xml:space="preserve"> </w:t>
      </w:r>
    </w:p>
    <w:p w:rsidR="0EF4288B" w:rsidP="611EDE6B" w:rsidRDefault="0EF4288B" w14:paraId="6C805E36" w14:textId="2AA6945A">
      <w:pPr>
        <w:jc w:val="both"/>
      </w:pPr>
      <w:r w:rsidRPr="611EDE6B" w:rsidR="0EF4288B">
        <w:rPr>
          <w:rFonts w:ascii="Calibri" w:hAnsi="Calibri" w:eastAsia="Calibri" w:cs="Calibri"/>
          <w:b w:val="1"/>
          <w:bCs w:val="1"/>
          <w:noProof w:val="0"/>
          <w:color w:val="000000" w:themeColor="text1" w:themeTint="FF" w:themeShade="FF"/>
          <w:sz w:val="22"/>
          <w:szCs w:val="22"/>
          <w:u w:val="single"/>
          <w:lang w:val="en-GB"/>
        </w:rPr>
        <w:t xml:space="preserve">Monitoring and review </w:t>
      </w:r>
    </w:p>
    <w:p w:rsidR="0EF4288B" w:rsidP="611EDE6B" w:rsidRDefault="0EF4288B" w14:paraId="612521CC" w14:textId="21D654D9">
      <w:pPr>
        <w:jc w:val="both"/>
        <w:rPr>
          <w:rFonts w:ascii="Calibri" w:hAnsi="Calibri" w:eastAsia="Calibri" w:cs="Calibri"/>
          <w:noProof w:val="0"/>
          <w:color w:val="000000" w:themeColor="text1" w:themeTint="FF" w:themeShade="FF"/>
          <w:sz w:val="22"/>
          <w:szCs w:val="22"/>
          <w:lang w:val="en-GB"/>
        </w:rPr>
      </w:pPr>
      <w:r w:rsidRPr="611EDE6B" w:rsidR="0EF4288B">
        <w:rPr>
          <w:rFonts w:ascii="Calibri" w:hAnsi="Calibri" w:eastAsia="Calibri" w:cs="Calibri"/>
          <w:noProof w:val="0"/>
          <w:color w:val="000000" w:themeColor="text1" w:themeTint="FF" w:themeShade="FF"/>
          <w:sz w:val="22"/>
          <w:szCs w:val="22"/>
          <w:lang w:val="en-GB"/>
        </w:rPr>
        <w:t xml:space="preserve">The Deputy Head </w:t>
      </w:r>
      <w:r w:rsidRPr="611EDE6B" w:rsidR="0EF4288B">
        <w:rPr>
          <w:rFonts w:ascii="Calibri" w:hAnsi="Calibri" w:eastAsia="Calibri" w:cs="Calibri"/>
          <w:noProof w:val="0"/>
          <w:color w:val="000000" w:themeColor="text1" w:themeTint="FF" w:themeShade="FF"/>
          <w:sz w:val="22"/>
          <w:szCs w:val="22"/>
          <w:lang w:val="en-GB"/>
        </w:rPr>
        <w:t>is responsible for</w:t>
      </w:r>
      <w:r w:rsidRPr="611EDE6B" w:rsidR="0EF4288B">
        <w:rPr>
          <w:rFonts w:ascii="Calibri" w:hAnsi="Calibri" w:eastAsia="Calibri" w:cs="Calibri"/>
          <w:noProof w:val="0"/>
          <w:color w:val="000000" w:themeColor="text1" w:themeTint="FF" w:themeShade="FF"/>
          <w:sz w:val="22"/>
          <w:szCs w:val="22"/>
          <w:lang w:val="en-GB"/>
        </w:rPr>
        <w:t xml:space="preserve"> the </w:t>
      </w:r>
      <w:r w:rsidRPr="611EDE6B" w:rsidR="0EF4288B">
        <w:rPr>
          <w:rFonts w:ascii="Calibri" w:hAnsi="Calibri" w:eastAsia="Calibri" w:cs="Calibri"/>
          <w:noProof w:val="0"/>
          <w:color w:val="000000" w:themeColor="text1" w:themeTint="FF" w:themeShade="FF"/>
          <w:sz w:val="22"/>
          <w:szCs w:val="22"/>
          <w:lang w:val="en-GB"/>
        </w:rPr>
        <w:t>day to day</w:t>
      </w:r>
      <w:r w:rsidRPr="611EDE6B" w:rsidR="0EF4288B">
        <w:rPr>
          <w:rFonts w:ascii="Calibri" w:hAnsi="Calibri" w:eastAsia="Calibri" w:cs="Calibri"/>
          <w:noProof w:val="0"/>
          <w:color w:val="000000" w:themeColor="text1" w:themeTint="FF" w:themeShade="FF"/>
          <w:sz w:val="22"/>
          <w:szCs w:val="22"/>
          <w:lang w:val="en-GB"/>
        </w:rPr>
        <w:t xml:space="preserve"> organisation of the curriculum. The Headteacher and/or SMT monitor the planning for all teachers, ensuring that all classes are taught a broad and balanced curriculum.</w:t>
      </w:r>
    </w:p>
    <w:p w:rsidR="0EF4288B" w:rsidP="611EDE6B" w:rsidRDefault="0EF4288B" w14:paraId="4F1C0A97" w14:textId="3CB3B753">
      <w:pPr>
        <w:jc w:val="both"/>
      </w:pPr>
      <w:r w:rsidRPr="611EDE6B" w:rsidR="0EF4288B">
        <w:rPr>
          <w:rFonts w:ascii="Calibri" w:hAnsi="Calibri" w:eastAsia="Calibri" w:cs="Calibri"/>
          <w:noProof w:val="0"/>
          <w:color w:val="000000" w:themeColor="text1" w:themeTint="FF" w:themeShade="FF"/>
          <w:sz w:val="22"/>
          <w:szCs w:val="22"/>
          <w:lang w:val="en-GB"/>
        </w:rPr>
        <w:t>Pupils progress in reported regularly via Parents Evenings and Reports which use clear diagnostic work criteria and current performance versus potential, as an effective means of communication.</w:t>
      </w:r>
    </w:p>
    <w:p w:rsidR="59EB8F65" w:rsidRDefault="59EB8F65" w14:paraId="066F8FDA" w14:textId="68BC8864">
      <w:r>
        <w:br w:type="page"/>
      </w:r>
    </w:p>
    <w:p w:rsidR="004323D6" w:rsidP="611EDE6B" w:rsidRDefault="00E3344C" w14:paraId="100707E3" w14:textId="7436C29E">
      <w:pPr>
        <w:jc w:val="both"/>
        <w:rPr>
          <w:rFonts w:cs="Arial"/>
        </w:rPr>
      </w:pPr>
      <w:r w:rsidRPr="611EDE6B" w:rsidR="060D0B2F">
        <w:rPr>
          <w:rFonts w:cs="Arial"/>
        </w:rPr>
        <w:t>R</w:t>
      </w:r>
      <w:r w:rsidRPr="611EDE6B" w:rsidR="08CC85C0">
        <w:rPr>
          <w:rFonts w:cs="Arial"/>
        </w:rPr>
        <w:t>eports</w:t>
      </w:r>
      <w:r w:rsidRPr="611EDE6B" w:rsidR="6BCEB2A0">
        <w:rPr>
          <w:rFonts w:cs="Arial"/>
        </w:rPr>
        <w:t xml:space="preserve"> and grade cards: (Taken from the Parental Portal)</w:t>
      </w:r>
    </w:p>
    <w:p w:rsidR="7E2EC8F1" w:rsidP="59EB8F65" w:rsidRDefault="7E2EC8F1" w14:paraId="492FDFB0" w14:textId="59BB93F7">
      <w:pPr>
        <w:spacing w:before="0" w:beforeAutospacing="off" w:after="150" w:afterAutospacing="off"/>
        <w:jc w:val="both"/>
      </w:pPr>
      <w:r w:rsidRPr="59EB8F65" w:rsidR="7E2EC8F1">
        <w:rPr>
          <w:rFonts w:ascii="Calibri" w:hAnsi="Calibri" w:eastAsia="Calibri" w:cs="Calibri"/>
          <w:noProof w:val="0"/>
          <w:sz w:val="22"/>
          <w:szCs w:val="22"/>
          <w:lang w:val="en-GB"/>
        </w:rPr>
        <w:t>Grade cards are released at the end of the autumn and spring terms. These provide pupils, parents, and guardians with grades for attainment and effort and are accompanied by tutor comments. At the end of the summer term, a full written report (including grades) is shared across all subjects.</w:t>
      </w:r>
    </w:p>
    <w:p w:rsidR="7E2EC8F1" w:rsidP="59EB8F65" w:rsidRDefault="7E2EC8F1" w14:paraId="0A0C6988" w14:textId="4352B0ED">
      <w:pPr>
        <w:spacing w:before="0" w:beforeAutospacing="off" w:after="150" w:afterAutospacing="off"/>
        <w:jc w:val="both"/>
      </w:pPr>
      <w:r w:rsidRPr="59EB8F65" w:rsidR="7E2EC8F1">
        <w:rPr>
          <w:rFonts w:ascii="Calibri" w:hAnsi="Calibri" w:eastAsia="Calibri" w:cs="Calibri"/>
          <w:b w:val="1"/>
          <w:bCs w:val="1"/>
          <w:noProof w:val="0"/>
          <w:sz w:val="22"/>
          <w:szCs w:val="22"/>
          <w:lang w:val="en-GB"/>
        </w:rPr>
        <w:t>Attainment Grades</w:t>
      </w:r>
    </w:p>
    <w:p w:rsidR="7E2EC8F1" w:rsidP="59EB8F65" w:rsidRDefault="7E2EC8F1" w14:paraId="38419A72" w14:textId="48516AEA">
      <w:pPr>
        <w:spacing w:before="0" w:beforeAutospacing="off" w:after="150" w:afterAutospacing="off"/>
        <w:jc w:val="both"/>
      </w:pPr>
      <w:r w:rsidRPr="59EB8F65" w:rsidR="7E2EC8F1">
        <w:rPr>
          <w:rFonts w:ascii="Calibri" w:hAnsi="Calibri" w:eastAsia="Calibri" w:cs="Calibri"/>
          <w:noProof w:val="0"/>
          <w:sz w:val="22"/>
          <w:szCs w:val="22"/>
          <w:lang w:val="en-GB"/>
        </w:rPr>
        <w:t>Attainment grades are awarded holistically with reference to both formative and summative assessments as well as nationally standardised testing.</w:t>
      </w:r>
    </w:p>
    <w:p w:rsidR="7E2EC8F1" w:rsidP="59EB8F65" w:rsidRDefault="7E2EC8F1" w14:paraId="495E898E" w14:textId="25298B7A">
      <w:pPr>
        <w:spacing w:before="0" w:beforeAutospacing="off" w:after="150" w:afterAutospacing="off"/>
        <w:jc w:val="both"/>
      </w:pPr>
      <w:r w:rsidRPr="59EB8F65" w:rsidR="7E2EC8F1">
        <w:rPr>
          <w:rFonts w:ascii="Calibri" w:hAnsi="Calibri" w:eastAsia="Calibri" w:cs="Calibri"/>
          <w:noProof w:val="0"/>
          <w:sz w:val="22"/>
          <w:szCs w:val="22"/>
          <w:lang w:val="en-GB"/>
        </w:rPr>
        <w:t>Formative assessment strategies include insights from teaching, in-class quizzing and homework. Employing these strategies effectively helps to monitor pupil learning and provide ongoing feedback. Furthermore, it can be used by teachers to improve their teaching and by pupils to improve their learning.</w:t>
      </w:r>
    </w:p>
    <w:p w:rsidR="7E2EC8F1" w:rsidP="59EB8F65" w:rsidRDefault="7E2EC8F1" w14:paraId="270DA196" w14:textId="11F36B1D">
      <w:pPr>
        <w:spacing w:before="0" w:beforeAutospacing="off" w:after="150" w:afterAutospacing="off"/>
        <w:jc w:val="both"/>
      </w:pPr>
      <w:r w:rsidRPr="59EB8F65" w:rsidR="7E2EC8F1">
        <w:rPr>
          <w:rFonts w:ascii="Calibri" w:hAnsi="Calibri" w:eastAsia="Calibri" w:cs="Calibri"/>
          <w:noProof w:val="0"/>
          <w:sz w:val="22"/>
          <w:szCs w:val="22"/>
          <w:lang w:val="en-GB"/>
        </w:rPr>
        <w:t>Summative assessments are typically tests carried out at the end of a topic or term as well as formal assessments conducted at the end of each academic year. These are complemented by nationally standardised testing carried out with pupils in Years 3, 5, 7 and 9.</w:t>
      </w:r>
    </w:p>
    <w:p w:rsidR="7E2EC8F1" w:rsidP="59EB8F65" w:rsidRDefault="7E2EC8F1" w14:paraId="2015D455" w14:textId="64CB6529">
      <w:pPr>
        <w:spacing w:before="0" w:beforeAutospacing="off" w:after="150" w:afterAutospacing="off"/>
        <w:jc w:val="both"/>
      </w:pPr>
      <w:r w:rsidRPr="59EB8F65" w:rsidR="7E2EC8F1">
        <w:rPr>
          <w:rFonts w:ascii="Calibri" w:hAnsi="Calibri" w:eastAsia="Calibri" w:cs="Calibri"/>
          <w:b w:val="1"/>
          <w:bCs w:val="1"/>
          <w:noProof w:val="0"/>
          <w:sz w:val="22"/>
          <w:szCs w:val="22"/>
          <w:lang w:val="en-GB"/>
        </w:rPr>
        <w:t>EYFS Reporting</w:t>
      </w:r>
    </w:p>
    <w:p w:rsidR="7E2EC8F1" w:rsidP="59EB8F65" w:rsidRDefault="7E2EC8F1" w14:paraId="1D905A35" w14:textId="60D0FE69">
      <w:pPr>
        <w:spacing w:before="0" w:beforeAutospacing="off" w:after="150" w:afterAutospacing="off"/>
        <w:jc w:val="both"/>
      </w:pPr>
      <w:r w:rsidRPr="59EB8F65" w:rsidR="7E2EC8F1">
        <w:rPr>
          <w:rFonts w:ascii="Calibri" w:hAnsi="Calibri" w:eastAsia="Calibri" w:cs="Calibri"/>
          <w:noProof w:val="0"/>
          <w:sz w:val="22"/>
          <w:szCs w:val="22"/>
          <w:lang w:val="en-GB"/>
        </w:rPr>
        <w:t xml:space="preserve">Early Years (Pre-School and Reception) development summaries and progress reports are published via </w:t>
      </w:r>
      <w:hyperlink r:id="R2b0e7bbe08414ed0">
        <w:r w:rsidRPr="59EB8F65" w:rsidR="7E2EC8F1">
          <w:rPr>
            <w:rStyle w:val="Hyperlink"/>
            <w:rFonts w:ascii="Calibri" w:hAnsi="Calibri" w:eastAsia="Calibri" w:cs="Calibri"/>
            <w:strike w:val="0"/>
            <w:dstrike w:val="0"/>
            <w:noProof w:val="0"/>
            <w:color w:val="1294AE"/>
            <w:sz w:val="22"/>
            <w:szCs w:val="22"/>
            <w:u w:val="none"/>
            <w:lang w:val="en-GB"/>
          </w:rPr>
          <w:t>Tapestry</w:t>
        </w:r>
      </w:hyperlink>
      <w:r w:rsidRPr="59EB8F65" w:rsidR="7E2EC8F1">
        <w:rPr>
          <w:rFonts w:ascii="Calibri" w:hAnsi="Calibri" w:eastAsia="Calibri" w:cs="Calibri"/>
          <w:noProof w:val="0"/>
          <w:sz w:val="22"/>
          <w:szCs w:val="22"/>
          <w:lang w:val="en-GB"/>
        </w:rPr>
        <w:t>.</w:t>
      </w:r>
    </w:p>
    <w:p w:rsidR="7E2EC8F1" w:rsidP="59EB8F65" w:rsidRDefault="7E2EC8F1" w14:paraId="55471F68" w14:textId="35329C65">
      <w:pPr>
        <w:spacing w:before="0" w:beforeAutospacing="off" w:after="150" w:afterAutospacing="off"/>
        <w:jc w:val="both"/>
      </w:pPr>
      <w:r w:rsidRPr="59EB8F65" w:rsidR="7E2EC8F1">
        <w:rPr>
          <w:rFonts w:ascii="Calibri" w:hAnsi="Calibri" w:eastAsia="Calibri" w:cs="Calibri"/>
          <w:b w:val="1"/>
          <w:bCs w:val="1"/>
          <w:noProof w:val="0"/>
          <w:sz w:val="22"/>
          <w:szCs w:val="22"/>
          <w:lang w:val="en-GB"/>
        </w:rPr>
        <w:t>Pre-Prep and Prep Reporting</w:t>
      </w:r>
    </w:p>
    <w:p w:rsidR="7E2EC8F1" w:rsidP="59EB8F65" w:rsidRDefault="7E2EC8F1" w14:paraId="6093F3B5" w14:textId="2FD1F8F4">
      <w:pPr>
        <w:spacing w:before="0" w:beforeAutospacing="off" w:after="150" w:afterAutospacing="off"/>
        <w:jc w:val="both"/>
      </w:pPr>
      <w:r w:rsidRPr="59EB8F65" w:rsidR="7E2EC8F1">
        <w:rPr>
          <w:rFonts w:ascii="Calibri" w:hAnsi="Calibri" w:eastAsia="Calibri" w:cs="Calibri"/>
          <w:noProof w:val="0"/>
          <w:sz w:val="22"/>
          <w:szCs w:val="22"/>
          <w:lang w:val="en-GB"/>
        </w:rPr>
        <w:t>Attainment grades are holistic, drawing on both formative and summative teacher assessments. Attainment is graded across four attainment bands: “Excellent, Secure, Developing and Foundation.” A pupil making expected progress should expect to stay within their attainment band as they advance through school.</w:t>
      </w:r>
    </w:p>
    <w:p w:rsidR="0E36FDDC" w:rsidP="59EB8F65" w:rsidRDefault="0E36FDDC" w14:paraId="76F1C602" w14:textId="08337AD7">
      <w:pPr>
        <w:pStyle w:val="Normal"/>
        <w:spacing w:before="0" w:beforeAutospacing="off" w:after="150" w:afterAutospacing="off"/>
        <w:jc w:val="both"/>
        <w:rPr>
          <w:rFonts w:ascii="Calibri" w:hAnsi="Calibri" w:eastAsia="Calibri" w:cs="Calibri"/>
          <w:noProof w:val="0"/>
          <w:sz w:val="22"/>
          <w:szCs w:val="22"/>
          <w:lang w:val="en-GB"/>
        </w:rPr>
      </w:pPr>
      <w:r w:rsidR="0E36FDDC">
        <w:drawing>
          <wp:inline wp14:editId="4A484A25" wp14:anchorId="6C0F5519">
            <wp:extent cx="5425908" cy="2423370"/>
            <wp:effectExtent l="0" t="0" r="0" b="0"/>
            <wp:docPr id="759701345" name="" title=""/>
            <wp:cNvGraphicFramePr>
              <a:graphicFrameLocks noChangeAspect="1"/>
            </wp:cNvGraphicFramePr>
            <a:graphic>
              <a:graphicData uri="http://schemas.openxmlformats.org/drawingml/2006/picture">
                <pic:pic>
                  <pic:nvPicPr>
                    <pic:cNvPr id="0" name=""/>
                    <pic:cNvPicPr/>
                  </pic:nvPicPr>
                  <pic:blipFill>
                    <a:blip r:embed="Re3e85f38d38c457b">
                      <a:extLst>
                        <a:ext xmlns:a="http://schemas.openxmlformats.org/drawingml/2006/main" uri="{28A0092B-C50C-407E-A947-70E740481C1C}">
                          <a14:useLocalDpi val="0"/>
                        </a:ext>
                      </a:extLst>
                    </a:blip>
                    <a:stretch>
                      <a:fillRect/>
                    </a:stretch>
                  </pic:blipFill>
                  <pic:spPr>
                    <a:xfrm>
                      <a:off x="0" y="0"/>
                      <a:ext cx="5425908" cy="2423370"/>
                    </a:xfrm>
                    <a:prstGeom prst="rect">
                      <a:avLst/>
                    </a:prstGeom>
                  </pic:spPr>
                </pic:pic>
              </a:graphicData>
            </a:graphic>
          </wp:inline>
        </w:drawing>
      </w:r>
    </w:p>
    <w:p w:rsidR="7E2EC8F1" w:rsidP="59EB8F65" w:rsidRDefault="7E2EC8F1" w14:paraId="7DF94FCF" w14:textId="77A1A4C4">
      <w:pPr>
        <w:spacing w:before="0" w:beforeAutospacing="off" w:after="150" w:afterAutospacing="off"/>
        <w:jc w:val="both"/>
      </w:pPr>
      <w:r w:rsidRPr="59EB8F65" w:rsidR="7E2EC8F1">
        <w:rPr>
          <w:rFonts w:ascii="Calibri" w:hAnsi="Calibri" w:eastAsia="Calibri" w:cs="Calibri"/>
          <w:b w:val="1"/>
          <w:bCs w:val="1"/>
          <w:noProof w:val="0"/>
          <w:sz w:val="22"/>
          <w:szCs w:val="22"/>
          <w:lang w:val="en-GB"/>
        </w:rPr>
        <w:t>Senior School Reporting</w:t>
      </w:r>
    </w:p>
    <w:p w:rsidR="7E2EC8F1" w:rsidP="59EB8F65" w:rsidRDefault="7E2EC8F1" w14:paraId="6DF6B537" w14:textId="536BE4B3">
      <w:pPr>
        <w:spacing w:before="0" w:beforeAutospacing="off" w:after="150" w:afterAutospacing="off"/>
        <w:jc w:val="both"/>
      </w:pPr>
      <w:r w:rsidRPr="59EB8F65" w:rsidR="7E2EC8F1">
        <w:rPr>
          <w:rFonts w:ascii="Calibri" w:hAnsi="Calibri" w:eastAsia="Calibri" w:cs="Calibri"/>
          <w:noProof w:val="0"/>
          <w:sz w:val="22"/>
          <w:szCs w:val="22"/>
          <w:lang w:val="en-GB"/>
        </w:rPr>
        <w:t>In response to parental feedback and with effect from the 2023/24 academic year, attainment grades will be awarded using a 9-1 system that corresponds to the current system of GCSE grading. Broadly speaking, these awards can be reconciled to our previous reporting structure as follows.</w:t>
      </w:r>
    </w:p>
    <w:p w:rsidR="59EB8F65" w:rsidP="59EB8F65" w:rsidRDefault="59EB8F65" w14:paraId="2D09532D" w14:textId="30F5348F">
      <w:pPr>
        <w:pStyle w:val="Normal"/>
        <w:spacing w:before="0" w:beforeAutospacing="off" w:after="150" w:afterAutospacing="off"/>
        <w:jc w:val="both"/>
      </w:pPr>
    </w:p>
    <w:p w:rsidR="46754CA9" w:rsidP="59EB8F65" w:rsidRDefault="46754CA9" w14:paraId="4A37D9E4" w14:textId="0C66EC5F">
      <w:pPr>
        <w:pStyle w:val="Normal"/>
        <w:spacing w:before="0" w:beforeAutospacing="off" w:after="150" w:afterAutospacing="off"/>
        <w:jc w:val="both"/>
        <w:rPr>
          <w:rFonts w:ascii="Calibri" w:hAnsi="Calibri" w:eastAsia="Calibri" w:cs="Calibri"/>
          <w:noProof w:val="0"/>
          <w:sz w:val="22"/>
          <w:szCs w:val="22"/>
          <w:lang w:val="en-GB"/>
        </w:rPr>
      </w:pPr>
      <w:r w:rsidR="46754CA9">
        <w:drawing>
          <wp:inline wp14:editId="3BFB5F1A" wp14:anchorId="53C5705A">
            <wp:extent cx="2994920" cy="2568163"/>
            <wp:effectExtent l="0" t="0" r="0" b="0"/>
            <wp:docPr id="149832360" name="" title=""/>
            <wp:cNvGraphicFramePr>
              <a:graphicFrameLocks noChangeAspect="1"/>
            </wp:cNvGraphicFramePr>
            <a:graphic>
              <a:graphicData uri="http://schemas.openxmlformats.org/drawingml/2006/picture">
                <pic:pic>
                  <pic:nvPicPr>
                    <pic:cNvPr id="0" name=""/>
                    <pic:cNvPicPr/>
                  </pic:nvPicPr>
                  <pic:blipFill>
                    <a:blip r:embed="R3aa2954afc93498f">
                      <a:extLst>
                        <a:ext xmlns:a="http://schemas.openxmlformats.org/drawingml/2006/main" uri="{28A0092B-C50C-407E-A947-70E740481C1C}">
                          <a14:useLocalDpi val="0"/>
                        </a:ext>
                      </a:extLst>
                    </a:blip>
                    <a:stretch>
                      <a:fillRect/>
                    </a:stretch>
                  </pic:blipFill>
                  <pic:spPr>
                    <a:xfrm>
                      <a:off x="0" y="0"/>
                      <a:ext cx="2994920" cy="2568163"/>
                    </a:xfrm>
                    <a:prstGeom prst="rect">
                      <a:avLst/>
                    </a:prstGeom>
                  </pic:spPr>
                </pic:pic>
              </a:graphicData>
            </a:graphic>
          </wp:inline>
        </w:drawing>
      </w:r>
    </w:p>
    <w:p w:rsidR="7E2EC8F1" w:rsidP="59EB8F65" w:rsidRDefault="7E2EC8F1" w14:paraId="4587957D" w14:textId="690B1FF6">
      <w:pPr>
        <w:pStyle w:val="Normal"/>
        <w:spacing w:before="0" w:beforeAutospacing="off" w:after="150" w:afterAutospacing="off"/>
        <w:jc w:val="both"/>
        <w:rPr>
          <w:rFonts w:ascii="Calibri" w:hAnsi="Calibri" w:eastAsia="Calibri" w:cs="Calibri"/>
          <w:noProof w:val="0"/>
          <w:sz w:val="22"/>
          <w:szCs w:val="22"/>
          <w:lang w:val="en-GB"/>
        </w:rPr>
      </w:pPr>
      <w:r w:rsidRPr="59EB8F65" w:rsidR="7E2EC8F1">
        <w:rPr>
          <w:rFonts w:ascii="Calibri" w:hAnsi="Calibri" w:eastAsia="Calibri" w:cs="Calibri"/>
          <w:noProof w:val="0"/>
          <w:sz w:val="22"/>
          <w:szCs w:val="22"/>
          <w:lang w:val="en-GB"/>
        </w:rPr>
        <w:t xml:space="preserve">The grades awarded are </w:t>
      </w:r>
      <w:r w:rsidRPr="59EB8F65" w:rsidR="7E2EC8F1">
        <w:rPr>
          <w:rFonts w:ascii="Calibri" w:hAnsi="Calibri" w:eastAsia="Calibri" w:cs="Calibri"/>
          <w:noProof w:val="0"/>
          <w:sz w:val="22"/>
          <w:szCs w:val="22"/>
          <w:lang w:val="en-GB"/>
        </w:rPr>
        <w:t>an indication</w:t>
      </w:r>
      <w:r w:rsidRPr="59EB8F65" w:rsidR="7E2EC8F1">
        <w:rPr>
          <w:rFonts w:ascii="Calibri" w:hAnsi="Calibri" w:eastAsia="Calibri" w:cs="Calibri"/>
          <w:noProof w:val="0"/>
          <w:sz w:val="22"/>
          <w:szCs w:val="22"/>
          <w:lang w:val="en-GB"/>
        </w:rPr>
        <w:t xml:space="preserve"> of those that your child can </w:t>
      </w:r>
      <w:r w:rsidRPr="59EB8F65" w:rsidR="7E2EC8F1">
        <w:rPr>
          <w:rFonts w:ascii="Calibri" w:hAnsi="Calibri" w:eastAsia="Calibri" w:cs="Calibri"/>
          <w:noProof w:val="0"/>
          <w:sz w:val="22"/>
          <w:szCs w:val="22"/>
          <w:lang w:val="en-GB"/>
        </w:rPr>
        <w:t>anticipate</w:t>
      </w:r>
      <w:r w:rsidRPr="59EB8F65" w:rsidR="7E2EC8F1">
        <w:rPr>
          <w:rFonts w:ascii="Calibri" w:hAnsi="Calibri" w:eastAsia="Calibri" w:cs="Calibri"/>
          <w:noProof w:val="0"/>
          <w:sz w:val="22"/>
          <w:szCs w:val="22"/>
          <w:lang w:val="en-GB"/>
        </w:rPr>
        <w:t xml:space="preserve"> should they continue to progress at their current level. Inevitably, the accuracy of attainment grades will improve as pupils advance through Senior School. However, where pupils are making expected progress, attainment grades should remain </w:t>
      </w:r>
      <w:r w:rsidRPr="59EB8F65" w:rsidR="7E2EC8F1">
        <w:rPr>
          <w:rFonts w:ascii="Calibri" w:hAnsi="Calibri" w:eastAsia="Calibri" w:cs="Calibri"/>
          <w:noProof w:val="0"/>
          <w:sz w:val="22"/>
          <w:szCs w:val="22"/>
          <w:lang w:val="en-GB"/>
        </w:rPr>
        <w:t>largely unchanged</w:t>
      </w:r>
      <w:r w:rsidRPr="59EB8F65" w:rsidR="7E2EC8F1">
        <w:rPr>
          <w:rFonts w:ascii="Calibri" w:hAnsi="Calibri" w:eastAsia="Calibri" w:cs="Calibri"/>
          <w:noProof w:val="0"/>
          <w:sz w:val="22"/>
          <w:szCs w:val="22"/>
          <w:lang w:val="en-GB"/>
        </w:rPr>
        <w:t xml:space="preserve"> over time.</w:t>
      </w:r>
    </w:p>
    <w:p w:rsidR="7E2EC8F1" w:rsidP="59EB8F65" w:rsidRDefault="7E2EC8F1" w14:paraId="1CAA8D0A" w14:textId="281A6FE8">
      <w:pPr>
        <w:spacing w:before="0" w:beforeAutospacing="off" w:after="150" w:afterAutospacing="off"/>
        <w:jc w:val="both"/>
      </w:pPr>
      <w:r w:rsidRPr="59EB8F65" w:rsidR="7E2EC8F1">
        <w:rPr>
          <w:rFonts w:ascii="Calibri" w:hAnsi="Calibri" w:eastAsia="Calibri" w:cs="Calibri"/>
          <w:b w:val="1"/>
          <w:bCs w:val="1"/>
          <w:noProof w:val="0"/>
          <w:sz w:val="22"/>
          <w:szCs w:val="22"/>
          <w:lang w:val="en-GB"/>
        </w:rPr>
        <w:t>Games and Physical Education</w:t>
      </w:r>
    </w:p>
    <w:p w:rsidR="7E2EC8F1" w:rsidP="59EB8F65" w:rsidRDefault="7E2EC8F1" w14:paraId="26FC7A2D" w14:textId="3525B263">
      <w:pPr>
        <w:spacing w:before="0" w:beforeAutospacing="off" w:after="150" w:afterAutospacing="off"/>
        <w:jc w:val="both"/>
      </w:pPr>
      <w:r w:rsidRPr="59EB8F65" w:rsidR="7E2EC8F1">
        <w:rPr>
          <w:rFonts w:ascii="Calibri" w:hAnsi="Calibri" w:eastAsia="Calibri" w:cs="Calibri"/>
          <w:noProof w:val="0"/>
          <w:sz w:val="22"/>
          <w:szCs w:val="22"/>
          <w:lang w:val="en-GB"/>
        </w:rPr>
        <w:t>Kindly note that grade cards report PE only, not Games. Given the broad PE curriculum, attainment grades may fluctuate more so than in other academic subjects. Finally, please do note that in Years 7 to 9, grades in PE do not necessarily translate to GCSE PE which has a 60% theory component.</w:t>
      </w:r>
    </w:p>
    <w:p w:rsidR="7E2EC8F1" w:rsidP="59EB8F65" w:rsidRDefault="7E2EC8F1" w14:paraId="1C383870" w14:textId="178B056B">
      <w:pPr>
        <w:spacing w:before="0" w:beforeAutospacing="off" w:after="150" w:afterAutospacing="off"/>
        <w:jc w:val="both"/>
      </w:pPr>
      <w:r w:rsidRPr="59EB8F65" w:rsidR="7E2EC8F1">
        <w:rPr>
          <w:rFonts w:ascii="Calibri" w:hAnsi="Calibri" w:eastAsia="Calibri" w:cs="Calibri"/>
          <w:b w:val="1"/>
          <w:bCs w:val="1"/>
          <w:noProof w:val="0"/>
          <w:sz w:val="22"/>
          <w:szCs w:val="22"/>
          <w:lang w:val="en-GB"/>
        </w:rPr>
        <w:t>Effort Grades</w:t>
      </w:r>
    </w:p>
    <w:p w:rsidR="7E2EC8F1" w:rsidP="59EB8F65" w:rsidRDefault="7E2EC8F1" w14:paraId="4C467FA0" w14:textId="63D58009">
      <w:pPr>
        <w:spacing w:before="0" w:beforeAutospacing="off" w:after="150" w:afterAutospacing="off"/>
        <w:jc w:val="both"/>
        <w:rPr>
          <w:rFonts w:ascii="Calibri" w:hAnsi="Calibri" w:eastAsia="Calibri" w:cs="Calibri"/>
          <w:noProof w:val="0"/>
          <w:sz w:val="22"/>
          <w:szCs w:val="22"/>
          <w:lang w:val="en-GB"/>
        </w:rPr>
      </w:pPr>
      <w:r w:rsidRPr="59EB8F65" w:rsidR="7E2EC8F1">
        <w:rPr>
          <w:rFonts w:ascii="Calibri" w:hAnsi="Calibri" w:eastAsia="Calibri" w:cs="Calibri"/>
          <w:noProof w:val="0"/>
          <w:sz w:val="22"/>
          <w:szCs w:val="22"/>
          <w:lang w:val="en-GB"/>
        </w:rPr>
        <w:t>With effect from the 2023-24 academic year, effort grades will be awarded school wide using five descriptors.</w:t>
      </w:r>
    </w:p>
    <w:p w:rsidR="73631696" w:rsidP="59EB8F65" w:rsidRDefault="73631696" w14:paraId="2E6DC165" w14:textId="0131EADD">
      <w:pPr>
        <w:pStyle w:val="Normal"/>
        <w:spacing w:before="0" w:beforeAutospacing="off" w:after="150" w:afterAutospacing="off"/>
        <w:jc w:val="both"/>
      </w:pPr>
      <w:r w:rsidR="73631696">
        <w:drawing>
          <wp:inline wp14:editId="418F735A" wp14:anchorId="09C23AD1">
            <wp:extent cx="5265874" cy="2842506"/>
            <wp:effectExtent l="0" t="0" r="0" b="0"/>
            <wp:docPr id="519279250" name="" title=""/>
            <wp:cNvGraphicFramePr>
              <a:graphicFrameLocks noChangeAspect="1"/>
            </wp:cNvGraphicFramePr>
            <a:graphic>
              <a:graphicData uri="http://schemas.openxmlformats.org/drawingml/2006/picture">
                <pic:pic>
                  <pic:nvPicPr>
                    <pic:cNvPr id="0" name=""/>
                    <pic:cNvPicPr/>
                  </pic:nvPicPr>
                  <pic:blipFill>
                    <a:blip r:embed="R3d0885ef6a84443f">
                      <a:extLst>
                        <a:ext xmlns:a="http://schemas.openxmlformats.org/drawingml/2006/main" uri="{28A0092B-C50C-407E-A947-70E740481C1C}">
                          <a14:useLocalDpi val="0"/>
                        </a:ext>
                      </a:extLst>
                    </a:blip>
                    <a:stretch>
                      <a:fillRect/>
                    </a:stretch>
                  </pic:blipFill>
                  <pic:spPr>
                    <a:xfrm>
                      <a:off x="0" y="0"/>
                      <a:ext cx="5265874" cy="2842506"/>
                    </a:xfrm>
                    <a:prstGeom prst="rect">
                      <a:avLst/>
                    </a:prstGeom>
                  </pic:spPr>
                </pic:pic>
              </a:graphicData>
            </a:graphic>
          </wp:inline>
        </w:drawing>
      </w:r>
    </w:p>
    <w:p w:rsidR="7E2EC8F1" w:rsidP="59EB8F65" w:rsidRDefault="7E2EC8F1" w14:paraId="24EEE030" w14:textId="2B3E1B56">
      <w:pPr>
        <w:spacing w:before="0" w:beforeAutospacing="off" w:after="150" w:afterAutospacing="off"/>
        <w:jc w:val="both"/>
        <w:rPr>
          <w:rFonts w:ascii="Calibri" w:hAnsi="Calibri" w:eastAsia="Calibri" w:cs="Calibri"/>
          <w:noProof w:val="0"/>
          <w:sz w:val="22"/>
          <w:szCs w:val="22"/>
          <w:lang w:val="en-GB"/>
        </w:rPr>
      </w:pPr>
      <w:r w:rsidRPr="611EDE6B" w:rsidR="7E2EC8F1">
        <w:rPr>
          <w:rFonts w:ascii="Calibri" w:hAnsi="Calibri" w:eastAsia="Calibri" w:cs="Calibri"/>
          <w:noProof w:val="0"/>
          <w:sz w:val="22"/>
          <w:szCs w:val="22"/>
          <w:lang w:val="en-GB"/>
        </w:rPr>
        <w:t xml:space="preserve">Effort grades are </w:t>
      </w:r>
      <w:r w:rsidRPr="611EDE6B" w:rsidR="7E2EC8F1">
        <w:rPr>
          <w:rFonts w:ascii="Calibri" w:hAnsi="Calibri" w:eastAsia="Calibri" w:cs="Calibri"/>
          <w:noProof w:val="0"/>
          <w:sz w:val="22"/>
          <w:szCs w:val="22"/>
          <w:lang w:val="en-GB"/>
        </w:rPr>
        <w:t>determined</w:t>
      </w:r>
      <w:r w:rsidRPr="611EDE6B" w:rsidR="7E2EC8F1">
        <w:rPr>
          <w:rFonts w:ascii="Calibri" w:hAnsi="Calibri" w:eastAsia="Calibri" w:cs="Calibri"/>
          <w:noProof w:val="0"/>
          <w:sz w:val="22"/>
          <w:szCs w:val="22"/>
          <w:lang w:val="en-GB"/>
        </w:rPr>
        <w:t xml:space="preserve"> holistically by considering a range of factors, including classwork, homework, and broader engagement. Pupils who contribute positively to their learning and </w:t>
      </w:r>
      <w:r w:rsidRPr="611EDE6B" w:rsidR="7E2EC8F1">
        <w:rPr>
          <w:rFonts w:ascii="Calibri" w:hAnsi="Calibri" w:eastAsia="Calibri" w:cs="Calibri"/>
          <w:noProof w:val="0"/>
          <w:sz w:val="22"/>
          <w:szCs w:val="22"/>
          <w:lang w:val="en-GB"/>
        </w:rPr>
        <w:t>demonstrate</w:t>
      </w:r>
      <w:r w:rsidRPr="611EDE6B" w:rsidR="7E2EC8F1">
        <w:rPr>
          <w:rFonts w:ascii="Calibri" w:hAnsi="Calibri" w:eastAsia="Calibri" w:cs="Calibri"/>
          <w:noProof w:val="0"/>
          <w:sz w:val="22"/>
          <w:szCs w:val="22"/>
          <w:lang w:val="en-GB"/>
        </w:rPr>
        <w:t xml:space="preserve"> our 7R values are also recognised via Class Charts and a range of celebratory events.</w:t>
      </w:r>
    </w:p>
    <w:p w:rsidR="004323D6" w:rsidP="004323D6" w:rsidRDefault="004323D6" w14:paraId="1BA8D0C3" w14:textId="77777777"/>
    <w:p w:rsidR="004323D6" w:rsidP="004323D6" w:rsidRDefault="004323D6" w14:paraId="365D9C03" w14:textId="77777777"/>
    <w:p w:rsidR="004323D6" w:rsidP="004323D6" w:rsidRDefault="004323D6" w14:paraId="40370165" w14:textId="77777777"/>
    <w:p w:rsidR="004323D6" w:rsidP="004323D6" w:rsidRDefault="004323D6" w14:paraId="193D6586" w14:textId="77777777"/>
    <w:p w:rsidR="004323D6" w:rsidP="004323D6" w:rsidRDefault="004323D6" w14:paraId="636C7362" w14:textId="77777777">
      <w:r>
        <w:t xml:space="preserve"> </w:t>
      </w:r>
    </w:p>
    <w:p w:rsidR="004323D6" w:rsidP="004323D6" w:rsidRDefault="004323D6" w14:paraId="52936F29" w14:textId="77777777"/>
    <w:p w:rsidRPr="00076566" w:rsidR="004323D6" w:rsidP="004323D6" w:rsidRDefault="004323D6" w14:paraId="7D1C5BB2" w14:textId="77777777"/>
    <w:p w:rsidRPr="004323D6" w:rsidR="004323D6" w:rsidP="00FC4669" w:rsidRDefault="004323D6" w14:paraId="43F6B9C5" w14:textId="77777777">
      <w:pPr>
        <w:jc w:val="both"/>
        <w:rPr>
          <w:rFonts w:cs="Arial"/>
          <w:b/>
          <w:u w:val="single"/>
        </w:rPr>
      </w:pPr>
    </w:p>
    <w:sectPr w:rsidRPr="004323D6" w:rsidR="004323D6" w:rsidSect="00B73E19">
      <w:headerReference w:type="default" r:id="rId25"/>
      <w:footerReference w:type="default" r:id="rId26"/>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651" w:rsidP="007A1483" w:rsidRDefault="00ED0651" w14:paraId="7327CECF" w14:textId="77777777">
      <w:pPr>
        <w:spacing w:after="0" w:line="240" w:lineRule="auto"/>
      </w:pPr>
      <w:r>
        <w:separator/>
      </w:r>
    </w:p>
  </w:endnote>
  <w:endnote w:type="continuationSeparator" w:id="0">
    <w:p w:rsidR="00ED0651" w:rsidP="007A1483" w:rsidRDefault="00ED0651" w14:paraId="02992B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1F5ACE53" w:rsidTr="1F5ACE53" w14:paraId="0EAEB16E" w14:textId="77777777">
      <w:tc>
        <w:tcPr>
          <w:tcW w:w="3005" w:type="dxa"/>
        </w:tcPr>
        <w:p w:rsidR="1F5ACE53" w:rsidP="1F5ACE53" w:rsidRDefault="1F5ACE53" w14:paraId="65A3D90B" w14:textId="341E74D8">
          <w:pPr>
            <w:pStyle w:val="Header"/>
            <w:ind w:left="-115"/>
          </w:pPr>
        </w:p>
      </w:tc>
      <w:tc>
        <w:tcPr>
          <w:tcW w:w="3005" w:type="dxa"/>
        </w:tcPr>
        <w:p w:rsidR="1F5ACE53" w:rsidP="1F5ACE53" w:rsidRDefault="1F5ACE53" w14:paraId="26A1D6AA" w14:textId="1255E1A0">
          <w:pPr>
            <w:pStyle w:val="Header"/>
            <w:jc w:val="center"/>
          </w:pPr>
        </w:p>
      </w:tc>
      <w:tc>
        <w:tcPr>
          <w:tcW w:w="3005" w:type="dxa"/>
        </w:tcPr>
        <w:p w:rsidR="1F5ACE53" w:rsidP="1F5ACE53" w:rsidRDefault="1F5ACE53" w14:paraId="449D5D3B" w14:textId="2DB0F174">
          <w:pPr>
            <w:pStyle w:val="Header"/>
            <w:ind w:right="-115"/>
            <w:jc w:val="right"/>
          </w:pPr>
        </w:p>
      </w:tc>
    </w:tr>
  </w:tbl>
  <w:p w:rsidR="1F5ACE53" w:rsidP="1F5ACE53" w:rsidRDefault="1F5ACE53" w14:paraId="39CE5128" w14:textId="589C0F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651" w:rsidP="007A1483" w:rsidRDefault="00ED0651" w14:paraId="7ACC22C0" w14:textId="77777777">
      <w:pPr>
        <w:spacing w:after="0" w:line="240" w:lineRule="auto"/>
      </w:pPr>
      <w:r>
        <w:separator/>
      </w:r>
    </w:p>
  </w:footnote>
  <w:footnote w:type="continuationSeparator" w:id="0">
    <w:p w:rsidR="00ED0651" w:rsidP="007A1483" w:rsidRDefault="00ED0651" w14:paraId="2A2D831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FC4669" w:rsidR="006971AF" w:rsidRDefault="006971AF" w14:paraId="7A89B8A9" w14:textId="3CE0E333">
    <w:pPr>
      <w:pStyle w:val="Header"/>
      <w:rPr>
        <w:b/>
        <w:color w:val="548DD4"/>
        <w:sz w:val="16"/>
        <w:szCs w:val="16"/>
      </w:rPr>
    </w:pPr>
    <w:r>
      <w:rPr>
        <w:b/>
        <w:noProof/>
        <w:color w:val="548DD4"/>
        <w:sz w:val="16"/>
        <w:szCs w:val="16"/>
        <w:lang w:eastAsia="en-GB"/>
      </w:rPr>
      <w:drawing>
        <wp:inline distT="0" distB="0" distL="0" distR="0" wp14:anchorId="1A78F9A4" wp14:editId="528E677F">
          <wp:extent cx="384141" cy="46196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AK_CMYK2.png"/>
                  <pic:cNvPicPr/>
                </pic:nvPicPr>
                <pic:blipFill>
                  <a:blip r:embed="rId1">
                    <a:extLst>
                      <a:ext uri="{28A0092B-C50C-407E-A947-70E740481C1C}">
                        <a14:useLocalDpi xmlns:a14="http://schemas.microsoft.com/office/drawing/2010/main" val="0"/>
                      </a:ext>
                    </a:extLst>
                  </a:blip>
                  <a:stretch>
                    <a:fillRect/>
                  </a:stretch>
                </pic:blipFill>
                <pic:spPr>
                  <a:xfrm>
                    <a:off x="0" y="0"/>
                    <a:ext cx="389711" cy="468661"/>
                  </a:xfrm>
                  <a:prstGeom prst="rect">
                    <a:avLst/>
                  </a:prstGeom>
                </pic:spPr>
              </pic:pic>
            </a:graphicData>
          </a:graphic>
        </wp:inline>
      </w:drawing>
    </w:r>
    <w:r>
      <w:rPr>
        <w:b/>
        <w:color w:val="548DD4"/>
        <w:sz w:val="16"/>
        <w:szCs w:val="16"/>
      </w:rPr>
      <w:t>Boundary Oak</w:t>
    </w:r>
    <w:r w:rsidRPr="00FC4669">
      <w:rPr>
        <w:b/>
        <w:color w:val="548DD4"/>
        <w:sz w:val="16"/>
        <w:szCs w:val="16"/>
      </w:rPr>
      <w:t xml:space="preserve"> </w:t>
    </w:r>
    <w:r>
      <w:rPr>
        <w:b/>
        <w:color w:val="548DD4"/>
        <w:sz w:val="16"/>
        <w:szCs w:val="16"/>
      </w:rPr>
      <w:t xml:space="preserve">Curriculum </w:t>
    </w:r>
    <w:r w:rsidRPr="00FC4669">
      <w:rPr>
        <w:b/>
        <w:color w:val="548DD4"/>
        <w:sz w:val="16"/>
        <w:szCs w:val="16"/>
      </w:rPr>
      <w:t xml:space="preserve">Policy </w:t>
    </w:r>
  </w:p>
  <w:p w:rsidR="006971AF" w:rsidRDefault="006971AF" w14:paraId="107E1340" w14:textId="77777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7">
    <w:nsid w:val="23274c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E91ED9"/>
    <w:multiLevelType w:val="hybridMultilevel"/>
    <w:tmpl w:val="2E304F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13F7048"/>
    <w:multiLevelType w:val="hybridMultilevel"/>
    <w:tmpl w:val="8D2C5556"/>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3596F3F"/>
    <w:multiLevelType w:val="hybridMultilevel"/>
    <w:tmpl w:val="189EB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DF6DA9"/>
    <w:multiLevelType w:val="hybridMultilevel"/>
    <w:tmpl w:val="845AD4D6"/>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E84769E"/>
    <w:multiLevelType w:val="hybridMultilevel"/>
    <w:tmpl w:val="1DC09046"/>
    <w:lvl w:ilvl="0" w:tplc="0809000F">
      <w:start w:val="1"/>
      <w:numFmt w:val="decimal"/>
      <w:lvlText w:val="%1."/>
      <w:lvlJc w:val="left"/>
      <w:pPr>
        <w:tabs>
          <w:tab w:val="num" w:pos="1440"/>
        </w:tabs>
        <w:ind w:left="1440" w:hanging="360"/>
      </w:pPr>
      <w:rPr>
        <w:rFonts w:hint="default"/>
      </w:rPr>
    </w:lvl>
    <w:lvl w:ilvl="1" w:tplc="0809000F">
      <w:start w:val="1"/>
      <w:numFmt w:val="decimal"/>
      <w:lvlText w:val="%2."/>
      <w:lvlJc w:val="left"/>
      <w:pPr>
        <w:tabs>
          <w:tab w:val="num" w:pos="2160"/>
        </w:tabs>
        <w:ind w:left="2160" w:hanging="360"/>
      </w:pPr>
      <w:rPr>
        <w:rFonts w:hint="default"/>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5" w15:restartNumberingAfterBreak="0">
    <w:nsid w:val="2CA8547E"/>
    <w:multiLevelType w:val="multilevel"/>
    <w:tmpl w:val="37D2F5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E245D59"/>
    <w:multiLevelType w:val="multilevel"/>
    <w:tmpl w:val="BB0C71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7416726"/>
    <w:multiLevelType w:val="hybridMultilevel"/>
    <w:tmpl w:val="D7E285DE"/>
    <w:lvl w:ilvl="0" w:tplc="04090001">
      <w:start w:val="1"/>
      <w:numFmt w:val="bullet"/>
      <w:lvlText w:val=""/>
      <w:lvlJc w:val="left"/>
      <w:pPr>
        <w:ind w:left="1000" w:hanging="360"/>
      </w:pPr>
      <w:rPr>
        <w:rFonts w:hint="default" w:ascii="Symbol" w:hAnsi="Symbol"/>
      </w:rPr>
    </w:lvl>
    <w:lvl w:ilvl="1" w:tplc="04090003" w:tentative="1">
      <w:start w:val="1"/>
      <w:numFmt w:val="bullet"/>
      <w:lvlText w:val="o"/>
      <w:lvlJc w:val="left"/>
      <w:pPr>
        <w:ind w:left="1720" w:hanging="360"/>
      </w:pPr>
      <w:rPr>
        <w:rFonts w:hint="default" w:ascii="Courier New" w:hAnsi="Courier New"/>
      </w:rPr>
    </w:lvl>
    <w:lvl w:ilvl="2" w:tplc="04090005" w:tentative="1">
      <w:start w:val="1"/>
      <w:numFmt w:val="bullet"/>
      <w:lvlText w:val=""/>
      <w:lvlJc w:val="left"/>
      <w:pPr>
        <w:ind w:left="2440" w:hanging="360"/>
      </w:pPr>
      <w:rPr>
        <w:rFonts w:hint="default" w:ascii="Wingdings" w:hAnsi="Wingdings"/>
      </w:rPr>
    </w:lvl>
    <w:lvl w:ilvl="3" w:tplc="04090001" w:tentative="1">
      <w:start w:val="1"/>
      <w:numFmt w:val="bullet"/>
      <w:lvlText w:val=""/>
      <w:lvlJc w:val="left"/>
      <w:pPr>
        <w:ind w:left="3160" w:hanging="360"/>
      </w:pPr>
      <w:rPr>
        <w:rFonts w:hint="default" w:ascii="Symbol" w:hAnsi="Symbol"/>
      </w:rPr>
    </w:lvl>
    <w:lvl w:ilvl="4" w:tplc="04090003" w:tentative="1">
      <w:start w:val="1"/>
      <w:numFmt w:val="bullet"/>
      <w:lvlText w:val="o"/>
      <w:lvlJc w:val="left"/>
      <w:pPr>
        <w:ind w:left="3880" w:hanging="360"/>
      </w:pPr>
      <w:rPr>
        <w:rFonts w:hint="default" w:ascii="Courier New" w:hAnsi="Courier New"/>
      </w:rPr>
    </w:lvl>
    <w:lvl w:ilvl="5" w:tplc="04090005" w:tentative="1">
      <w:start w:val="1"/>
      <w:numFmt w:val="bullet"/>
      <w:lvlText w:val=""/>
      <w:lvlJc w:val="left"/>
      <w:pPr>
        <w:ind w:left="4600" w:hanging="360"/>
      </w:pPr>
      <w:rPr>
        <w:rFonts w:hint="default" w:ascii="Wingdings" w:hAnsi="Wingdings"/>
      </w:rPr>
    </w:lvl>
    <w:lvl w:ilvl="6" w:tplc="04090001" w:tentative="1">
      <w:start w:val="1"/>
      <w:numFmt w:val="bullet"/>
      <w:lvlText w:val=""/>
      <w:lvlJc w:val="left"/>
      <w:pPr>
        <w:ind w:left="5320" w:hanging="360"/>
      </w:pPr>
      <w:rPr>
        <w:rFonts w:hint="default" w:ascii="Symbol" w:hAnsi="Symbol"/>
      </w:rPr>
    </w:lvl>
    <w:lvl w:ilvl="7" w:tplc="04090003" w:tentative="1">
      <w:start w:val="1"/>
      <w:numFmt w:val="bullet"/>
      <w:lvlText w:val="o"/>
      <w:lvlJc w:val="left"/>
      <w:pPr>
        <w:ind w:left="6040" w:hanging="360"/>
      </w:pPr>
      <w:rPr>
        <w:rFonts w:hint="default" w:ascii="Courier New" w:hAnsi="Courier New"/>
      </w:rPr>
    </w:lvl>
    <w:lvl w:ilvl="8" w:tplc="04090005" w:tentative="1">
      <w:start w:val="1"/>
      <w:numFmt w:val="bullet"/>
      <w:lvlText w:val=""/>
      <w:lvlJc w:val="left"/>
      <w:pPr>
        <w:ind w:left="6760" w:hanging="360"/>
      </w:pPr>
      <w:rPr>
        <w:rFonts w:hint="default" w:ascii="Wingdings" w:hAnsi="Wingdings"/>
      </w:rPr>
    </w:lvl>
  </w:abstractNum>
  <w:abstractNum w:abstractNumId="8" w15:restartNumberingAfterBreak="0">
    <w:nsid w:val="3760184B"/>
    <w:multiLevelType w:val="hybridMultilevel"/>
    <w:tmpl w:val="58481478"/>
    <w:lvl w:ilvl="0" w:tplc="98E03932">
      <w:start w:val="1"/>
      <w:numFmt w:val="bullet"/>
      <w:lvlText w:val="•"/>
      <w:lvlJc w:val="left"/>
      <w:pPr>
        <w:tabs>
          <w:tab w:val="num" w:pos="720"/>
        </w:tabs>
        <w:ind w:left="720" w:hanging="360"/>
      </w:pPr>
      <w:rPr>
        <w:rFonts w:hint="default" w:ascii="Arial" w:hAnsi="Arial"/>
      </w:rPr>
    </w:lvl>
    <w:lvl w:ilvl="1" w:tplc="7EF02AAC" w:tentative="1">
      <w:start w:val="1"/>
      <w:numFmt w:val="bullet"/>
      <w:lvlText w:val="•"/>
      <w:lvlJc w:val="left"/>
      <w:pPr>
        <w:tabs>
          <w:tab w:val="num" w:pos="1440"/>
        </w:tabs>
        <w:ind w:left="1440" w:hanging="360"/>
      </w:pPr>
      <w:rPr>
        <w:rFonts w:hint="default" w:ascii="Arial" w:hAnsi="Arial"/>
      </w:rPr>
    </w:lvl>
    <w:lvl w:ilvl="2" w:tplc="57FA6B46" w:tentative="1">
      <w:start w:val="1"/>
      <w:numFmt w:val="bullet"/>
      <w:lvlText w:val="•"/>
      <w:lvlJc w:val="left"/>
      <w:pPr>
        <w:tabs>
          <w:tab w:val="num" w:pos="2160"/>
        </w:tabs>
        <w:ind w:left="2160" w:hanging="360"/>
      </w:pPr>
      <w:rPr>
        <w:rFonts w:hint="default" w:ascii="Arial" w:hAnsi="Arial"/>
      </w:rPr>
    </w:lvl>
    <w:lvl w:ilvl="3" w:tplc="DC009B68" w:tentative="1">
      <w:start w:val="1"/>
      <w:numFmt w:val="bullet"/>
      <w:lvlText w:val="•"/>
      <w:lvlJc w:val="left"/>
      <w:pPr>
        <w:tabs>
          <w:tab w:val="num" w:pos="2880"/>
        </w:tabs>
        <w:ind w:left="2880" w:hanging="360"/>
      </w:pPr>
      <w:rPr>
        <w:rFonts w:hint="default" w:ascii="Arial" w:hAnsi="Arial"/>
      </w:rPr>
    </w:lvl>
    <w:lvl w:ilvl="4" w:tplc="6786F7BC" w:tentative="1">
      <w:start w:val="1"/>
      <w:numFmt w:val="bullet"/>
      <w:lvlText w:val="•"/>
      <w:lvlJc w:val="left"/>
      <w:pPr>
        <w:tabs>
          <w:tab w:val="num" w:pos="3600"/>
        </w:tabs>
        <w:ind w:left="3600" w:hanging="360"/>
      </w:pPr>
      <w:rPr>
        <w:rFonts w:hint="default" w:ascii="Arial" w:hAnsi="Arial"/>
      </w:rPr>
    </w:lvl>
    <w:lvl w:ilvl="5" w:tplc="72F20760" w:tentative="1">
      <w:start w:val="1"/>
      <w:numFmt w:val="bullet"/>
      <w:lvlText w:val="•"/>
      <w:lvlJc w:val="left"/>
      <w:pPr>
        <w:tabs>
          <w:tab w:val="num" w:pos="4320"/>
        </w:tabs>
        <w:ind w:left="4320" w:hanging="360"/>
      </w:pPr>
      <w:rPr>
        <w:rFonts w:hint="default" w:ascii="Arial" w:hAnsi="Arial"/>
      </w:rPr>
    </w:lvl>
    <w:lvl w:ilvl="6" w:tplc="6A7A20CE" w:tentative="1">
      <w:start w:val="1"/>
      <w:numFmt w:val="bullet"/>
      <w:lvlText w:val="•"/>
      <w:lvlJc w:val="left"/>
      <w:pPr>
        <w:tabs>
          <w:tab w:val="num" w:pos="5040"/>
        </w:tabs>
        <w:ind w:left="5040" w:hanging="360"/>
      </w:pPr>
      <w:rPr>
        <w:rFonts w:hint="default" w:ascii="Arial" w:hAnsi="Arial"/>
      </w:rPr>
    </w:lvl>
    <w:lvl w:ilvl="7" w:tplc="D1E61DE4" w:tentative="1">
      <w:start w:val="1"/>
      <w:numFmt w:val="bullet"/>
      <w:lvlText w:val="•"/>
      <w:lvlJc w:val="left"/>
      <w:pPr>
        <w:tabs>
          <w:tab w:val="num" w:pos="5760"/>
        </w:tabs>
        <w:ind w:left="5760" w:hanging="360"/>
      </w:pPr>
      <w:rPr>
        <w:rFonts w:hint="default" w:ascii="Arial" w:hAnsi="Arial"/>
      </w:rPr>
    </w:lvl>
    <w:lvl w:ilvl="8" w:tplc="38428B82"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43345FE7"/>
    <w:multiLevelType w:val="hybridMultilevel"/>
    <w:tmpl w:val="D4C28F10"/>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5E81D9E"/>
    <w:multiLevelType w:val="hybridMultilevel"/>
    <w:tmpl w:val="25C6A4CC"/>
    <w:lvl w:ilvl="0" w:tplc="6E58ABBE">
      <w:numFmt w:val="bullet"/>
      <w:lvlText w:val="-"/>
      <w:lvlJc w:val="left"/>
      <w:pPr>
        <w:ind w:left="1800" w:hanging="360"/>
      </w:pPr>
      <w:rPr>
        <w:rFonts w:hint="default" w:ascii="Calibri" w:hAnsi="Calibri" w:eastAsia="Calibri" w:cs="Calibri"/>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1" w15:restartNumberingAfterBreak="0">
    <w:nsid w:val="4CB177CC"/>
    <w:multiLevelType w:val="multilevel"/>
    <w:tmpl w:val="39D2B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1C6661E"/>
    <w:multiLevelType w:val="hybridMultilevel"/>
    <w:tmpl w:val="B3F0A47A"/>
    <w:lvl w:ilvl="0" w:tplc="04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 w15:restartNumberingAfterBreak="0">
    <w:nsid w:val="567F06BF"/>
    <w:multiLevelType w:val="hybridMultilevel"/>
    <w:tmpl w:val="E354CA12"/>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29371FA"/>
    <w:multiLevelType w:val="hybridMultilevel"/>
    <w:tmpl w:val="CABC19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9FA72E5"/>
    <w:multiLevelType w:val="hybridMultilevel"/>
    <w:tmpl w:val="F676C3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E796DF5"/>
    <w:multiLevelType w:val="hybridMultilevel"/>
    <w:tmpl w:val="3620DF9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8">
    <w:abstractNumId w:val="17"/>
  </w:num>
  <w:num w:numId="1">
    <w:abstractNumId w:val="7"/>
  </w:num>
  <w:num w:numId="2">
    <w:abstractNumId w:val="15"/>
  </w:num>
  <w:num w:numId="3">
    <w:abstractNumId w:val="4"/>
  </w:num>
  <w:num w:numId="4">
    <w:abstractNumId w:val="0"/>
  </w:num>
  <w:num w:numId="5">
    <w:abstractNumId w:val="2"/>
  </w:num>
  <w:num w:numId="6">
    <w:abstractNumId w:val="3"/>
  </w:num>
  <w:num w:numId="7">
    <w:abstractNumId w:val="1"/>
  </w:num>
  <w:num w:numId="8">
    <w:abstractNumId w:val="14"/>
  </w:num>
  <w:num w:numId="9">
    <w:abstractNumId w:val="16"/>
  </w:num>
  <w:num w:numId="10">
    <w:abstractNumId w:val="9"/>
  </w:num>
  <w:num w:numId="11">
    <w:abstractNumId w:val="13"/>
  </w:num>
  <w:num w:numId="12">
    <w:abstractNumId w:val="12"/>
  </w:num>
  <w:num w:numId="13">
    <w:abstractNumId w:val="8"/>
  </w:num>
  <w:num w:numId="14">
    <w:abstractNumId w:val="6"/>
  </w:num>
  <w:num w:numId="15">
    <w:abstractNumId w:val="5"/>
  </w:num>
  <w:num w:numId="16">
    <w:abstractNumId w:val="11"/>
  </w:num>
  <w:num w:numId="17">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C12"/>
    <w:rsid w:val="00025CF5"/>
    <w:rsid w:val="00033A3F"/>
    <w:rsid w:val="00042554"/>
    <w:rsid w:val="00051E8B"/>
    <w:rsid w:val="0007575F"/>
    <w:rsid w:val="000A3530"/>
    <w:rsid w:val="000A4D15"/>
    <w:rsid w:val="000C440E"/>
    <w:rsid w:val="000D071F"/>
    <w:rsid w:val="00120210"/>
    <w:rsid w:val="001241F7"/>
    <w:rsid w:val="00135A02"/>
    <w:rsid w:val="0015239A"/>
    <w:rsid w:val="00162725"/>
    <w:rsid w:val="0017661A"/>
    <w:rsid w:val="001A0F8A"/>
    <w:rsid w:val="001A3518"/>
    <w:rsid w:val="001B7B38"/>
    <w:rsid w:val="001C06BC"/>
    <w:rsid w:val="001D57B5"/>
    <w:rsid w:val="001E0A20"/>
    <w:rsid w:val="001F3166"/>
    <w:rsid w:val="00276E4D"/>
    <w:rsid w:val="002A4386"/>
    <w:rsid w:val="002B4E34"/>
    <w:rsid w:val="002C4892"/>
    <w:rsid w:val="002F0F55"/>
    <w:rsid w:val="00363535"/>
    <w:rsid w:val="00370DE3"/>
    <w:rsid w:val="0038346E"/>
    <w:rsid w:val="003845A3"/>
    <w:rsid w:val="00385EFB"/>
    <w:rsid w:val="00392D82"/>
    <w:rsid w:val="00423CCE"/>
    <w:rsid w:val="00431B4D"/>
    <w:rsid w:val="004323D6"/>
    <w:rsid w:val="00440BD7"/>
    <w:rsid w:val="00461C8A"/>
    <w:rsid w:val="00462749"/>
    <w:rsid w:val="004B25B1"/>
    <w:rsid w:val="004C3FA2"/>
    <w:rsid w:val="004F1EF1"/>
    <w:rsid w:val="004F2133"/>
    <w:rsid w:val="005014A2"/>
    <w:rsid w:val="0051397B"/>
    <w:rsid w:val="00544A49"/>
    <w:rsid w:val="00591419"/>
    <w:rsid w:val="005A6734"/>
    <w:rsid w:val="005A6A5C"/>
    <w:rsid w:val="005B05FF"/>
    <w:rsid w:val="005B7FA2"/>
    <w:rsid w:val="005F12ED"/>
    <w:rsid w:val="006028D9"/>
    <w:rsid w:val="00605344"/>
    <w:rsid w:val="0061239A"/>
    <w:rsid w:val="00631CEF"/>
    <w:rsid w:val="00680786"/>
    <w:rsid w:val="006971AF"/>
    <w:rsid w:val="00697993"/>
    <w:rsid w:val="006C2101"/>
    <w:rsid w:val="006C2677"/>
    <w:rsid w:val="006E37BD"/>
    <w:rsid w:val="006F0498"/>
    <w:rsid w:val="00716021"/>
    <w:rsid w:val="007169EB"/>
    <w:rsid w:val="0077103E"/>
    <w:rsid w:val="0079231D"/>
    <w:rsid w:val="007A1483"/>
    <w:rsid w:val="007A1A66"/>
    <w:rsid w:val="007B5B70"/>
    <w:rsid w:val="0082284F"/>
    <w:rsid w:val="00845531"/>
    <w:rsid w:val="00850DE3"/>
    <w:rsid w:val="00855A64"/>
    <w:rsid w:val="00861EBA"/>
    <w:rsid w:val="008B12DA"/>
    <w:rsid w:val="008C1C12"/>
    <w:rsid w:val="008D225B"/>
    <w:rsid w:val="00943D7A"/>
    <w:rsid w:val="00967A6D"/>
    <w:rsid w:val="00967DAA"/>
    <w:rsid w:val="00985D46"/>
    <w:rsid w:val="009A3A0A"/>
    <w:rsid w:val="009B444E"/>
    <w:rsid w:val="009C7E5C"/>
    <w:rsid w:val="009E4AC7"/>
    <w:rsid w:val="009F1801"/>
    <w:rsid w:val="00A01D86"/>
    <w:rsid w:val="00A15AF3"/>
    <w:rsid w:val="00AA05F5"/>
    <w:rsid w:val="00AC6531"/>
    <w:rsid w:val="00AD5904"/>
    <w:rsid w:val="00AF077D"/>
    <w:rsid w:val="00B27A7B"/>
    <w:rsid w:val="00B427D6"/>
    <w:rsid w:val="00B45390"/>
    <w:rsid w:val="00B70846"/>
    <w:rsid w:val="00B73E19"/>
    <w:rsid w:val="00B9340B"/>
    <w:rsid w:val="00BA79E5"/>
    <w:rsid w:val="00BC7A97"/>
    <w:rsid w:val="00BE4007"/>
    <w:rsid w:val="00C14B9C"/>
    <w:rsid w:val="00C26DB9"/>
    <w:rsid w:val="00C50B38"/>
    <w:rsid w:val="00C95379"/>
    <w:rsid w:val="00CA00B8"/>
    <w:rsid w:val="00CC4DB0"/>
    <w:rsid w:val="00CE7C83"/>
    <w:rsid w:val="00D0297E"/>
    <w:rsid w:val="00D117A9"/>
    <w:rsid w:val="00D73C5E"/>
    <w:rsid w:val="00D867E3"/>
    <w:rsid w:val="00DA2AA5"/>
    <w:rsid w:val="00DA6A8B"/>
    <w:rsid w:val="00E11B0C"/>
    <w:rsid w:val="00E30F4D"/>
    <w:rsid w:val="00E3344C"/>
    <w:rsid w:val="00E43258"/>
    <w:rsid w:val="00E439DC"/>
    <w:rsid w:val="00E875F0"/>
    <w:rsid w:val="00EA038C"/>
    <w:rsid w:val="00EA57E7"/>
    <w:rsid w:val="00ED0651"/>
    <w:rsid w:val="00F12E4D"/>
    <w:rsid w:val="00F23723"/>
    <w:rsid w:val="00F516D6"/>
    <w:rsid w:val="00F70706"/>
    <w:rsid w:val="00F70D3F"/>
    <w:rsid w:val="00F8546F"/>
    <w:rsid w:val="00F959D0"/>
    <w:rsid w:val="00F9611E"/>
    <w:rsid w:val="00FB3F35"/>
    <w:rsid w:val="00FC4669"/>
    <w:rsid w:val="00FC7DA6"/>
    <w:rsid w:val="0197B6BD"/>
    <w:rsid w:val="020F9C0F"/>
    <w:rsid w:val="060D0B2F"/>
    <w:rsid w:val="062D0C62"/>
    <w:rsid w:val="07BD509B"/>
    <w:rsid w:val="0827F3B5"/>
    <w:rsid w:val="084D70DD"/>
    <w:rsid w:val="0894D044"/>
    <w:rsid w:val="08CC85C0"/>
    <w:rsid w:val="0A0DCED5"/>
    <w:rsid w:val="0A1BF5BC"/>
    <w:rsid w:val="0AE3C158"/>
    <w:rsid w:val="0BF47040"/>
    <w:rsid w:val="0C34A062"/>
    <w:rsid w:val="0C3BCE7A"/>
    <w:rsid w:val="0C6DEAAC"/>
    <w:rsid w:val="0C75295D"/>
    <w:rsid w:val="0C9E342A"/>
    <w:rsid w:val="0CBF1709"/>
    <w:rsid w:val="0D2772C8"/>
    <w:rsid w:val="0D6797CD"/>
    <w:rsid w:val="0DCE4D3E"/>
    <w:rsid w:val="0DD79EDB"/>
    <w:rsid w:val="0E36FDDC"/>
    <w:rsid w:val="0EF4288B"/>
    <w:rsid w:val="0EF88DD5"/>
    <w:rsid w:val="0F80C21C"/>
    <w:rsid w:val="0FE98E41"/>
    <w:rsid w:val="10383415"/>
    <w:rsid w:val="10815134"/>
    <w:rsid w:val="1157FC79"/>
    <w:rsid w:val="1177D20F"/>
    <w:rsid w:val="11C8E1AE"/>
    <w:rsid w:val="11DD6EA3"/>
    <w:rsid w:val="13C63E44"/>
    <w:rsid w:val="1444F64A"/>
    <w:rsid w:val="15303636"/>
    <w:rsid w:val="16CC0697"/>
    <w:rsid w:val="1788C105"/>
    <w:rsid w:val="1793F2C8"/>
    <w:rsid w:val="187CFA6D"/>
    <w:rsid w:val="18A49B1A"/>
    <w:rsid w:val="191A5182"/>
    <w:rsid w:val="1977482A"/>
    <w:rsid w:val="19907087"/>
    <w:rsid w:val="199697A5"/>
    <w:rsid w:val="1A18CACE"/>
    <w:rsid w:val="1BCB1476"/>
    <w:rsid w:val="1BDC3BDC"/>
    <w:rsid w:val="1C463FE9"/>
    <w:rsid w:val="1C541907"/>
    <w:rsid w:val="1C541907"/>
    <w:rsid w:val="1C907C99"/>
    <w:rsid w:val="1CB5100A"/>
    <w:rsid w:val="1CF4400D"/>
    <w:rsid w:val="1DEAC9FC"/>
    <w:rsid w:val="1E4D431B"/>
    <w:rsid w:val="1E7061AE"/>
    <w:rsid w:val="1EA5C4DC"/>
    <w:rsid w:val="1F296F75"/>
    <w:rsid w:val="1F5ACE53"/>
    <w:rsid w:val="1FDDC305"/>
    <w:rsid w:val="1FF4D028"/>
    <w:rsid w:val="2204F2DA"/>
    <w:rsid w:val="228F55F7"/>
    <w:rsid w:val="22E9F2A2"/>
    <w:rsid w:val="2419EE5A"/>
    <w:rsid w:val="25C7BF42"/>
    <w:rsid w:val="25F14F0C"/>
    <w:rsid w:val="2630CEA7"/>
    <w:rsid w:val="26DE2579"/>
    <w:rsid w:val="26F529F9"/>
    <w:rsid w:val="273CE76E"/>
    <w:rsid w:val="27DAF94F"/>
    <w:rsid w:val="29589558"/>
    <w:rsid w:val="29902E7B"/>
    <w:rsid w:val="2991FF7B"/>
    <w:rsid w:val="299CEB58"/>
    <w:rsid w:val="2A05AEC1"/>
    <w:rsid w:val="2A2A7E88"/>
    <w:rsid w:val="2AC18B55"/>
    <w:rsid w:val="2AF73AB8"/>
    <w:rsid w:val="2B129A11"/>
    <w:rsid w:val="2B3129DB"/>
    <w:rsid w:val="2B91D6C3"/>
    <w:rsid w:val="2B9A6AEA"/>
    <w:rsid w:val="2BA7AF28"/>
    <w:rsid w:val="2C954215"/>
    <w:rsid w:val="2CD5FA92"/>
    <w:rsid w:val="2D9A6356"/>
    <w:rsid w:val="2F872D32"/>
    <w:rsid w:val="2FA9CB19"/>
    <w:rsid w:val="2FDCFA51"/>
    <w:rsid w:val="2FFD90C5"/>
    <w:rsid w:val="32FC2EED"/>
    <w:rsid w:val="33396037"/>
    <w:rsid w:val="33C10F85"/>
    <w:rsid w:val="33EB1EB2"/>
    <w:rsid w:val="345A9E55"/>
    <w:rsid w:val="35960DE2"/>
    <w:rsid w:val="35DA9219"/>
    <w:rsid w:val="36FF9667"/>
    <w:rsid w:val="37577C85"/>
    <w:rsid w:val="376A6101"/>
    <w:rsid w:val="379D8012"/>
    <w:rsid w:val="393008D4"/>
    <w:rsid w:val="3945047A"/>
    <w:rsid w:val="399A55DE"/>
    <w:rsid w:val="3B0F957E"/>
    <w:rsid w:val="3B474DA5"/>
    <w:rsid w:val="3B5DFE30"/>
    <w:rsid w:val="3B86A6A6"/>
    <w:rsid w:val="3CCFA503"/>
    <w:rsid w:val="3D1ACCED"/>
    <w:rsid w:val="3D8BA101"/>
    <w:rsid w:val="3DC367F6"/>
    <w:rsid w:val="3E23E471"/>
    <w:rsid w:val="3E4759B7"/>
    <w:rsid w:val="3E4F23C6"/>
    <w:rsid w:val="3EB36935"/>
    <w:rsid w:val="3EB36935"/>
    <w:rsid w:val="3F283C1B"/>
    <w:rsid w:val="3F52FCC0"/>
    <w:rsid w:val="3FE306A1"/>
    <w:rsid w:val="40BDA137"/>
    <w:rsid w:val="417ED702"/>
    <w:rsid w:val="4275B944"/>
    <w:rsid w:val="429FECC4"/>
    <w:rsid w:val="4339DAFB"/>
    <w:rsid w:val="433DD7A9"/>
    <w:rsid w:val="44015046"/>
    <w:rsid w:val="4431277B"/>
    <w:rsid w:val="44F88175"/>
    <w:rsid w:val="45271607"/>
    <w:rsid w:val="452727E8"/>
    <w:rsid w:val="45AC980A"/>
    <w:rsid w:val="45C8CA81"/>
    <w:rsid w:val="464F18D3"/>
    <w:rsid w:val="46754CA9"/>
    <w:rsid w:val="46C9B883"/>
    <w:rsid w:val="46E72D16"/>
    <w:rsid w:val="47444EC7"/>
    <w:rsid w:val="478651CA"/>
    <w:rsid w:val="47D5B427"/>
    <w:rsid w:val="48804937"/>
    <w:rsid w:val="48C8B31C"/>
    <w:rsid w:val="49176891"/>
    <w:rsid w:val="4A0951FF"/>
    <w:rsid w:val="4A423FB5"/>
    <w:rsid w:val="4A64837D"/>
    <w:rsid w:val="4BB7E9F9"/>
    <w:rsid w:val="4BDD3C20"/>
    <w:rsid w:val="4C2219DB"/>
    <w:rsid w:val="4C380C05"/>
    <w:rsid w:val="4C3E3323"/>
    <w:rsid w:val="4D6DD08F"/>
    <w:rsid w:val="4D790C81"/>
    <w:rsid w:val="4D84A0E7"/>
    <w:rsid w:val="4D9C243F"/>
    <w:rsid w:val="4DA67A3D"/>
    <w:rsid w:val="4E126380"/>
    <w:rsid w:val="4E91A610"/>
    <w:rsid w:val="4E9AB548"/>
    <w:rsid w:val="4F18D1CF"/>
    <w:rsid w:val="50E74405"/>
    <w:rsid w:val="519EBCDD"/>
    <w:rsid w:val="51B25CA1"/>
    <w:rsid w:val="5210D80F"/>
    <w:rsid w:val="522F250A"/>
    <w:rsid w:val="529BC20C"/>
    <w:rsid w:val="54494508"/>
    <w:rsid w:val="54794391"/>
    <w:rsid w:val="55334ED8"/>
    <w:rsid w:val="558E3C7C"/>
    <w:rsid w:val="562D368F"/>
    <w:rsid w:val="56E8A808"/>
    <w:rsid w:val="576F332F"/>
    <w:rsid w:val="57D75796"/>
    <w:rsid w:val="582AB9A0"/>
    <w:rsid w:val="58E1B871"/>
    <w:rsid w:val="59EB8F65"/>
    <w:rsid w:val="5AEA9BF0"/>
    <w:rsid w:val="5B4F5923"/>
    <w:rsid w:val="5D5F0411"/>
    <w:rsid w:val="5D880A0A"/>
    <w:rsid w:val="5E8E05B0"/>
    <w:rsid w:val="5EE3EA41"/>
    <w:rsid w:val="6041DB5D"/>
    <w:rsid w:val="6096A4D3"/>
    <w:rsid w:val="611EDE6B"/>
    <w:rsid w:val="6161F126"/>
    <w:rsid w:val="61861C83"/>
    <w:rsid w:val="62ECEF49"/>
    <w:rsid w:val="63A5A8C9"/>
    <w:rsid w:val="64BDBD45"/>
    <w:rsid w:val="64D0715C"/>
    <w:rsid w:val="652978BC"/>
    <w:rsid w:val="66598DA6"/>
    <w:rsid w:val="66887F9E"/>
    <w:rsid w:val="66DD498B"/>
    <w:rsid w:val="66FF8593"/>
    <w:rsid w:val="68C41F0F"/>
    <w:rsid w:val="68CF538B"/>
    <w:rsid w:val="6A3301A2"/>
    <w:rsid w:val="6A39DA95"/>
    <w:rsid w:val="6A39FB44"/>
    <w:rsid w:val="6BCEB2A0"/>
    <w:rsid w:val="6BD5AAF6"/>
    <w:rsid w:val="6BEC1F96"/>
    <w:rsid w:val="6C92E207"/>
    <w:rsid w:val="6CA878B5"/>
    <w:rsid w:val="6CC8CF2A"/>
    <w:rsid w:val="6CC9F33F"/>
    <w:rsid w:val="6D8EF9D2"/>
    <w:rsid w:val="6E002550"/>
    <w:rsid w:val="6EF694D4"/>
    <w:rsid w:val="6F0D4BB8"/>
    <w:rsid w:val="6FB5D959"/>
    <w:rsid w:val="6FFC96DC"/>
    <w:rsid w:val="70EA958F"/>
    <w:rsid w:val="71E294B1"/>
    <w:rsid w:val="72D8C01C"/>
    <w:rsid w:val="72E014CB"/>
    <w:rsid w:val="73631696"/>
    <w:rsid w:val="7392C009"/>
    <w:rsid w:val="745032A2"/>
    <w:rsid w:val="7465C800"/>
    <w:rsid w:val="74BF03F5"/>
    <w:rsid w:val="751A3573"/>
    <w:rsid w:val="753E7497"/>
    <w:rsid w:val="7554DA6D"/>
    <w:rsid w:val="7740FA69"/>
    <w:rsid w:val="77F5A03B"/>
    <w:rsid w:val="78CFE8DD"/>
    <w:rsid w:val="7953D048"/>
    <w:rsid w:val="79670E0F"/>
    <w:rsid w:val="7C13BA22"/>
    <w:rsid w:val="7C1DBD29"/>
    <w:rsid w:val="7C74F062"/>
    <w:rsid w:val="7D32DBC4"/>
    <w:rsid w:val="7D5CFF7F"/>
    <w:rsid w:val="7E2EC8F1"/>
    <w:rsid w:val="7E82B0DB"/>
    <w:rsid w:val="7EE7A87A"/>
    <w:rsid w:val="7F123AF9"/>
    <w:rsid w:val="7FF21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E74417"/>
  <w15:docId w15:val="{DA7F9372-1F7B-42AD-9CFC-B3636DC39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73E19"/>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169EB"/>
    <w:pPr>
      <w:ind w:left="720"/>
      <w:contextualSpacing/>
    </w:pPr>
  </w:style>
  <w:style w:type="paragraph" w:styleId="Default" w:customStyle="1">
    <w:name w:val="Default"/>
    <w:rsid w:val="007A1483"/>
    <w:pPr>
      <w:autoSpaceDE w:val="0"/>
      <w:autoSpaceDN w:val="0"/>
      <w:adjustRightInd w:val="0"/>
    </w:pPr>
    <w:rPr>
      <w:rFonts w:ascii="Times New Roman" w:hAnsi="Times New Roman"/>
      <w:color w:val="000000"/>
      <w:sz w:val="24"/>
      <w:szCs w:val="24"/>
      <w:lang w:eastAsia="en-US"/>
    </w:rPr>
  </w:style>
  <w:style w:type="paragraph" w:styleId="Header">
    <w:name w:val="header"/>
    <w:basedOn w:val="Normal"/>
    <w:link w:val="HeaderChar"/>
    <w:uiPriority w:val="99"/>
    <w:unhideWhenUsed/>
    <w:rsid w:val="007A1483"/>
    <w:pPr>
      <w:tabs>
        <w:tab w:val="center" w:pos="4513"/>
        <w:tab w:val="right" w:pos="9026"/>
      </w:tabs>
      <w:spacing w:after="0" w:line="240" w:lineRule="auto"/>
    </w:pPr>
  </w:style>
  <w:style w:type="character" w:styleId="HeaderChar" w:customStyle="1">
    <w:name w:val="Header Char"/>
    <w:basedOn w:val="DefaultParagraphFont"/>
    <w:link w:val="Header"/>
    <w:uiPriority w:val="99"/>
    <w:rsid w:val="007A1483"/>
  </w:style>
  <w:style w:type="paragraph" w:styleId="Footer">
    <w:name w:val="footer"/>
    <w:basedOn w:val="Normal"/>
    <w:link w:val="FooterChar"/>
    <w:uiPriority w:val="99"/>
    <w:unhideWhenUsed/>
    <w:rsid w:val="007A1483"/>
    <w:pPr>
      <w:tabs>
        <w:tab w:val="center" w:pos="4513"/>
        <w:tab w:val="right" w:pos="9026"/>
      </w:tabs>
      <w:spacing w:after="0" w:line="240" w:lineRule="auto"/>
    </w:pPr>
  </w:style>
  <w:style w:type="character" w:styleId="FooterChar" w:customStyle="1">
    <w:name w:val="Footer Char"/>
    <w:basedOn w:val="DefaultParagraphFont"/>
    <w:link w:val="Footer"/>
    <w:uiPriority w:val="99"/>
    <w:rsid w:val="007A1483"/>
  </w:style>
  <w:style w:type="paragraph" w:styleId="BalloonText">
    <w:name w:val="Balloon Text"/>
    <w:basedOn w:val="Normal"/>
    <w:link w:val="BalloonTextChar"/>
    <w:uiPriority w:val="99"/>
    <w:semiHidden/>
    <w:unhideWhenUsed/>
    <w:rsid w:val="007A148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A1483"/>
    <w:rPr>
      <w:rFonts w:ascii="Tahoma" w:hAnsi="Tahoma" w:cs="Tahoma"/>
      <w:sz w:val="16"/>
      <w:szCs w:val="16"/>
    </w:rPr>
  </w:style>
  <w:style w:type="character" w:styleId="Hyperlink">
    <w:name w:val="Hyperlink"/>
    <w:basedOn w:val="DefaultParagraphFont"/>
    <w:uiPriority w:val="99"/>
    <w:unhideWhenUsed/>
    <w:rsid w:val="001241F7"/>
    <w:rPr>
      <w:color w:val="0000FF" w:themeColor="hyperlink"/>
      <w:u w:val="single"/>
    </w:rPr>
  </w:style>
  <w:style w:type="paragraph" w:styleId="NormalWeb">
    <w:name w:val="Normal (Web)"/>
    <w:basedOn w:val="Normal"/>
    <w:uiPriority w:val="99"/>
    <w:unhideWhenUsed/>
    <w:rsid w:val="001B7B38"/>
    <w:pPr>
      <w:spacing w:before="100" w:beforeAutospacing="1" w:after="100" w:afterAutospacing="1" w:line="240" w:lineRule="auto"/>
    </w:pPr>
    <w:rPr>
      <w:rFonts w:ascii="Times New Roman" w:hAnsi="Times New Roman" w:eastAsia="Times New Roman"/>
      <w:sz w:val="24"/>
      <w:szCs w:val="24"/>
      <w:lang w:eastAsia="en-GB"/>
    </w:rPr>
  </w:style>
  <w:style w:type="character" w:styleId="Strong">
    <w:name w:val="Strong"/>
    <w:basedOn w:val="DefaultParagraphFont"/>
    <w:uiPriority w:val="22"/>
    <w:qFormat/>
    <w:rsid w:val="001B7B38"/>
    <w:rPr>
      <w:b/>
      <w:bCs/>
    </w:rPr>
  </w:style>
  <w:style w:type="character" w:styleId="apple-converted-space" w:customStyle="1">
    <w:name w:val="apple-converted-space"/>
    <w:basedOn w:val="DefaultParagraphFont"/>
    <w:rsid w:val="001B7B38"/>
  </w:style>
  <w:style w:type="table" w:styleId="TableGrid">
    <w:name w:val="Table Grid"/>
    <w:basedOn w:val="TableNormal"/>
    <w:uiPriority w:val="39"/>
    <w:rsid w:val="004323D6"/>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9A3A0A"/>
    <w:rPr>
      <w:i/>
      <w:i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70D3F"/>
    <w:rPr>
      <w:b/>
      <w:bCs/>
    </w:rPr>
  </w:style>
  <w:style w:type="character" w:styleId="CommentSubjectChar" w:customStyle="1">
    <w:name w:val="Comment Subject Char"/>
    <w:basedOn w:val="CommentTextChar"/>
    <w:link w:val="CommentSubject"/>
    <w:uiPriority w:val="99"/>
    <w:semiHidden/>
    <w:rsid w:val="00F70D3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01937">
      <w:bodyDiv w:val="1"/>
      <w:marLeft w:val="0"/>
      <w:marRight w:val="0"/>
      <w:marTop w:val="0"/>
      <w:marBottom w:val="0"/>
      <w:divBdr>
        <w:top w:val="none" w:sz="0" w:space="0" w:color="auto"/>
        <w:left w:val="none" w:sz="0" w:space="0" w:color="auto"/>
        <w:bottom w:val="none" w:sz="0" w:space="0" w:color="auto"/>
        <w:right w:val="none" w:sz="0" w:space="0" w:color="auto"/>
      </w:divBdr>
    </w:div>
    <w:div w:id="221336259">
      <w:bodyDiv w:val="1"/>
      <w:marLeft w:val="0"/>
      <w:marRight w:val="0"/>
      <w:marTop w:val="0"/>
      <w:marBottom w:val="0"/>
      <w:divBdr>
        <w:top w:val="none" w:sz="0" w:space="0" w:color="auto"/>
        <w:left w:val="none" w:sz="0" w:space="0" w:color="auto"/>
        <w:bottom w:val="none" w:sz="0" w:space="0" w:color="auto"/>
        <w:right w:val="none" w:sz="0" w:space="0" w:color="auto"/>
      </w:divBdr>
    </w:div>
    <w:div w:id="621768406">
      <w:bodyDiv w:val="1"/>
      <w:marLeft w:val="0"/>
      <w:marRight w:val="0"/>
      <w:marTop w:val="0"/>
      <w:marBottom w:val="0"/>
      <w:divBdr>
        <w:top w:val="none" w:sz="0" w:space="0" w:color="auto"/>
        <w:left w:val="none" w:sz="0" w:space="0" w:color="auto"/>
        <w:bottom w:val="none" w:sz="0" w:space="0" w:color="auto"/>
        <w:right w:val="none" w:sz="0" w:space="0" w:color="auto"/>
      </w:divBdr>
    </w:div>
    <w:div w:id="771899836">
      <w:bodyDiv w:val="1"/>
      <w:marLeft w:val="0"/>
      <w:marRight w:val="0"/>
      <w:marTop w:val="0"/>
      <w:marBottom w:val="0"/>
      <w:divBdr>
        <w:top w:val="none" w:sz="0" w:space="0" w:color="auto"/>
        <w:left w:val="none" w:sz="0" w:space="0" w:color="auto"/>
        <w:bottom w:val="none" w:sz="0" w:space="0" w:color="auto"/>
        <w:right w:val="none" w:sz="0" w:space="0" w:color="auto"/>
      </w:divBdr>
    </w:div>
    <w:div w:id="882255725">
      <w:bodyDiv w:val="1"/>
      <w:marLeft w:val="0"/>
      <w:marRight w:val="0"/>
      <w:marTop w:val="0"/>
      <w:marBottom w:val="0"/>
      <w:divBdr>
        <w:top w:val="none" w:sz="0" w:space="0" w:color="auto"/>
        <w:left w:val="none" w:sz="0" w:space="0" w:color="auto"/>
        <w:bottom w:val="none" w:sz="0" w:space="0" w:color="auto"/>
        <w:right w:val="none" w:sz="0" w:space="0" w:color="auto"/>
      </w:divBdr>
    </w:div>
    <w:div w:id="1780026108">
      <w:bodyDiv w:val="1"/>
      <w:marLeft w:val="0"/>
      <w:marRight w:val="0"/>
      <w:marTop w:val="0"/>
      <w:marBottom w:val="0"/>
      <w:divBdr>
        <w:top w:val="none" w:sz="0" w:space="0" w:color="auto"/>
        <w:left w:val="none" w:sz="0" w:space="0" w:color="auto"/>
        <w:bottom w:val="none" w:sz="0" w:space="0" w:color="auto"/>
        <w:right w:val="none" w:sz="0" w:space="0" w:color="auto"/>
      </w:divBdr>
    </w:div>
    <w:div w:id="2103837037">
      <w:bodyDiv w:val="1"/>
      <w:marLeft w:val="0"/>
      <w:marRight w:val="0"/>
      <w:marTop w:val="0"/>
      <w:marBottom w:val="0"/>
      <w:divBdr>
        <w:top w:val="none" w:sz="0" w:space="0" w:color="auto"/>
        <w:left w:val="none" w:sz="0" w:space="0" w:color="auto"/>
        <w:bottom w:val="none" w:sz="0" w:space="0" w:color="auto"/>
        <w:right w:val="none" w:sz="0" w:space="0" w:color="auto"/>
      </w:divBdr>
      <w:divsChild>
        <w:div w:id="48263526">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microsoft.com/office/2007/relationships/diagramDrawing" Target="diagrams/drawing1.xml" Id="rId18" /><Relationship Type="http://schemas.openxmlformats.org/officeDocument/2006/relationships/footer" Target="footer1.xml" Id="rId26"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25" /><Relationship Type="http://schemas.openxmlformats.org/officeDocument/2006/relationships/numbering" Target="numbering.xml" Id="rId2"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png" Id="rId11" /><Relationship Type="http://schemas.openxmlformats.org/officeDocument/2006/relationships/webSettings" Target="webSettings.xml" Id="rId5" /><Relationship Type="http://schemas.microsoft.com/office/2007/relationships/diagramDrawing" Target="diagrams/drawing2.xml" Id="rId23" /><Relationship Type="http://schemas.microsoft.com/office/2011/relationships/people" Target="people.xml" Id="rId28" /><Relationship Type="http://schemas.microsoft.com/office/2011/relationships/commentsExtended" Target="commentsExtended.xml" Id="rId10" /><Relationship Type="http://schemas.openxmlformats.org/officeDocument/2006/relationships/settings" Target="settings.xml" Id="rId4" /><Relationship Type="http://schemas.openxmlformats.org/officeDocument/2006/relationships/fontTable" Target="fontTable.xml" Id="rId27" /><Relationship Type="http://schemas.microsoft.com/office/2016/09/relationships/commentsIds" Target="commentsIds.xml" Id="R2317c913f3e1479d" /><Relationship Type="http://schemas.openxmlformats.org/officeDocument/2006/relationships/hyperlink" Target="https://tapestryjournal.com/" TargetMode="External" Id="R2b0e7bbe08414ed0" /><Relationship Type="http://schemas.openxmlformats.org/officeDocument/2006/relationships/image" Target="/media/image5.png" Id="Re3e85f38d38c457b" /><Relationship Type="http://schemas.openxmlformats.org/officeDocument/2006/relationships/image" Target="/media/image6.png" Id="R3aa2954afc93498f" /><Relationship Type="http://schemas.openxmlformats.org/officeDocument/2006/relationships/image" Target="/media/image7.png" Id="R3d0885ef6a84443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9806E0-8FBA-483A-B2FA-393D50CD4DAC}">
      <dsp:nvSpPr>
        <dsp:cNvPr id="0" name=""/>
        <dsp:cNvSpPr/>
      </dsp:nvSpPr>
      <dsp:spPr>
        <a:xfrm>
          <a:off x="1870369" y="1546125"/>
          <a:ext cx="1067481" cy="106748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GB" sz="1600" kern="1200" dirty="0">
              <a:latin typeface="Tahoma" panose="020B0604030504040204" pitchFamily="34" charset="0"/>
              <a:ea typeface="Tahoma" panose="020B0604030504040204" pitchFamily="34" charset="0"/>
              <a:cs typeface="Tahoma" panose="020B0604030504040204" pitchFamily="34" charset="0"/>
            </a:rPr>
            <a:t>28 points possible</a:t>
          </a:r>
        </a:p>
      </dsp:txBody>
      <dsp:txXfrm>
        <a:off x="2026698" y="1702454"/>
        <a:ext cx="754823" cy="754823"/>
      </dsp:txXfrm>
    </dsp:sp>
    <dsp:sp modelId="{DDB59F6D-646F-4469-9D25-7E44356EFA3A}">
      <dsp:nvSpPr>
        <dsp:cNvPr id="0" name=""/>
        <dsp:cNvSpPr/>
      </dsp:nvSpPr>
      <dsp:spPr>
        <a:xfrm rot="10800000">
          <a:off x="623192" y="1927749"/>
          <a:ext cx="1178582" cy="304232"/>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B861F48-4B6E-4E19-BCBE-C20EC6FA509F}">
      <dsp:nvSpPr>
        <dsp:cNvPr id="0" name=""/>
        <dsp:cNvSpPr/>
      </dsp:nvSpPr>
      <dsp:spPr>
        <a:xfrm>
          <a:off x="249573" y="1780971"/>
          <a:ext cx="747236" cy="597789"/>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Core Academic Languages </a:t>
          </a:r>
        </a:p>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(0-4 points)</a:t>
          </a:r>
        </a:p>
      </dsp:txBody>
      <dsp:txXfrm>
        <a:off x="267082" y="1798480"/>
        <a:ext cx="712218" cy="562771"/>
      </dsp:txXfrm>
    </dsp:sp>
    <dsp:sp modelId="{A71601CC-8338-45FA-9263-8D2EC5492FF9}">
      <dsp:nvSpPr>
        <dsp:cNvPr id="0" name=""/>
        <dsp:cNvSpPr/>
      </dsp:nvSpPr>
      <dsp:spPr>
        <a:xfrm rot="12600000">
          <a:off x="782839" y="1331936"/>
          <a:ext cx="1178582" cy="304232"/>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312E4CA-6CC3-42D5-A3F0-4E6EA81AA981}">
      <dsp:nvSpPr>
        <dsp:cNvPr id="0" name=""/>
        <dsp:cNvSpPr/>
      </dsp:nvSpPr>
      <dsp:spPr>
        <a:xfrm>
          <a:off x="488171" y="890512"/>
          <a:ext cx="747236" cy="597789"/>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Core Academic Sciences</a:t>
          </a:r>
        </a:p>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(0-4 points)</a:t>
          </a:r>
        </a:p>
      </dsp:txBody>
      <dsp:txXfrm>
        <a:off x="505680" y="908021"/>
        <a:ext cx="712218" cy="562771"/>
      </dsp:txXfrm>
    </dsp:sp>
    <dsp:sp modelId="{F7A585EA-9E8C-4417-959F-DF2CF3C18375}">
      <dsp:nvSpPr>
        <dsp:cNvPr id="0" name=""/>
        <dsp:cNvSpPr/>
      </dsp:nvSpPr>
      <dsp:spPr>
        <a:xfrm rot="14400000">
          <a:off x="1219005" y="895771"/>
          <a:ext cx="1178582" cy="304232"/>
        </a:xfrm>
        <a:prstGeom prst="lef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3B2237-8FCD-451A-B1F8-88AC55C701F2}">
      <dsp:nvSpPr>
        <dsp:cNvPr id="0" name=""/>
        <dsp:cNvSpPr/>
      </dsp:nvSpPr>
      <dsp:spPr>
        <a:xfrm>
          <a:off x="1140032" y="238651"/>
          <a:ext cx="747236" cy="597789"/>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Humanities </a:t>
          </a:r>
        </a:p>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(0-4 points)</a:t>
          </a:r>
        </a:p>
      </dsp:txBody>
      <dsp:txXfrm>
        <a:off x="1157541" y="256160"/>
        <a:ext cx="712218" cy="562771"/>
      </dsp:txXfrm>
    </dsp:sp>
    <dsp:sp modelId="{8FF8C33C-F579-4C52-8DC4-765847A82EBE}">
      <dsp:nvSpPr>
        <dsp:cNvPr id="0" name=""/>
        <dsp:cNvSpPr/>
      </dsp:nvSpPr>
      <dsp:spPr>
        <a:xfrm rot="16200000">
          <a:off x="1814818" y="736123"/>
          <a:ext cx="1178582" cy="304232"/>
        </a:xfrm>
        <a:prstGeom prst="lef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9BF84D7-8ED7-42D1-A2B6-30DF94C36B03}">
      <dsp:nvSpPr>
        <dsp:cNvPr id="0" name=""/>
        <dsp:cNvSpPr/>
      </dsp:nvSpPr>
      <dsp:spPr>
        <a:xfrm>
          <a:off x="2030491" y="53"/>
          <a:ext cx="747236" cy="597789"/>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Mathematics</a:t>
          </a:r>
        </a:p>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(0-4 points)</a:t>
          </a:r>
        </a:p>
      </dsp:txBody>
      <dsp:txXfrm>
        <a:off x="2048000" y="17562"/>
        <a:ext cx="712218" cy="562771"/>
      </dsp:txXfrm>
    </dsp:sp>
    <dsp:sp modelId="{5E5C7B72-77B3-43DF-B400-C314439AAAB0}">
      <dsp:nvSpPr>
        <dsp:cNvPr id="0" name=""/>
        <dsp:cNvSpPr/>
      </dsp:nvSpPr>
      <dsp:spPr>
        <a:xfrm rot="18000000">
          <a:off x="2410632" y="895771"/>
          <a:ext cx="1178582" cy="304232"/>
        </a:xfrm>
        <a:prstGeom prst="lef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29F984D-C511-4B6E-800A-62A84CBE6AF3}">
      <dsp:nvSpPr>
        <dsp:cNvPr id="0" name=""/>
        <dsp:cNvSpPr/>
      </dsp:nvSpPr>
      <dsp:spPr>
        <a:xfrm>
          <a:off x="2920950" y="238651"/>
          <a:ext cx="747236" cy="597789"/>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Performing Creative Arts (0-4 points)</a:t>
          </a:r>
        </a:p>
      </dsp:txBody>
      <dsp:txXfrm>
        <a:off x="2938459" y="256160"/>
        <a:ext cx="712218" cy="562771"/>
      </dsp:txXfrm>
    </dsp:sp>
    <dsp:sp modelId="{6D91AC8B-92AC-4C8B-970D-16F51D71C9E5}">
      <dsp:nvSpPr>
        <dsp:cNvPr id="0" name=""/>
        <dsp:cNvSpPr/>
      </dsp:nvSpPr>
      <dsp:spPr>
        <a:xfrm rot="19800000">
          <a:off x="2846797" y="1331936"/>
          <a:ext cx="1178582" cy="304232"/>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6797B7D-1985-450E-B194-3BA89FB2601C}">
      <dsp:nvSpPr>
        <dsp:cNvPr id="0" name=""/>
        <dsp:cNvSpPr/>
      </dsp:nvSpPr>
      <dsp:spPr>
        <a:xfrm>
          <a:off x="3572811" y="890512"/>
          <a:ext cx="747236" cy="597789"/>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Sport </a:t>
          </a:r>
        </a:p>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(0-4 points)</a:t>
          </a:r>
        </a:p>
      </dsp:txBody>
      <dsp:txXfrm>
        <a:off x="3590320" y="908021"/>
        <a:ext cx="712218" cy="562771"/>
      </dsp:txXfrm>
    </dsp:sp>
    <dsp:sp modelId="{5CCE42B5-8E12-4244-8BAC-4487CEDDFBD7}">
      <dsp:nvSpPr>
        <dsp:cNvPr id="0" name=""/>
        <dsp:cNvSpPr/>
      </dsp:nvSpPr>
      <dsp:spPr>
        <a:xfrm>
          <a:off x="3006445" y="1927749"/>
          <a:ext cx="1178582" cy="304232"/>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74CD268-E91C-46B3-ACEC-6F3C2A6B6A7D}">
      <dsp:nvSpPr>
        <dsp:cNvPr id="0" name=""/>
        <dsp:cNvSpPr/>
      </dsp:nvSpPr>
      <dsp:spPr>
        <a:xfrm>
          <a:off x="3811409" y="1780971"/>
          <a:ext cx="747236" cy="597789"/>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Quo Vadis Qualities</a:t>
          </a:r>
        </a:p>
        <a:p>
          <a:pPr lvl="0" algn="ctr" defTabSz="355600">
            <a:lnSpc>
              <a:spcPct val="90000"/>
            </a:lnSpc>
            <a:spcBef>
              <a:spcPct val="0"/>
            </a:spcBef>
            <a:spcAft>
              <a:spcPct val="35000"/>
            </a:spcAft>
          </a:pPr>
          <a:r>
            <a:rPr lang="en-GB" sz="800" kern="1200" dirty="0">
              <a:latin typeface="Tahoma" panose="020B0604030504040204" pitchFamily="34" charset="0"/>
              <a:ea typeface="Tahoma" panose="020B0604030504040204" pitchFamily="34" charset="0"/>
              <a:cs typeface="Tahoma" panose="020B0604030504040204" pitchFamily="34" charset="0"/>
            </a:rPr>
            <a:t> (0-4 points)</a:t>
          </a:r>
        </a:p>
      </dsp:txBody>
      <dsp:txXfrm>
        <a:off x="3828918" y="1798480"/>
        <a:ext cx="712218" cy="56277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D5451C-8D35-4C63-9970-DCEA81C4035B}">
      <dsp:nvSpPr>
        <dsp:cNvPr id="0" name=""/>
        <dsp:cNvSpPr/>
      </dsp:nvSpPr>
      <dsp:spPr>
        <a:xfrm>
          <a:off x="1672730" y="581584"/>
          <a:ext cx="796502" cy="1292935"/>
        </a:xfrm>
        <a:prstGeom prst="rect">
          <a:avLst/>
        </a:prstGeom>
        <a:solidFill>
          <a:schemeClr val="accent2">
            <a:hueOff val="3121013"/>
            <a:satOff val="-3893"/>
            <a:lumOff val="91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0" rIns="91440" bIns="20320" numCol="1" spcCol="1270" anchor="ctr" anchorCtr="0">
          <a:noAutofit/>
        </a:bodyPr>
        <a:lstStyle/>
        <a:p>
          <a:pPr lvl="0" algn="r" defTabSz="711200">
            <a:lnSpc>
              <a:spcPct val="90000"/>
            </a:lnSpc>
            <a:spcBef>
              <a:spcPct val="0"/>
            </a:spcBef>
            <a:spcAft>
              <a:spcPct val="35000"/>
            </a:spcAft>
          </a:pPr>
          <a:r>
            <a:rPr lang="en-GB" sz="1600" b="1" kern="1200" dirty="0">
              <a:solidFill>
                <a:schemeClr val="tx1"/>
              </a:solidFill>
            </a:rPr>
            <a:t>Merit</a:t>
          </a:r>
        </a:p>
      </dsp:txBody>
      <dsp:txXfrm rot="16200000">
        <a:off x="1786374" y="1059859"/>
        <a:ext cx="1163642" cy="207090"/>
      </dsp:txXfrm>
    </dsp:sp>
    <dsp:sp modelId="{3FF7A884-7FBF-4E6E-B9A6-21CA60D5EE9C}">
      <dsp:nvSpPr>
        <dsp:cNvPr id="0" name=""/>
        <dsp:cNvSpPr/>
      </dsp:nvSpPr>
      <dsp:spPr>
        <a:xfrm>
          <a:off x="2509999" y="232440"/>
          <a:ext cx="738760" cy="1642079"/>
        </a:xfrm>
        <a:prstGeom prst="rect">
          <a:avLst/>
        </a:prstGeom>
        <a:solidFill>
          <a:schemeClr val="accent2">
            <a:hueOff val="1560506"/>
            <a:satOff val="-1946"/>
            <a:lumOff val="458"/>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0" rIns="91440" bIns="20320" numCol="1" spcCol="1270" anchor="ctr" anchorCtr="0">
          <a:noAutofit/>
        </a:bodyPr>
        <a:lstStyle/>
        <a:p>
          <a:pPr lvl="0" algn="r" defTabSz="711200">
            <a:lnSpc>
              <a:spcPct val="90000"/>
            </a:lnSpc>
            <a:spcBef>
              <a:spcPct val="0"/>
            </a:spcBef>
            <a:spcAft>
              <a:spcPct val="35000"/>
            </a:spcAft>
          </a:pPr>
          <a:r>
            <a:rPr lang="en-GB" sz="1600" b="1" kern="1200" dirty="0">
              <a:solidFill>
                <a:schemeClr val="tx1"/>
              </a:solidFill>
            </a:rPr>
            <a:t>Distinction</a:t>
          </a:r>
        </a:p>
      </dsp:txBody>
      <dsp:txXfrm rot="16200000">
        <a:off x="2416111" y="875337"/>
        <a:ext cx="1477871" cy="192077"/>
      </dsp:txXfrm>
    </dsp:sp>
    <dsp:sp modelId="{F4F8CD9B-A4C6-4420-815F-78D408E9106E}">
      <dsp:nvSpPr>
        <dsp:cNvPr id="0" name=""/>
        <dsp:cNvSpPr/>
      </dsp:nvSpPr>
      <dsp:spPr>
        <a:xfrm>
          <a:off x="897892" y="692822"/>
          <a:ext cx="738760" cy="1172699"/>
        </a:xfrm>
        <a:prstGeom prst="rect">
          <a:avLst/>
        </a:prstGeom>
        <a:solidFill>
          <a:schemeClr val="accent2">
            <a:hueOff val="4681519"/>
            <a:satOff val="-5839"/>
            <a:lumOff val="1373"/>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0" rIns="91440" bIns="20320" numCol="1" spcCol="1270" anchor="ctr" anchorCtr="0">
          <a:noAutofit/>
        </a:bodyPr>
        <a:lstStyle/>
        <a:p>
          <a:pPr lvl="0" algn="r" defTabSz="711200">
            <a:lnSpc>
              <a:spcPct val="90000"/>
            </a:lnSpc>
            <a:spcBef>
              <a:spcPct val="0"/>
            </a:spcBef>
            <a:spcAft>
              <a:spcPct val="35000"/>
            </a:spcAft>
          </a:pPr>
          <a:r>
            <a:rPr lang="en-GB" sz="1600" b="1" kern="1200" dirty="0">
              <a:solidFill>
                <a:schemeClr val="tx1"/>
              </a:solidFill>
            </a:rPr>
            <a:t>Pass</a:t>
          </a:r>
        </a:p>
      </dsp:txBody>
      <dsp:txXfrm rot="16200000">
        <a:off x="1015226" y="1124498"/>
        <a:ext cx="1055429" cy="192077"/>
      </dsp:txXfrm>
    </dsp:sp>
    <dsp:sp modelId="{D4976096-230F-4C61-B877-B5C330710490}">
      <dsp:nvSpPr>
        <dsp:cNvPr id="0" name=""/>
        <dsp:cNvSpPr/>
      </dsp:nvSpPr>
      <dsp:spPr>
        <a:xfrm>
          <a:off x="3297331" y="8997"/>
          <a:ext cx="738760" cy="1865522"/>
        </a:xfrm>
        <a:prstGeom prst="rect">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0" rIns="91440" bIns="20320" numCol="1" spcCol="1270" anchor="ctr" anchorCtr="0">
          <a:noAutofit/>
        </a:bodyPr>
        <a:lstStyle/>
        <a:p>
          <a:pPr lvl="0" algn="r" defTabSz="711200">
            <a:lnSpc>
              <a:spcPct val="90000"/>
            </a:lnSpc>
            <a:spcBef>
              <a:spcPct val="0"/>
            </a:spcBef>
            <a:spcAft>
              <a:spcPct val="35000"/>
            </a:spcAft>
          </a:pPr>
          <a:r>
            <a:rPr lang="en-GB" sz="1600" b="1" u="none" kern="1200" dirty="0" err="1">
              <a:solidFill>
                <a:schemeClr val="tx1"/>
              </a:solidFill>
            </a:rPr>
            <a:t>Headteacher’s</a:t>
          </a:r>
          <a:r>
            <a:rPr lang="en-GB" sz="2400" b="1" u="none" kern="1200" dirty="0">
              <a:solidFill>
                <a:schemeClr val="tx1"/>
              </a:solidFill>
            </a:rPr>
            <a:t> </a:t>
          </a:r>
          <a:r>
            <a:rPr lang="en-GB" sz="1600" b="1" u="none" kern="1200" dirty="0">
              <a:solidFill>
                <a:schemeClr val="tx1"/>
              </a:solidFill>
            </a:rPr>
            <a:t>Honours</a:t>
          </a:r>
        </a:p>
      </dsp:txBody>
      <dsp:txXfrm rot="16200000">
        <a:off x="3102895" y="752443"/>
        <a:ext cx="1678970" cy="192077"/>
      </dsp:txXfrm>
    </dsp:sp>
    <dsp:sp modelId="{D1FD2CE5-53C2-4A4D-8ABE-1012B728095F}">
      <dsp:nvSpPr>
        <dsp:cNvPr id="0" name=""/>
        <dsp:cNvSpPr/>
      </dsp:nvSpPr>
      <dsp:spPr>
        <a:xfrm>
          <a:off x="3303138" y="90989"/>
          <a:ext cx="524520" cy="1403828"/>
        </a:xfrm>
        <a:prstGeom prst="rect">
          <a:avLst/>
        </a:prstGeom>
        <a:noFill/>
        <a:ln w="38100" cap="flat" cmpd="sng" algn="ctr">
          <a:noFill/>
          <a:prstDash val="solid"/>
        </a:ln>
        <a:effectLst>
          <a:outerShdw blurRad="40000" dist="20000" dir="5400000" rotWithShape="0">
            <a:srgbClr val="000000">
              <a:alpha val="38000"/>
            </a:srgbClr>
          </a:outerShdw>
        </a:effectLst>
        <a:sp3d/>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marL="0" marR="0" lvl="0" indent="0" algn="l" defTabSz="1377950" eaLnBrk="1" fontAlgn="auto" latinLnBrk="0" hangingPunct="1">
            <a:lnSpc>
              <a:spcPct val="90000"/>
            </a:lnSpc>
            <a:spcBef>
              <a:spcPct val="0"/>
            </a:spcBef>
            <a:spcAft>
              <a:spcPct val="35000"/>
            </a:spcAft>
            <a:buClrTx/>
            <a:buSzTx/>
            <a:buFontTx/>
            <a:buNone/>
            <a:tabLst/>
            <a:defRPr/>
          </a:pPr>
          <a:r>
            <a:rPr lang="en-GB" sz="1200" kern="1200" dirty="0">
              <a:latin typeface="Tahoma" panose="020B0604030504040204" pitchFamily="34" charset="0"/>
              <a:ea typeface="Tahoma" panose="020B0604030504040204" pitchFamily="34" charset="0"/>
              <a:cs typeface="Tahoma" panose="020B0604030504040204" pitchFamily="34" charset="0"/>
            </a:rPr>
            <a:t>25+ points</a:t>
          </a:r>
        </a:p>
        <a:p>
          <a:pPr lvl="0" algn="l" defTabSz="1377950">
            <a:lnSpc>
              <a:spcPct val="90000"/>
            </a:lnSpc>
            <a:spcBef>
              <a:spcPct val="0"/>
            </a:spcBef>
            <a:spcAft>
              <a:spcPct val="35000"/>
            </a:spcAft>
          </a:pPr>
          <a:endParaRPr lang="en-GB" sz="1200" kern="1200" dirty="0">
            <a:latin typeface="Tahoma" panose="020B0604030504040204" pitchFamily="34" charset="0"/>
            <a:ea typeface="Tahoma" panose="020B0604030504040204" pitchFamily="34" charset="0"/>
            <a:cs typeface="Tahoma" panose="020B0604030504040204" pitchFamily="34" charset="0"/>
          </a:endParaRPr>
        </a:p>
        <a:p>
          <a:pPr lvl="0" algn="l" defTabSz="1377950">
            <a:lnSpc>
              <a:spcPct val="90000"/>
            </a:lnSpc>
            <a:spcBef>
              <a:spcPct val="0"/>
            </a:spcBef>
            <a:spcAft>
              <a:spcPct val="35000"/>
            </a:spcAft>
          </a:pPr>
          <a:endParaRPr lang="en-GB" sz="1200" kern="1200" dirty="0">
            <a:latin typeface="Tahoma" panose="020B0604030504040204" pitchFamily="34" charset="0"/>
            <a:ea typeface="Tahoma" panose="020B0604030504040204" pitchFamily="34" charset="0"/>
            <a:cs typeface="Tahoma" panose="020B0604030504040204" pitchFamily="34" charset="0"/>
          </a:endParaRPr>
        </a:p>
      </dsp:txBody>
      <dsp:txXfrm>
        <a:off x="3303138" y="90989"/>
        <a:ext cx="524520" cy="1403828"/>
      </dsp:txXfrm>
    </dsp:sp>
    <dsp:sp modelId="{A5BE9F2B-1F6D-47D6-9E75-0F0A08B2FEEE}">
      <dsp:nvSpPr>
        <dsp:cNvPr id="0" name=""/>
        <dsp:cNvSpPr/>
      </dsp:nvSpPr>
      <dsp:spPr>
        <a:xfrm>
          <a:off x="2486499" y="223442"/>
          <a:ext cx="572052" cy="1651077"/>
        </a:xfrm>
        <a:prstGeom prst="rect">
          <a:avLst/>
        </a:prstGeom>
        <a:noFill/>
        <a:ln w="38100" cap="flat" cmpd="sng" algn="ctr">
          <a:noFill/>
          <a:prstDash val="solid"/>
        </a:ln>
        <a:effectLst>
          <a:outerShdw blurRad="40000" dist="20000" dir="5400000" rotWithShape="0">
            <a:srgbClr val="000000">
              <a:alpha val="38000"/>
            </a:srgbClr>
          </a:outerShdw>
        </a:effectLst>
        <a:sp3d/>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GB" sz="1200" kern="1200" dirty="0">
              <a:latin typeface="Tahoma" panose="020B0604030504040204" pitchFamily="34" charset="0"/>
              <a:ea typeface="Tahoma" panose="020B0604030504040204" pitchFamily="34" charset="0"/>
              <a:cs typeface="Tahoma" panose="020B0604030504040204" pitchFamily="34" charset="0"/>
            </a:rPr>
            <a:t>19-24 points</a:t>
          </a:r>
        </a:p>
      </dsp:txBody>
      <dsp:txXfrm>
        <a:off x="2486499" y="223442"/>
        <a:ext cx="572052" cy="1651077"/>
      </dsp:txXfrm>
    </dsp:sp>
    <dsp:sp modelId="{1CA7F0F9-E8DD-42A3-A7CF-3BA4342C666B}">
      <dsp:nvSpPr>
        <dsp:cNvPr id="0" name=""/>
        <dsp:cNvSpPr/>
      </dsp:nvSpPr>
      <dsp:spPr>
        <a:xfrm>
          <a:off x="1656053" y="581801"/>
          <a:ext cx="622972" cy="1171486"/>
        </a:xfrm>
        <a:prstGeom prst="rect">
          <a:avLst/>
        </a:prstGeom>
        <a:noFill/>
        <a:ln w="38100" cap="flat" cmpd="sng" algn="ctr">
          <a:noFill/>
          <a:prstDash val="solid"/>
        </a:ln>
        <a:effectLst>
          <a:outerShdw blurRad="40000" dist="20000" dir="5400000" rotWithShape="0">
            <a:srgbClr val="000000">
              <a:alpha val="38000"/>
            </a:srgbClr>
          </a:outerShdw>
        </a:effectLst>
        <a:sp3d/>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GB" sz="1200" kern="1200" dirty="0">
              <a:latin typeface="Tahoma" panose="020B0604030504040204" pitchFamily="34" charset="0"/>
              <a:ea typeface="Tahoma" panose="020B0604030504040204" pitchFamily="34" charset="0"/>
              <a:cs typeface="Tahoma" panose="020B0604030504040204" pitchFamily="34" charset="0"/>
            </a:rPr>
            <a:t>12-18 points</a:t>
          </a:r>
        </a:p>
      </dsp:txBody>
      <dsp:txXfrm>
        <a:off x="1656053" y="581801"/>
        <a:ext cx="622972" cy="1171486"/>
      </dsp:txXfrm>
    </dsp:sp>
    <dsp:sp modelId="{F47688D0-D40B-4698-AEC1-DE21B746D3D6}">
      <dsp:nvSpPr>
        <dsp:cNvPr id="0" name=""/>
        <dsp:cNvSpPr/>
      </dsp:nvSpPr>
      <dsp:spPr>
        <a:xfrm>
          <a:off x="897892" y="692822"/>
          <a:ext cx="524520" cy="1173636"/>
        </a:xfrm>
        <a:prstGeom prst="rect">
          <a:avLst/>
        </a:prstGeom>
        <a:noFill/>
        <a:ln w="38100" cap="flat" cmpd="sng" algn="ctr">
          <a:noFill/>
          <a:prstDash val="solid"/>
        </a:ln>
        <a:effectLst>
          <a:outerShdw blurRad="40000" dist="20000" dir="5400000" rotWithShape="0">
            <a:srgbClr val="000000">
              <a:alpha val="38000"/>
            </a:srgbClr>
          </a:outerShdw>
        </a:effectLst>
        <a:sp3d/>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GB" sz="1200" kern="1200" dirty="0"/>
            <a:t> </a:t>
          </a:r>
          <a:r>
            <a:rPr lang="en-GB" sz="1200" kern="1200" dirty="0">
              <a:latin typeface="Tahoma" panose="020B0604030504040204" pitchFamily="34" charset="0"/>
              <a:ea typeface="Tahoma" panose="020B0604030504040204" pitchFamily="34" charset="0"/>
              <a:cs typeface="Tahoma" panose="020B0604030504040204" pitchFamily="34" charset="0"/>
            </a:rPr>
            <a:t>5-11 points</a:t>
          </a:r>
        </a:p>
      </dsp:txBody>
      <dsp:txXfrm>
        <a:off x="897892" y="692822"/>
        <a:ext cx="524520" cy="1173636"/>
      </dsp:txXfrm>
    </dsp:sp>
  </dsp:spTree>
</dsp:drawing>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1090C3-DDB7-4F03-880A-2CD6998E3E5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office</dc:creator>
  <lastModifiedBy>Guest User</lastModifiedBy>
  <revision>25</revision>
  <dcterms:created xsi:type="dcterms:W3CDTF">2020-01-15T12:30:00.0000000Z</dcterms:created>
  <dcterms:modified xsi:type="dcterms:W3CDTF">2024-02-26T16:15:20.1212366Z</dcterms:modified>
</coreProperties>
</file>