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E558E" w14:textId="77777777" w:rsidR="003E1BCF" w:rsidRDefault="003E1BCF" w:rsidP="003E1BCF">
      <w:pPr>
        <w:spacing w:after="0"/>
        <w:jc w:val="center"/>
        <w:rPr>
          <w:rFonts w:ascii="Times New Roman" w:hAnsi="Times New Roman" w:cs="Times New Roman"/>
          <w:b/>
          <w:sz w:val="24"/>
          <w:szCs w:val="24"/>
        </w:rPr>
      </w:pPr>
      <w:bookmarkStart w:id="0" w:name="_GoBack"/>
      <w:bookmarkEnd w:id="0"/>
      <w:r w:rsidRPr="00D64516">
        <w:rPr>
          <w:rFonts w:cs="Times New Roman"/>
          <w:b/>
          <w:noProof/>
          <w:sz w:val="24"/>
          <w:szCs w:val="24"/>
        </w:rPr>
        <w:drawing>
          <wp:inline distT="0" distB="0" distL="0" distR="0" wp14:anchorId="56B26ABC" wp14:editId="15B58298">
            <wp:extent cx="981710" cy="72517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1710" cy="725170"/>
                    </a:xfrm>
                    <a:prstGeom prst="rect">
                      <a:avLst/>
                    </a:prstGeom>
                    <a:noFill/>
                  </pic:spPr>
                </pic:pic>
              </a:graphicData>
            </a:graphic>
          </wp:inline>
        </w:drawing>
      </w:r>
    </w:p>
    <w:p w14:paraId="6C44E38D" w14:textId="77777777" w:rsidR="003E1BCF" w:rsidRDefault="003E1BCF" w:rsidP="003E1BCF">
      <w:pPr>
        <w:spacing w:after="0"/>
        <w:rPr>
          <w:rFonts w:ascii="Times New Roman" w:hAnsi="Times New Roman" w:cs="Times New Roman"/>
          <w:b/>
          <w:sz w:val="24"/>
          <w:szCs w:val="24"/>
        </w:rPr>
      </w:pPr>
    </w:p>
    <w:p w14:paraId="29DA968E" w14:textId="77777777" w:rsidR="003E1BCF" w:rsidRPr="005966A6" w:rsidRDefault="003E1BCF" w:rsidP="003E1BCF">
      <w:pPr>
        <w:spacing w:after="0"/>
        <w:jc w:val="center"/>
        <w:rPr>
          <w:rFonts w:ascii="Times New Roman" w:hAnsi="Times New Roman" w:cs="Times New Roman"/>
          <w:b/>
          <w:sz w:val="24"/>
          <w:szCs w:val="24"/>
        </w:rPr>
      </w:pPr>
      <w:r w:rsidRPr="005966A6">
        <w:rPr>
          <w:rFonts w:ascii="Times New Roman" w:hAnsi="Times New Roman" w:cs="Times New Roman"/>
          <w:b/>
          <w:sz w:val="24"/>
          <w:szCs w:val="24"/>
        </w:rPr>
        <w:t>University of Texas at El Paso</w:t>
      </w:r>
    </w:p>
    <w:p w14:paraId="41CE82A7" w14:textId="77777777" w:rsidR="003E1BCF" w:rsidRPr="005966A6" w:rsidRDefault="003E1BCF" w:rsidP="003E1BCF">
      <w:pPr>
        <w:spacing w:after="0"/>
        <w:jc w:val="center"/>
        <w:rPr>
          <w:rFonts w:ascii="Times New Roman" w:hAnsi="Times New Roman" w:cs="Times New Roman"/>
          <w:b/>
          <w:sz w:val="24"/>
          <w:szCs w:val="24"/>
        </w:rPr>
      </w:pPr>
      <w:r w:rsidRPr="005966A6">
        <w:rPr>
          <w:rFonts w:ascii="Times New Roman" w:hAnsi="Times New Roman" w:cs="Times New Roman"/>
          <w:b/>
          <w:sz w:val="24"/>
          <w:szCs w:val="24"/>
        </w:rPr>
        <w:t>College of Education</w:t>
      </w:r>
    </w:p>
    <w:p w14:paraId="2A771BEF" w14:textId="77777777" w:rsidR="003E1BCF" w:rsidRPr="00634849" w:rsidRDefault="003E1BCF" w:rsidP="003E1BCF">
      <w:pPr>
        <w:spacing w:after="0"/>
        <w:jc w:val="center"/>
        <w:rPr>
          <w:rFonts w:ascii="Times New Roman" w:hAnsi="Times New Roman" w:cs="Times New Roman"/>
          <w:b/>
          <w:sz w:val="24"/>
          <w:szCs w:val="24"/>
        </w:rPr>
      </w:pPr>
      <w:r w:rsidRPr="00634849">
        <w:rPr>
          <w:rFonts w:ascii="Times New Roman" w:hAnsi="Times New Roman" w:cs="Times New Roman"/>
          <w:b/>
          <w:sz w:val="24"/>
          <w:szCs w:val="24"/>
        </w:rPr>
        <w:t>Department of Educational Psychology and Special Services</w:t>
      </w:r>
    </w:p>
    <w:p w14:paraId="36775C71" w14:textId="679CC12B" w:rsidR="008E172D" w:rsidRPr="00634849" w:rsidRDefault="006431DD" w:rsidP="003258D7">
      <w:pPr>
        <w:spacing w:after="0"/>
        <w:jc w:val="center"/>
        <w:rPr>
          <w:rFonts w:ascii="Times New Roman" w:hAnsi="Times New Roman" w:cs="Times New Roman"/>
          <w:b/>
          <w:sz w:val="24"/>
          <w:szCs w:val="24"/>
        </w:rPr>
      </w:pPr>
      <w:r w:rsidRPr="00634849">
        <w:rPr>
          <w:rFonts w:ascii="Times New Roman" w:hAnsi="Times New Roman" w:cs="Times New Roman"/>
          <w:b/>
          <w:sz w:val="24"/>
          <w:szCs w:val="24"/>
        </w:rPr>
        <w:t>Open Rank</w:t>
      </w:r>
      <w:r w:rsidR="003E1BCF" w:rsidRPr="00634849">
        <w:rPr>
          <w:rFonts w:ascii="Times New Roman" w:hAnsi="Times New Roman" w:cs="Times New Roman"/>
          <w:b/>
          <w:sz w:val="24"/>
          <w:szCs w:val="24"/>
        </w:rPr>
        <w:t xml:space="preserve"> </w:t>
      </w:r>
      <w:r w:rsidR="0076611D" w:rsidRPr="00634849">
        <w:rPr>
          <w:rFonts w:ascii="Times New Roman" w:hAnsi="Times New Roman" w:cs="Times New Roman"/>
          <w:b/>
          <w:sz w:val="24"/>
          <w:szCs w:val="24"/>
        </w:rPr>
        <w:t>Faculty Position</w:t>
      </w:r>
      <w:r w:rsidR="0061253B" w:rsidRPr="00634849">
        <w:rPr>
          <w:rFonts w:ascii="Times New Roman" w:hAnsi="Times New Roman" w:cs="Times New Roman"/>
          <w:b/>
          <w:sz w:val="24"/>
          <w:szCs w:val="24"/>
        </w:rPr>
        <w:t>-Special Education/Early Intervention</w:t>
      </w:r>
      <w:r w:rsidR="003E1BCF" w:rsidRPr="00634849">
        <w:rPr>
          <w:rFonts w:ascii="Times New Roman" w:hAnsi="Times New Roman" w:cs="Times New Roman"/>
          <w:b/>
          <w:sz w:val="24"/>
          <w:szCs w:val="24"/>
        </w:rPr>
        <w:t xml:space="preserve"> </w:t>
      </w:r>
    </w:p>
    <w:p w14:paraId="1C2232DF" w14:textId="77777777" w:rsidR="003E1BCF" w:rsidRPr="00634849" w:rsidRDefault="003E1BCF" w:rsidP="003258D7">
      <w:pPr>
        <w:spacing w:after="0"/>
        <w:jc w:val="center"/>
        <w:rPr>
          <w:rFonts w:ascii="Times New Roman" w:hAnsi="Times New Roman" w:cs="Times New Roman"/>
          <w:sz w:val="24"/>
          <w:szCs w:val="24"/>
        </w:rPr>
      </w:pPr>
    </w:p>
    <w:p w14:paraId="73FBD2E0" w14:textId="77777777" w:rsidR="00D740CD" w:rsidRPr="00634849" w:rsidRDefault="00D740CD" w:rsidP="00D740CD">
      <w:pPr>
        <w:rPr>
          <w:rFonts w:ascii="Times New Roman" w:hAnsi="Times New Roman" w:cs="Times New Roman"/>
          <w:sz w:val="24"/>
          <w:szCs w:val="24"/>
        </w:rPr>
      </w:pPr>
      <w:r w:rsidRPr="00634849">
        <w:rPr>
          <w:rFonts w:ascii="Times New Roman" w:eastAsia="Times New Roman" w:hAnsi="Times New Roman" w:cs="Times New Roman"/>
          <w:sz w:val="24"/>
          <w:szCs w:val="24"/>
        </w:rPr>
        <w:t xml:space="preserve">The University of Texas at El Paso invites applications for an open rank faculty position in Special Education/Early Intervention in the College of Education. </w:t>
      </w:r>
      <w:r w:rsidRPr="00634849">
        <w:rPr>
          <w:rFonts w:ascii="Times New Roman" w:hAnsi="Times New Roman" w:cs="Times New Roman"/>
          <w:sz w:val="24"/>
          <w:szCs w:val="24"/>
        </w:rPr>
        <w:t xml:space="preserve">Applicants will be expected to take a leadership role and teach in the Special Education Program. Additional teaching assignments will be based on candidate’s experience and expertise. The successful candidate will assume a range of responsibilities including the following: (1) teaching undergraduate and graduate level courses, including online instruction; (2) developing and/or continuing a sustained program of research and scholarship; (3) participating in broad-based university, college, and departmental committee work and professional service; (4) seeking external funding; and (5) advising students. Optional teaching in summer school is generally available. </w:t>
      </w:r>
    </w:p>
    <w:p w14:paraId="1ED5CE51" w14:textId="77777777" w:rsidR="00D740CD" w:rsidRPr="00634849" w:rsidRDefault="00D740CD" w:rsidP="00D740CD">
      <w:pPr>
        <w:spacing w:before="100" w:beforeAutospacing="1" w:after="100" w:afterAutospacing="1"/>
        <w:rPr>
          <w:rFonts w:ascii="Times New Roman" w:eastAsia="Times New Roman" w:hAnsi="Times New Roman" w:cs="Times New Roman"/>
          <w:sz w:val="24"/>
          <w:szCs w:val="24"/>
        </w:rPr>
      </w:pPr>
      <w:r w:rsidRPr="00634849">
        <w:rPr>
          <w:rFonts w:ascii="Times New Roman" w:eastAsia="Times New Roman" w:hAnsi="Times New Roman" w:cs="Times New Roman"/>
          <w:b/>
          <w:sz w:val="24"/>
          <w:szCs w:val="24"/>
        </w:rPr>
        <w:t>Required Qualifications</w:t>
      </w:r>
      <w:r w:rsidRPr="00634849">
        <w:rPr>
          <w:rFonts w:ascii="Times New Roman" w:eastAsia="Times New Roman" w:hAnsi="Times New Roman" w:cs="Times New Roman"/>
          <w:sz w:val="24"/>
          <w:szCs w:val="24"/>
        </w:rPr>
        <w:t>: (1) Doctorate in special education with preferred focus in early intervention programs for children who are at risk of having a developmental delay or who have an established disability (dissertation must be completed before the hire date); (2) evidence of teaching effectiveness; (3) evidence of a sustainable or established (for rank of Full or Associate Professor) program of scholarship, research, and grant writing; and (4) ability to work collaboratively with other faculty and professionals.</w:t>
      </w:r>
    </w:p>
    <w:p w14:paraId="0B58C57B" w14:textId="077D2CD9" w:rsidR="00D740CD" w:rsidRPr="00760ADB" w:rsidRDefault="00D740CD" w:rsidP="00D740CD">
      <w:pPr>
        <w:spacing w:before="100" w:beforeAutospacing="1" w:after="100" w:afterAutospacing="1"/>
        <w:rPr>
          <w:rFonts w:ascii="Times New Roman" w:hAnsi="Times New Roman" w:cs="Times New Roman"/>
          <w:sz w:val="24"/>
          <w:szCs w:val="24"/>
          <w:lang w:val="en"/>
        </w:rPr>
      </w:pPr>
      <w:r w:rsidRPr="00634849">
        <w:rPr>
          <w:rFonts w:ascii="Times New Roman" w:hAnsi="Times New Roman" w:cs="Times New Roman"/>
          <w:b/>
          <w:sz w:val="24"/>
          <w:szCs w:val="24"/>
        </w:rPr>
        <w:t>Preferred Qualifications</w:t>
      </w:r>
      <w:r w:rsidRPr="00634849">
        <w:rPr>
          <w:rFonts w:ascii="Times New Roman" w:hAnsi="Times New Roman" w:cs="Times New Roman"/>
          <w:sz w:val="24"/>
          <w:szCs w:val="24"/>
        </w:rPr>
        <w:t xml:space="preserve">: </w:t>
      </w:r>
      <w:r w:rsidRPr="00634849">
        <w:rPr>
          <w:rFonts w:ascii="Times New Roman" w:eastAsia="Times New Roman" w:hAnsi="Times New Roman" w:cs="Times New Roman"/>
          <w:sz w:val="24"/>
          <w:szCs w:val="24"/>
        </w:rPr>
        <w:t xml:space="preserve">(1) Three years’ experience working with early intervention programs for young children at risk or who have an established disability; </w:t>
      </w:r>
      <w:r w:rsidRPr="00634849">
        <w:rPr>
          <w:rFonts w:ascii="Times New Roman" w:hAnsi="Times New Roman" w:cs="Times New Roman"/>
          <w:sz w:val="24"/>
          <w:szCs w:val="24"/>
          <w:lang w:val="en"/>
        </w:rPr>
        <w:t>(2) demonstrated excellence in teaching and/or supervision in undergraduate/graduate special education courses with emphasis on inclusive practices and philosophies</w:t>
      </w:r>
      <w:r w:rsidRPr="00634849">
        <w:rPr>
          <w:rFonts w:ascii="Times New Roman" w:eastAsia="Times New Roman" w:hAnsi="Times New Roman" w:cs="Times New Roman"/>
          <w:sz w:val="24"/>
          <w:szCs w:val="24"/>
        </w:rPr>
        <w:t>; (3) active participation in appropriate professional organizations; and (4)</w:t>
      </w:r>
      <w:r w:rsidRPr="00634849">
        <w:rPr>
          <w:rFonts w:ascii="Times New Roman" w:hAnsi="Times New Roman" w:cs="Times New Roman"/>
          <w:sz w:val="24"/>
          <w:szCs w:val="24"/>
          <w:lang w:val="en"/>
        </w:rPr>
        <w:t xml:space="preserve"> a research focus in the applicants area(s) of expertise. For the rank of Associate/Full Professor applicants should have substantial scholarship</w:t>
      </w:r>
      <w:r>
        <w:rPr>
          <w:rFonts w:ascii="Times New Roman" w:hAnsi="Times New Roman" w:cs="Times New Roman"/>
          <w:sz w:val="24"/>
          <w:szCs w:val="24"/>
          <w:lang w:val="en"/>
        </w:rPr>
        <w:t xml:space="preserve"> as evidenced by publications in top peer-reviewed journals.  </w:t>
      </w:r>
    </w:p>
    <w:p w14:paraId="171281F4" w14:textId="5A1042AE" w:rsidR="003E1BCF" w:rsidRPr="00097DA2" w:rsidRDefault="003E1BCF" w:rsidP="003E1BCF">
      <w:pPr>
        <w:spacing w:before="100" w:beforeAutospacing="1" w:after="100" w:afterAutospacing="1"/>
        <w:rPr>
          <w:rFonts w:ascii="Times New Roman" w:eastAsia="Times New Roman" w:hAnsi="Times New Roman" w:cs="Times New Roman"/>
          <w:sz w:val="24"/>
          <w:szCs w:val="24"/>
        </w:rPr>
      </w:pPr>
      <w:r w:rsidRPr="00097DA2">
        <w:rPr>
          <w:rFonts w:ascii="Times New Roman" w:eastAsia="Times New Roman" w:hAnsi="Times New Roman" w:cs="Times New Roman"/>
          <w:b/>
          <w:bCs/>
          <w:sz w:val="24"/>
          <w:szCs w:val="24"/>
        </w:rPr>
        <w:t>ABOUT UTEP:</w:t>
      </w:r>
      <w:r w:rsidRPr="00097DA2">
        <w:rPr>
          <w:rFonts w:ascii="Times New Roman" w:eastAsia="Times New Roman" w:hAnsi="Times New Roman" w:cs="Times New Roman"/>
          <w:sz w:val="24"/>
          <w:szCs w:val="24"/>
        </w:rPr>
        <w:t xml:space="preserve"> </w:t>
      </w:r>
      <w:r w:rsidR="004B2E3F">
        <w:rPr>
          <w:rFonts w:ascii="Times New Roman" w:eastAsia="Times New Roman" w:hAnsi="Times New Roman" w:cs="Times New Roman"/>
          <w:sz w:val="24"/>
          <w:szCs w:val="24"/>
        </w:rPr>
        <w:t xml:space="preserve"> </w:t>
      </w:r>
      <w:r w:rsidR="004B2E3F" w:rsidRPr="00EA0186">
        <w:rPr>
          <w:rFonts w:ascii="Times New Roman" w:hAnsi="Times New Roman" w:cs="Times New Roman"/>
          <w:sz w:val="24"/>
          <w:szCs w:val="24"/>
        </w:rPr>
        <w:t xml:space="preserve">A leader among Hispanic-serving institutions, UTEP enrolls over 25,000 students and is the only doctoral research university in the nation with a majority Mexican-American student body. </w:t>
      </w:r>
      <w:r w:rsidR="004B2E3F">
        <w:rPr>
          <w:rFonts w:ascii="Times New Roman" w:hAnsi="Times New Roman" w:cs="Times New Roman"/>
          <w:sz w:val="24"/>
          <w:szCs w:val="24"/>
        </w:rPr>
        <w:t xml:space="preserve">The University is </w:t>
      </w:r>
      <w:r w:rsidR="004B2E3F">
        <w:rPr>
          <w:rStyle w:val="boldleadin"/>
          <w:rFonts w:ascii="Times New Roman" w:hAnsi="Times New Roman" w:cs="Times New Roman"/>
          <w:sz w:val="24"/>
          <w:szCs w:val="24"/>
        </w:rPr>
        <w:t>s</w:t>
      </w:r>
      <w:r w:rsidR="00E86F2D" w:rsidRPr="00097DA2">
        <w:rPr>
          <w:rStyle w:val="boldleadin"/>
          <w:rFonts w:ascii="Times New Roman" w:hAnsi="Times New Roman" w:cs="Times New Roman"/>
          <w:sz w:val="24"/>
          <w:szCs w:val="24"/>
        </w:rPr>
        <w:t xml:space="preserve">et against the backdrop of the Franklin Mountains in the </w:t>
      </w:r>
      <w:proofErr w:type="spellStart"/>
      <w:r w:rsidR="00E86F2D" w:rsidRPr="00097DA2">
        <w:rPr>
          <w:rStyle w:val="boldleadin"/>
          <w:rFonts w:ascii="Times New Roman" w:hAnsi="Times New Roman" w:cs="Times New Roman"/>
          <w:sz w:val="24"/>
          <w:szCs w:val="24"/>
        </w:rPr>
        <w:t>Chihuahuan</w:t>
      </w:r>
      <w:proofErr w:type="spellEnd"/>
      <w:r w:rsidR="00E86F2D" w:rsidRPr="00097DA2">
        <w:rPr>
          <w:rStyle w:val="boldleadin"/>
          <w:rFonts w:ascii="Times New Roman" w:hAnsi="Times New Roman" w:cs="Times New Roman"/>
          <w:sz w:val="24"/>
          <w:szCs w:val="24"/>
        </w:rPr>
        <w:t xml:space="preserve"> Desert</w:t>
      </w:r>
      <w:r w:rsidR="004B2E3F">
        <w:rPr>
          <w:rStyle w:val="boldleadin"/>
          <w:rFonts w:ascii="Times New Roman" w:hAnsi="Times New Roman" w:cs="Times New Roman"/>
          <w:sz w:val="24"/>
          <w:szCs w:val="24"/>
        </w:rPr>
        <w:t>,</w:t>
      </w:r>
      <w:r w:rsidR="00E86F2D" w:rsidRPr="00097DA2">
        <w:rPr>
          <w:rStyle w:val="boldleadin"/>
          <w:rFonts w:ascii="Times New Roman" w:hAnsi="Times New Roman" w:cs="Times New Roman"/>
          <w:sz w:val="24"/>
          <w:szCs w:val="24"/>
        </w:rPr>
        <w:t xml:space="preserve"> in one of the largest binational communities in the world</w:t>
      </w:r>
      <w:r w:rsidR="00E86F2D" w:rsidRPr="00097DA2">
        <w:rPr>
          <w:rFonts w:ascii="Times New Roman" w:hAnsi="Times New Roman" w:cs="Times New Roman"/>
          <w:sz w:val="24"/>
          <w:szCs w:val="24"/>
        </w:rPr>
        <w:t xml:space="preserve">. El Paso is a highly livable, bicultural community of </w:t>
      </w:r>
      <w:r w:rsidR="004B2E7E">
        <w:rPr>
          <w:rFonts w:ascii="Times New Roman" w:hAnsi="Times New Roman" w:cs="Times New Roman"/>
          <w:sz w:val="24"/>
          <w:szCs w:val="24"/>
        </w:rPr>
        <w:t>almost 7</w:t>
      </w:r>
      <w:r w:rsidR="00E86F2D" w:rsidRPr="00097DA2">
        <w:rPr>
          <w:rFonts w:ascii="Times New Roman" w:hAnsi="Times New Roman" w:cs="Times New Roman"/>
          <w:sz w:val="24"/>
          <w:szCs w:val="24"/>
        </w:rPr>
        <w:t xml:space="preserve">00,000 people, which offers affordable homes and attractive neighborhoods. It has been named among the safest large cities in the United States. El Paso experiences more than 300 days of sunshine annually, and residents enjoy outdoor activities year-round. The City of El Paso is adjacent to the state of New Mexico and the country of Mexico, making it an ideal venue for academic programs and research studies on topics of national interest, including bilingual education/language acquisition, border security </w:t>
      </w:r>
      <w:r w:rsidR="00E86F2D" w:rsidRPr="00097DA2">
        <w:rPr>
          <w:rFonts w:ascii="Times New Roman" w:hAnsi="Times New Roman" w:cs="Times New Roman"/>
          <w:sz w:val="24"/>
          <w:szCs w:val="24"/>
        </w:rPr>
        <w:lastRenderedPageBreak/>
        <w:t>and immigration, environmental sustainability and infrastructure, health disparities, and international trade and commerce.</w:t>
      </w:r>
    </w:p>
    <w:p w14:paraId="3C102D7B" w14:textId="4F934CAC" w:rsidR="005F382C" w:rsidRDefault="003E1BCF" w:rsidP="003E1BCF">
      <w:pPr>
        <w:spacing w:before="100" w:beforeAutospacing="1" w:after="100" w:afterAutospacing="1"/>
        <w:rPr>
          <w:rFonts w:ascii="Times New Roman" w:eastAsia="Times New Roman" w:hAnsi="Times New Roman" w:cs="Times New Roman"/>
          <w:sz w:val="24"/>
          <w:szCs w:val="24"/>
        </w:rPr>
      </w:pPr>
      <w:r w:rsidRPr="005966A6">
        <w:rPr>
          <w:rFonts w:ascii="Times New Roman" w:eastAsia="Times New Roman" w:hAnsi="Times New Roman" w:cs="Times New Roman"/>
          <w:b/>
          <w:bCs/>
          <w:sz w:val="24"/>
          <w:szCs w:val="24"/>
        </w:rPr>
        <w:t>THE COLLEGE:</w:t>
      </w:r>
      <w:r w:rsidRPr="005966A6">
        <w:rPr>
          <w:rFonts w:ascii="Times New Roman" w:eastAsia="Times New Roman" w:hAnsi="Times New Roman" w:cs="Times New Roman"/>
          <w:sz w:val="24"/>
          <w:szCs w:val="24"/>
        </w:rPr>
        <w:t> </w:t>
      </w:r>
      <w:r w:rsidR="00320B46">
        <w:rPr>
          <w:rFonts w:ascii="Times New Roman" w:eastAsia="Times New Roman" w:hAnsi="Times New Roman" w:cs="Times New Roman"/>
          <w:sz w:val="24"/>
          <w:szCs w:val="24"/>
        </w:rPr>
        <w:t xml:space="preserve"> UTEP’s College of Education </w:t>
      </w:r>
      <w:r w:rsidR="004B2E3F">
        <w:rPr>
          <w:rFonts w:ascii="Times New Roman" w:eastAsia="Times New Roman" w:hAnsi="Times New Roman" w:cs="Times New Roman"/>
          <w:sz w:val="24"/>
          <w:szCs w:val="24"/>
        </w:rPr>
        <w:t>comprises</w:t>
      </w:r>
      <w:r w:rsidR="00320B46">
        <w:rPr>
          <w:rFonts w:ascii="Times New Roman" w:eastAsia="Times New Roman" w:hAnsi="Times New Roman" w:cs="Times New Roman"/>
          <w:sz w:val="24"/>
          <w:szCs w:val="24"/>
        </w:rPr>
        <w:t xml:space="preserve"> three </w:t>
      </w:r>
      <w:r w:rsidR="004B2E3F">
        <w:rPr>
          <w:rFonts w:ascii="Times New Roman" w:eastAsia="Times New Roman" w:hAnsi="Times New Roman" w:cs="Times New Roman"/>
          <w:sz w:val="24"/>
          <w:szCs w:val="24"/>
        </w:rPr>
        <w:t>d</w:t>
      </w:r>
      <w:r w:rsidR="00320B46">
        <w:rPr>
          <w:rFonts w:ascii="Times New Roman" w:eastAsia="Times New Roman" w:hAnsi="Times New Roman" w:cs="Times New Roman"/>
          <w:sz w:val="24"/>
          <w:szCs w:val="24"/>
        </w:rPr>
        <w:t>epartments</w:t>
      </w:r>
      <w:r w:rsidR="004B2E3F">
        <w:rPr>
          <w:rFonts w:ascii="Times New Roman" w:eastAsia="Times New Roman" w:hAnsi="Times New Roman" w:cs="Times New Roman"/>
          <w:sz w:val="24"/>
          <w:szCs w:val="24"/>
        </w:rPr>
        <w:t>:</w:t>
      </w:r>
      <w:r w:rsidR="00320B46">
        <w:rPr>
          <w:rFonts w:ascii="Times New Roman" w:eastAsia="Times New Roman" w:hAnsi="Times New Roman" w:cs="Times New Roman"/>
          <w:sz w:val="24"/>
          <w:szCs w:val="24"/>
        </w:rPr>
        <w:t xml:space="preserve"> Teacher Education, Educational Leadership</w:t>
      </w:r>
      <w:r w:rsidR="004B2E3F">
        <w:rPr>
          <w:rFonts w:ascii="Times New Roman" w:eastAsia="Times New Roman" w:hAnsi="Times New Roman" w:cs="Times New Roman"/>
          <w:sz w:val="24"/>
          <w:szCs w:val="24"/>
        </w:rPr>
        <w:t>,</w:t>
      </w:r>
      <w:r w:rsidR="00320B46">
        <w:rPr>
          <w:rFonts w:ascii="Times New Roman" w:eastAsia="Times New Roman" w:hAnsi="Times New Roman" w:cs="Times New Roman"/>
          <w:sz w:val="24"/>
          <w:szCs w:val="24"/>
        </w:rPr>
        <w:t xml:space="preserve"> and Educational Psychology and Special Services. </w:t>
      </w:r>
      <w:r w:rsidRPr="005966A6">
        <w:rPr>
          <w:rFonts w:ascii="Times New Roman" w:eastAsia="Times New Roman" w:hAnsi="Times New Roman" w:cs="Times New Roman"/>
          <w:sz w:val="24"/>
          <w:szCs w:val="24"/>
        </w:rPr>
        <w:t xml:space="preserve"> Much of the College’s innovative work is supported by large grants from the U.S. Department of Education, </w:t>
      </w:r>
      <w:r w:rsidR="004B2E3F">
        <w:rPr>
          <w:rFonts w:ascii="Times New Roman" w:eastAsia="Times New Roman" w:hAnsi="Times New Roman" w:cs="Times New Roman"/>
          <w:sz w:val="24"/>
          <w:szCs w:val="24"/>
        </w:rPr>
        <w:t xml:space="preserve">the </w:t>
      </w:r>
      <w:r w:rsidRPr="005966A6">
        <w:rPr>
          <w:rFonts w:ascii="Times New Roman" w:eastAsia="Times New Roman" w:hAnsi="Times New Roman" w:cs="Times New Roman"/>
          <w:sz w:val="24"/>
          <w:szCs w:val="24"/>
        </w:rPr>
        <w:t>National Science Foundation, and the Carnegie Foundation.  The College offers a high level of technical support, generous start-up package</w:t>
      </w:r>
      <w:r w:rsidR="004B2E3F">
        <w:rPr>
          <w:rFonts w:ascii="Times New Roman" w:eastAsia="Times New Roman" w:hAnsi="Times New Roman" w:cs="Times New Roman"/>
          <w:sz w:val="24"/>
          <w:szCs w:val="24"/>
        </w:rPr>
        <w:t>s</w:t>
      </w:r>
      <w:r w:rsidRPr="005966A6">
        <w:rPr>
          <w:rFonts w:ascii="Times New Roman" w:eastAsia="Times New Roman" w:hAnsi="Times New Roman" w:cs="Times New Roman"/>
          <w:sz w:val="24"/>
          <w:szCs w:val="24"/>
        </w:rPr>
        <w:t xml:space="preserve">, </w:t>
      </w:r>
      <w:r w:rsidR="005F382C">
        <w:rPr>
          <w:rFonts w:ascii="Times New Roman" w:eastAsia="Times New Roman" w:hAnsi="Times New Roman" w:cs="Times New Roman"/>
          <w:sz w:val="24"/>
          <w:szCs w:val="24"/>
        </w:rPr>
        <w:t xml:space="preserve">and mentoring for new faculty. </w:t>
      </w:r>
      <w:r w:rsidR="00320B46" w:rsidRPr="005966A6">
        <w:rPr>
          <w:rFonts w:ascii="Times New Roman" w:eastAsia="Times New Roman" w:hAnsi="Times New Roman" w:cs="Times New Roman"/>
          <w:sz w:val="24"/>
          <w:szCs w:val="24"/>
        </w:rPr>
        <w:t xml:space="preserve">The </w:t>
      </w:r>
      <w:r w:rsidR="00320B46">
        <w:rPr>
          <w:rFonts w:ascii="Times New Roman" w:eastAsia="Times New Roman" w:hAnsi="Times New Roman" w:cs="Times New Roman"/>
          <w:sz w:val="24"/>
          <w:szCs w:val="24"/>
        </w:rPr>
        <w:t>D</w:t>
      </w:r>
      <w:r w:rsidR="00320B46" w:rsidRPr="005966A6">
        <w:rPr>
          <w:rFonts w:ascii="Times New Roman" w:eastAsia="Times New Roman" w:hAnsi="Times New Roman" w:cs="Times New Roman"/>
          <w:sz w:val="24"/>
          <w:szCs w:val="24"/>
        </w:rPr>
        <w:t>epartment</w:t>
      </w:r>
      <w:r w:rsidR="00320B46">
        <w:rPr>
          <w:rFonts w:ascii="Times New Roman" w:eastAsia="Times New Roman" w:hAnsi="Times New Roman" w:cs="Times New Roman"/>
          <w:sz w:val="24"/>
          <w:szCs w:val="24"/>
        </w:rPr>
        <w:t xml:space="preserve"> of Educational Psychology and Special Services</w:t>
      </w:r>
      <w:r w:rsidR="00320B46" w:rsidRPr="005966A6">
        <w:rPr>
          <w:rFonts w:ascii="Times New Roman" w:eastAsia="Times New Roman" w:hAnsi="Times New Roman" w:cs="Times New Roman"/>
          <w:sz w:val="24"/>
          <w:szCs w:val="24"/>
        </w:rPr>
        <w:t xml:space="preserve"> offers programs at the master’s level in community/agency and school counseling, special education, and educational diagnostics.</w:t>
      </w:r>
    </w:p>
    <w:p w14:paraId="53AD983B" w14:textId="77777777" w:rsidR="003E1BCF" w:rsidRPr="005966A6" w:rsidRDefault="003E1BCF" w:rsidP="003E1BCF">
      <w:pPr>
        <w:spacing w:before="100" w:beforeAutospacing="1" w:after="100" w:afterAutospacing="1"/>
        <w:rPr>
          <w:rFonts w:ascii="Times New Roman" w:eastAsia="Times New Roman" w:hAnsi="Times New Roman" w:cs="Times New Roman"/>
          <w:sz w:val="24"/>
          <w:szCs w:val="24"/>
        </w:rPr>
      </w:pPr>
      <w:r w:rsidRPr="005966A6">
        <w:rPr>
          <w:rFonts w:ascii="Times New Roman" w:eastAsia="Times New Roman" w:hAnsi="Times New Roman" w:cs="Times New Roman"/>
          <w:b/>
          <w:bCs/>
          <w:sz w:val="24"/>
          <w:szCs w:val="24"/>
        </w:rPr>
        <w:t>SALARY:</w:t>
      </w:r>
      <w:r w:rsidRPr="005966A6">
        <w:rPr>
          <w:rFonts w:ascii="Times New Roman" w:eastAsia="Times New Roman" w:hAnsi="Times New Roman" w:cs="Times New Roman"/>
          <w:sz w:val="24"/>
          <w:szCs w:val="24"/>
        </w:rPr>
        <w:t xml:space="preserve"> Salary is negotiable and commensurate with experience.</w:t>
      </w:r>
    </w:p>
    <w:p w14:paraId="45B5F363" w14:textId="77777777" w:rsidR="008C6EF8" w:rsidRPr="009B6E04" w:rsidRDefault="003E1BCF" w:rsidP="003E1BCF">
      <w:pPr>
        <w:spacing w:after="0"/>
        <w:rPr>
          <w:rFonts w:ascii="Times New Roman" w:hAnsi="Times New Roman" w:cs="Times New Roman"/>
          <w:sz w:val="24"/>
          <w:szCs w:val="24"/>
        </w:rPr>
      </w:pPr>
      <w:r w:rsidRPr="003E1BCF">
        <w:rPr>
          <w:rFonts w:ascii="Times New Roman" w:eastAsia="Times New Roman" w:hAnsi="Times New Roman" w:cs="Times New Roman"/>
          <w:b/>
          <w:bCs/>
          <w:sz w:val="24"/>
          <w:szCs w:val="24"/>
        </w:rPr>
        <w:t>APPLICATION PROCEDURE:</w:t>
      </w:r>
      <w:r>
        <w:rPr>
          <w:rFonts w:ascii="Times New Roman" w:hAnsi="Times New Roman" w:cs="Times New Roman"/>
          <w:sz w:val="24"/>
          <w:szCs w:val="24"/>
        </w:rPr>
        <w:t xml:space="preserve"> </w:t>
      </w:r>
      <w:r w:rsidRPr="009B6E04">
        <w:rPr>
          <w:rFonts w:ascii="Times New Roman" w:hAnsi="Times New Roman" w:cs="Times New Roman"/>
          <w:sz w:val="24"/>
          <w:szCs w:val="24"/>
        </w:rPr>
        <w:t xml:space="preserve">Applicants </w:t>
      </w:r>
      <w:r w:rsidR="00E86F2D" w:rsidRPr="009B6E04">
        <w:rPr>
          <w:rFonts w:ascii="Times New Roman" w:hAnsi="Times New Roman" w:cs="Times New Roman"/>
          <w:sz w:val="24"/>
          <w:szCs w:val="24"/>
        </w:rPr>
        <w:t>must</w:t>
      </w:r>
      <w:r w:rsidRPr="009B6E04">
        <w:rPr>
          <w:rFonts w:ascii="Times New Roman" w:hAnsi="Times New Roman" w:cs="Times New Roman"/>
          <w:sz w:val="24"/>
          <w:szCs w:val="24"/>
        </w:rPr>
        <w:t xml:space="preserve"> submit a letter of interest, curriculum vita, transcripts, and complete contact information </w:t>
      </w:r>
      <w:r w:rsidR="004B5ABB" w:rsidRPr="009B6E04">
        <w:rPr>
          <w:rFonts w:ascii="Times New Roman" w:hAnsi="Times New Roman" w:cs="Times New Roman"/>
          <w:sz w:val="24"/>
          <w:szCs w:val="24"/>
        </w:rPr>
        <w:t>with</w:t>
      </w:r>
      <w:r w:rsidRPr="009B6E04">
        <w:rPr>
          <w:rFonts w:ascii="Times New Roman" w:hAnsi="Times New Roman" w:cs="Times New Roman"/>
          <w:sz w:val="24"/>
          <w:szCs w:val="24"/>
        </w:rPr>
        <w:t xml:space="preserve"> at least three professional references</w:t>
      </w:r>
      <w:r w:rsidR="004B2E7E" w:rsidRPr="009B6E04">
        <w:rPr>
          <w:rFonts w:ascii="Times New Roman" w:hAnsi="Times New Roman" w:cs="Times New Roman"/>
          <w:sz w:val="24"/>
          <w:szCs w:val="24"/>
        </w:rPr>
        <w:t>.</w:t>
      </w:r>
      <w:r w:rsidR="008C6EF8" w:rsidRPr="009B6E04">
        <w:rPr>
          <w:rFonts w:ascii="Times New Roman" w:hAnsi="Times New Roman" w:cs="Times New Roman"/>
          <w:sz w:val="24"/>
          <w:szCs w:val="24"/>
        </w:rPr>
        <w:t xml:space="preserve"> </w:t>
      </w:r>
    </w:p>
    <w:p w14:paraId="704702A4" w14:textId="77777777" w:rsidR="008C6EF8" w:rsidRPr="009B6E04" w:rsidRDefault="008C6EF8" w:rsidP="003E1BCF">
      <w:pPr>
        <w:spacing w:after="0"/>
        <w:rPr>
          <w:rFonts w:ascii="Times New Roman" w:hAnsi="Times New Roman" w:cs="Times New Roman"/>
        </w:rPr>
      </w:pPr>
    </w:p>
    <w:p w14:paraId="6F3D3A12" w14:textId="537B3A92" w:rsidR="003E1BCF" w:rsidRPr="009B6E04" w:rsidRDefault="00C46203" w:rsidP="003E1BCF">
      <w:pPr>
        <w:spacing w:after="0"/>
        <w:rPr>
          <w:rFonts w:ascii="Times New Roman" w:hAnsi="Times New Roman" w:cs="Times New Roman"/>
        </w:rPr>
      </w:pPr>
      <w:r w:rsidRPr="009B6E04">
        <w:rPr>
          <w:rFonts w:ascii="Times New Roman" w:hAnsi="Times New Roman" w:cs="Times New Roman"/>
        </w:rPr>
        <w:t>Please contact Search Committee Chair Dr. Lawrence Ingalls at</w:t>
      </w:r>
      <w:hyperlink r:id="rId5" w:history="1"/>
      <w:r w:rsidRPr="009B6E04">
        <w:rPr>
          <w:rFonts w:ascii="Times New Roman" w:hAnsi="Times New Roman" w:cs="Times New Roman"/>
        </w:rPr>
        <w:t xml:space="preserve"> </w:t>
      </w:r>
      <w:r w:rsidR="00560D04">
        <w:rPr>
          <w:rFonts w:eastAsia="Times New Roman"/>
        </w:rPr>
        <w:t>(915) 747-7583</w:t>
      </w:r>
      <w:r w:rsidR="004209CC">
        <w:rPr>
          <w:rFonts w:eastAsia="Times New Roman"/>
        </w:rPr>
        <w:t xml:space="preserve"> </w:t>
      </w:r>
      <w:r w:rsidRPr="009B6E04">
        <w:rPr>
          <w:rFonts w:ascii="Times New Roman" w:hAnsi="Times New Roman" w:cs="Times New Roman"/>
        </w:rPr>
        <w:t xml:space="preserve">for questions </w:t>
      </w:r>
      <w:r w:rsidR="004B2E3F">
        <w:rPr>
          <w:rFonts w:ascii="Times New Roman" w:hAnsi="Times New Roman" w:cs="Times New Roman"/>
        </w:rPr>
        <w:t>regarding</w:t>
      </w:r>
      <w:r w:rsidRPr="009B6E04">
        <w:rPr>
          <w:rFonts w:ascii="Times New Roman" w:hAnsi="Times New Roman" w:cs="Times New Roman"/>
        </w:rPr>
        <w:t xml:space="preserve"> the position.</w:t>
      </w:r>
    </w:p>
    <w:p w14:paraId="1AE9C558" w14:textId="77777777" w:rsidR="003E1BCF" w:rsidRPr="009B6E04" w:rsidRDefault="003E1BCF" w:rsidP="003E1BCF">
      <w:pPr>
        <w:spacing w:after="0"/>
        <w:rPr>
          <w:rFonts w:ascii="Times New Roman" w:hAnsi="Times New Roman" w:cs="Times New Roman"/>
        </w:rPr>
      </w:pPr>
    </w:p>
    <w:p w14:paraId="15447DBD" w14:textId="7A8C6FE2" w:rsidR="003E1BCF" w:rsidRDefault="008C6EF8" w:rsidP="003E1BCF">
      <w:pPr>
        <w:spacing w:after="0"/>
        <w:rPr>
          <w:rFonts w:ascii="Times New Roman" w:hAnsi="Times New Roman" w:cs="Times New Roman"/>
        </w:rPr>
      </w:pPr>
      <w:r w:rsidRPr="009B6E04">
        <w:rPr>
          <w:rFonts w:ascii="Times New Roman" w:hAnsi="Times New Roman" w:cs="Times New Roman"/>
        </w:rPr>
        <w:t xml:space="preserve">The appointment date is </w:t>
      </w:r>
      <w:r w:rsidR="004B2E3F">
        <w:rPr>
          <w:rFonts w:ascii="Times New Roman" w:hAnsi="Times New Roman" w:cs="Times New Roman"/>
        </w:rPr>
        <w:t>f</w:t>
      </w:r>
      <w:r w:rsidRPr="009B6E04">
        <w:rPr>
          <w:rFonts w:ascii="Times New Roman" w:hAnsi="Times New Roman" w:cs="Times New Roman"/>
        </w:rPr>
        <w:t>all 201</w:t>
      </w:r>
      <w:r w:rsidR="004B2E3F">
        <w:rPr>
          <w:rFonts w:ascii="Times New Roman" w:hAnsi="Times New Roman" w:cs="Times New Roman"/>
        </w:rPr>
        <w:t>8</w:t>
      </w:r>
      <w:r w:rsidRPr="009B6E04">
        <w:rPr>
          <w:rFonts w:ascii="Times New Roman" w:hAnsi="Times New Roman" w:cs="Times New Roman"/>
        </w:rPr>
        <w:t xml:space="preserve">. Review of applications will begin immediately and continue until position is filled. </w:t>
      </w:r>
    </w:p>
    <w:p w14:paraId="588779AF" w14:textId="77777777" w:rsidR="007E126D" w:rsidRDefault="007E126D" w:rsidP="003E1BCF">
      <w:pPr>
        <w:spacing w:after="0"/>
        <w:rPr>
          <w:rFonts w:ascii="Times New Roman" w:hAnsi="Times New Roman" w:cs="Times New Roman"/>
        </w:rPr>
      </w:pPr>
    </w:p>
    <w:p w14:paraId="60542615" w14:textId="256FDFEB" w:rsidR="007E126D" w:rsidRPr="009B6E04" w:rsidRDefault="007E126D" w:rsidP="003E1BCF">
      <w:pPr>
        <w:spacing w:after="0"/>
        <w:rPr>
          <w:rFonts w:ascii="Times New Roman" w:hAnsi="Times New Roman" w:cs="Times New Roman"/>
        </w:rPr>
      </w:pPr>
      <w:r>
        <w:rPr>
          <w:rFonts w:ascii="Times New Roman" w:hAnsi="Times New Roman" w:cs="Times New Roman"/>
        </w:rPr>
        <w:t xml:space="preserve">To apply, please visit: </w:t>
      </w:r>
      <w:hyperlink r:id="rId6" w:history="1">
        <w:r w:rsidRPr="00065FCD">
          <w:rPr>
            <w:rStyle w:val="Hyperlink"/>
            <w:rFonts w:ascii="Times New Roman" w:hAnsi="Times New Roman" w:cs="Times New Roman"/>
          </w:rPr>
          <w:t>www.utep.edu/employment</w:t>
        </w:r>
      </w:hyperlink>
      <w:r>
        <w:rPr>
          <w:rFonts w:ascii="Times New Roman" w:hAnsi="Times New Roman" w:cs="Times New Roman"/>
        </w:rPr>
        <w:t xml:space="preserve"> </w:t>
      </w:r>
    </w:p>
    <w:p w14:paraId="7F987B0C" w14:textId="77777777" w:rsidR="00791E5A" w:rsidRPr="009B6E04" w:rsidRDefault="00791E5A" w:rsidP="00791E5A">
      <w:pPr>
        <w:pStyle w:val="NormalWeb"/>
        <w:shd w:val="clear" w:color="auto" w:fill="FFFFFF"/>
        <w:rPr>
          <w:color w:val="000000"/>
          <w:sz w:val="22"/>
          <w:szCs w:val="22"/>
        </w:rPr>
      </w:pPr>
      <w:r w:rsidRPr="009B6E04">
        <w:rPr>
          <w:color w:val="000000"/>
          <w:sz w:val="22"/>
          <w:szCs w:val="22"/>
        </w:rPr>
        <w:t>Hiring decisions are subject to final budget approval.</w:t>
      </w:r>
    </w:p>
    <w:p w14:paraId="17B56ED4" w14:textId="77777777" w:rsidR="00791E5A" w:rsidRPr="00791E5A" w:rsidRDefault="00791E5A" w:rsidP="00791E5A">
      <w:pPr>
        <w:pStyle w:val="NormalWeb"/>
        <w:shd w:val="clear" w:color="auto" w:fill="FFFFFF"/>
        <w:rPr>
          <w:b/>
          <w:i/>
          <w:color w:val="000000"/>
        </w:rPr>
      </w:pPr>
      <w:r w:rsidRPr="00791E5A">
        <w:rPr>
          <w:b/>
          <w:i/>
          <w:color w:val="000000"/>
        </w:rPr>
        <w:t>In keeping with its Access and Excellence mission, the University of Texas at El Paso is committed to an open, diverse, and inclusive learning and working environment that honors the talents, respects the differences, and nurtures the growth and development of all.   </w:t>
      </w:r>
    </w:p>
    <w:p w14:paraId="26696B0C" w14:textId="77777777" w:rsidR="00791E5A" w:rsidRPr="00791E5A" w:rsidRDefault="00791E5A" w:rsidP="00791E5A">
      <w:pPr>
        <w:pStyle w:val="NormalWeb"/>
        <w:shd w:val="clear" w:color="auto" w:fill="FFFFFF"/>
        <w:jc w:val="center"/>
        <w:rPr>
          <w:b/>
          <w:i/>
          <w:color w:val="000000"/>
        </w:rPr>
      </w:pPr>
      <w:r w:rsidRPr="00791E5A">
        <w:rPr>
          <w:b/>
          <w:i/>
          <w:color w:val="000000"/>
        </w:rPr>
        <w:t>The University of Texas at El Paso is an Equal Opportunity/Affirmative Action employer. The University does not discriminate on the basis of race, color, national origin, sex, religion, age, disability, genetic information, veteran status, sexual orientation or gender identity in employment or the provision of services.</w:t>
      </w:r>
    </w:p>
    <w:p w14:paraId="353C6F65" w14:textId="77777777" w:rsidR="00927DDE" w:rsidRDefault="00927DDE"/>
    <w:p w14:paraId="6A8A4CD5" w14:textId="77777777" w:rsidR="003E1BCF" w:rsidRDefault="003E1BCF"/>
    <w:sectPr w:rsidR="003E1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BCF"/>
    <w:rsid w:val="000209F5"/>
    <w:rsid w:val="0008083A"/>
    <w:rsid w:val="00081244"/>
    <w:rsid w:val="00097BF7"/>
    <w:rsid w:val="00097DA2"/>
    <w:rsid w:val="000C1997"/>
    <w:rsid w:val="000E3ECC"/>
    <w:rsid w:val="001A1D3A"/>
    <w:rsid w:val="00320B46"/>
    <w:rsid w:val="003258D7"/>
    <w:rsid w:val="00377465"/>
    <w:rsid w:val="003E1BCF"/>
    <w:rsid w:val="004209CC"/>
    <w:rsid w:val="00445CD6"/>
    <w:rsid w:val="004B2E3F"/>
    <w:rsid w:val="004B2E7E"/>
    <w:rsid w:val="004B5ABB"/>
    <w:rsid w:val="004D454D"/>
    <w:rsid w:val="004E3E8C"/>
    <w:rsid w:val="00560D04"/>
    <w:rsid w:val="00584130"/>
    <w:rsid w:val="005F382C"/>
    <w:rsid w:val="0061253B"/>
    <w:rsid w:val="00627A23"/>
    <w:rsid w:val="006344B7"/>
    <w:rsid w:val="00634849"/>
    <w:rsid w:val="006431DD"/>
    <w:rsid w:val="006737B3"/>
    <w:rsid w:val="0076611D"/>
    <w:rsid w:val="00791E5A"/>
    <w:rsid w:val="007E126D"/>
    <w:rsid w:val="008C265F"/>
    <w:rsid w:val="008C6EF8"/>
    <w:rsid w:val="008E172D"/>
    <w:rsid w:val="00927DDE"/>
    <w:rsid w:val="00945BE6"/>
    <w:rsid w:val="009B6E04"/>
    <w:rsid w:val="00A6783B"/>
    <w:rsid w:val="00B44B87"/>
    <w:rsid w:val="00B71C7E"/>
    <w:rsid w:val="00C46203"/>
    <w:rsid w:val="00C841D6"/>
    <w:rsid w:val="00CE16F7"/>
    <w:rsid w:val="00D740CD"/>
    <w:rsid w:val="00E86F2D"/>
    <w:rsid w:val="00F563AD"/>
    <w:rsid w:val="00F63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C45F"/>
  <w15:chartTrackingRefBased/>
  <w15:docId w15:val="{84BFAE7D-CFAB-48A0-A796-538878F0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BCF"/>
    <w:pPr>
      <w:spacing w:after="20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3E1BCF"/>
    <w:rPr>
      <w:sz w:val="16"/>
      <w:szCs w:val="16"/>
    </w:rPr>
  </w:style>
  <w:style w:type="paragraph" w:styleId="CommentText">
    <w:name w:val="annotation text"/>
    <w:basedOn w:val="Normal"/>
    <w:link w:val="CommentTextChar"/>
    <w:unhideWhenUsed/>
    <w:rsid w:val="003E1BCF"/>
    <w:rPr>
      <w:sz w:val="20"/>
      <w:szCs w:val="20"/>
    </w:rPr>
  </w:style>
  <w:style w:type="character" w:customStyle="1" w:styleId="CommentTextChar">
    <w:name w:val="Comment Text Char"/>
    <w:basedOn w:val="DefaultParagraphFont"/>
    <w:link w:val="CommentText"/>
    <w:rsid w:val="003E1BCF"/>
    <w:rPr>
      <w:sz w:val="20"/>
      <w:szCs w:val="20"/>
    </w:rPr>
  </w:style>
  <w:style w:type="paragraph" w:styleId="CommentSubject">
    <w:name w:val="annotation subject"/>
    <w:basedOn w:val="CommentText"/>
    <w:next w:val="CommentText"/>
    <w:link w:val="CommentSubjectChar"/>
    <w:uiPriority w:val="99"/>
    <w:semiHidden/>
    <w:unhideWhenUsed/>
    <w:rsid w:val="003E1BCF"/>
    <w:rPr>
      <w:b/>
      <w:bCs/>
    </w:rPr>
  </w:style>
  <w:style w:type="character" w:customStyle="1" w:styleId="CommentSubjectChar">
    <w:name w:val="Comment Subject Char"/>
    <w:basedOn w:val="CommentTextChar"/>
    <w:link w:val="CommentSubject"/>
    <w:uiPriority w:val="99"/>
    <w:semiHidden/>
    <w:rsid w:val="003E1BCF"/>
    <w:rPr>
      <w:b/>
      <w:bCs/>
      <w:sz w:val="20"/>
      <w:szCs w:val="20"/>
    </w:rPr>
  </w:style>
  <w:style w:type="paragraph" w:styleId="BalloonText">
    <w:name w:val="Balloon Text"/>
    <w:basedOn w:val="Normal"/>
    <w:link w:val="BalloonTextChar"/>
    <w:uiPriority w:val="99"/>
    <w:semiHidden/>
    <w:unhideWhenUsed/>
    <w:rsid w:val="003E1BC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BCF"/>
    <w:rPr>
      <w:rFonts w:ascii="Segoe UI" w:hAnsi="Segoe UI" w:cs="Segoe UI"/>
      <w:sz w:val="18"/>
      <w:szCs w:val="18"/>
    </w:rPr>
  </w:style>
  <w:style w:type="character" w:customStyle="1" w:styleId="boldleadin">
    <w:name w:val="bold leadin"/>
    <w:uiPriority w:val="99"/>
    <w:rsid w:val="00E86F2D"/>
  </w:style>
  <w:style w:type="character" w:styleId="Hyperlink">
    <w:name w:val="Hyperlink"/>
    <w:basedOn w:val="DefaultParagraphFont"/>
    <w:uiPriority w:val="99"/>
    <w:unhideWhenUsed/>
    <w:rsid w:val="00F63855"/>
    <w:rPr>
      <w:color w:val="0000FF"/>
      <w:u w:val="single"/>
    </w:rPr>
  </w:style>
  <w:style w:type="paragraph" w:styleId="Revision">
    <w:name w:val="Revision"/>
    <w:hidden/>
    <w:uiPriority w:val="99"/>
    <w:semiHidden/>
    <w:rsid w:val="00445CD6"/>
    <w:pPr>
      <w:spacing w:after="0" w:line="240" w:lineRule="auto"/>
    </w:pPr>
  </w:style>
  <w:style w:type="paragraph" w:styleId="NormalWeb">
    <w:name w:val="Normal (Web)"/>
    <w:basedOn w:val="Normal"/>
    <w:uiPriority w:val="99"/>
    <w:semiHidden/>
    <w:unhideWhenUsed/>
    <w:rsid w:val="00791E5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687063">
      <w:bodyDiv w:val="1"/>
      <w:marLeft w:val="0"/>
      <w:marRight w:val="0"/>
      <w:marTop w:val="0"/>
      <w:marBottom w:val="0"/>
      <w:divBdr>
        <w:top w:val="none" w:sz="0" w:space="0" w:color="auto"/>
        <w:left w:val="none" w:sz="0" w:space="0" w:color="auto"/>
        <w:bottom w:val="none" w:sz="0" w:space="0" w:color="auto"/>
        <w:right w:val="none" w:sz="0" w:space="0" w:color="auto"/>
      </w:divBdr>
    </w:div>
    <w:div w:id="1435439407">
      <w:bodyDiv w:val="1"/>
      <w:marLeft w:val="0"/>
      <w:marRight w:val="0"/>
      <w:marTop w:val="0"/>
      <w:marBottom w:val="0"/>
      <w:divBdr>
        <w:top w:val="none" w:sz="0" w:space="0" w:color="auto"/>
        <w:left w:val="none" w:sz="0" w:space="0" w:color="auto"/>
        <w:bottom w:val="none" w:sz="0" w:space="0" w:color="auto"/>
        <w:right w:val="none" w:sz="0" w:space="0" w:color="auto"/>
      </w:divBdr>
    </w:div>
    <w:div w:id="205076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tep.edu/employment" TargetMode="External"/><Relationship Id="rId5" Type="http://schemas.openxmlformats.org/officeDocument/2006/relationships/hyperlink" Target="mailt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heramirez</dc:creator>
  <cp:keywords/>
  <dc:description/>
  <cp:lastModifiedBy>Ingalls, Lawrence</cp:lastModifiedBy>
  <cp:revision>2</cp:revision>
  <cp:lastPrinted>2017-11-01T19:01:00Z</cp:lastPrinted>
  <dcterms:created xsi:type="dcterms:W3CDTF">2017-11-01T19:02:00Z</dcterms:created>
  <dcterms:modified xsi:type="dcterms:W3CDTF">2017-11-01T19:02:00Z</dcterms:modified>
</cp:coreProperties>
</file>