
<file path=[Content_Types].xml><?xml version="1.0" encoding="utf-8"?>
<Types xmlns="http://schemas.openxmlformats.org/package/2006/content-types">
  <Default Extension="tmp"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686535" w14:textId="66CECBC9" w:rsidR="003664FB" w:rsidRDefault="00087283" w:rsidP="00D43DBC">
      <w:pPr>
        <w:pStyle w:val="BodyText"/>
        <w:rPr>
          <w:sz w:val="20"/>
        </w:rPr>
      </w:pPr>
      <w:r>
        <w:rPr>
          <w:noProof/>
          <w:sz w:val="20"/>
          <w:lang w:val="en-US"/>
        </w:rPr>
        <w:drawing>
          <wp:anchor distT="0" distB="0" distL="114300" distR="114300" simplePos="0" relativeHeight="251648512" behindDoc="0" locked="0" layoutInCell="1" allowOverlap="1" wp14:anchorId="4C6B1C72" wp14:editId="6241C13A">
            <wp:simplePos x="0" y="0"/>
            <wp:positionH relativeFrom="column">
              <wp:posOffset>4109667</wp:posOffset>
            </wp:positionH>
            <wp:positionV relativeFrom="paragraph">
              <wp:posOffset>-149225</wp:posOffset>
            </wp:positionV>
            <wp:extent cx="2491740" cy="753911"/>
            <wp:effectExtent l="0" t="0" r="3810" b="8255"/>
            <wp:wrapNone/>
            <wp:docPr id="1" name="Picture 1" descr="Copy of  Letterhead Examples - Adobe Acrobat Pro DC (32-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8421CD.tmp"/>
                    <pic:cNvPicPr/>
                  </pic:nvPicPr>
                  <pic:blipFill rotWithShape="1">
                    <a:blip r:embed="rId8">
                      <a:extLst>
                        <a:ext uri="{28A0092B-C50C-407E-A947-70E740481C1C}">
                          <a14:useLocalDpi xmlns:a14="http://schemas.microsoft.com/office/drawing/2010/main" val="0"/>
                        </a:ext>
                      </a:extLst>
                    </a:blip>
                    <a:srcRect l="52913" t="29269" r="24055" b="57845"/>
                    <a:stretch/>
                  </pic:blipFill>
                  <pic:spPr bwMode="auto">
                    <a:xfrm>
                      <a:off x="0" y="0"/>
                      <a:ext cx="2491740" cy="75391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03580B" w14:textId="77777777" w:rsidR="003664FB" w:rsidRPr="003664FB" w:rsidRDefault="003664FB" w:rsidP="003664FB"/>
    <w:p w14:paraId="0E5F3B63" w14:textId="77777777" w:rsidR="003664FB" w:rsidRPr="003664FB" w:rsidRDefault="003664FB" w:rsidP="003664FB"/>
    <w:p w14:paraId="2713955D" w14:textId="70899BEB" w:rsidR="003664FB" w:rsidRPr="00EA11FF" w:rsidRDefault="00EA11FF" w:rsidP="003664FB">
      <w:pPr>
        <w:rPr>
          <w:rFonts w:ascii="Calibri" w:eastAsia="Calibri" w:hAnsi="Calibri" w:cs="Times New Roman"/>
          <w:kern w:val="2"/>
          <w:lang w:val="en-US"/>
          <w14:ligatures w14:val="standardContextual"/>
        </w:rPr>
      </w:pPr>
      <w:r w:rsidRPr="00EA11FF">
        <w:rPr>
          <w:rFonts w:ascii="Calibri" w:eastAsia="Calibri" w:hAnsi="Calibri" w:cs="Times New Roman"/>
          <w:kern w:val="2"/>
          <w:lang w:val="en-US"/>
          <w14:ligatures w14:val="standardContextual"/>
        </w:rPr>
        <w:t>December 11, 2024</w:t>
      </w:r>
    </w:p>
    <w:p w14:paraId="266CCC64" w14:textId="659A33D0" w:rsidR="003664FB" w:rsidRPr="00EA11FF" w:rsidRDefault="003664FB" w:rsidP="003664FB"/>
    <w:p w14:paraId="67C2AC9E" w14:textId="77777777" w:rsidR="00EA11FF" w:rsidRPr="00EA11FF" w:rsidRDefault="00EA11FF" w:rsidP="003664FB"/>
    <w:p w14:paraId="1D869244" w14:textId="77777777" w:rsidR="00EA11FF" w:rsidRPr="00EA11FF" w:rsidRDefault="00EA11FF" w:rsidP="00EA11FF">
      <w:pPr>
        <w:widowControl/>
        <w:autoSpaceDE/>
        <w:autoSpaceDN/>
        <w:spacing w:after="160" w:line="259" w:lineRule="auto"/>
        <w:rPr>
          <w:rFonts w:ascii="Calibri" w:eastAsia="Calibri" w:hAnsi="Calibri" w:cs="Times New Roman"/>
          <w:kern w:val="2"/>
          <w:lang w:val="en-US"/>
          <w14:ligatures w14:val="standardContextual"/>
        </w:rPr>
      </w:pPr>
      <w:r w:rsidRPr="00EA11FF">
        <w:rPr>
          <w:rFonts w:ascii="Calibri" w:eastAsia="Calibri" w:hAnsi="Calibri" w:cs="Times New Roman"/>
          <w:kern w:val="2"/>
          <w:lang w:val="en-US"/>
          <w14:ligatures w14:val="standardContextual"/>
        </w:rPr>
        <w:t xml:space="preserve">Dear Parent or Guardian: </w:t>
      </w:r>
    </w:p>
    <w:p w14:paraId="4EA5FBD1" w14:textId="77777777" w:rsidR="00EA11FF" w:rsidRPr="00EA11FF" w:rsidRDefault="00EA11FF" w:rsidP="00EA11FF">
      <w:pPr>
        <w:widowControl/>
        <w:autoSpaceDE/>
        <w:autoSpaceDN/>
        <w:spacing w:after="160" w:line="259" w:lineRule="auto"/>
        <w:rPr>
          <w:rFonts w:ascii="Calibri" w:eastAsia="Calibri" w:hAnsi="Calibri" w:cs="Times New Roman"/>
          <w:kern w:val="2"/>
          <w:lang w:val="en-US"/>
          <w14:ligatures w14:val="standardContextual"/>
        </w:rPr>
      </w:pPr>
      <w:r w:rsidRPr="00EA11FF">
        <w:rPr>
          <w:rFonts w:ascii="Calibri" w:eastAsia="Calibri" w:hAnsi="Calibri" w:cs="Times New Roman"/>
          <w:kern w:val="2"/>
          <w:lang w:val="en-US"/>
          <w14:ligatures w14:val="standardContextual"/>
        </w:rPr>
        <w:t xml:space="preserve">Texas law now requires school districts to distribute information to parents and guardians about the safe storage of firearms. The attached information will help you learn about options for, as well as how to talk to your child and others about, the safe storage of firearms. </w:t>
      </w:r>
    </w:p>
    <w:p w14:paraId="50BA54D8" w14:textId="77777777" w:rsidR="00EA11FF" w:rsidRPr="00EA11FF" w:rsidRDefault="00EA11FF" w:rsidP="00EA11FF">
      <w:pPr>
        <w:widowControl/>
        <w:autoSpaceDE/>
        <w:autoSpaceDN/>
        <w:spacing w:before="100" w:beforeAutospacing="1" w:after="100" w:afterAutospacing="1" w:line="259" w:lineRule="auto"/>
        <w:rPr>
          <w:rFonts w:ascii="Calibri" w:eastAsia="Calibri" w:hAnsi="Calibri" w:cs="Times New Roman"/>
          <w:kern w:val="2"/>
          <w:lang w:val="en-US"/>
          <w14:ligatures w14:val="standardContextual"/>
        </w:rPr>
      </w:pPr>
      <w:r w:rsidRPr="00EA11FF">
        <w:rPr>
          <w:rFonts w:ascii="Calibri" w:eastAsia="Calibri" w:hAnsi="Calibri" w:cs="Times New Roman"/>
          <w:b/>
          <w:bCs/>
          <w:kern w:val="2"/>
          <w:lang w:val="en-US"/>
          <w14:ligatures w14:val="standardContextual"/>
        </w:rPr>
        <w:t xml:space="preserve">In 2021, 4,613 Texans experienced gun-related deaths. </w:t>
      </w:r>
      <w:r w:rsidRPr="00EA11FF">
        <w:rPr>
          <w:rFonts w:ascii="Calibri" w:eastAsia="Calibri" w:hAnsi="Calibri" w:cs="Times New Roman"/>
          <w:kern w:val="2"/>
          <w:lang w:val="en-US"/>
          <w14:ligatures w14:val="standardContextual"/>
        </w:rPr>
        <w:t xml:space="preserve">The Texas Department of State Health Services (SHS) reports that 55% of Texas firearms deaths in 2020 were suicides and that 59% of all suicides in Texas were by firearms. Suicide attempts involving firearms have a 90% fatality rate. </w:t>
      </w:r>
      <w:r w:rsidRPr="00EA11FF">
        <w:rPr>
          <w:rFonts w:ascii="Calibri" w:eastAsia="Calibri" w:hAnsi="Calibri" w:cs="Times New Roman"/>
          <w:b/>
          <w:bCs/>
          <w:kern w:val="2"/>
          <w:lang w:val="en-US"/>
          <w14:ligatures w14:val="standardContextual"/>
        </w:rPr>
        <w:t xml:space="preserve">Restricting access to guns is critical in reducing acts of violence, whether as self-harm or towards others. Acts of mass violence and interpersonal violence often end in suicide. </w:t>
      </w:r>
    </w:p>
    <w:p w14:paraId="1755CD18" w14:textId="77777777" w:rsidR="00EA11FF" w:rsidRPr="00EA11FF" w:rsidRDefault="00EA11FF" w:rsidP="00EA11FF">
      <w:pPr>
        <w:widowControl/>
        <w:autoSpaceDE/>
        <w:autoSpaceDN/>
        <w:spacing w:after="160" w:line="259" w:lineRule="auto"/>
        <w:rPr>
          <w:rFonts w:ascii="Calibri" w:eastAsia="Calibri" w:hAnsi="Calibri" w:cs="Times New Roman"/>
          <w:b/>
          <w:bCs/>
          <w:kern w:val="2"/>
          <w:lang w:val="en-US"/>
          <w14:ligatures w14:val="standardContextual"/>
        </w:rPr>
      </w:pPr>
      <w:r w:rsidRPr="00EA11FF">
        <w:rPr>
          <w:rFonts w:ascii="Calibri" w:eastAsia="Calibri" w:hAnsi="Calibri" w:cs="Times New Roman"/>
          <w:b/>
          <w:bCs/>
          <w:kern w:val="2"/>
          <w:lang w:val="en-US"/>
          <w14:ligatures w14:val="standardContextual"/>
        </w:rPr>
        <w:t xml:space="preserve">It is unlawful to store, transport, or abandon an unsecured firearm in a place where children are likely to be and can obtain access to the firearm. </w:t>
      </w:r>
      <w:r w:rsidRPr="00EA11FF">
        <w:rPr>
          <w:rFonts w:ascii="Calibri" w:eastAsia="Calibri" w:hAnsi="Calibri" w:cs="Times New Roman"/>
          <w:kern w:val="2"/>
          <w:lang w:val="en-US"/>
          <w14:ligatures w14:val="standardContextual"/>
        </w:rPr>
        <w:t xml:space="preserve">Under </w:t>
      </w:r>
      <w:hyperlink r:id="rId9" w:anchor="46.13" w:history="1">
        <w:r w:rsidRPr="00EA11FF">
          <w:rPr>
            <w:rFonts w:ascii="Calibri" w:eastAsia="Calibri" w:hAnsi="Calibri" w:cs="Times New Roman"/>
            <w:b/>
            <w:bCs/>
            <w:color w:val="0563C1"/>
            <w:kern w:val="2"/>
            <w:u w:val="single"/>
            <w:lang w:val="en-US"/>
            <w14:ligatures w14:val="standardContextual"/>
          </w:rPr>
          <w:t>Texas Penal Code 46.13</w:t>
        </w:r>
      </w:hyperlink>
      <w:r w:rsidRPr="00EA11FF">
        <w:rPr>
          <w:rFonts w:ascii="Calibri" w:eastAsia="Calibri" w:hAnsi="Calibri" w:cs="Times New Roman"/>
          <w:kern w:val="2"/>
          <w:lang w:val="en-US"/>
          <w14:ligatures w14:val="standardContextual"/>
        </w:rPr>
        <w:t>, a person commits the offense of making a firearm accessible to a child if the child gains access to a readily dischargeable firearm, and the person with criminal negligence:</w:t>
      </w:r>
    </w:p>
    <w:p w14:paraId="51A9D767" w14:textId="77777777" w:rsidR="00EA11FF" w:rsidRPr="00EA11FF" w:rsidRDefault="00EA11FF" w:rsidP="00EA11FF">
      <w:pPr>
        <w:widowControl/>
        <w:numPr>
          <w:ilvl w:val="0"/>
          <w:numId w:val="1"/>
        </w:numPr>
        <w:autoSpaceDE/>
        <w:autoSpaceDN/>
        <w:spacing w:after="160" w:line="259" w:lineRule="auto"/>
        <w:contextualSpacing/>
        <w:rPr>
          <w:rFonts w:ascii="Calibri" w:eastAsia="Calibri" w:hAnsi="Calibri" w:cs="Times New Roman"/>
          <w:kern w:val="2"/>
          <w:lang w:val="en-US"/>
          <w14:ligatures w14:val="standardContextual"/>
        </w:rPr>
      </w:pPr>
      <w:r w:rsidRPr="00EA11FF">
        <w:rPr>
          <w:rFonts w:ascii="Calibri" w:eastAsia="Calibri" w:hAnsi="Calibri" w:cs="Times New Roman"/>
          <w:kern w:val="2"/>
          <w:lang w:val="en-US"/>
          <w14:ligatures w14:val="standardContextual"/>
        </w:rPr>
        <w:t>Failed to secure the firearm; or</w:t>
      </w:r>
    </w:p>
    <w:p w14:paraId="7BB96168" w14:textId="77777777" w:rsidR="00EA11FF" w:rsidRPr="00EA11FF" w:rsidRDefault="00EA11FF" w:rsidP="00EA11FF">
      <w:pPr>
        <w:widowControl/>
        <w:numPr>
          <w:ilvl w:val="0"/>
          <w:numId w:val="1"/>
        </w:numPr>
        <w:autoSpaceDE/>
        <w:autoSpaceDN/>
        <w:spacing w:after="160" w:line="259" w:lineRule="auto"/>
        <w:contextualSpacing/>
        <w:rPr>
          <w:rFonts w:ascii="Calibri" w:eastAsia="Calibri" w:hAnsi="Calibri" w:cs="Times New Roman"/>
          <w:kern w:val="2"/>
          <w:lang w:val="en-US"/>
          <w14:ligatures w14:val="standardContextual"/>
        </w:rPr>
      </w:pPr>
      <w:r w:rsidRPr="00EA11FF">
        <w:rPr>
          <w:rFonts w:ascii="Calibri" w:eastAsia="Calibri" w:hAnsi="Calibri" w:cs="Times New Roman"/>
          <w:kern w:val="2"/>
          <w:lang w:val="en-US"/>
          <w14:ligatures w14:val="standardContextual"/>
        </w:rPr>
        <w:t>Left the firearm in a place to which the person knew or should have known the child would gain access</w:t>
      </w:r>
    </w:p>
    <w:p w14:paraId="11DACE91" w14:textId="77777777" w:rsidR="00EA11FF" w:rsidRPr="00EA11FF" w:rsidRDefault="00EA11FF" w:rsidP="00EA11FF">
      <w:pPr>
        <w:widowControl/>
        <w:autoSpaceDE/>
        <w:autoSpaceDN/>
        <w:spacing w:before="100" w:beforeAutospacing="1" w:after="100" w:afterAutospacing="1" w:line="259" w:lineRule="auto"/>
        <w:rPr>
          <w:rFonts w:ascii="Calibri" w:eastAsia="Calibri" w:hAnsi="Calibri" w:cs="Times New Roman"/>
          <w:kern w:val="2"/>
          <w:lang w:val="en-US"/>
          <w14:ligatures w14:val="standardContextual"/>
        </w:rPr>
      </w:pPr>
      <w:r w:rsidRPr="00EA11FF">
        <w:rPr>
          <w:rFonts w:ascii="Calibri" w:eastAsia="Calibri" w:hAnsi="Calibri" w:cs="Times New Roman"/>
          <w:kern w:val="2"/>
          <w:lang w:val="en-US"/>
          <w14:ligatures w14:val="standardContextual"/>
        </w:rPr>
        <w:t xml:space="preserve">The penalty for allowing a child access to a firearm can range from a Class C misdemeanor (punishable by a $500 fine) to a Class </w:t>
      </w:r>
      <w:proofErr w:type="gramStart"/>
      <w:r w:rsidRPr="00EA11FF">
        <w:rPr>
          <w:rFonts w:ascii="Calibri" w:eastAsia="Calibri" w:hAnsi="Calibri" w:cs="Times New Roman"/>
          <w:kern w:val="2"/>
          <w:lang w:val="en-US"/>
          <w14:ligatures w14:val="standardContextual"/>
        </w:rPr>
        <w:t>A</w:t>
      </w:r>
      <w:proofErr w:type="gramEnd"/>
      <w:r w:rsidRPr="00EA11FF">
        <w:rPr>
          <w:rFonts w:ascii="Calibri" w:eastAsia="Calibri" w:hAnsi="Calibri" w:cs="Times New Roman"/>
          <w:kern w:val="2"/>
          <w:lang w:val="en-US"/>
          <w14:ligatures w14:val="standardContextual"/>
        </w:rPr>
        <w:t xml:space="preserve"> misdemeanor (punishable by a $4000 fine, a year in jail, or a combination of the two). </w:t>
      </w:r>
    </w:p>
    <w:p w14:paraId="123346DA" w14:textId="77777777" w:rsidR="00EA11FF" w:rsidRPr="00EA11FF" w:rsidRDefault="00EA11FF" w:rsidP="00EA11FF">
      <w:pPr>
        <w:widowControl/>
        <w:autoSpaceDE/>
        <w:autoSpaceDN/>
        <w:spacing w:after="160" w:line="259" w:lineRule="auto"/>
        <w:rPr>
          <w:rFonts w:ascii="Calibri" w:eastAsia="Calibri" w:hAnsi="Calibri" w:cs="Times New Roman"/>
          <w:kern w:val="2"/>
          <w:lang w:val="en-US"/>
          <w14:ligatures w14:val="standardContextual"/>
        </w:rPr>
      </w:pPr>
      <w:r w:rsidRPr="00EA11FF">
        <w:rPr>
          <w:rFonts w:ascii="Calibri" w:eastAsia="Calibri" w:hAnsi="Calibri" w:cs="Times New Roman"/>
          <w:kern w:val="2"/>
          <w:lang w:val="en-US"/>
          <w14:ligatures w14:val="standardContextual"/>
        </w:rPr>
        <w:t xml:space="preserve">Texas exempts the purchase of firearm safety equipment from </w:t>
      </w:r>
      <w:hyperlink r:id="rId10" w:anchor=":~:text=Yes.,or%20storage%20of%20a%20firearm" w:history="1">
        <w:r w:rsidRPr="00EA11FF">
          <w:rPr>
            <w:rFonts w:ascii="Calibri" w:eastAsia="Calibri" w:hAnsi="Calibri" w:cs="Times New Roman"/>
            <w:color w:val="0563C1"/>
            <w:kern w:val="2"/>
            <w:u w:val="single"/>
            <w:lang w:val="en-US"/>
            <w14:ligatures w14:val="standardContextual"/>
          </w:rPr>
          <w:t>Texas Sales and Use Tax</w:t>
        </w:r>
      </w:hyperlink>
      <w:r w:rsidRPr="00EA11FF">
        <w:rPr>
          <w:rFonts w:ascii="Calibri" w:eastAsia="Calibri" w:hAnsi="Calibri" w:cs="Times New Roman"/>
          <w:kern w:val="2"/>
          <w:lang w:val="en-US"/>
          <w14:ligatures w14:val="standardContextual"/>
        </w:rPr>
        <w:t>.</w:t>
      </w:r>
    </w:p>
    <w:p w14:paraId="5431D92F" w14:textId="77777777" w:rsidR="00EA11FF" w:rsidRPr="00EA11FF" w:rsidRDefault="00EA11FF" w:rsidP="00EA11FF">
      <w:pPr>
        <w:widowControl/>
        <w:autoSpaceDE/>
        <w:autoSpaceDN/>
        <w:spacing w:after="160" w:line="259" w:lineRule="auto"/>
        <w:rPr>
          <w:rFonts w:ascii="Calibri" w:eastAsia="Calibri" w:hAnsi="Calibri" w:cs="Times New Roman"/>
          <w:kern w:val="2"/>
          <w:lang w:val="en-US"/>
          <w14:ligatures w14:val="standardContextual"/>
        </w:rPr>
      </w:pPr>
      <w:r w:rsidRPr="00EA11FF">
        <w:rPr>
          <w:rFonts w:ascii="Calibri" w:eastAsia="Calibri" w:hAnsi="Calibri" w:cs="Calibri"/>
          <w:b/>
          <w:bCs/>
          <w:color w:val="000000"/>
          <w:kern w:val="2"/>
          <w:shd w:val="clear" w:color="auto" w:fill="FFFFFF"/>
          <w:lang w:val="en-US"/>
          <w14:ligatures w14:val="standardContextual"/>
        </w:rPr>
        <w:t>Remember, a gun should be stored unloaded in a safe or locked container, with ammunition stored elsewhere.</w:t>
      </w:r>
      <w:r w:rsidRPr="00EA11FF">
        <w:rPr>
          <w:rFonts w:ascii="Calibri" w:eastAsia="Calibri" w:hAnsi="Calibri" w:cs="Calibri"/>
          <w:color w:val="000000"/>
          <w:kern w:val="2"/>
          <w:shd w:val="clear" w:color="auto" w:fill="FFFFFF"/>
          <w:lang w:val="en-US"/>
          <w14:ligatures w14:val="standardContextual"/>
        </w:rPr>
        <w:t xml:space="preserve"> </w:t>
      </w:r>
      <w:r w:rsidRPr="00EA11FF">
        <w:rPr>
          <w:rFonts w:ascii="Calibri" w:eastAsia="Calibri" w:hAnsi="Calibri" w:cs="Times New Roman"/>
          <w:kern w:val="2"/>
          <w:lang w:val="en-US"/>
          <w14:ligatures w14:val="standardContextual"/>
        </w:rPr>
        <w:t xml:space="preserve">You can learn more and find additional resources from the Texas Department of Public Safety at </w:t>
      </w:r>
      <w:hyperlink r:id="rId11" w:history="1">
        <w:r w:rsidRPr="00EA11FF">
          <w:rPr>
            <w:rFonts w:ascii="Calibri" w:eastAsia="Calibri" w:hAnsi="Calibri" w:cs="Times New Roman"/>
            <w:b/>
            <w:bCs/>
            <w:color w:val="0563C1"/>
            <w:kern w:val="2"/>
            <w:u w:val="single"/>
            <w:lang w:val="en-US"/>
            <w14:ligatures w14:val="standardContextual"/>
          </w:rPr>
          <w:t>https://safegunstoragetexas.com</w:t>
        </w:r>
      </w:hyperlink>
      <w:r w:rsidRPr="00EA11FF">
        <w:rPr>
          <w:rFonts w:ascii="Calibri" w:eastAsia="Calibri" w:hAnsi="Calibri" w:cs="Times New Roman"/>
          <w:kern w:val="2"/>
          <w:lang w:val="en-US"/>
          <w14:ligatures w14:val="standardContextual"/>
        </w:rPr>
        <w:t xml:space="preserve">. </w:t>
      </w:r>
    </w:p>
    <w:p w14:paraId="1765BE90" w14:textId="77777777" w:rsidR="00EA11FF" w:rsidRPr="00EA11FF" w:rsidRDefault="00EA11FF" w:rsidP="00EA11FF">
      <w:pPr>
        <w:widowControl/>
        <w:autoSpaceDE/>
        <w:autoSpaceDN/>
        <w:spacing w:after="160" w:line="259" w:lineRule="auto"/>
        <w:rPr>
          <w:rFonts w:ascii="Calibri" w:eastAsia="Calibri" w:hAnsi="Calibri" w:cs="Times New Roman"/>
          <w:b/>
          <w:bCs/>
          <w:kern w:val="2"/>
          <w:lang w:val="en-US"/>
          <w14:ligatures w14:val="standardContextual"/>
        </w:rPr>
      </w:pPr>
      <w:r w:rsidRPr="00EA11FF">
        <w:rPr>
          <w:rFonts w:ascii="Calibri" w:eastAsia="Calibri" w:hAnsi="Calibri" w:cs="Times New Roman"/>
          <w:b/>
          <w:bCs/>
          <w:kern w:val="2"/>
          <w:lang w:val="en-US"/>
          <w14:ligatures w14:val="standardContextual"/>
        </w:rPr>
        <w:t>Safe gun storage is critical to preventing suicide, unintentional shootings, and other tragedies.</w:t>
      </w:r>
    </w:p>
    <w:p w14:paraId="354C4FAA" w14:textId="77777777" w:rsidR="00EA11FF" w:rsidRPr="00EA11FF" w:rsidRDefault="00EA11FF" w:rsidP="00EA11FF">
      <w:pPr>
        <w:widowControl/>
        <w:autoSpaceDE/>
        <w:autoSpaceDN/>
        <w:spacing w:after="160" w:line="259" w:lineRule="auto"/>
        <w:rPr>
          <w:rFonts w:ascii="Calibri" w:eastAsia="Calibri" w:hAnsi="Calibri" w:cs="Times New Roman"/>
          <w:kern w:val="2"/>
          <w:lang w:val="en-US"/>
          <w14:ligatures w14:val="standardContextual"/>
        </w:rPr>
      </w:pPr>
      <w:r w:rsidRPr="00EA11FF">
        <w:rPr>
          <w:rFonts w:ascii="Calibri" w:eastAsia="Calibri" w:hAnsi="Calibri" w:cs="Times New Roman"/>
          <w:kern w:val="2"/>
          <w:lang w:val="en-US"/>
          <w14:ligatures w14:val="standardContextual"/>
        </w:rPr>
        <w:t xml:space="preserve">Sincerely, </w:t>
      </w:r>
    </w:p>
    <w:p w14:paraId="44C219BE" w14:textId="6D5BB1BA" w:rsidR="00EA11FF" w:rsidRPr="00EA11FF" w:rsidRDefault="00EA11FF" w:rsidP="00EA11FF">
      <w:pPr>
        <w:widowControl/>
        <w:autoSpaceDE/>
        <w:autoSpaceDN/>
        <w:spacing w:after="160" w:line="259" w:lineRule="auto"/>
        <w:rPr>
          <w:rFonts w:ascii="Calibri" w:eastAsia="Calibri" w:hAnsi="Calibri" w:cs="Times New Roman"/>
          <w:kern w:val="2"/>
          <w:lang w:val="en-US"/>
          <w14:ligatures w14:val="standardContextual"/>
        </w:rPr>
      </w:pPr>
      <w:r w:rsidRPr="00EA11FF">
        <w:rPr>
          <w:rFonts w:ascii="Calibri" w:eastAsia="Calibri" w:hAnsi="Calibri" w:cs="Times New Roman"/>
          <w:noProof/>
          <w:kern w:val="2"/>
          <w:lang w:val="en-US"/>
        </w:rPr>
        <w:drawing>
          <wp:inline distT="0" distB="0" distL="0" distR="0" wp14:anchorId="71BE28CC" wp14:editId="51C30C4B">
            <wp:extent cx="1266825" cy="416719"/>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_pandadoc.png"/>
                    <pic:cNvPicPr/>
                  </pic:nvPicPr>
                  <pic:blipFill>
                    <a:blip r:embed="rId12">
                      <a:extLst>
                        <a:ext uri="{28A0092B-C50C-407E-A947-70E740481C1C}">
                          <a14:useLocalDpi xmlns:a14="http://schemas.microsoft.com/office/drawing/2010/main" val="0"/>
                        </a:ext>
                      </a:extLst>
                    </a:blip>
                    <a:stretch>
                      <a:fillRect/>
                    </a:stretch>
                  </pic:blipFill>
                  <pic:spPr>
                    <a:xfrm>
                      <a:off x="0" y="0"/>
                      <a:ext cx="1338934" cy="440439"/>
                    </a:xfrm>
                    <a:prstGeom prst="rect">
                      <a:avLst/>
                    </a:prstGeom>
                  </pic:spPr>
                </pic:pic>
              </a:graphicData>
            </a:graphic>
          </wp:inline>
        </w:drawing>
      </w:r>
    </w:p>
    <w:p w14:paraId="37768314" w14:textId="4D23607B" w:rsidR="004A15D7" w:rsidRPr="00EA11FF" w:rsidRDefault="00EA11FF" w:rsidP="003664FB">
      <w:pPr>
        <w:rPr>
          <w:rFonts w:ascii="Calibri" w:eastAsia="Calibri" w:hAnsi="Calibri" w:cs="Times New Roman"/>
          <w:kern w:val="2"/>
          <w:lang w:val="en-US"/>
          <w14:ligatures w14:val="standardContextual"/>
        </w:rPr>
      </w:pPr>
      <w:r w:rsidRPr="00EA11FF">
        <w:rPr>
          <w:rFonts w:ascii="Calibri" w:eastAsia="Calibri" w:hAnsi="Calibri" w:cs="Times New Roman"/>
          <w:kern w:val="2"/>
          <w:lang w:val="en-US"/>
          <w14:ligatures w14:val="standardContextual"/>
        </w:rPr>
        <w:t>Chris Conner</w:t>
      </w:r>
    </w:p>
    <w:p w14:paraId="61391F88" w14:textId="2FC1051A" w:rsidR="00EA11FF" w:rsidRPr="00EA11FF" w:rsidRDefault="00EA11FF" w:rsidP="003664FB">
      <w:pPr>
        <w:rPr>
          <w:rFonts w:ascii="Calibri" w:eastAsia="Calibri" w:hAnsi="Calibri" w:cs="Times New Roman"/>
          <w:kern w:val="2"/>
          <w:lang w:val="en-US"/>
          <w14:ligatures w14:val="standardContextual"/>
        </w:rPr>
      </w:pPr>
      <w:r w:rsidRPr="00EA11FF">
        <w:rPr>
          <w:rFonts w:ascii="Calibri" w:eastAsia="Calibri" w:hAnsi="Calibri" w:cs="Times New Roman"/>
          <w:kern w:val="2"/>
          <w:lang w:val="en-US"/>
          <w14:ligatures w14:val="standardContextual"/>
        </w:rPr>
        <w:t>Director of School and Student Services</w:t>
      </w:r>
      <w:bookmarkStart w:id="0" w:name="_GoBack"/>
      <w:bookmarkEnd w:id="0"/>
    </w:p>
    <w:sectPr w:rsidR="00EA11FF" w:rsidRPr="00EA11FF" w:rsidSect="00087283">
      <w:headerReference w:type="default" r:id="rId13"/>
      <w:footerReference w:type="default" r:id="rId14"/>
      <w:type w:val="continuous"/>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0BD949" w14:textId="77777777" w:rsidR="00152A5C" w:rsidRDefault="00152A5C" w:rsidP="00160052">
      <w:r>
        <w:separator/>
      </w:r>
    </w:p>
  </w:endnote>
  <w:endnote w:type="continuationSeparator" w:id="0">
    <w:p w14:paraId="0D54318D" w14:textId="77777777" w:rsidR="00152A5C" w:rsidRDefault="00152A5C" w:rsidP="00160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0B148" w14:textId="2B8D8A75" w:rsidR="00087283" w:rsidRDefault="004A15D7">
    <w:pPr>
      <w:pStyle w:val="Footer"/>
    </w:pPr>
    <w:r>
      <w:rPr>
        <w:noProof/>
        <w:lang w:val="en-US"/>
      </w:rPr>
      <mc:AlternateContent>
        <mc:Choice Requires="wpg">
          <w:drawing>
            <wp:anchor distT="0" distB="0" distL="114300" distR="114300" simplePos="0" relativeHeight="251663360" behindDoc="0" locked="0" layoutInCell="1" allowOverlap="1" wp14:anchorId="700580F8" wp14:editId="2C3F6814">
              <wp:simplePos x="0" y="0"/>
              <wp:positionH relativeFrom="column">
                <wp:posOffset>-914400</wp:posOffset>
              </wp:positionH>
              <wp:positionV relativeFrom="paragraph">
                <wp:posOffset>-221258</wp:posOffset>
              </wp:positionV>
              <wp:extent cx="7772400" cy="656224"/>
              <wp:effectExtent l="0" t="0" r="0" b="0"/>
              <wp:wrapNone/>
              <wp:docPr id="13" name="Group 13"/>
              <wp:cNvGraphicFramePr/>
              <a:graphic xmlns:a="http://schemas.openxmlformats.org/drawingml/2006/main">
                <a:graphicData uri="http://schemas.microsoft.com/office/word/2010/wordprocessingGroup">
                  <wpg:wgp>
                    <wpg:cNvGrpSpPr/>
                    <wpg:grpSpPr>
                      <a:xfrm>
                        <a:off x="0" y="0"/>
                        <a:ext cx="7772400" cy="656224"/>
                        <a:chOff x="0" y="0"/>
                        <a:chExt cx="7772400" cy="656224"/>
                      </a:xfrm>
                    </wpg:grpSpPr>
                    <wpg:grpSp>
                      <wpg:cNvPr id="12" name="Group 12"/>
                      <wpg:cNvGrpSpPr/>
                      <wpg:grpSpPr>
                        <a:xfrm>
                          <a:off x="0" y="0"/>
                          <a:ext cx="7772400" cy="303347"/>
                          <a:chOff x="0" y="0"/>
                          <a:chExt cx="7772400" cy="303347"/>
                        </a:xfrm>
                      </wpg:grpSpPr>
                      <wps:wsp>
                        <wps:cNvPr id="4" name="docshape5"/>
                        <wps:cNvSpPr>
                          <a:spLocks noChangeArrowheads="1"/>
                        </wps:cNvSpPr>
                        <wps:spPr bwMode="auto">
                          <a:xfrm>
                            <a:off x="0" y="150312"/>
                            <a:ext cx="7772400" cy="153035"/>
                          </a:xfrm>
                          <a:prstGeom prst="rect">
                            <a:avLst/>
                          </a:prstGeom>
                          <a:solidFill>
                            <a:srgbClr val="531C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docshape6"/>
                        <wps:cNvSpPr>
                          <a:spLocks noChangeArrowheads="1"/>
                        </wps:cNvSpPr>
                        <wps:spPr bwMode="auto">
                          <a:xfrm>
                            <a:off x="0" y="0"/>
                            <a:ext cx="7766050" cy="76200"/>
                          </a:xfrm>
                          <a:prstGeom prst="rect">
                            <a:avLst/>
                          </a:prstGeom>
                          <a:solidFill>
                            <a:srgbClr val="AF97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9" name="Picture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63463" y="300624"/>
                          <a:ext cx="6731000" cy="355600"/>
                        </a:xfrm>
                        <a:prstGeom prst="rect">
                          <a:avLst/>
                        </a:prstGeom>
                      </pic:spPr>
                    </pic:pic>
                  </wpg:wgp>
                </a:graphicData>
              </a:graphic>
            </wp:anchor>
          </w:drawing>
        </mc:Choice>
        <mc:Fallback>
          <w:pict>
            <v:group w14:anchorId="2B7253F8" id="Group 13" o:spid="_x0000_s1026" style="position:absolute;margin-left:-1in;margin-top:-17.4pt;width:612pt;height:51.65pt;z-index:251663360" coordsize="77724,6562"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">
              <v:group id="Group 12" o:spid="_x0000_s1027" style="position:absolute;width:77724;height:3033" coordsize="77724,3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docshape5" o:spid="_x0000_s1028" style="position:absolute;top:1503;width:77724;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" fillcolor="#531c1d" stroked="f"/>
                <v:rect id="docshape6" o:spid="_x0000_s1029" style="position:absolute;width:77660;height: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" fillcolor="#af9778" stroked="f"/>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0" type="#_x0000_t75" style="position:absolute;left:4634;top:3006;width:67310;height:3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">
                <v:imagedata r:id="rId2" o:title=""/>
                <v:path arrowok="t"/>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5DAF8B" w14:textId="77777777" w:rsidR="00152A5C" w:rsidRDefault="00152A5C" w:rsidP="00160052">
      <w:r>
        <w:separator/>
      </w:r>
    </w:p>
  </w:footnote>
  <w:footnote w:type="continuationSeparator" w:id="0">
    <w:p w14:paraId="71133915" w14:textId="77777777" w:rsidR="00152A5C" w:rsidRDefault="00152A5C" w:rsidP="00160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C41BE" w14:textId="5C3B0337" w:rsidR="004A15D7" w:rsidRDefault="004A15D7">
    <w:pPr>
      <w:pStyle w:val="Header"/>
    </w:pPr>
    <w:r>
      <w:rPr>
        <w:noProof/>
        <w:lang w:val="en-US"/>
      </w:rPr>
      <mc:AlternateContent>
        <mc:Choice Requires="wpg">
          <w:drawing>
            <wp:anchor distT="0" distB="0" distL="114300" distR="114300" simplePos="0" relativeHeight="251665408" behindDoc="1" locked="0" layoutInCell="1" allowOverlap="1" wp14:anchorId="0BA4E6EB" wp14:editId="733E54DC">
              <wp:simplePos x="0" y="0"/>
              <wp:positionH relativeFrom="page">
                <wp:posOffset>0</wp:posOffset>
              </wp:positionH>
              <wp:positionV relativeFrom="page">
                <wp:posOffset>218492</wp:posOffset>
              </wp:positionV>
              <wp:extent cx="7772400" cy="676275"/>
              <wp:effectExtent l="0" t="0" r="0" b="0"/>
              <wp:wrapNone/>
              <wp:docPr id="5"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676275"/>
                        <a:chOff x="0" y="317"/>
                        <a:chExt cx="12240" cy="1065"/>
                      </a:xfrm>
                    </wpg:grpSpPr>
                    <wps:wsp>
                      <wps:cNvPr id="6" name="docshape2"/>
                      <wps:cNvSpPr>
                        <a:spLocks noChangeArrowheads="1"/>
                      </wps:cNvSpPr>
                      <wps:spPr bwMode="auto">
                        <a:xfrm>
                          <a:off x="5" y="611"/>
                          <a:ext cx="12235" cy="240"/>
                        </a:xfrm>
                        <a:prstGeom prst="rect">
                          <a:avLst/>
                        </a:prstGeom>
                        <a:solidFill>
                          <a:srgbClr val="531C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docshape3"/>
                      <wps:cNvSpPr>
                        <a:spLocks noChangeArrowheads="1"/>
                      </wps:cNvSpPr>
                      <wps:spPr bwMode="auto">
                        <a:xfrm>
                          <a:off x="0" y="965"/>
                          <a:ext cx="12240" cy="120"/>
                        </a:xfrm>
                        <a:prstGeom prst="rect">
                          <a:avLst/>
                        </a:prstGeom>
                        <a:solidFill>
                          <a:srgbClr val="AF97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 name="docshape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224" y="316"/>
                          <a:ext cx="1170" cy="1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7A93286" id="docshapegroup1" o:spid="_x0000_s1026" style="position:absolute;margin-left:0;margin-top:17.2pt;width:612pt;height:53.25pt;z-index:-251651072;mso-position-horizontal-relative:page;mso-position-vertical-relative:page" coordorigin=",317" coordsize="12240,10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">
              <v:rect id="docshape2" o:spid="_x0000_s1027" style="position:absolute;left:5;top:611;width:12235;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" fillcolor="#531c1d" stroked="f"/>
              <v:rect id="docshape3" o:spid="_x0000_s1028" style="position:absolute;top:965;width:1224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" fillcolor="#af9778"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 o:spid="_x0000_s1029" type="#_x0000_t75" style="position:absolute;left:1224;top:316;width:1170;height:1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">
                <v:imagedata r:id="rId2" o:title=""/>
              </v:shape>
              <w10:wrap anchorx="page" anchory="page"/>
            </v:group>
          </w:pict>
        </mc:Fallback>
      </mc:AlternateContent>
    </w:r>
  </w:p>
  <w:p w14:paraId="1F032671" w14:textId="77777777" w:rsidR="004A15D7" w:rsidRDefault="004A15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467C6"/>
    <w:multiLevelType w:val="hybridMultilevel"/>
    <w:tmpl w:val="C7801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8BB"/>
    <w:rsid w:val="00031BA4"/>
    <w:rsid w:val="00087283"/>
    <w:rsid w:val="00102D0E"/>
    <w:rsid w:val="00152A5C"/>
    <w:rsid w:val="00160052"/>
    <w:rsid w:val="001B4E66"/>
    <w:rsid w:val="002417D8"/>
    <w:rsid w:val="002461A5"/>
    <w:rsid w:val="00255FCE"/>
    <w:rsid w:val="002679CC"/>
    <w:rsid w:val="002B468A"/>
    <w:rsid w:val="003369B2"/>
    <w:rsid w:val="00340D54"/>
    <w:rsid w:val="003664FB"/>
    <w:rsid w:val="00420D1F"/>
    <w:rsid w:val="004A15D7"/>
    <w:rsid w:val="004C6244"/>
    <w:rsid w:val="004F1BF9"/>
    <w:rsid w:val="00576C3E"/>
    <w:rsid w:val="00582B09"/>
    <w:rsid w:val="005C5479"/>
    <w:rsid w:val="00615580"/>
    <w:rsid w:val="00617D73"/>
    <w:rsid w:val="00653F78"/>
    <w:rsid w:val="00672A51"/>
    <w:rsid w:val="00740F66"/>
    <w:rsid w:val="00791A52"/>
    <w:rsid w:val="007A43DA"/>
    <w:rsid w:val="00926028"/>
    <w:rsid w:val="00AF6E2E"/>
    <w:rsid w:val="00B24281"/>
    <w:rsid w:val="00BE68BB"/>
    <w:rsid w:val="00C31D0A"/>
    <w:rsid w:val="00C95EDF"/>
    <w:rsid w:val="00CC79DB"/>
    <w:rsid w:val="00D43DBC"/>
    <w:rsid w:val="00D503D3"/>
    <w:rsid w:val="00DF4DE3"/>
    <w:rsid w:val="00EA11FF"/>
    <w:rsid w:val="00EF0110"/>
    <w:rsid w:val="00F84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88DFC5"/>
  <w15:docId w15:val="{6F7A79B8-12AC-42A0-B922-382D0D2FE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ind w:right="101"/>
      <w:jc w:val="right"/>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53F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3F78"/>
    <w:rPr>
      <w:rFonts w:ascii="Segoe UI" w:eastAsia="Arial" w:hAnsi="Segoe UI" w:cs="Segoe UI"/>
      <w:sz w:val="18"/>
      <w:szCs w:val="18"/>
      <w:lang w:val="nl-NL"/>
    </w:rPr>
  </w:style>
  <w:style w:type="paragraph" w:styleId="Header">
    <w:name w:val="header"/>
    <w:basedOn w:val="Normal"/>
    <w:link w:val="HeaderChar"/>
    <w:uiPriority w:val="99"/>
    <w:unhideWhenUsed/>
    <w:rsid w:val="00160052"/>
    <w:pPr>
      <w:tabs>
        <w:tab w:val="center" w:pos="4680"/>
        <w:tab w:val="right" w:pos="9360"/>
      </w:tabs>
    </w:pPr>
  </w:style>
  <w:style w:type="character" w:customStyle="1" w:styleId="HeaderChar">
    <w:name w:val="Header Char"/>
    <w:basedOn w:val="DefaultParagraphFont"/>
    <w:link w:val="Header"/>
    <w:uiPriority w:val="99"/>
    <w:rsid w:val="00160052"/>
    <w:rPr>
      <w:rFonts w:ascii="Arial" w:eastAsia="Arial" w:hAnsi="Arial" w:cs="Arial"/>
      <w:lang w:val="nl-NL"/>
    </w:rPr>
  </w:style>
  <w:style w:type="paragraph" w:styleId="Footer">
    <w:name w:val="footer"/>
    <w:basedOn w:val="Normal"/>
    <w:link w:val="FooterChar"/>
    <w:uiPriority w:val="99"/>
    <w:unhideWhenUsed/>
    <w:rsid w:val="00160052"/>
    <w:pPr>
      <w:tabs>
        <w:tab w:val="center" w:pos="4680"/>
        <w:tab w:val="right" w:pos="9360"/>
      </w:tabs>
    </w:pPr>
  </w:style>
  <w:style w:type="character" w:customStyle="1" w:styleId="FooterChar">
    <w:name w:val="Footer Char"/>
    <w:basedOn w:val="DefaultParagraphFont"/>
    <w:link w:val="Footer"/>
    <w:uiPriority w:val="99"/>
    <w:rsid w:val="00160052"/>
    <w:rPr>
      <w:rFonts w:ascii="Arial" w:eastAsia="Arial" w:hAnsi="Arial" w:cs="Arial"/>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889067">
      <w:bodyDiv w:val="1"/>
      <w:marLeft w:val="0"/>
      <w:marRight w:val="0"/>
      <w:marTop w:val="0"/>
      <w:marBottom w:val="0"/>
      <w:divBdr>
        <w:top w:val="none" w:sz="0" w:space="0" w:color="auto"/>
        <w:left w:val="none" w:sz="0" w:space="0" w:color="auto"/>
        <w:bottom w:val="none" w:sz="0" w:space="0" w:color="auto"/>
        <w:right w:val="none" w:sz="0" w:space="0" w:color="auto"/>
      </w:divBdr>
      <w:divsChild>
        <w:div w:id="143937660">
          <w:marLeft w:val="0"/>
          <w:marRight w:val="0"/>
          <w:marTop w:val="0"/>
          <w:marBottom w:val="0"/>
          <w:divBdr>
            <w:top w:val="none" w:sz="0" w:space="0" w:color="auto"/>
            <w:left w:val="none" w:sz="0" w:space="0" w:color="auto"/>
            <w:bottom w:val="none" w:sz="0" w:space="0" w:color="auto"/>
            <w:right w:val="none" w:sz="0" w:space="0" w:color="auto"/>
          </w:divBdr>
          <w:divsChild>
            <w:div w:id="325548771">
              <w:marLeft w:val="0"/>
              <w:marRight w:val="0"/>
              <w:marTop w:val="0"/>
              <w:marBottom w:val="0"/>
              <w:divBdr>
                <w:top w:val="none" w:sz="0" w:space="0" w:color="auto"/>
                <w:left w:val="none" w:sz="0" w:space="0" w:color="auto"/>
                <w:bottom w:val="none" w:sz="0" w:space="0" w:color="auto"/>
                <w:right w:val="none" w:sz="0" w:space="0" w:color="auto"/>
              </w:divBdr>
              <w:divsChild>
                <w:div w:id="833184418">
                  <w:marLeft w:val="0"/>
                  <w:marRight w:val="0"/>
                  <w:marTop w:val="0"/>
                  <w:marBottom w:val="0"/>
                  <w:divBdr>
                    <w:top w:val="none" w:sz="0" w:space="0" w:color="auto"/>
                    <w:left w:val="none" w:sz="0" w:space="0" w:color="auto"/>
                    <w:bottom w:val="none" w:sz="0" w:space="0" w:color="auto"/>
                    <w:right w:val="none" w:sz="0" w:space="0" w:color="auto"/>
                  </w:divBdr>
                  <w:divsChild>
                    <w:div w:id="1403217247">
                      <w:marLeft w:val="0"/>
                      <w:marRight w:val="0"/>
                      <w:marTop w:val="0"/>
                      <w:marBottom w:val="0"/>
                      <w:divBdr>
                        <w:top w:val="none" w:sz="0" w:space="0" w:color="auto"/>
                        <w:left w:val="none" w:sz="0" w:space="0" w:color="auto"/>
                        <w:bottom w:val="none" w:sz="0" w:space="0" w:color="auto"/>
                        <w:right w:val="none" w:sz="0" w:space="0" w:color="auto"/>
                      </w:divBdr>
                    </w:div>
                    <w:div w:id="338434981">
                      <w:marLeft w:val="0"/>
                      <w:marRight w:val="0"/>
                      <w:marTop w:val="0"/>
                      <w:marBottom w:val="0"/>
                      <w:divBdr>
                        <w:top w:val="none" w:sz="0" w:space="0" w:color="auto"/>
                        <w:left w:val="none" w:sz="0" w:space="0" w:color="auto"/>
                        <w:bottom w:val="none" w:sz="0" w:space="0" w:color="auto"/>
                        <w:right w:val="none" w:sz="0" w:space="0" w:color="auto"/>
                      </w:divBdr>
                    </w:div>
                    <w:div w:id="64096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fegunstoragetexas.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omptroller.texas.gov/taxes/sales/faq/firearm-safety.php" TargetMode="External"/><Relationship Id="rId4" Type="http://schemas.openxmlformats.org/officeDocument/2006/relationships/settings" Target="settings.xml"/><Relationship Id="rId9" Type="http://schemas.openxmlformats.org/officeDocument/2006/relationships/hyperlink" Target="https://statutes.capitol.texas.gov/Docs/PE/htm/PE.46.htm"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tmp"/></Relationships>
</file>

<file path=word/_rels/header1.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B5FC9-516C-4F04-8DF2-5229F2C50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371</Words>
  <Characters>1881</Characters>
  <Application>Microsoft Office Word</Application>
  <DocSecurity>0</DocSecurity>
  <Lines>39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Lala Clopton</dc:creator>
  <cp:keywords>DAFIS2lwg1w,BADptn0v1O4</cp:keywords>
  <cp:lastModifiedBy>Christopher Conner</cp:lastModifiedBy>
  <cp:revision>2</cp:revision>
  <cp:lastPrinted>2024-01-10T18:06:00Z</cp:lastPrinted>
  <dcterms:created xsi:type="dcterms:W3CDTF">2024-12-11T14:12:00Z</dcterms:created>
  <dcterms:modified xsi:type="dcterms:W3CDTF">2024-12-11T14:12:00Z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2022-08-03T00:00:00Z</vt:filetime>
  </property>
  <property fmtid="{D5CDD505-2E9C-101B-9397-08002B2CF9AE}" pid="3" name="Creator">
    <vt:lpwstr>Canva</vt:lpwstr>
  </property>
  <property fmtid="{D5CDD505-2E9C-101B-9397-08002B2CF9AE}" pid="4" name="LastSaved">
    <vt:filetime>2022-08-24T00:00:00Z</vt:filetime>
  </property>
  <property fmtid="{D5CDD505-2E9C-101B-9397-08002B2CF9AE}" pid="5" name="Producer">
    <vt:lpwstr>Canva</vt:lpwstr>
  </property>
  <property fmtid="{D5CDD505-2E9C-101B-9397-08002B2CF9AE}" pid="6" name="GrammarlyDocumentId">
    <vt:lpwstr>cc4bd41e47e6c09669cdf998c13b80ace11c37fac55bbb30cc9a1529ca81a032</vt:lpwstr>
  </property>
</Properties>
</file>