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491A5" w14:textId="77777777" w:rsidR="004B7FD2" w:rsidRDefault="004B7FD2" w:rsidP="004B7FD2">
      <w:r>
        <w:t>April Clisura - Invest in Kids and Programs to Create Equity</w:t>
      </w:r>
    </w:p>
    <w:p w14:paraId="6CC41B8A" w14:textId="77777777" w:rsidR="004B7FD2" w:rsidRDefault="004B7FD2" w:rsidP="004B7FD2">
      <w:r>
        <w:t>Written Testimony - Budget Special Hearing 12-9-24</w:t>
      </w:r>
    </w:p>
    <w:p w14:paraId="3A616A9B" w14:textId="77777777" w:rsidR="004B7FD2" w:rsidRDefault="004B7FD2" w:rsidP="004B7FD2"/>
    <w:p w14:paraId="46437E52" w14:textId="77777777" w:rsidR="004B7FD2" w:rsidRDefault="004B7FD2" w:rsidP="004B7FD2">
      <w:r>
        <w:t>Release Transparent Budgets that highlight year over year changes in line items and highlight timely elements of the budget, such as how much is being spent on transportation, including for Greenway buses.</w:t>
      </w:r>
    </w:p>
    <w:p w14:paraId="2651EA9B" w14:textId="77777777" w:rsidR="004B7FD2" w:rsidRDefault="004B7FD2" w:rsidP="004B7FD2"/>
    <w:p w14:paraId="2FA1F57B" w14:textId="77777777" w:rsidR="004B7FD2" w:rsidRDefault="004B7FD2" w:rsidP="004B7FD2">
      <w:r>
        <w:t xml:space="preserve">I appreciate that the board has paused the clock on school closures and reconfigurations </w:t>
      </w:r>
      <w:proofErr w:type="gramStart"/>
      <w:r>
        <w:t>temporarily, and</w:t>
      </w:r>
      <w:proofErr w:type="gramEnd"/>
      <w:r>
        <w:t xml:space="preserve"> seems to be going with a recommendation that Carrick HS remain open. I hope the district will use this time to talk especially to families and teachers in the schools that ERS proposed for closure and find out the hopes and wishes of those affected. I am still hopeful that some of these schools will remain open. I haven’t wanted to talk about anything work-related in my testimony, but the time has come. On my end as a school bus driver, I have experience with 2 schools that would be partly closed (Arsenal and Allegheny) and one of the things I see there “from the curb” is how engaged the teachers and administrators are in greeting and dismissing the students every day. It makes a huge difference in how those students start their day and addresses bus </w:t>
      </w:r>
      <w:proofErr w:type="spellStart"/>
      <w:r>
        <w:t>behaviour</w:t>
      </w:r>
      <w:proofErr w:type="spellEnd"/>
      <w:r>
        <w:t xml:space="preserve"> issues proactively and restoratively. I also have taken Miller students on 2 different class trips and could immediately see the atmosphere of the school being on display with the students once they got outside of the building - the teachers did not have to say one word about bus behavior on either trip. That’s pretty amazing. The preamble to the Budget document restates ERS’s final report conclusions, leading the public to believe that at least some elements of the recommendations, including planned closures, may play a part in developing the 2025 Budget. Also, the number of teachers and personnel assigned to schools for the coming school year does not appear in the 2025 Budget, leading to confusion.</w:t>
      </w:r>
    </w:p>
    <w:p w14:paraId="735339DC" w14:textId="77777777" w:rsidR="004B7FD2" w:rsidRDefault="004B7FD2" w:rsidP="004B7FD2"/>
    <w:p w14:paraId="5ADFA661" w14:textId="77777777" w:rsidR="004B7FD2" w:rsidRDefault="004B7FD2" w:rsidP="004B7FD2">
      <w:r>
        <w:t>Invest in PPS Community Schools:</w:t>
      </w:r>
    </w:p>
    <w:p w14:paraId="50FEC203" w14:textId="77777777" w:rsidR="004B7FD2" w:rsidRDefault="004B7FD2" w:rsidP="004B7FD2"/>
    <w:p w14:paraId="5865C0B5" w14:textId="77777777" w:rsidR="004B7FD2" w:rsidRDefault="004B7FD2" w:rsidP="004B7FD2">
      <w:r>
        <w:t>The definition of equity demands that we spend dollars directly on the students who are most vulnerable and at risk. That seems to point to more personnel and more qualified personnel in certain schools. It also points to supports for families and parents in certain aspects of daily life, which could be accomplished by investing more in community schools, not closing some in the near future. One lesson learned from NJ’s Abbott School Districts that were given an infusion of funding is that the students made significant gains in the elementary grades, but those gains were all but lost in High School and beyond. One theory why that happened is that the negative aspects of life began to overtake the low-income students as they moved into high school. Or perhaps, the right interventions were not there for high school students.</w:t>
      </w:r>
    </w:p>
    <w:p w14:paraId="529ED4DE" w14:textId="77777777" w:rsidR="004B7FD2" w:rsidRDefault="004B7FD2" w:rsidP="004B7FD2"/>
    <w:p w14:paraId="32591ED1" w14:textId="77777777" w:rsidR="004B7FD2" w:rsidRDefault="004B7FD2" w:rsidP="004B7FD2">
      <w:r>
        <w:t>Invest in Pittsburgh’s high schools:</w:t>
      </w:r>
    </w:p>
    <w:p w14:paraId="20000D6C" w14:textId="77777777" w:rsidR="004B7FD2" w:rsidRDefault="004B7FD2" w:rsidP="004B7FD2"/>
    <w:p w14:paraId="3D0FA560" w14:textId="77777777" w:rsidR="004B7FD2" w:rsidRDefault="004B7FD2" w:rsidP="004B7FD2">
      <w:r>
        <w:t xml:space="preserve">If families don’t see a path forward to send their child to a safe PPS high school, they are probably not going to stick with us, even if Middle Schools are invested in. One concern I have is that some of Pittsburgh’s High Schools seem to demand really strong interventions now because many of the students are going out into the world at high risk of violence and substance abuse. I don’t see evidence of intervention from my place “at the curb”. I let the school know about students who are smoking and vaping during the 10 or 15 minute bus ride early in the morning and I have no idea if anyone ever talks with those students. Some have chronic coughs and are clearly at risk of substance dependence. I was threatened by a student who wanted to get off my bus to observe or </w:t>
      </w:r>
      <w:r>
        <w:lastRenderedPageBreak/>
        <w:t>join a fight outside the school and have no idea if anyone ever talked to that student. Students bring tasers and mace to school. From what I can see, PPS school officers have a relatively good relationship with students, but that ends at the front steps of the school. Police stationed outside of Perry are standing at the corner and they are not conducting proactive community policing. They are just there in case the crowd becomes out of control and spills into the street. They could direct traffic to let buses pull off from the school, but we sit there and get stuck at the light while kids on our buses clamor to get off and join the fight. If we had true investment in our kids where needed there would be more counselors and less police stationed out in front of the school - someone would greet the students at the curb in the morning and talk to them in the afternoon. I have a feeling administrators and personnel at the school are spread too thin. The more vocal teens on my bus have candidly shared some of their reactions to the violence with me, and it’s not good news. Serious fights are expected and normalized for some of the kids as a reaction to conflict. One student said “...and don’t say this is just kids being kids - it’s not - some people need to get their asses kicked.” We have kids coming as new refugees and immigrants and some of  their peers - both Black and white - are totally accepting of this kind of violence. Some PPS and bus company staff have experienced gun violence and other forms of violence in their personal lives and so have some of our students.</w:t>
      </w:r>
    </w:p>
    <w:p w14:paraId="1C48361C" w14:textId="77777777" w:rsidR="004B7FD2" w:rsidRDefault="004B7FD2" w:rsidP="004B7FD2"/>
    <w:p w14:paraId="195088AC" w14:textId="77777777" w:rsidR="004B7FD2" w:rsidRDefault="004B7FD2" w:rsidP="004B7FD2">
      <w:r>
        <w:t>Increase investment in Summer Programming - Don’t Water Down BOOST</w:t>
      </w:r>
    </w:p>
    <w:p w14:paraId="4197E050" w14:textId="77777777" w:rsidR="004B7FD2" w:rsidRDefault="004B7FD2" w:rsidP="004B7FD2"/>
    <w:p w14:paraId="7A852EE2" w14:textId="77777777" w:rsidR="004B7FD2" w:rsidRDefault="004B7FD2" w:rsidP="004B7FD2">
      <w:r>
        <w:t xml:space="preserve">Please make sure summer offerings are at least as good for students at risk of stalling academic progress, as well as students with specific special needs. I remember looking at the roster for summer buses for BOOST and seeing some names of students who I was really glad were going to take advantage of it. One of these families was a set of half-sisters who had multiple challenges in the household - struggling to blend the household in the face of a homeless parent, a child in the household who had cancer, plus the two girls facing anxiety and adjustment issues and the parents trying to find jobs that work better for their schedule. However, the mother of one of the girls, who was then taking care of both, was a parent I remembered clearly because of her involvement. If she had to come out to the bus in her pajamas she would do so to ask how the girls behaved that day. </w:t>
      </w:r>
    </w:p>
    <w:p w14:paraId="2DF478F2" w14:textId="77777777" w:rsidR="00370F36" w:rsidRPr="004B7FD2" w:rsidRDefault="00370F36" w:rsidP="004B7FD2"/>
    <w:sectPr w:rsidR="00370F36" w:rsidRPr="004B7FD2" w:rsidSect="00875804">
      <w:headerReference w:type="default" r:id="rId7"/>
      <w:type w:val="continuous"/>
      <w:pgSz w:w="12240" w:h="15840"/>
      <w:pgMar w:top="1820" w:right="1320" w:bottom="280" w:left="13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089AF5" w14:textId="77777777" w:rsidR="000F5636" w:rsidRDefault="000F5636" w:rsidP="00C43A2D">
      <w:pPr>
        <w:spacing w:line="240" w:lineRule="auto"/>
      </w:pPr>
      <w:r>
        <w:separator/>
      </w:r>
    </w:p>
  </w:endnote>
  <w:endnote w:type="continuationSeparator" w:id="0">
    <w:p w14:paraId="26C5E669" w14:textId="77777777" w:rsidR="000F5636" w:rsidRDefault="000F5636" w:rsidP="00C43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5B2893" w14:textId="77777777" w:rsidR="000F5636" w:rsidRDefault="000F5636" w:rsidP="00C43A2D">
      <w:pPr>
        <w:spacing w:line="240" w:lineRule="auto"/>
      </w:pPr>
      <w:r>
        <w:separator/>
      </w:r>
    </w:p>
  </w:footnote>
  <w:footnote w:type="continuationSeparator" w:id="0">
    <w:p w14:paraId="3DC72949" w14:textId="77777777" w:rsidR="000F5636" w:rsidRDefault="000F5636" w:rsidP="00C43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15EE6" w14:textId="77777777" w:rsidR="0050120C" w:rsidRDefault="00DF2E7D" w:rsidP="0050120C">
    <w:pPr>
      <w:pStyle w:val="Header"/>
    </w:pPr>
    <w:r w:rsidRPr="007F1DE7">
      <w:rPr>
        <w:noProof/>
      </w:rPr>
      <w:drawing>
        <wp:inline distT="0" distB="0" distL="0" distR="0" wp14:anchorId="7AE77005" wp14:editId="1BC17591">
          <wp:extent cx="1206500" cy="247650"/>
          <wp:effectExtent l="0" t="0" r="0" b="0"/>
          <wp:docPr id="1498271552" name="Picture 4"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word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247650"/>
                  </a:xfrm>
                  <a:prstGeom prst="rect">
                    <a:avLst/>
                  </a:prstGeom>
                  <a:noFill/>
                  <a:ln>
                    <a:noFill/>
                  </a:ln>
                </pic:spPr>
              </pic:pic>
            </a:graphicData>
          </a:graphic>
        </wp:inline>
      </w:drawing>
    </w:r>
    <w:r w:rsidR="0050120C">
      <w:t xml:space="preserve"> </w:t>
    </w:r>
  </w:p>
  <w:p w14:paraId="1A459D82" w14:textId="6B9DEC42" w:rsidR="0050120C" w:rsidRPr="007F1DE7" w:rsidRDefault="0050120C" w:rsidP="0050120C">
    <w:pPr>
      <w:pStyle w:val="Header"/>
    </w:pPr>
    <w:r w:rsidRPr="007F1DE7">
      <w:t xml:space="preserve">Pittsburgh Public Schools </w:t>
    </w:r>
    <w:r w:rsidR="004B7FD2">
      <w:t xml:space="preserve">Budget </w:t>
    </w:r>
    <w:r w:rsidRPr="007F1DE7">
      <w:t>Public Hearing Testimonies</w:t>
    </w:r>
    <w:r>
      <w:t xml:space="preserve"> Submitted Not Read</w:t>
    </w:r>
  </w:p>
  <w:p w14:paraId="7BB8561F" w14:textId="2D0242C5" w:rsidR="0050120C" w:rsidRDefault="004B7FD2" w:rsidP="0050120C">
    <w:pPr>
      <w:pStyle w:val="Header"/>
    </w:pPr>
    <w:r>
      <w:t>December 9</w:t>
    </w:r>
    <w:r w:rsidR="0050120C">
      <w:t>, 2024</w:t>
    </w:r>
  </w:p>
  <w:p w14:paraId="5D26D92B" w14:textId="69CCD18E" w:rsidR="00C43A2D" w:rsidRPr="00DF2E7D" w:rsidRDefault="00C43A2D" w:rsidP="00DF2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start w:val="2"/>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1" w15:restartNumberingAfterBreak="0">
    <w:nsid w:val="00000403"/>
    <w:multiLevelType w:val="multilevel"/>
    <w:tmpl w:val="FFFFFFFF"/>
    <w:lvl w:ilvl="0">
      <w:start w:val="4"/>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2" w15:restartNumberingAfterBreak="0">
    <w:nsid w:val="1413629B"/>
    <w:multiLevelType w:val="multilevel"/>
    <w:tmpl w:val="2A0686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1591191"/>
    <w:multiLevelType w:val="multilevel"/>
    <w:tmpl w:val="47027B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13029795">
    <w:abstractNumId w:val="1"/>
  </w:num>
  <w:num w:numId="2" w16cid:durableId="539978770">
    <w:abstractNumId w:val="0"/>
  </w:num>
  <w:num w:numId="3" w16cid:durableId="9188322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96318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2D"/>
    <w:rsid w:val="00033C6E"/>
    <w:rsid w:val="00083A9F"/>
    <w:rsid w:val="00086129"/>
    <w:rsid w:val="000F5636"/>
    <w:rsid w:val="00104B2D"/>
    <w:rsid w:val="001F3466"/>
    <w:rsid w:val="002011D4"/>
    <w:rsid w:val="00232BCB"/>
    <w:rsid w:val="00252DC2"/>
    <w:rsid w:val="00272212"/>
    <w:rsid w:val="00284BE3"/>
    <w:rsid w:val="002A3A6F"/>
    <w:rsid w:val="002B7F15"/>
    <w:rsid w:val="002F2516"/>
    <w:rsid w:val="00346B6B"/>
    <w:rsid w:val="003554DD"/>
    <w:rsid w:val="00363CFA"/>
    <w:rsid w:val="00370F36"/>
    <w:rsid w:val="003769BE"/>
    <w:rsid w:val="003D4E20"/>
    <w:rsid w:val="004010DB"/>
    <w:rsid w:val="00437A36"/>
    <w:rsid w:val="00454A2D"/>
    <w:rsid w:val="00483775"/>
    <w:rsid w:val="004A4191"/>
    <w:rsid w:val="004B7FD2"/>
    <w:rsid w:val="0050120C"/>
    <w:rsid w:val="00573D46"/>
    <w:rsid w:val="00641CD9"/>
    <w:rsid w:val="006C661C"/>
    <w:rsid w:val="006C774D"/>
    <w:rsid w:val="006C7D75"/>
    <w:rsid w:val="006F736B"/>
    <w:rsid w:val="007250D9"/>
    <w:rsid w:val="00745565"/>
    <w:rsid w:val="007A3F33"/>
    <w:rsid w:val="007C601A"/>
    <w:rsid w:val="007F1DE7"/>
    <w:rsid w:val="007F4AC8"/>
    <w:rsid w:val="0080081B"/>
    <w:rsid w:val="008517F7"/>
    <w:rsid w:val="00852334"/>
    <w:rsid w:val="00875804"/>
    <w:rsid w:val="00876694"/>
    <w:rsid w:val="008D6406"/>
    <w:rsid w:val="008F3B7E"/>
    <w:rsid w:val="009C57EF"/>
    <w:rsid w:val="00A90023"/>
    <w:rsid w:val="00AE5883"/>
    <w:rsid w:val="00B04A87"/>
    <w:rsid w:val="00B73EDD"/>
    <w:rsid w:val="00BB7109"/>
    <w:rsid w:val="00BE0787"/>
    <w:rsid w:val="00C43A2D"/>
    <w:rsid w:val="00C47E8E"/>
    <w:rsid w:val="00C6097F"/>
    <w:rsid w:val="00C87774"/>
    <w:rsid w:val="00C87CB6"/>
    <w:rsid w:val="00C92A9B"/>
    <w:rsid w:val="00CB35D2"/>
    <w:rsid w:val="00D00306"/>
    <w:rsid w:val="00D7051A"/>
    <w:rsid w:val="00DE3F2F"/>
    <w:rsid w:val="00DE7DAF"/>
    <w:rsid w:val="00DF2E7D"/>
    <w:rsid w:val="00E24FD9"/>
    <w:rsid w:val="00EF4412"/>
    <w:rsid w:val="00F63BFB"/>
    <w:rsid w:val="00FC180E"/>
    <w:rsid w:val="00FD2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4141A"/>
  <w15:chartTrackingRefBased/>
  <w15:docId w15:val="{7C11823D-5F98-468E-B352-443966F5A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FD2"/>
    <w:pPr>
      <w:spacing w:after="0" w:line="276" w:lineRule="auto"/>
    </w:pPr>
    <w:rPr>
      <w:rFonts w:ascii="Arial" w:eastAsia="Arial" w:hAnsi="Arial" w:cs="Arial"/>
      <w:kern w:val="0"/>
      <w:lang w:val="en"/>
      <w14:ligatures w14:val="none"/>
    </w:rPr>
  </w:style>
  <w:style w:type="paragraph" w:styleId="Heading1">
    <w:name w:val="heading 1"/>
    <w:basedOn w:val="Normal"/>
    <w:next w:val="Normal"/>
    <w:link w:val="Heading1Char"/>
    <w:uiPriority w:val="9"/>
    <w:qFormat/>
    <w:rsid w:val="00C43A2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C43A2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C43A2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C43A2D"/>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C43A2D"/>
    <w:pPr>
      <w:keepNext/>
      <w:keepLines/>
      <w:spacing w:before="80" w:after="40" w:line="259"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C43A2D"/>
    <w:pPr>
      <w:keepNext/>
      <w:keepLines/>
      <w:spacing w:before="40" w:line="259"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C43A2D"/>
    <w:pPr>
      <w:keepNext/>
      <w:keepLines/>
      <w:spacing w:before="40" w:line="259"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C43A2D"/>
    <w:pPr>
      <w:keepNext/>
      <w:keepLines/>
      <w:spacing w:line="259"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C43A2D"/>
    <w:pPr>
      <w:keepNext/>
      <w:keepLines/>
      <w:spacing w:line="259"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A2D"/>
    <w:rPr>
      <w:rFonts w:eastAsiaTheme="majorEastAsia" w:cstheme="majorBidi"/>
      <w:color w:val="272727" w:themeColor="text1" w:themeTint="D8"/>
    </w:rPr>
  </w:style>
  <w:style w:type="paragraph" w:styleId="Title">
    <w:name w:val="Title"/>
    <w:basedOn w:val="Normal"/>
    <w:next w:val="Normal"/>
    <w:link w:val="TitleChar"/>
    <w:uiPriority w:val="10"/>
    <w:qFormat/>
    <w:rsid w:val="00C43A2D"/>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43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A2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43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A2D"/>
    <w:pPr>
      <w:spacing w:before="160" w:after="160" w:line="259"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C43A2D"/>
    <w:rPr>
      <w:i/>
      <w:iCs/>
      <w:color w:val="404040" w:themeColor="text1" w:themeTint="BF"/>
    </w:rPr>
  </w:style>
  <w:style w:type="paragraph" w:styleId="ListParagraph">
    <w:name w:val="List Paragraph"/>
    <w:basedOn w:val="Normal"/>
    <w:uiPriority w:val="34"/>
    <w:qFormat/>
    <w:rsid w:val="00C43A2D"/>
    <w:pPr>
      <w:spacing w:after="160" w:line="259"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C43A2D"/>
    <w:rPr>
      <w:i/>
      <w:iCs/>
      <w:color w:val="0F4761" w:themeColor="accent1" w:themeShade="BF"/>
    </w:rPr>
  </w:style>
  <w:style w:type="paragraph" w:styleId="IntenseQuote">
    <w:name w:val="Intense Quote"/>
    <w:basedOn w:val="Normal"/>
    <w:next w:val="Normal"/>
    <w:link w:val="IntenseQuoteChar"/>
    <w:uiPriority w:val="30"/>
    <w:qFormat/>
    <w:rsid w:val="00C43A2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C43A2D"/>
    <w:rPr>
      <w:i/>
      <w:iCs/>
      <w:color w:val="0F4761" w:themeColor="accent1" w:themeShade="BF"/>
    </w:rPr>
  </w:style>
  <w:style w:type="character" w:styleId="IntenseReference">
    <w:name w:val="Intense Reference"/>
    <w:basedOn w:val="DefaultParagraphFont"/>
    <w:uiPriority w:val="32"/>
    <w:qFormat/>
    <w:rsid w:val="00C43A2D"/>
    <w:rPr>
      <w:b/>
      <w:bCs/>
      <w:smallCaps/>
      <w:color w:val="0F4761" w:themeColor="accent1" w:themeShade="BF"/>
      <w:spacing w:val="5"/>
    </w:rPr>
  </w:style>
  <w:style w:type="paragraph" w:styleId="Header">
    <w:name w:val="header"/>
    <w:basedOn w:val="Normal"/>
    <w:link w:val="HeaderChar"/>
    <w:uiPriority w:val="99"/>
    <w:unhideWhenUsed/>
    <w:rsid w:val="00C43A2D"/>
    <w:pPr>
      <w:tabs>
        <w:tab w:val="center" w:pos="4680"/>
        <w:tab w:val="right" w:pos="9360"/>
      </w:tabs>
      <w:spacing w:line="240" w:lineRule="auto"/>
    </w:pPr>
    <w:rPr>
      <w:rFonts w:asciiTheme="minorHAnsi" w:eastAsiaTheme="minorHAnsi" w:hAnsiTheme="minorHAnsi" w:cstheme="minorBidi"/>
      <w:kern w:val="2"/>
      <w:lang w:val="en-US"/>
      <w14:ligatures w14:val="standardContextual"/>
    </w:rPr>
  </w:style>
  <w:style w:type="character" w:customStyle="1" w:styleId="HeaderChar">
    <w:name w:val="Header Char"/>
    <w:basedOn w:val="DefaultParagraphFont"/>
    <w:link w:val="Header"/>
    <w:uiPriority w:val="99"/>
    <w:rsid w:val="00C43A2D"/>
  </w:style>
  <w:style w:type="paragraph" w:styleId="Footer">
    <w:name w:val="footer"/>
    <w:basedOn w:val="Normal"/>
    <w:link w:val="FooterChar"/>
    <w:uiPriority w:val="99"/>
    <w:unhideWhenUsed/>
    <w:rsid w:val="00C43A2D"/>
    <w:pPr>
      <w:tabs>
        <w:tab w:val="center" w:pos="4680"/>
        <w:tab w:val="right" w:pos="9360"/>
      </w:tabs>
      <w:spacing w:line="240" w:lineRule="auto"/>
    </w:pPr>
    <w:rPr>
      <w:rFonts w:asciiTheme="minorHAnsi" w:eastAsiaTheme="minorHAnsi" w:hAnsiTheme="minorHAnsi" w:cstheme="minorBidi"/>
      <w:kern w:val="2"/>
      <w:lang w:val="en-US"/>
      <w14:ligatures w14:val="standardContextual"/>
    </w:rPr>
  </w:style>
  <w:style w:type="character" w:customStyle="1" w:styleId="FooterChar">
    <w:name w:val="Footer Char"/>
    <w:basedOn w:val="DefaultParagraphFont"/>
    <w:link w:val="Footer"/>
    <w:uiPriority w:val="99"/>
    <w:rsid w:val="00C43A2D"/>
  </w:style>
  <w:style w:type="paragraph" w:styleId="NormalWeb">
    <w:name w:val="Normal (Web)"/>
    <w:basedOn w:val="Normal"/>
    <w:uiPriority w:val="99"/>
    <w:unhideWhenUsed/>
    <w:rsid w:val="00C43A2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6C7D75"/>
    <w:rPr>
      <w:color w:val="467886" w:themeColor="hyperlink"/>
      <w:u w:val="single"/>
    </w:rPr>
  </w:style>
  <w:style w:type="character" w:styleId="UnresolvedMention">
    <w:name w:val="Unresolved Mention"/>
    <w:basedOn w:val="DefaultParagraphFont"/>
    <w:uiPriority w:val="99"/>
    <w:semiHidden/>
    <w:unhideWhenUsed/>
    <w:rsid w:val="006C7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81734">
      <w:bodyDiv w:val="1"/>
      <w:marLeft w:val="0"/>
      <w:marRight w:val="0"/>
      <w:marTop w:val="0"/>
      <w:marBottom w:val="0"/>
      <w:divBdr>
        <w:top w:val="none" w:sz="0" w:space="0" w:color="auto"/>
        <w:left w:val="none" w:sz="0" w:space="0" w:color="auto"/>
        <w:bottom w:val="none" w:sz="0" w:space="0" w:color="auto"/>
        <w:right w:val="none" w:sz="0" w:space="0" w:color="auto"/>
      </w:divBdr>
    </w:div>
    <w:div w:id="186063569">
      <w:bodyDiv w:val="1"/>
      <w:marLeft w:val="0"/>
      <w:marRight w:val="0"/>
      <w:marTop w:val="0"/>
      <w:marBottom w:val="0"/>
      <w:divBdr>
        <w:top w:val="none" w:sz="0" w:space="0" w:color="auto"/>
        <w:left w:val="none" w:sz="0" w:space="0" w:color="auto"/>
        <w:bottom w:val="none" w:sz="0" w:space="0" w:color="auto"/>
        <w:right w:val="none" w:sz="0" w:space="0" w:color="auto"/>
      </w:divBdr>
    </w:div>
    <w:div w:id="420107146">
      <w:bodyDiv w:val="1"/>
      <w:marLeft w:val="0"/>
      <w:marRight w:val="0"/>
      <w:marTop w:val="0"/>
      <w:marBottom w:val="0"/>
      <w:divBdr>
        <w:top w:val="none" w:sz="0" w:space="0" w:color="auto"/>
        <w:left w:val="none" w:sz="0" w:space="0" w:color="auto"/>
        <w:bottom w:val="none" w:sz="0" w:space="0" w:color="auto"/>
        <w:right w:val="none" w:sz="0" w:space="0" w:color="auto"/>
      </w:divBdr>
    </w:div>
    <w:div w:id="634792641">
      <w:bodyDiv w:val="1"/>
      <w:marLeft w:val="0"/>
      <w:marRight w:val="0"/>
      <w:marTop w:val="0"/>
      <w:marBottom w:val="0"/>
      <w:divBdr>
        <w:top w:val="none" w:sz="0" w:space="0" w:color="auto"/>
        <w:left w:val="none" w:sz="0" w:space="0" w:color="auto"/>
        <w:bottom w:val="none" w:sz="0" w:space="0" w:color="auto"/>
        <w:right w:val="none" w:sz="0" w:space="0" w:color="auto"/>
      </w:divBdr>
    </w:div>
    <w:div w:id="690032635">
      <w:bodyDiv w:val="1"/>
      <w:marLeft w:val="0"/>
      <w:marRight w:val="0"/>
      <w:marTop w:val="0"/>
      <w:marBottom w:val="0"/>
      <w:divBdr>
        <w:top w:val="none" w:sz="0" w:space="0" w:color="auto"/>
        <w:left w:val="none" w:sz="0" w:space="0" w:color="auto"/>
        <w:bottom w:val="none" w:sz="0" w:space="0" w:color="auto"/>
        <w:right w:val="none" w:sz="0" w:space="0" w:color="auto"/>
      </w:divBdr>
    </w:div>
    <w:div w:id="761611832">
      <w:bodyDiv w:val="1"/>
      <w:marLeft w:val="0"/>
      <w:marRight w:val="0"/>
      <w:marTop w:val="0"/>
      <w:marBottom w:val="0"/>
      <w:divBdr>
        <w:top w:val="none" w:sz="0" w:space="0" w:color="auto"/>
        <w:left w:val="none" w:sz="0" w:space="0" w:color="auto"/>
        <w:bottom w:val="none" w:sz="0" w:space="0" w:color="auto"/>
        <w:right w:val="none" w:sz="0" w:space="0" w:color="auto"/>
      </w:divBdr>
    </w:div>
    <w:div w:id="848060640">
      <w:bodyDiv w:val="1"/>
      <w:marLeft w:val="0"/>
      <w:marRight w:val="0"/>
      <w:marTop w:val="0"/>
      <w:marBottom w:val="0"/>
      <w:divBdr>
        <w:top w:val="none" w:sz="0" w:space="0" w:color="auto"/>
        <w:left w:val="none" w:sz="0" w:space="0" w:color="auto"/>
        <w:bottom w:val="none" w:sz="0" w:space="0" w:color="auto"/>
        <w:right w:val="none" w:sz="0" w:space="0" w:color="auto"/>
      </w:divBdr>
    </w:div>
    <w:div w:id="946153201">
      <w:bodyDiv w:val="1"/>
      <w:marLeft w:val="0"/>
      <w:marRight w:val="0"/>
      <w:marTop w:val="0"/>
      <w:marBottom w:val="0"/>
      <w:divBdr>
        <w:top w:val="none" w:sz="0" w:space="0" w:color="auto"/>
        <w:left w:val="none" w:sz="0" w:space="0" w:color="auto"/>
        <w:bottom w:val="none" w:sz="0" w:space="0" w:color="auto"/>
        <w:right w:val="none" w:sz="0" w:space="0" w:color="auto"/>
      </w:divBdr>
    </w:div>
    <w:div w:id="1048646429">
      <w:bodyDiv w:val="1"/>
      <w:marLeft w:val="0"/>
      <w:marRight w:val="0"/>
      <w:marTop w:val="0"/>
      <w:marBottom w:val="0"/>
      <w:divBdr>
        <w:top w:val="none" w:sz="0" w:space="0" w:color="auto"/>
        <w:left w:val="none" w:sz="0" w:space="0" w:color="auto"/>
        <w:bottom w:val="none" w:sz="0" w:space="0" w:color="auto"/>
        <w:right w:val="none" w:sz="0" w:space="0" w:color="auto"/>
      </w:divBdr>
    </w:div>
    <w:div w:id="1083989188">
      <w:bodyDiv w:val="1"/>
      <w:marLeft w:val="0"/>
      <w:marRight w:val="0"/>
      <w:marTop w:val="0"/>
      <w:marBottom w:val="0"/>
      <w:divBdr>
        <w:top w:val="none" w:sz="0" w:space="0" w:color="auto"/>
        <w:left w:val="none" w:sz="0" w:space="0" w:color="auto"/>
        <w:bottom w:val="none" w:sz="0" w:space="0" w:color="auto"/>
        <w:right w:val="none" w:sz="0" w:space="0" w:color="auto"/>
      </w:divBdr>
    </w:div>
    <w:div w:id="1094545459">
      <w:bodyDiv w:val="1"/>
      <w:marLeft w:val="0"/>
      <w:marRight w:val="0"/>
      <w:marTop w:val="0"/>
      <w:marBottom w:val="0"/>
      <w:divBdr>
        <w:top w:val="none" w:sz="0" w:space="0" w:color="auto"/>
        <w:left w:val="none" w:sz="0" w:space="0" w:color="auto"/>
        <w:bottom w:val="none" w:sz="0" w:space="0" w:color="auto"/>
        <w:right w:val="none" w:sz="0" w:space="0" w:color="auto"/>
      </w:divBdr>
    </w:div>
    <w:div w:id="1106117423">
      <w:bodyDiv w:val="1"/>
      <w:marLeft w:val="0"/>
      <w:marRight w:val="0"/>
      <w:marTop w:val="0"/>
      <w:marBottom w:val="0"/>
      <w:divBdr>
        <w:top w:val="none" w:sz="0" w:space="0" w:color="auto"/>
        <w:left w:val="none" w:sz="0" w:space="0" w:color="auto"/>
        <w:bottom w:val="none" w:sz="0" w:space="0" w:color="auto"/>
        <w:right w:val="none" w:sz="0" w:space="0" w:color="auto"/>
      </w:divBdr>
    </w:div>
    <w:div w:id="1183546647">
      <w:bodyDiv w:val="1"/>
      <w:marLeft w:val="0"/>
      <w:marRight w:val="0"/>
      <w:marTop w:val="0"/>
      <w:marBottom w:val="0"/>
      <w:divBdr>
        <w:top w:val="none" w:sz="0" w:space="0" w:color="auto"/>
        <w:left w:val="none" w:sz="0" w:space="0" w:color="auto"/>
        <w:bottom w:val="none" w:sz="0" w:space="0" w:color="auto"/>
        <w:right w:val="none" w:sz="0" w:space="0" w:color="auto"/>
      </w:divBdr>
    </w:div>
    <w:div w:id="1267733923">
      <w:bodyDiv w:val="1"/>
      <w:marLeft w:val="0"/>
      <w:marRight w:val="0"/>
      <w:marTop w:val="0"/>
      <w:marBottom w:val="0"/>
      <w:divBdr>
        <w:top w:val="none" w:sz="0" w:space="0" w:color="auto"/>
        <w:left w:val="none" w:sz="0" w:space="0" w:color="auto"/>
        <w:bottom w:val="none" w:sz="0" w:space="0" w:color="auto"/>
        <w:right w:val="none" w:sz="0" w:space="0" w:color="auto"/>
      </w:divBdr>
    </w:div>
    <w:div w:id="1328249946">
      <w:bodyDiv w:val="1"/>
      <w:marLeft w:val="0"/>
      <w:marRight w:val="0"/>
      <w:marTop w:val="0"/>
      <w:marBottom w:val="0"/>
      <w:divBdr>
        <w:top w:val="none" w:sz="0" w:space="0" w:color="auto"/>
        <w:left w:val="none" w:sz="0" w:space="0" w:color="auto"/>
        <w:bottom w:val="none" w:sz="0" w:space="0" w:color="auto"/>
        <w:right w:val="none" w:sz="0" w:space="0" w:color="auto"/>
      </w:divBdr>
    </w:div>
    <w:div w:id="1338653133">
      <w:bodyDiv w:val="1"/>
      <w:marLeft w:val="0"/>
      <w:marRight w:val="0"/>
      <w:marTop w:val="0"/>
      <w:marBottom w:val="0"/>
      <w:divBdr>
        <w:top w:val="none" w:sz="0" w:space="0" w:color="auto"/>
        <w:left w:val="none" w:sz="0" w:space="0" w:color="auto"/>
        <w:bottom w:val="none" w:sz="0" w:space="0" w:color="auto"/>
        <w:right w:val="none" w:sz="0" w:space="0" w:color="auto"/>
      </w:divBdr>
    </w:div>
    <w:div w:id="1403479980">
      <w:bodyDiv w:val="1"/>
      <w:marLeft w:val="0"/>
      <w:marRight w:val="0"/>
      <w:marTop w:val="0"/>
      <w:marBottom w:val="0"/>
      <w:divBdr>
        <w:top w:val="none" w:sz="0" w:space="0" w:color="auto"/>
        <w:left w:val="none" w:sz="0" w:space="0" w:color="auto"/>
        <w:bottom w:val="none" w:sz="0" w:space="0" w:color="auto"/>
        <w:right w:val="none" w:sz="0" w:space="0" w:color="auto"/>
      </w:divBdr>
    </w:div>
    <w:div w:id="1406033742">
      <w:bodyDiv w:val="1"/>
      <w:marLeft w:val="0"/>
      <w:marRight w:val="0"/>
      <w:marTop w:val="0"/>
      <w:marBottom w:val="0"/>
      <w:divBdr>
        <w:top w:val="none" w:sz="0" w:space="0" w:color="auto"/>
        <w:left w:val="none" w:sz="0" w:space="0" w:color="auto"/>
        <w:bottom w:val="none" w:sz="0" w:space="0" w:color="auto"/>
        <w:right w:val="none" w:sz="0" w:space="0" w:color="auto"/>
      </w:divBdr>
    </w:div>
    <w:div w:id="1559508499">
      <w:bodyDiv w:val="1"/>
      <w:marLeft w:val="0"/>
      <w:marRight w:val="0"/>
      <w:marTop w:val="0"/>
      <w:marBottom w:val="0"/>
      <w:divBdr>
        <w:top w:val="none" w:sz="0" w:space="0" w:color="auto"/>
        <w:left w:val="none" w:sz="0" w:space="0" w:color="auto"/>
        <w:bottom w:val="none" w:sz="0" w:space="0" w:color="auto"/>
        <w:right w:val="none" w:sz="0" w:space="0" w:color="auto"/>
      </w:divBdr>
    </w:div>
    <w:div w:id="1636259028">
      <w:bodyDiv w:val="1"/>
      <w:marLeft w:val="0"/>
      <w:marRight w:val="0"/>
      <w:marTop w:val="0"/>
      <w:marBottom w:val="0"/>
      <w:divBdr>
        <w:top w:val="none" w:sz="0" w:space="0" w:color="auto"/>
        <w:left w:val="none" w:sz="0" w:space="0" w:color="auto"/>
        <w:bottom w:val="none" w:sz="0" w:space="0" w:color="auto"/>
        <w:right w:val="none" w:sz="0" w:space="0" w:color="auto"/>
      </w:divBdr>
    </w:div>
    <w:div w:id="1702439436">
      <w:bodyDiv w:val="1"/>
      <w:marLeft w:val="0"/>
      <w:marRight w:val="0"/>
      <w:marTop w:val="0"/>
      <w:marBottom w:val="0"/>
      <w:divBdr>
        <w:top w:val="none" w:sz="0" w:space="0" w:color="auto"/>
        <w:left w:val="none" w:sz="0" w:space="0" w:color="auto"/>
        <w:bottom w:val="none" w:sz="0" w:space="0" w:color="auto"/>
        <w:right w:val="none" w:sz="0" w:space="0" w:color="auto"/>
      </w:divBdr>
    </w:div>
    <w:div w:id="1775203485">
      <w:bodyDiv w:val="1"/>
      <w:marLeft w:val="0"/>
      <w:marRight w:val="0"/>
      <w:marTop w:val="0"/>
      <w:marBottom w:val="0"/>
      <w:divBdr>
        <w:top w:val="none" w:sz="0" w:space="0" w:color="auto"/>
        <w:left w:val="none" w:sz="0" w:space="0" w:color="auto"/>
        <w:bottom w:val="none" w:sz="0" w:space="0" w:color="auto"/>
        <w:right w:val="none" w:sz="0" w:space="0" w:color="auto"/>
      </w:divBdr>
    </w:div>
    <w:div w:id="1837727160">
      <w:bodyDiv w:val="1"/>
      <w:marLeft w:val="0"/>
      <w:marRight w:val="0"/>
      <w:marTop w:val="0"/>
      <w:marBottom w:val="0"/>
      <w:divBdr>
        <w:top w:val="none" w:sz="0" w:space="0" w:color="auto"/>
        <w:left w:val="none" w:sz="0" w:space="0" w:color="auto"/>
        <w:bottom w:val="none" w:sz="0" w:space="0" w:color="auto"/>
        <w:right w:val="none" w:sz="0" w:space="0" w:color="auto"/>
      </w:divBdr>
    </w:div>
    <w:div w:id="1883519788">
      <w:bodyDiv w:val="1"/>
      <w:marLeft w:val="0"/>
      <w:marRight w:val="0"/>
      <w:marTop w:val="0"/>
      <w:marBottom w:val="0"/>
      <w:divBdr>
        <w:top w:val="none" w:sz="0" w:space="0" w:color="auto"/>
        <w:left w:val="none" w:sz="0" w:space="0" w:color="auto"/>
        <w:bottom w:val="none" w:sz="0" w:space="0" w:color="auto"/>
        <w:right w:val="none" w:sz="0" w:space="0" w:color="auto"/>
      </w:divBdr>
    </w:div>
    <w:div w:id="1887988812">
      <w:bodyDiv w:val="1"/>
      <w:marLeft w:val="0"/>
      <w:marRight w:val="0"/>
      <w:marTop w:val="0"/>
      <w:marBottom w:val="0"/>
      <w:divBdr>
        <w:top w:val="none" w:sz="0" w:space="0" w:color="auto"/>
        <w:left w:val="none" w:sz="0" w:space="0" w:color="auto"/>
        <w:bottom w:val="none" w:sz="0" w:space="0" w:color="auto"/>
        <w:right w:val="none" w:sz="0" w:space="0" w:color="auto"/>
      </w:divBdr>
    </w:div>
    <w:div w:id="1961065654">
      <w:bodyDiv w:val="1"/>
      <w:marLeft w:val="0"/>
      <w:marRight w:val="0"/>
      <w:marTop w:val="0"/>
      <w:marBottom w:val="0"/>
      <w:divBdr>
        <w:top w:val="none" w:sz="0" w:space="0" w:color="auto"/>
        <w:left w:val="none" w:sz="0" w:space="0" w:color="auto"/>
        <w:bottom w:val="none" w:sz="0" w:space="0" w:color="auto"/>
        <w:right w:val="none" w:sz="0" w:space="0" w:color="auto"/>
      </w:divBdr>
    </w:div>
    <w:div w:id="1992754417">
      <w:bodyDiv w:val="1"/>
      <w:marLeft w:val="0"/>
      <w:marRight w:val="0"/>
      <w:marTop w:val="0"/>
      <w:marBottom w:val="0"/>
      <w:divBdr>
        <w:top w:val="none" w:sz="0" w:space="0" w:color="auto"/>
        <w:left w:val="none" w:sz="0" w:space="0" w:color="auto"/>
        <w:bottom w:val="none" w:sz="0" w:space="0" w:color="auto"/>
        <w:right w:val="none" w:sz="0" w:space="0" w:color="auto"/>
      </w:divBdr>
    </w:div>
    <w:div w:id="2004619216">
      <w:bodyDiv w:val="1"/>
      <w:marLeft w:val="0"/>
      <w:marRight w:val="0"/>
      <w:marTop w:val="0"/>
      <w:marBottom w:val="0"/>
      <w:divBdr>
        <w:top w:val="none" w:sz="0" w:space="0" w:color="auto"/>
        <w:left w:val="none" w:sz="0" w:space="0" w:color="auto"/>
        <w:bottom w:val="none" w:sz="0" w:space="0" w:color="auto"/>
        <w:right w:val="none" w:sz="0" w:space="0" w:color="auto"/>
      </w:divBdr>
    </w:div>
    <w:div w:id="2036228673">
      <w:bodyDiv w:val="1"/>
      <w:marLeft w:val="0"/>
      <w:marRight w:val="0"/>
      <w:marTop w:val="0"/>
      <w:marBottom w:val="0"/>
      <w:divBdr>
        <w:top w:val="none" w:sz="0" w:space="0" w:color="auto"/>
        <w:left w:val="none" w:sz="0" w:space="0" w:color="auto"/>
        <w:bottom w:val="none" w:sz="0" w:space="0" w:color="auto"/>
        <w:right w:val="none" w:sz="0" w:space="0" w:color="auto"/>
      </w:divBdr>
    </w:div>
    <w:div w:id="211762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Getty, Laura</dc:creator>
  <cp:keywords/>
  <dc:description/>
  <cp:lastModifiedBy>Getty, Laura</cp:lastModifiedBy>
  <cp:revision>2</cp:revision>
  <dcterms:created xsi:type="dcterms:W3CDTF">2024-12-10T12:05:00Z</dcterms:created>
  <dcterms:modified xsi:type="dcterms:W3CDTF">2024-12-10T12:05:00Z</dcterms:modified>
</cp:coreProperties>
</file>