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C55E2F" w:rsidRDefault="00296403">
      <w:pPr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C55E2F" w:rsidRDefault="00296403">
      <w:pPr>
        <w:jc w:val="center"/>
        <w:rPr>
          <w:b/>
        </w:rPr>
      </w:pPr>
      <w:r>
        <w:rPr>
          <w:b/>
        </w:rPr>
        <w:t>School-Based Decision-Making Council</w:t>
      </w:r>
    </w:p>
    <w:p w14:paraId="00000003" w14:textId="77777777" w:rsidR="00C55E2F" w:rsidRDefault="00296403">
      <w:pPr>
        <w:jc w:val="center"/>
        <w:rPr>
          <w:b/>
        </w:rPr>
      </w:pPr>
      <w:r>
        <w:rPr>
          <w:b/>
        </w:rPr>
        <w:t>November 25, 2024</w:t>
      </w:r>
    </w:p>
    <w:p w14:paraId="00000004" w14:textId="77777777" w:rsidR="00C55E2F" w:rsidRDefault="00296403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p w14:paraId="00000005" w14:textId="77777777" w:rsidR="00C55E2F" w:rsidRDefault="00296403">
      <w:pPr>
        <w:spacing w:before="240" w:after="200"/>
      </w:pPr>
      <w:r>
        <w:t>The La Grange Elementary School Site Based Decision Making Council met in the library for the regularly scheduled monthly meeting with the following members in attendance: Jamie Parker - Teacher Rep, Kiley Walker – Parent Rep, Tovah Jeffries – Parent Rep, Melinda Hadley – Teacher Rep, Karla J-Stewart – Teacher Rep and Heather Thomas - Chair. Brent Deaves, Interim Deputy Superintendent, also joined the meeting.</w:t>
      </w:r>
    </w:p>
    <w:p w14:paraId="00000006" w14:textId="77777777" w:rsidR="00C55E2F" w:rsidRDefault="00296403">
      <w:pPr>
        <w:spacing w:before="240" w:after="200"/>
      </w:pPr>
      <w:r>
        <w:t>Mrs. Thomas called the meeting to order at 2:40 pm.</w:t>
      </w:r>
    </w:p>
    <w:p w14:paraId="00000007" w14:textId="77777777" w:rsidR="00C55E2F" w:rsidRDefault="00296403">
      <w:pPr>
        <w:spacing w:after="200"/>
        <w:ind w:left="360"/>
      </w:pPr>
      <w:r>
        <w:t>1)</w:t>
      </w:r>
      <w:r>
        <w:rPr>
          <w:sz w:val="14"/>
          <w:szCs w:val="14"/>
        </w:rPr>
        <w:t xml:space="preserve">      </w:t>
      </w:r>
      <w:r>
        <w:t>A motion was made by Melinda Hadley to accept the agenda.  The motion was seconded by Kylie Walker and the motion carried with no opposition.</w:t>
      </w:r>
    </w:p>
    <w:p w14:paraId="00000008" w14:textId="77777777" w:rsidR="00C55E2F" w:rsidRDefault="00296403">
      <w:pPr>
        <w:spacing w:after="200"/>
        <w:ind w:left="360"/>
      </w:pPr>
      <w:r>
        <w:t>2)</w:t>
      </w:r>
      <w:r>
        <w:rPr>
          <w:sz w:val="14"/>
          <w:szCs w:val="14"/>
        </w:rPr>
        <w:t xml:space="preserve">      </w:t>
      </w:r>
      <w:r>
        <w:t>The Council discussed Policy1003 – Staff Time Policy.  Mrs. Thomas recommended changes to the section titled Procedures.  Within this section, it stated,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school council shall establish specific timeframes</w:t>
      </w:r>
      <w:r>
        <w:rPr>
          <w:rFonts w:ascii="Times New Roman" w:eastAsia="Times New Roman" w:hAnsi="Times New Roman" w:cs="Times New Roman"/>
          <w:sz w:val="24"/>
          <w:szCs w:val="24"/>
        </w:rPr>
        <w:t>”.  Mrs. Thomas recommended that the wording be changed to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“</w:t>
      </w:r>
      <w:r>
        <w:rPr>
          <w:i/>
        </w:rPr>
        <w:t>the School Council shall approve the recommendations submitted by the school leadership</w:t>
      </w:r>
      <w:r>
        <w:t>.”  Mrs. Thomas also recommended that the sentence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All certified and classified instructional staff’s time during the school day shall be equitably distributed amongst La Grange Elementary School’s instructional staff members.” </w:t>
      </w:r>
      <w:r>
        <w:rPr>
          <w:rFonts w:ascii="Times New Roman" w:eastAsia="Times New Roman" w:hAnsi="Times New Roman" w:cs="Times New Roman"/>
          <w:sz w:val="24"/>
          <w:szCs w:val="24"/>
        </w:rPr>
        <w:t>be removed from the end of the first paragraph.  At the beginning of the second paragraph, Mrs. Thomas recommended the word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classroom”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 removed as it also needs to apply to all certified teachers.  In the third paragraph, Mrs. Thomas recommended that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resource special education</w:t>
      </w:r>
      <w:r>
        <w:rPr>
          <w:rFonts w:ascii="Times New Roman" w:eastAsia="Times New Roman" w:hAnsi="Times New Roman" w:cs="Times New Roman"/>
          <w:sz w:val="24"/>
          <w:szCs w:val="24"/>
        </w:rPr>
        <w:t>” be changed to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specialist area teachers”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include EL teachers and thus to include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PSP</w:t>
      </w:r>
      <w:r>
        <w:rPr>
          <w:rFonts w:ascii="Times New Roman" w:eastAsia="Times New Roman" w:hAnsi="Times New Roman" w:cs="Times New Roman"/>
          <w:sz w:val="24"/>
          <w:szCs w:val="24"/>
        </w:rPr>
        <w:t>” after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IEPs”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 EL’s student plans are included.</w:t>
      </w:r>
    </w:p>
    <w:p w14:paraId="00000009" w14:textId="77777777" w:rsidR="00C55E2F" w:rsidRDefault="00296403">
      <w:pPr>
        <w:spacing w:after="200"/>
        <w:ind w:left="360"/>
      </w:pPr>
      <w:r>
        <w:t xml:space="preserve">Kylie Walker motioned to approve changes.  Tovah Jeffries seconded the motion.  </w:t>
      </w:r>
    </w:p>
    <w:p w14:paraId="0000000A" w14:textId="77777777" w:rsidR="00C55E2F" w:rsidRDefault="00296403">
      <w:pPr>
        <w:spacing w:before="240" w:after="240"/>
        <w:ind w:left="360"/>
      </w:pPr>
      <w:r>
        <w:t>3)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 xml:space="preserve"> Mrs. Hadley shared our Student Technology Funds update.</w:t>
      </w:r>
    </w:p>
    <w:p w14:paraId="0000000B" w14:textId="77777777" w:rsidR="00C55E2F" w:rsidRDefault="00296403">
      <w:pPr>
        <w:spacing w:before="240" w:after="240"/>
        <w:ind w:left="360"/>
      </w:pPr>
      <w:r>
        <w:t>4)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 xml:space="preserve">The Council reviewed and discussed the 2024-25 CSIP (Comprehensive School Improvement Plan). Tovah Jeffries motioned to approve. Jamie Parker seconded the motion.  </w:t>
      </w:r>
    </w:p>
    <w:p w14:paraId="0000000C" w14:textId="77777777" w:rsidR="00C55E2F" w:rsidRDefault="00296403">
      <w:pPr>
        <w:spacing w:before="240" w:after="240"/>
        <w:ind w:left="360"/>
      </w:pPr>
      <w:r>
        <w:t>**Mr. Deaves asked the School Council if there were any questions, needs or recommendations.  Discussed intervention equity, EL staff, and GATES.</w:t>
      </w:r>
    </w:p>
    <w:p w14:paraId="0000000D" w14:textId="77777777" w:rsidR="00C55E2F" w:rsidRDefault="00296403">
      <w:pPr>
        <w:spacing w:before="240" w:after="240"/>
      </w:pPr>
      <w:r>
        <w:t>With no additional business, a motion was made by Kylie Walker to adjourn. The motion was seconded by Karla J-Stewart and the Council adjourned at 3:47 pm.</w:t>
      </w:r>
    </w:p>
    <w:p w14:paraId="0000000E" w14:textId="77777777" w:rsidR="00C55E2F" w:rsidRDefault="00C55E2F"/>
    <w:sectPr w:rsidR="00C55E2F">
      <w:headerReference w:type="default" r:id="rId9"/>
      <w:pgSz w:w="12240" w:h="15840"/>
      <w:pgMar w:top="1440" w:right="1008" w:bottom="1440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4466D" w14:textId="77777777" w:rsidR="00443047" w:rsidRDefault="00443047">
      <w:pPr>
        <w:spacing w:line="240" w:lineRule="auto"/>
      </w:pPr>
      <w:r>
        <w:separator/>
      </w:r>
    </w:p>
  </w:endnote>
  <w:endnote w:type="continuationSeparator" w:id="0">
    <w:p w14:paraId="664E24F7" w14:textId="77777777" w:rsidR="00443047" w:rsidRDefault="004430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314EDB" w14:textId="77777777" w:rsidR="00443047" w:rsidRDefault="00443047">
      <w:pPr>
        <w:spacing w:line="240" w:lineRule="auto"/>
      </w:pPr>
      <w:r>
        <w:separator/>
      </w:r>
    </w:p>
  </w:footnote>
  <w:footnote w:type="continuationSeparator" w:id="0">
    <w:p w14:paraId="795E40D5" w14:textId="77777777" w:rsidR="00443047" w:rsidRDefault="004430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0F" w14:textId="77777777" w:rsidR="00C55E2F" w:rsidRDefault="00C55E2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E2F"/>
    <w:rsid w:val="00250CB0"/>
    <w:rsid w:val="00296403"/>
    <w:rsid w:val="0040421C"/>
    <w:rsid w:val="00443047"/>
    <w:rsid w:val="004F45D1"/>
    <w:rsid w:val="00C5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991246-36E9-4F6E-A663-F8408A67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8f6d9f3c2a560cb8651ecd8eb829b00f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0851639b6d7fe64ac25c20dd21047e5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C64AFB-1C02-419D-AAE7-A19CB9DFF438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9557CB76-2C42-4577-8D48-E316051269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14B8A-116F-4E06-B1A3-B6BC9ACBE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Thomas, Heather M</dc:creator>
  <cp:lastModifiedBy>Hadley, Melinda</cp:lastModifiedBy>
  <cp:revision>2</cp:revision>
  <dcterms:created xsi:type="dcterms:W3CDTF">2024-11-26T20:08:00Z</dcterms:created>
  <dcterms:modified xsi:type="dcterms:W3CDTF">2024-11-26T20:08:00Z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