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8B6D1D" w14:textId="0ADFF353" w:rsidR="00BF2351" w:rsidRPr="00D5141F" w:rsidRDefault="00D5141F" w:rsidP="00D5141F">
      <w:pPr>
        <w:jc w:val="center"/>
        <w:rPr>
          <w:sz w:val="32"/>
          <w:szCs w:val="32"/>
        </w:rPr>
      </w:pPr>
      <w:r>
        <w:rPr>
          <w:b/>
          <w:bCs/>
          <w:noProof/>
          <w:sz w:val="26"/>
          <w:szCs w:val="26"/>
        </w:rPr>
        <w:drawing>
          <wp:anchor distT="0" distB="0" distL="114300" distR="114300" simplePos="0" relativeHeight="251658240" behindDoc="1" locked="0" layoutInCell="1" allowOverlap="1" wp14:anchorId="21C81D92" wp14:editId="152326BC">
            <wp:simplePos x="0" y="0"/>
            <wp:positionH relativeFrom="column">
              <wp:posOffset>-274320</wp:posOffset>
            </wp:positionH>
            <wp:positionV relativeFrom="paragraph">
              <wp:posOffset>0</wp:posOffset>
            </wp:positionV>
            <wp:extent cx="2132330" cy="809625"/>
            <wp:effectExtent l="0" t="0" r="1270" b="9525"/>
            <wp:wrapTight wrapText="bothSides">
              <wp:wrapPolygon edited="0">
                <wp:start x="3666" y="0"/>
                <wp:lineTo x="386" y="4574"/>
                <wp:lineTo x="0" y="5591"/>
                <wp:lineTo x="0" y="11689"/>
                <wp:lineTo x="1544" y="17280"/>
                <wp:lineTo x="3473" y="20329"/>
                <wp:lineTo x="3666" y="21346"/>
                <wp:lineTo x="5017" y="21346"/>
                <wp:lineTo x="5210" y="20329"/>
                <wp:lineTo x="6561" y="17280"/>
                <wp:lineTo x="17753" y="17280"/>
                <wp:lineTo x="21227" y="15247"/>
                <wp:lineTo x="20262" y="9148"/>
                <wp:lineTo x="21420" y="5082"/>
                <wp:lineTo x="21034" y="1525"/>
                <wp:lineTo x="5017" y="0"/>
                <wp:lineTo x="3666" y="0"/>
              </wp:wrapPolygon>
            </wp:wrapTight>
            <wp:docPr id="2" name="Picture 2" descr="trans_psj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_psja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233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0F70D1">
        <w:rPr>
          <w:sz w:val="32"/>
          <w:szCs w:val="32"/>
        </w:rPr>
        <w:t>School Profile</w:t>
      </w:r>
    </w:p>
    <w:p w14:paraId="00E5F99C" w14:textId="6240D902" w:rsidR="00D5141F" w:rsidRPr="00D5141F" w:rsidRDefault="00D5141F" w:rsidP="00D5141F">
      <w:pPr>
        <w:pBdr>
          <w:bottom w:val="single" w:sz="12" w:space="1" w:color="auto"/>
        </w:pBdr>
        <w:jc w:val="center"/>
        <w:rPr>
          <w:sz w:val="32"/>
          <w:szCs w:val="32"/>
        </w:rPr>
      </w:pPr>
      <w:r w:rsidRPr="00D5141F">
        <w:rPr>
          <w:sz w:val="32"/>
          <w:szCs w:val="32"/>
        </w:rPr>
        <w:t>Campus Improvement Plan: School Year 20</w:t>
      </w:r>
      <w:r w:rsidR="00FB25F6">
        <w:rPr>
          <w:sz w:val="32"/>
          <w:szCs w:val="32"/>
        </w:rPr>
        <w:t>2</w:t>
      </w:r>
      <w:r w:rsidR="00F70371">
        <w:rPr>
          <w:sz w:val="32"/>
          <w:szCs w:val="32"/>
        </w:rPr>
        <w:t>4</w:t>
      </w:r>
      <w:r w:rsidRPr="00D5141F">
        <w:rPr>
          <w:sz w:val="32"/>
          <w:szCs w:val="32"/>
        </w:rPr>
        <w:t>-202</w:t>
      </w:r>
      <w:r w:rsidR="00A30B0B">
        <w:rPr>
          <w:sz w:val="32"/>
          <w:szCs w:val="32"/>
        </w:rPr>
        <w:t>5</w:t>
      </w:r>
    </w:p>
    <w:p w14:paraId="11A583C2" w14:textId="681B29A6" w:rsidR="00D5141F" w:rsidRDefault="00D5141F" w:rsidP="00D5141F">
      <w:pPr>
        <w:jc w:val="center"/>
        <w:rPr>
          <w:sz w:val="32"/>
          <w:szCs w:val="32"/>
        </w:rPr>
      </w:pPr>
      <w:r>
        <w:rPr>
          <w:b/>
          <w:bCs/>
          <w:sz w:val="32"/>
          <w:szCs w:val="32"/>
        </w:rPr>
        <w:t xml:space="preserve">                               </w:t>
      </w:r>
      <w:r w:rsidRPr="00D5141F">
        <w:rPr>
          <w:b/>
          <w:bCs/>
          <w:sz w:val="32"/>
          <w:szCs w:val="32"/>
        </w:rPr>
        <w:t>Campus Name</w:t>
      </w:r>
      <w:r w:rsidRPr="00D5141F">
        <w:rPr>
          <w:sz w:val="32"/>
          <w:szCs w:val="32"/>
        </w:rPr>
        <w:t xml:space="preserve">: </w:t>
      </w:r>
      <w:r w:rsidR="000C56B7">
        <w:rPr>
          <w:sz w:val="32"/>
          <w:szCs w:val="32"/>
        </w:rPr>
        <w:t>Berta S. Palacios Elementary School</w:t>
      </w:r>
    </w:p>
    <w:p w14:paraId="2AD48258" w14:textId="12691891" w:rsidR="00205E2E" w:rsidRPr="002F7E33" w:rsidRDefault="002F7E33" w:rsidP="001B3DA1">
      <w:pPr>
        <w:spacing w:after="0" w:line="240" w:lineRule="auto"/>
        <w:jc w:val="both"/>
        <w:rPr>
          <w:rFonts w:asciiTheme="majorHAnsi" w:hAnsiTheme="majorHAnsi" w:cstheme="majorHAnsi"/>
          <w:b/>
          <w:bCs/>
          <w:sz w:val="26"/>
          <w:szCs w:val="26"/>
        </w:rPr>
      </w:pPr>
      <w:r w:rsidRPr="002F7E33">
        <w:rPr>
          <w:rFonts w:asciiTheme="majorHAnsi" w:hAnsiTheme="majorHAnsi" w:cstheme="majorHAnsi"/>
          <w:b/>
          <w:bCs/>
          <w:sz w:val="26"/>
          <w:szCs w:val="26"/>
        </w:rPr>
        <w:t>Histor</w:t>
      </w:r>
      <w:r w:rsidR="00A30B0B">
        <w:rPr>
          <w:rFonts w:asciiTheme="majorHAnsi" w:hAnsiTheme="majorHAnsi" w:cstheme="majorHAnsi"/>
          <w:b/>
          <w:bCs/>
          <w:sz w:val="26"/>
          <w:szCs w:val="26"/>
        </w:rPr>
        <w:t>ical Background</w:t>
      </w:r>
    </w:p>
    <w:p w14:paraId="792BAF35" w14:textId="369F5EDB" w:rsidR="002F7E33" w:rsidRPr="00A30B0B" w:rsidRDefault="00A30B0B" w:rsidP="001B3DA1">
      <w:pPr>
        <w:tabs>
          <w:tab w:val="left" w:pos="1080"/>
        </w:tabs>
        <w:jc w:val="both"/>
        <w:rPr>
          <w:rFonts w:cstheme="minorHAnsi"/>
          <w:color w:val="333333"/>
          <w:sz w:val="24"/>
          <w:szCs w:val="24"/>
          <w:lang w:val="en"/>
        </w:rPr>
      </w:pPr>
      <w:r w:rsidRPr="00A30B0B">
        <w:rPr>
          <w:rFonts w:cstheme="minorHAnsi"/>
          <w:sz w:val="24"/>
          <w:szCs w:val="24"/>
        </w:rPr>
        <w:t>Berta S. Palacios Elementary School is named in honor of Berta S. Palacios, an esteemed educator who dedicated almost 50 years of her life to shaping young minds. Her legacy of commitment to education and community service continues to inspire our mission and values.</w:t>
      </w:r>
      <w:r w:rsidRPr="00A30B0B">
        <w:rPr>
          <w:rFonts w:cstheme="minorHAnsi"/>
          <w:sz w:val="24"/>
          <w:szCs w:val="24"/>
        </w:rPr>
        <w:t xml:space="preserve">  </w:t>
      </w:r>
      <w:r w:rsidR="002F7E33" w:rsidRPr="00A30B0B">
        <w:rPr>
          <w:rFonts w:cstheme="minorHAnsi"/>
          <w:sz w:val="24"/>
          <w:szCs w:val="24"/>
        </w:rPr>
        <w:t>Berta Palacios Elementary opened its doors to student</w:t>
      </w:r>
      <w:r w:rsidR="001B3DA1" w:rsidRPr="00A30B0B">
        <w:rPr>
          <w:rFonts w:cstheme="minorHAnsi"/>
          <w:sz w:val="24"/>
          <w:szCs w:val="24"/>
        </w:rPr>
        <w:t>s</w:t>
      </w:r>
      <w:r>
        <w:rPr>
          <w:rFonts w:cstheme="minorHAnsi"/>
          <w:sz w:val="24"/>
          <w:szCs w:val="24"/>
        </w:rPr>
        <w:t xml:space="preserve"> </w:t>
      </w:r>
      <w:r w:rsidR="002F7E33" w:rsidRPr="00A30B0B">
        <w:rPr>
          <w:rFonts w:cstheme="minorHAnsi"/>
          <w:sz w:val="24"/>
          <w:szCs w:val="24"/>
        </w:rPr>
        <w:t>in</w:t>
      </w:r>
      <w:r>
        <w:rPr>
          <w:rFonts w:cstheme="minorHAnsi"/>
          <w:sz w:val="24"/>
          <w:szCs w:val="24"/>
        </w:rPr>
        <w:t xml:space="preserve"> </w:t>
      </w:r>
      <w:r w:rsidR="002F7E33" w:rsidRPr="00A30B0B">
        <w:rPr>
          <w:rFonts w:cstheme="minorHAnsi"/>
          <w:sz w:val="24"/>
          <w:szCs w:val="24"/>
        </w:rPr>
        <w:t>August</w:t>
      </w:r>
      <w:r>
        <w:rPr>
          <w:rFonts w:cstheme="minorHAnsi"/>
          <w:sz w:val="24"/>
          <w:szCs w:val="24"/>
        </w:rPr>
        <w:t xml:space="preserve"> </w:t>
      </w:r>
      <w:r w:rsidR="002F7E33" w:rsidRPr="00A30B0B">
        <w:rPr>
          <w:rFonts w:cstheme="minorHAnsi"/>
          <w:sz w:val="24"/>
          <w:szCs w:val="24"/>
        </w:rPr>
        <w:t>2014.</w:t>
      </w:r>
      <w:r>
        <w:rPr>
          <w:rFonts w:cstheme="minorHAnsi"/>
          <w:sz w:val="24"/>
          <w:szCs w:val="24"/>
        </w:rPr>
        <w:t xml:space="preserve"> </w:t>
      </w:r>
      <w:r w:rsidR="002F7E33" w:rsidRPr="00A30B0B">
        <w:rPr>
          <w:rFonts w:cstheme="minorHAnsi"/>
          <w:sz w:val="24"/>
          <w:szCs w:val="24"/>
        </w:rPr>
        <w:t>Located</w:t>
      </w:r>
      <w:r>
        <w:rPr>
          <w:rFonts w:cstheme="minorHAnsi"/>
          <w:sz w:val="24"/>
          <w:szCs w:val="24"/>
        </w:rPr>
        <w:t xml:space="preserve"> </w:t>
      </w:r>
      <w:r w:rsidR="00D26FEA" w:rsidRPr="00A30B0B">
        <w:rPr>
          <w:rFonts w:cstheme="minorHAnsi"/>
          <w:sz w:val="24"/>
          <w:szCs w:val="24"/>
        </w:rPr>
        <w:t>at</w:t>
      </w:r>
      <w:r>
        <w:rPr>
          <w:rFonts w:cstheme="minorHAnsi"/>
          <w:sz w:val="24"/>
          <w:szCs w:val="24"/>
        </w:rPr>
        <w:t xml:space="preserve"> </w:t>
      </w:r>
      <w:r w:rsidR="00D26FEA" w:rsidRPr="00A30B0B">
        <w:rPr>
          <w:rFonts w:cstheme="minorHAnsi"/>
          <w:sz w:val="24"/>
          <w:szCs w:val="24"/>
        </w:rPr>
        <w:t>801</w:t>
      </w:r>
      <w:r>
        <w:rPr>
          <w:rFonts w:cstheme="minorHAnsi"/>
          <w:sz w:val="24"/>
          <w:szCs w:val="24"/>
        </w:rPr>
        <w:t xml:space="preserve"> </w:t>
      </w:r>
      <w:r w:rsidR="00D26FEA" w:rsidRPr="00A30B0B">
        <w:rPr>
          <w:rFonts w:cstheme="minorHAnsi"/>
          <w:sz w:val="24"/>
          <w:szCs w:val="24"/>
        </w:rPr>
        <w:t>E</w:t>
      </w:r>
      <w:r w:rsidR="00D61E40" w:rsidRPr="00A30B0B">
        <w:rPr>
          <w:rFonts w:cstheme="minorHAnsi"/>
          <w:sz w:val="24"/>
          <w:szCs w:val="24"/>
        </w:rPr>
        <w:t>ast Thomas Drive,</w:t>
      </w:r>
      <w:r w:rsidR="002F7E33" w:rsidRPr="00A30B0B">
        <w:rPr>
          <w:rFonts w:cstheme="minorHAnsi"/>
          <w:sz w:val="24"/>
          <w:szCs w:val="24"/>
        </w:rPr>
        <w:t xml:space="preserve"> Pharr,</w:t>
      </w:r>
      <w:r w:rsidR="00D61E40" w:rsidRPr="00A30B0B">
        <w:rPr>
          <w:rFonts w:cstheme="minorHAnsi"/>
          <w:sz w:val="24"/>
          <w:szCs w:val="24"/>
        </w:rPr>
        <w:t xml:space="preserve"> Texas, </w:t>
      </w:r>
      <w:r w:rsidR="002F7E33" w:rsidRPr="00A30B0B">
        <w:rPr>
          <w:rFonts w:cstheme="minorHAnsi"/>
          <w:sz w:val="24"/>
          <w:szCs w:val="24"/>
        </w:rPr>
        <w:t xml:space="preserve">Berta Palacios Elementary serves students from all over the tri-city area.  </w:t>
      </w:r>
    </w:p>
    <w:p w14:paraId="3931FDE1" w14:textId="77777777" w:rsidR="00A30B0B" w:rsidRPr="00A30B0B" w:rsidRDefault="00A30B0B" w:rsidP="00A30B0B">
      <w:pPr>
        <w:spacing w:before="100" w:beforeAutospacing="1" w:after="100" w:afterAutospacing="1" w:line="240" w:lineRule="auto"/>
        <w:outlineLvl w:val="3"/>
        <w:rPr>
          <w:rFonts w:ascii="Times New Roman" w:eastAsia="Times New Roman" w:hAnsi="Times New Roman" w:cs="Times New Roman"/>
          <w:b/>
          <w:bCs/>
          <w:sz w:val="24"/>
          <w:szCs w:val="24"/>
        </w:rPr>
      </w:pPr>
      <w:r w:rsidRPr="00A30B0B">
        <w:rPr>
          <w:rFonts w:ascii="Times New Roman" w:eastAsia="Times New Roman" w:hAnsi="Times New Roman" w:cs="Times New Roman"/>
          <w:b/>
          <w:bCs/>
          <w:sz w:val="24"/>
          <w:szCs w:val="24"/>
        </w:rPr>
        <w:t>Demographics</w:t>
      </w:r>
    </w:p>
    <w:p w14:paraId="4DE56A64" w14:textId="77777777" w:rsidR="00A30B0B" w:rsidRPr="00A30B0B" w:rsidRDefault="00A30B0B" w:rsidP="00A30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0B0B">
        <w:rPr>
          <w:rFonts w:ascii="Times New Roman" w:eastAsia="Times New Roman" w:hAnsi="Times New Roman" w:cs="Times New Roman"/>
          <w:sz w:val="24"/>
          <w:szCs w:val="24"/>
        </w:rPr>
        <w:t>Total Students: 495</w:t>
      </w:r>
    </w:p>
    <w:p w14:paraId="752F6D5E" w14:textId="77777777" w:rsidR="00A30B0B" w:rsidRPr="00A30B0B" w:rsidRDefault="00A30B0B" w:rsidP="00A30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0B0B">
        <w:rPr>
          <w:rFonts w:ascii="Times New Roman" w:eastAsia="Times New Roman" w:hAnsi="Times New Roman" w:cs="Times New Roman"/>
          <w:sz w:val="24"/>
          <w:szCs w:val="24"/>
        </w:rPr>
        <w:t>Economically Disadvantaged: 99.2%</w:t>
      </w:r>
    </w:p>
    <w:p w14:paraId="3783B6B2" w14:textId="77777777" w:rsidR="00A30B0B" w:rsidRPr="00A30B0B" w:rsidRDefault="00A30B0B" w:rsidP="00A30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0B0B">
        <w:rPr>
          <w:rFonts w:ascii="Times New Roman" w:eastAsia="Times New Roman" w:hAnsi="Times New Roman" w:cs="Times New Roman"/>
          <w:sz w:val="24"/>
          <w:szCs w:val="24"/>
        </w:rPr>
        <w:t>English Learners (EB): 60.4%</w:t>
      </w:r>
    </w:p>
    <w:p w14:paraId="530494C4" w14:textId="77777777" w:rsidR="00A30B0B" w:rsidRPr="00A30B0B" w:rsidRDefault="00A30B0B" w:rsidP="00A30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0B0B">
        <w:rPr>
          <w:rFonts w:ascii="Times New Roman" w:eastAsia="Times New Roman" w:hAnsi="Times New Roman" w:cs="Times New Roman"/>
          <w:sz w:val="24"/>
          <w:szCs w:val="24"/>
        </w:rPr>
        <w:t>Special Education (Sp. Ed.): 16%</w:t>
      </w:r>
    </w:p>
    <w:p w14:paraId="71CC15B1" w14:textId="77777777" w:rsidR="00A30B0B" w:rsidRPr="00A30B0B" w:rsidRDefault="00A30B0B" w:rsidP="00A30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0B0B">
        <w:rPr>
          <w:rFonts w:ascii="Times New Roman" w:eastAsia="Times New Roman" w:hAnsi="Times New Roman" w:cs="Times New Roman"/>
          <w:sz w:val="24"/>
          <w:szCs w:val="24"/>
        </w:rPr>
        <w:t>Migrant Students: 2.4%</w:t>
      </w:r>
    </w:p>
    <w:p w14:paraId="3D69161F" w14:textId="77777777" w:rsidR="00A30B0B" w:rsidRPr="00A30B0B" w:rsidRDefault="00A30B0B" w:rsidP="00A30B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A30B0B">
        <w:rPr>
          <w:rFonts w:ascii="Times New Roman" w:eastAsia="Times New Roman" w:hAnsi="Times New Roman" w:cs="Times New Roman"/>
          <w:sz w:val="24"/>
          <w:szCs w:val="24"/>
        </w:rPr>
        <w:t>Gifted and Talented (GT): 3.4%</w:t>
      </w:r>
    </w:p>
    <w:p w14:paraId="27AA454C" w14:textId="77777777" w:rsidR="007600D1" w:rsidRDefault="007600D1" w:rsidP="001B3DA1">
      <w:pPr>
        <w:spacing w:after="0" w:line="240" w:lineRule="auto"/>
        <w:jc w:val="both"/>
        <w:rPr>
          <w:rFonts w:asciiTheme="majorHAnsi" w:hAnsiTheme="majorHAnsi" w:cstheme="majorHAnsi"/>
          <w:sz w:val="26"/>
          <w:szCs w:val="26"/>
        </w:rPr>
      </w:pPr>
    </w:p>
    <w:p w14:paraId="5407B2B6" w14:textId="42BEAAC6" w:rsidR="007600D1" w:rsidRDefault="00291985" w:rsidP="001B3DA1">
      <w:pPr>
        <w:spacing w:after="0" w:line="240" w:lineRule="auto"/>
        <w:jc w:val="both"/>
        <w:rPr>
          <w:rFonts w:asciiTheme="majorHAnsi" w:hAnsiTheme="majorHAnsi" w:cstheme="majorHAnsi"/>
          <w:b/>
          <w:bCs/>
          <w:sz w:val="26"/>
          <w:szCs w:val="26"/>
        </w:rPr>
      </w:pPr>
      <w:r w:rsidRPr="003B30B8">
        <w:rPr>
          <w:rFonts w:asciiTheme="majorHAnsi" w:hAnsiTheme="majorHAnsi" w:cstheme="majorHAnsi"/>
          <w:b/>
          <w:bCs/>
          <w:sz w:val="26"/>
          <w:szCs w:val="26"/>
        </w:rPr>
        <w:t>Highlights</w:t>
      </w:r>
    </w:p>
    <w:p w14:paraId="79903D3C" w14:textId="0A126955" w:rsidR="00A30B0B" w:rsidRPr="00A30B0B" w:rsidRDefault="00A30B0B" w:rsidP="00B971D3">
      <w:pPr>
        <w:pStyle w:val="NormalWeb"/>
        <w:rPr>
          <w:rFonts w:asciiTheme="minorHAnsi" w:eastAsia="Times New Roman" w:hAnsiTheme="minorHAnsi" w:cstheme="minorHAnsi"/>
        </w:rPr>
      </w:pPr>
      <w:r w:rsidRPr="00A30B0B">
        <w:rPr>
          <w:rFonts w:asciiTheme="minorHAnsi" w:hAnsiTheme="minorHAnsi" w:cstheme="minorHAnsi"/>
        </w:rPr>
        <w:t>At Berta S. Palacios Elementary School, we are dedicated to fostering a nurturing and inclusive learning environment that empowers every student to achieve academic excellence, develop critical thinking skills, and become responsible global citizens.</w:t>
      </w:r>
      <w:r w:rsidRPr="00A30B0B">
        <w:rPr>
          <w:rFonts w:asciiTheme="minorHAnsi" w:hAnsiTheme="minorHAnsi" w:cstheme="minorHAnsi"/>
        </w:rPr>
        <w:t xml:space="preserve">  </w:t>
      </w:r>
      <w:r w:rsidRPr="00A30B0B">
        <w:rPr>
          <w:rFonts w:asciiTheme="minorHAnsi" w:hAnsiTheme="minorHAnsi" w:cstheme="minorHAnsi"/>
        </w:rPr>
        <w:t>As an IB campus, we provide a challenging educational framework that encourages students to become active, compassionate, and lifelong learners. Our curriculum is designed to foster intercultural understanding and respect.</w:t>
      </w:r>
      <w:r w:rsidRPr="00A30B0B">
        <w:rPr>
          <w:rFonts w:asciiTheme="minorHAnsi" w:hAnsiTheme="minorHAnsi" w:cstheme="minorHAnsi"/>
        </w:rPr>
        <w:t xml:space="preserve">  </w:t>
      </w:r>
      <w:r w:rsidRPr="00A30B0B">
        <w:rPr>
          <w:rFonts w:asciiTheme="minorHAnsi" w:hAnsiTheme="minorHAnsi" w:cstheme="minorHAnsi"/>
        </w:rPr>
        <w:t>Our dual language program aims to develop bilingualism and biliteracy in both English and Spanish, promoting academic achievement and cross-cultural competence.</w:t>
      </w:r>
      <w:r w:rsidRPr="00A30B0B">
        <w:rPr>
          <w:rFonts w:asciiTheme="minorHAnsi" w:hAnsiTheme="minorHAnsi" w:cstheme="minorHAnsi"/>
        </w:rPr>
        <w:t xml:space="preserve">  </w:t>
      </w:r>
      <w:r w:rsidRPr="00A30B0B">
        <w:rPr>
          <w:rFonts w:asciiTheme="minorHAnsi" w:hAnsiTheme="minorHAnsi" w:cstheme="minorHAnsi"/>
        </w:rPr>
        <w:t>In collaboration with the Hidalgo Head Start program, we offer comprehensive early childhood education, health, nutrition, and parent involvement services to ensure our youngest learners are ready for school success.</w:t>
      </w:r>
      <w:r w:rsidRPr="00A30B0B">
        <w:rPr>
          <w:rFonts w:asciiTheme="minorHAnsi" w:hAnsiTheme="minorHAnsi" w:cstheme="minorHAnsi"/>
        </w:rPr>
        <w:t xml:space="preserve">  </w:t>
      </w:r>
      <w:r w:rsidRPr="00A30B0B">
        <w:rPr>
          <w:rFonts w:asciiTheme="minorHAnsi" w:hAnsiTheme="minorHAnsi" w:cstheme="minorHAnsi"/>
        </w:rPr>
        <w:t>Our programs focus not only on academic excellence but also on the social, emotional, and physical well-being of our students.</w:t>
      </w:r>
      <w:r w:rsidRPr="00A30B0B">
        <w:rPr>
          <w:rFonts w:asciiTheme="minorHAnsi" w:hAnsiTheme="minorHAnsi" w:cstheme="minorHAnsi"/>
        </w:rPr>
        <w:t xml:space="preserve">  </w:t>
      </w:r>
      <w:r w:rsidRPr="00A30B0B">
        <w:rPr>
          <w:rFonts w:asciiTheme="minorHAnsi" w:hAnsiTheme="minorHAnsi" w:cstheme="minorHAnsi"/>
        </w:rPr>
        <w:t xml:space="preserve">We offer a variety of extracurricular activities to enrich the educational experience of our students, </w:t>
      </w:r>
      <w:r w:rsidRPr="00A30B0B">
        <w:rPr>
          <w:rFonts w:asciiTheme="minorHAnsi" w:hAnsiTheme="minorHAnsi" w:cstheme="minorHAnsi"/>
        </w:rPr>
        <w:t>including Physical</w:t>
      </w:r>
      <w:r w:rsidRPr="00A30B0B">
        <w:rPr>
          <w:rFonts w:asciiTheme="minorHAnsi" w:hAnsiTheme="minorHAnsi" w:cstheme="minorHAnsi"/>
        </w:rPr>
        <w:t xml:space="preserve"> education and sports teams to promote teamwork, discipline, and healthy living.</w:t>
      </w:r>
      <w:r w:rsidRPr="00A30B0B">
        <w:rPr>
          <w:rFonts w:asciiTheme="minorHAnsi" w:hAnsiTheme="minorHAnsi" w:cstheme="minorHAnsi"/>
        </w:rPr>
        <w:t xml:space="preserve">  </w:t>
      </w:r>
      <w:r w:rsidRPr="00A30B0B">
        <w:rPr>
          <w:rFonts w:asciiTheme="minorHAnsi" w:hAnsiTheme="minorHAnsi" w:cstheme="minorHAnsi"/>
        </w:rPr>
        <w:t xml:space="preserve"> </w:t>
      </w:r>
      <w:r>
        <w:rPr>
          <w:rFonts w:asciiTheme="minorHAnsi" w:hAnsiTheme="minorHAnsi" w:cstheme="minorHAnsi"/>
        </w:rPr>
        <w:t>M</w:t>
      </w:r>
      <w:r w:rsidRPr="00A30B0B">
        <w:rPr>
          <w:rFonts w:asciiTheme="minorHAnsi" w:hAnsiTheme="minorHAnsi" w:cstheme="minorHAnsi"/>
        </w:rPr>
        <w:t>usic</w:t>
      </w:r>
      <w:r>
        <w:rPr>
          <w:rFonts w:asciiTheme="minorHAnsi" w:hAnsiTheme="minorHAnsi" w:cstheme="minorHAnsi"/>
        </w:rPr>
        <w:t xml:space="preserve"> </w:t>
      </w:r>
      <w:r w:rsidRPr="00A30B0B">
        <w:rPr>
          <w:rFonts w:asciiTheme="minorHAnsi" w:hAnsiTheme="minorHAnsi" w:cstheme="minorHAnsi"/>
        </w:rPr>
        <w:t>and dance programs that encourage creative expression and cultural appreciation.</w:t>
      </w:r>
      <w:r w:rsidRPr="00A30B0B">
        <w:rPr>
          <w:rFonts w:asciiTheme="minorHAnsi" w:hAnsiTheme="minorHAnsi" w:cstheme="minorHAnsi"/>
        </w:rPr>
        <w:t xml:space="preserve">  </w:t>
      </w:r>
      <w:r w:rsidRPr="00A30B0B">
        <w:rPr>
          <w:rFonts w:asciiTheme="minorHAnsi" w:eastAsia="Times New Roman" w:hAnsiTheme="minorHAnsi" w:cstheme="minorHAnsi"/>
        </w:rPr>
        <w:t>Berta S. Palacios Elementary School aims to continue building on its legacy of educational excellence by</w:t>
      </w:r>
      <w:r>
        <w:rPr>
          <w:rFonts w:asciiTheme="minorHAnsi" w:eastAsia="Times New Roman" w:hAnsiTheme="minorHAnsi" w:cstheme="minorHAnsi"/>
        </w:rPr>
        <w:t>:</w:t>
      </w:r>
    </w:p>
    <w:p w14:paraId="2D8A1E3C" w14:textId="77777777" w:rsidR="00A30B0B" w:rsidRPr="00A30B0B" w:rsidRDefault="00A30B0B" w:rsidP="00A30B0B">
      <w:pPr>
        <w:numPr>
          <w:ilvl w:val="0"/>
          <w:numId w:val="2"/>
        </w:numPr>
        <w:spacing w:before="100" w:beforeAutospacing="1" w:after="100" w:afterAutospacing="1" w:line="240" w:lineRule="auto"/>
        <w:rPr>
          <w:rFonts w:eastAsia="Times New Roman" w:cstheme="minorHAnsi"/>
          <w:sz w:val="24"/>
          <w:szCs w:val="24"/>
        </w:rPr>
      </w:pPr>
      <w:r w:rsidRPr="00A30B0B">
        <w:rPr>
          <w:rFonts w:eastAsia="Times New Roman" w:cstheme="minorHAnsi"/>
          <w:sz w:val="24"/>
          <w:szCs w:val="24"/>
        </w:rPr>
        <w:t>Strengthening our community partnerships to provide additional resources and support.</w:t>
      </w:r>
    </w:p>
    <w:p w14:paraId="26B6ABF4" w14:textId="77777777" w:rsidR="00A30B0B" w:rsidRPr="00A30B0B" w:rsidRDefault="00A30B0B" w:rsidP="00A30B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A30B0B">
        <w:rPr>
          <w:rFonts w:eastAsia="Times New Roman" w:cstheme="minorHAnsi"/>
          <w:sz w:val="24"/>
          <w:szCs w:val="24"/>
        </w:rPr>
        <w:t>Promoting a culture of continuous improvement and innovation in teaching and learning</w:t>
      </w:r>
      <w:r w:rsidRPr="00A30B0B">
        <w:rPr>
          <w:rFonts w:ascii="Times New Roman" w:eastAsia="Times New Roman" w:hAnsi="Times New Roman" w:cs="Times New Roman"/>
          <w:sz w:val="24"/>
          <w:szCs w:val="24"/>
        </w:rPr>
        <w:t>.</w:t>
      </w:r>
    </w:p>
    <w:p w14:paraId="6AA34BD8" w14:textId="04B7F9E8" w:rsidR="00B971D3" w:rsidRPr="00F12F60" w:rsidRDefault="00B971D3" w:rsidP="00857700">
      <w:pPr>
        <w:pStyle w:val="ListParagraph"/>
        <w:spacing w:after="0" w:line="240" w:lineRule="auto"/>
        <w:ind w:left="5760"/>
        <w:rPr>
          <w:rFonts w:ascii="Rage Italic" w:hAnsi="Rage Italic"/>
          <w:sz w:val="40"/>
          <w:szCs w:val="40"/>
          <w:u w:val="single"/>
        </w:rPr>
      </w:pPr>
      <w:r w:rsidRPr="00F12F60">
        <w:rPr>
          <w:rFonts w:ascii="Rage Italic" w:hAnsi="Rage Italic"/>
          <w:sz w:val="40"/>
          <w:szCs w:val="40"/>
          <w:u w:val="single"/>
        </w:rPr>
        <w:t>Velma Villarreal</w:t>
      </w:r>
      <w:r w:rsidRPr="00F12F60">
        <w:rPr>
          <w:rFonts w:ascii="Rage Italic" w:hAnsi="Rage Italic"/>
          <w:sz w:val="40"/>
          <w:szCs w:val="40"/>
          <w:u w:val="single"/>
        </w:rPr>
        <w:t>, Pr</w:t>
      </w:r>
      <w:r w:rsidR="00857700" w:rsidRPr="00F12F60">
        <w:rPr>
          <w:rFonts w:ascii="Rage Italic" w:hAnsi="Rage Italic"/>
          <w:sz w:val="40"/>
          <w:szCs w:val="40"/>
          <w:u w:val="single"/>
        </w:rPr>
        <w:t>incipal</w:t>
      </w:r>
    </w:p>
    <w:sectPr w:rsidR="00B971D3" w:rsidRPr="00F12F60" w:rsidSect="00F106D9">
      <w:pgSz w:w="12240" w:h="15840"/>
      <w:pgMar w:top="1440"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age Italic">
    <w:panose1 w:val="03070502040507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A239C0"/>
    <w:multiLevelType w:val="multilevel"/>
    <w:tmpl w:val="811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6E0EF9"/>
    <w:multiLevelType w:val="multilevel"/>
    <w:tmpl w:val="3F12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3625358">
    <w:abstractNumId w:val="0"/>
  </w:num>
  <w:num w:numId="2" w16cid:durableId="647397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41F"/>
    <w:rsid w:val="00015741"/>
    <w:rsid w:val="00015827"/>
    <w:rsid w:val="0003627E"/>
    <w:rsid w:val="00056048"/>
    <w:rsid w:val="0006627D"/>
    <w:rsid w:val="00070AD9"/>
    <w:rsid w:val="000A3BB5"/>
    <w:rsid w:val="000C3EB5"/>
    <w:rsid w:val="000C56B7"/>
    <w:rsid w:val="000F70D1"/>
    <w:rsid w:val="00101DDD"/>
    <w:rsid w:val="00151B00"/>
    <w:rsid w:val="00173EE3"/>
    <w:rsid w:val="00181763"/>
    <w:rsid w:val="001A7D9C"/>
    <w:rsid w:val="001B3DA1"/>
    <w:rsid w:val="001B4BC7"/>
    <w:rsid w:val="001C7B7A"/>
    <w:rsid w:val="001D47B0"/>
    <w:rsid w:val="00205E2E"/>
    <w:rsid w:val="00216ACA"/>
    <w:rsid w:val="00291985"/>
    <w:rsid w:val="00292758"/>
    <w:rsid w:val="00297D00"/>
    <w:rsid w:val="002B5A43"/>
    <w:rsid w:val="002C2A7B"/>
    <w:rsid w:val="002D322A"/>
    <w:rsid w:val="002F7E33"/>
    <w:rsid w:val="00307BE6"/>
    <w:rsid w:val="00324C8A"/>
    <w:rsid w:val="0037245E"/>
    <w:rsid w:val="003960E2"/>
    <w:rsid w:val="003B30B8"/>
    <w:rsid w:val="003F2944"/>
    <w:rsid w:val="00412BE9"/>
    <w:rsid w:val="00460A0B"/>
    <w:rsid w:val="004923BF"/>
    <w:rsid w:val="00495FF8"/>
    <w:rsid w:val="004B508F"/>
    <w:rsid w:val="004C6F8C"/>
    <w:rsid w:val="00503247"/>
    <w:rsid w:val="0051215F"/>
    <w:rsid w:val="00545863"/>
    <w:rsid w:val="00546CF8"/>
    <w:rsid w:val="00582AB3"/>
    <w:rsid w:val="005C39DA"/>
    <w:rsid w:val="005F78CE"/>
    <w:rsid w:val="0060661E"/>
    <w:rsid w:val="00621508"/>
    <w:rsid w:val="006269F0"/>
    <w:rsid w:val="00684C86"/>
    <w:rsid w:val="006A61A9"/>
    <w:rsid w:val="006B4F50"/>
    <w:rsid w:val="006E06ED"/>
    <w:rsid w:val="00730EA7"/>
    <w:rsid w:val="00737CFA"/>
    <w:rsid w:val="007408A7"/>
    <w:rsid w:val="00744029"/>
    <w:rsid w:val="007600D1"/>
    <w:rsid w:val="007B62C1"/>
    <w:rsid w:val="00812CCA"/>
    <w:rsid w:val="008166D9"/>
    <w:rsid w:val="00857700"/>
    <w:rsid w:val="00877659"/>
    <w:rsid w:val="00887F4D"/>
    <w:rsid w:val="008B4356"/>
    <w:rsid w:val="008F5A96"/>
    <w:rsid w:val="00922864"/>
    <w:rsid w:val="00936C3D"/>
    <w:rsid w:val="00965301"/>
    <w:rsid w:val="009653EF"/>
    <w:rsid w:val="00976FE5"/>
    <w:rsid w:val="00981279"/>
    <w:rsid w:val="00987E79"/>
    <w:rsid w:val="00995D83"/>
    <w:rsid w:val="009A4134"/>
    <w:rsid w:val="009D7EC4"/>
    <w:rsid w:val="00A07349"/>
    <w:rsid w:val="00A23E4B"/>
    <w:rsid w:val="00A260B3"/>
    <w:rsid w:val="00A30B0B"/>
    <w:rsid w:val="00A54C97"/>
    <w:rsid w:val="00A64496"/>
    <w:rsid w:val="00A649C4"/>
    <w:rsid w:val="00AB5864"/>
    <w:rsid w:val="00AE1986"/>
    <w:rsid w:val="00AF757D"/>
    <w:rsid w:val="00B02A76"/>
    <w:rsid w:val="00B048CB"/>
    <w:rsid w:val="00B1765C"/>
    <w:rsid w:val="00B50973"/>
    <w:rsid w:val="00B760AC"/>
    <w:rsid w:val="00B971D3"/>
    <w:rsid w:val="00BF2351"/>
    <w:rsid w:val="00C00434"/>
    <w:rsid w:val="00C2296A"/>
    <w:rsid w:val="00C507C0"/>
    <w:rsid w:val="00C93805"/>
    <w:rsid w:val="00C976FE"/>
    <w:rsid w:val="00CB5C69"/>
    <w:rsid w:val="00D26FEA"/>
    <w:rsid w:val="00D5141F"/>
    <w:rsid w:val="00D61E40"/>
    <w:rsid w:val="00DB11AF"/>
    <w:rsid w:val="00DB4F96"/>
    <w:rsid w:val="00DC115D"/>
    <w:rsid w:val="00DC1C10"/>
    <w:rsid w:val="00DC62A1"/>
    <w:rsid w:val="00E05A00"/>
    <w:rsid w:val="00E157EA"/>
    <w:rsid w:val="00E30C07"/>
    <w:rsid w:val="00E45581"/>
    <w:rsid w:val="00E67FD0"/>
    <w:rsid w:val="00E96C87"/>
    <w:rsid w:val="00EC5F81"/>
    <w:rsid w:val="00F106D9"/>
    <w:rsid w:val="00F12F60"/>
    <w:rsid w:val="00F37D31"/>
    <w:rsid w:val="00F433E8"/>
    <w:rsid w:val="00F523F6"/>
    <w:rsid w:val="00F613B1"/>
    <w:rsid w:val="00F70371"/>
    <w:rsid w:val="00FB0F4E"/>
    <w:rsid w:val="00FB25F6"/>
    <w:rsid w:val="00FC2368"/>
    <w:rsid w:val="00FD3717"/>
    <w:rsid w:val="00FF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0E10"/>
  <w15:chartTrackingRefBased/>
  <w15:docId w15:val="{F2CFD22A-42B3-49FF-A60F-BB1B14D0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0B0B"/>
    <w:rPr>
      <w:rFonts w:ascii="Times New Roman" w:hAnsi="Times New Roman" w:cs="Times New Roman"/>
      <w:sz w:val="24"/>
      <w:szCs w:val="24"/>
    </w:rPr>
  </w:style>
  <w:style w:type="paragraph" w:styleId="ListParagraph">
    <w:name w:val="List Paragraph"/>
    <w:basedOn w:val="Normal"/>
    <w:uiPriority w:val="34"/>
    <w:qFormat/>
    <w:rsid w:val="00B971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8070678">
      <w:bodyDiv w:val="1"/>
      <w:marLeft w:val="0"/>
      <w:marRight w:val="0"/>
      <w:marTop w:val="0"/>
      <w:marBottom w:val="0"/>
      <w:divBdr>
        <w:top w:val="none" w:sz="0" w:space="0" w:color="auto"/>
        <w:left w:val="none" w:sz="0" w:space="0" w:color="auto"/>
        <w:bottom w:val="none" w:sz="0" w:space="0" w:color="auto"/>
        <w:right w:val="none" w:sz="0" w:space="0" w:color="auto"/>
      </w:divBdr>
    </w:div>
    <w:div w:id="116982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F04561B26E944B351182B27C17EFA" ma:contentTypeVersion="13" ma:contentTypeDescription="Create a new document." ma:contentTypeScope="" ma:versionID="8a535c499d35cfcec3020cb4be75b1bc">
  <xsd:schema xmlns:xsd="http://www.w3.org/2001/XMLSchema" xmlns:xs="http://www.w3.org/2001/XMLSchema" xmlns:p="http://schemas.microsoft.com/office/2006/metadata/properties" xmlns:ns3="b43193c8-c78e-49cd-89ee-582945b2e4fd" xmlns:ns4="5bc86fcb-3eba-446f-a0d3-0eabdfca804c" targetNamespace="http://schemas.microsoft.com/office/2006/metadata/properties" ma:root="true" ma:fieldsID="5f7afacf50d1207c26021a7345653285" ns3:_="" ns4:_="">
    <xsd:import namespace="b43193c8-c78e-49cd-89ee-582945b2e4fd"/>
    <xsd:import namespace="5bc86fcb-3eba-446f-a0d3-0eabdfca80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193c8-c78e-49cd-89ee-582945b2e4f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c86fcb-3eba-446f-a0d3-0eabdfca804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9F0DD7-B786-4545-98DA-72AC27239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193c8-c78e-49cd-89ee-582945b2e4fd"/>
    <ds:schemaRef ds:uri="5bc86fcb-3eba-446f-a0d3-0eabdfca8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3D944B-1417-4C98-B937-517A0F0C90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B16B17-23FB-4F8A-90AF-946DA3F30F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Alvarez</dc:creator>
  <cp:keywords/>
  <dc:description/>
  <cp:lastModifiedBy>Velma Villarreal</cp:lastModifiedBy>
  <cp:revision>4</cp:revision>
  <cp:lastPrinted>2019-10-14T19:33:00Z</cp:lastPrinted>
  <dcterms:created xsi:type="dcterms:W3CDTF">2024-06-24T18:13:00Z</dcterms:created>
  <dcterms:modified xsi:type="dcterms:W3CDTF">2024-06-24T18:14:00Z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0x010100BC0F04561B26E944B351182B27C17EFA</vt:lpwstr>
  </property>
</Properties>
</file>