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428D" w:rsidRPr="00A9428D" w:rsidRDefault="00A9428D">
      <w:pPr>
        <w:rPr>
          <w:b/>
        </w:rPr>
      </w:pPr>
      <w:r w:rsidRPr="00A9428D">
        <w:rPr>
          <w:b/>
        </w:rPr>
        <w:t xml:space="preserve">Reimbursement for Conference Attendance </w:t>
      </w:r>
      <w:bookmarkStart w:id="0" w:name="_GoBack"/>
      <w:bookmarkEnd w:id="0"/>
    </w:p>
    <w:p w:rsidR="0018143D" w:rsidRDefault="00A9428D">
      <w:r>
        <w:t>All staff are eligible for up to $250 in reimbursement for conference attendance. This can include registration, mileage, etc. The process for requesting reimbursement is the same from last year. I have attached a document with step-by-step images of the reimbursement process but the directions below are still accurate.</w:t>
      </w:r>
    </w:p>
    <w:p w:rsidR="00A9428D" w:rsidRDefault="00A9428D" w:rsidP="00A9428D">
      <w:pPr>
        <w:rPr>
          <w:rFonts w:ascii="Calibri" w:hAnsi="Calibri"/>
        </w:rPr>
      </w:pPr>
      <w:r>
        <w:rPr>
          <w:rFonts w:ascii="Calibri" w:hAnsi="Calibri"/>
        </w:rPr>
        <w:t xml:space="preserve">Staff are eligible for one reimbursement each cycle. The Summer/ Fall cycle runs July 1 – December 31 and the Winter/ Spring cycle runs from January 1 – June 30. This nurse would be eligible for reimbursement up to $250 for one conference since they are in the same cycle. </w:t>
      </w:r>
    </w:p>
    <w:p w:rsidR="00A9428D" w:rsidRDefault="00A9428D"/>
    <w:sectPr w:rsidR="00A942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28D"/>
    <w:rsid w:val="00541E28"/>
    <w:rsid w:val="00866F0B"/>
    <w:rsid w:val="00A9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D530A"/>
  <w15:chartTrackingRefBased/>
  <w15:docId w15:val="{44C16B8D-EABA-43E3-9B3A-F93246DF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1</cp:revision>
  <dcterms:created xsi:type="dcterms:W3CDTF">2024-11-15T17:34:00Z</dcterms:created>
  <dcterms:modified xsi:type="dcterms:W3CDTF">2024-11-15T17:36:00Z</dcterms:modified>
</cp:coreProperties>
</file>