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00F" w:rsidRDefault="002C70E0">
      <w:pPr>
        <w:spacing w:after="12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Altamaha Instructional Programs FY’2</w:t>
      </w:r>
      <w:r w:rsidR="00114C22">
        <w:rPr>
          <w:rFonts w:ascii="Times New Roman" w:eastAsia="Times New Roman" w:hAnsi="Times New Roman" w:cs="Times New Roman"/>
          <w:b/>
          <w:sz w:val="36"/>
          <w:szCs w:val="36"/>
        </w:rPr>
        <w:t>5</w:t>
      </w:r>
    </w:p>
    <w:p w:rsidR="00D5400F" w:rsidRDefault="002C70E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Resources used to Teach Standards</w:t>
      </w:r>
    </w:p>
    <w:tbl>
      <w:tblPr>
        <w:tblStyle w:val="a"/>
        <w:tblW w:w="14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225"/>
        <w:gridCol w:w="3075"/>
        <w:gridCol w:w="105"/>
        <w:gridCol w:w="3195"/>
        <w:gridCol w:w="3300"/>
        <w:gridCol w:w="3300"/>
      </w:tblGrid>
      <w:tr w:rsidR="00D5400F">
        <w:trPr>
          <w:trHeight w:val="310"/>
        </w:trPr>
        <w:tc>
          <w:tcPr>
            <w:tcW w:w="1575" w:type="dxa"/>
            <w:gridSpan w:val="2"/>
            <w:tcBorders>
              <w:right w:val="nil"/>
            </w:tcBorders>
            <w:shd w:val="clear" w:color="auto" w:fill="D9D9D9"/>
          </w:tcPr>
          <w:p w:rsidR="00D5400F" w:rsidRDefault="002C70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Grade: 2</w:t>
            </w:r>
          </w:p>
        </w:tc>
        <w:tc>
          <w:tcPr>
            <w:tcW w:w="3180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D5400F" w:rsidRDefault="002C70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Year: 202</w:t>
            </w:r>
            <w:r w:rsidR="00114C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</w:t>
            </w:r>
            <w:r w:rsidR="00114C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795" w:type="dxa"/>
            <w:gridSpan w:val="3"/>
            <w:tcBorders>
              <w:left w:val="nil"/>
            </w:tcBorders>
            <w:shd w:val="clear" w:color="auto" w:fill="D9D9D9"/>
          </w:tcPr>
          <w:p w:rsidR="00D5400F" w:rsidRDefault="002C70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HR Teachers: C. Carter, A Herrington, &amp; L. Morales </w:t>
            </w:r>
          </w:p>
        </w:tc>
      </w:tr>
      <w:tr w:rsidR="00D5400F">
        <w:trPr>
          <w:trHeight w:val="593"/>
        </w:trPr>
        <w:tc>
          <w:tcPr>
            <w:tcW w:w="1350" w:type="dxa"/>
            <w:vAlign w:val="center"/>
          </w:tcPr>
          <w:p w:rsidR="00D5400F" w:rsidRDefault="00D540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0" w:type="dxa"/>
            <w:gridSpan w:val="2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Reading, Spelling, Language, &amp; Writing)</w:t>
            </w:r>
          </w:p>
          <w:p w:rsidR="00D5400F" w:rsidRDefault="006405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hyperlink r:id="rId5">
              <w:r w:rsidR="002C70E0">
                <w:rPr>
                  <w:rFonts w:ascii="Times New Roman" w:eastAsia="Times New Roman" w:hAnsi="Times New Roman" w:cs="Times New Roman"/>
                  <w:b/>
                  <w:i/>
                  <w:color w:val="1155CC"/>
                  <w:sz w:val="24"/>
                  <w:szCs w:val="24"/>
                  <w:u w:val="single"/>
                </w:rPr>
                <w:t>ELA-Grade-2-Standards.pdf (georgiastandards.org)</w:t>
              </w:r>
            </w:hyperlink>
          </w:p>
        </w:tc>
        <w:tc>
          <w:tcPr>
            <w:tcW w:w="3300" w:type="dxa"/>
            <w:gridSpan w:val="2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Math</w:t>
            </w:r>
          </w:p>
          <w:p w:rsidR="00D5400F" w:rsidRDefault="006405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6">
              <w:r w:rsidR="002C70E0"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Grade 2-Math-CGLO (gadoe.org)</w:t>
              </w:r>
            </w:hyperlink>
          </w:p>
        </w:tc>
        <w:tc>
          <w:tcPr>
            <w:tcW w:w="330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Science</w:t>
            </w:r>
          </w:p>
          <w:p w:rsidR="00D5400F" w:rsidRDefault="006405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7">
              <w:r w:rsidR="002C70E0"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Science-Second-Grade-Georgia-Standards.pdf (gadoe.org)</w:t>
              </w:r>
            </w:hyperlink>
          </w:p>
        </w:tc>
        <w:tc>
          <w:tcPr>
            <w:tcW w:w="330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  <w:p w:rsidR="00D5400F" w:rsidRDefault="006405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8">
              <w:r w:rsidR="002C70E0"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Social-Studies-2nd-Grade-Georgia-Standards.pdf (gadoe.org)</w:t>
              </w:r>
            </w:hyperlink>
          </w:p>
        </w:tc>
      </w:tr>
      <w:tr w:rsidR="00D5400F">
        <w:trPr>
          <w:trHeight w:val="840"/>
        </w:trPr>
        <w:tc>
          <w:tcPr>
            <w:tcW w:w="135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</w:t>
            </w:r>
          </w:p>
        </w:tc>
        <w:tc>
          <w:tcPr>
            <w:tcW w:w="3300" w:type="dxa"/>
            <w:gridSpan w:val="2"/>
          </w:tcPr>
          <w:p w:rsidR="00D5400F" w:rsidRDefault="002C7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Wonders</w:t>
            </w:r>
          </w:p>
          <w:p w:rsidR="00D5400F" w:rsidRDefault="002C7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Saxon Phonics </w:t>
            </w:r>
          </w:p>
        </w:tc>
        <w:tc>
          <w:tcPr>
            <w:tcW w:w="3300" w:type="dxa"/>
            <w:gridSpan w:val="2"/>
          </w:tcPr>
          <w:p w:rsidR="00D5400F" w:rsidRDefault="002C7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 Curriculum Units </w:t>
            </w:r>
          </w:p>
          <w:p w:rsidR="00D5400F" w:rsidRDefault="00743FE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Savvas</w:t>
            </w:r>
            <w:proofErr w:type="spellEnd"/>
            <w:r w:rsidR="00223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Success Maker </w:t>
            </w:r>
          </w:p>
          <w:p w:rsidR="00D5400F" w:rsidRDefault="00D5400F" w:rsidP="00223A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shd w:val="clear" w:color="auto" w:fill="auto"/>
          </w:tcPr>
          <w:p w:rsidR="00D5400F" w:rsidRDefault="002C7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Studies Weekly </w:t>
            </w:r>
          </w:p>
          <w:p w:rsidR="00D5400F" w:rsidRDefault="002C7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Trade books</w:t>
            </w:r>
          </w:p>
        </w:tc>
        <w:tc>
          <w:tcPr>
            <w:tcW w:w="3300" w:type="dxa"/>
            <w:shd w:val="clear" w:color="auto" w:fill="auto"/>
          </w:tcPr>
          <w:p w:rsidR="00D5400F" w:rsidRDefault="002C7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Studies Weekly</w:t>
            </w:r>
          </w:p>
          <w:p w:rsidR="00D5400F" w:rsidRDefault="002C7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Trade books  </w:t>
            </w:r>
          </w:p>
        </w:tc>
      </w:tr>
      <w:tr w:rsidR="00D5400F">
        <w:trPr>
          <w:trHeight w:val="1008"/>
        </w:trPr>
        <w:tc>
          <w:tcPr>
            <w:tcW w:w="135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EIP</w:t>
            </w:r>
          </w:p>
        </w:tc>
        <w:tc>
          <w:tcPr>
            <w:tcW w:w="3300" w:type="dxa"/>
            <w:gridSpan w:val="2"/>
          </w:tcPr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Saxon Phonics  </w:t>
            </w:r>
          </w:p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Fundations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0" w:type="dxa"/>
            <w:gridSpan w:val="2"/>
          </w:tcPr>
          <w:p w:rsidR="00BE602A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                                        </w:t>
            </w:r>
          </w:p>
          <w:p w:rsidR="00BE602A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days a week (10 min) =</w:t>
            </w:r>
          </w:p>
          <w:p w:rsidR="00D5400F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50 minutes a week </w:t>
            </w:r>
            <w:r w:rsidRPr="00BE602A">
              <w:rPr>
                <w:rFonts w:ascii="Times New Roman" w:eastAsia="Times New Roman" w:hAnsi="Times New Roman" w:cs="Times New Roman"/>
                <w:sz w:val="20"/>
                <w:szCs w:val="20"/>
              </w:rPr>
              <w:t>(Address Flags)</w:t>
            </w: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5400F">
        <w:trPr>
          <w:trHeight w:val="1008"/>
        </w:trPr>
        <w:tc>
          <w:tcPr>
            <w:tcW w:w="135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II</w:t>
            </w:r>
          </w:p>
        </w:tc>
        <w:tc>
          <w:tcPr>
            <w:tcW w:w="3300" w:type="dxa"/>
            <w:gridSpan w:val="2"/>
          </w:tcPr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Fundations</w:t>
            </w:r>
            <w:proofErr w:type="spellEnd"/>
          </w:p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gridSpan w:val="2"/>
          </w:tcPr>
          <w:p w:rsidR="00BE602A" w:rsidRDefault="002C70E0" w:rsidP="00BE60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602A"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  <w:r w:rsidR="00BE602A">
              <w:rPr>
                <w:rFonts w:ascii="Times New Roman" w:eastAsia="Times New Roman" w:hAnsi="Times New Roman" w:cs="Times New Roman"/>
              </w:rPr>
              <w:t xml:space="preserve">-                                         </w:t>
            </w:r>
          </w:p>
          <w:p w:rsidR="00BE602A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days a week (15 min) =</w:t>
            </w:r>
          </w:p>
          <w:p w:rsidR="00D5400F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75 minutes a week </w:t>
            </w:r>
            <w:r w:rsidRPr="00BE602A">
              <w:rPr>
                <w:rFonts w:ascii="Times New Roman" w:eastAsia="Times New Roman" w:hAnsi="Times New Roman" w:cs="Times New Roman"/>
                <w:sz w:val="20"/>
                <w:szCs w:val="20"/>
              </w:rPr>
              <w:t>(Address Flags)</w:t>
            </w: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5400F">
        <w:trPr>
          <w:trHeight w:val="615"/>
        </w:trPr>
        <w:tc>
          <w:tcPr>
            <w:tcW w:w="135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III</w:t>
            </w:r>
          </w:p>
        </w:tc>
        <w:tc>
          <w:tcPr>
            <w:tcW w:w="3300" w:type="dxa"/>
            <w:gridSpan w:val="2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Wilson</w:t>
            </w:r>
          </w:p>
        </w:tc>
        <w:tc>
          <w:tcPr>
            <w:tcW w:w="3300" w:type="dxa"/>
            <w:gridSpan w:val="2"/>
          </w:tcPr>
          <w:p w:rsidR="00BE602A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                                        </w:t>
            </w:r>
          </w:p>
          <w:p w:rsidR="00BE602A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days a week (20 min) =</w:t>
            </w:r>
          </w:p>
          <w:p w:rsidR="00D5400F" w:rsidRDefault="00BE602A" w:rsidP="00BE60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100 minutes a week </w:t>
            </w:r>
            <w:r w:rsidRPr="00BE602A">
              <w:rPr>
                <w:rFonts w:ascii="Times New Roman" w:eastAsia="Times New Roman" w:hAnsi="Times New Roman" w:cs="Times New Roman"/>
                <w:sz w:val="20"/>
                <w:szCs w:val="20"/>
              </w:rPr>
              <w:t>(Address Flags)</w:t>
            </w: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5400F">
        <w:trPr>
          <w:trHeight w:val="1008"/>
        </w:trPr>
        <w:tc>
          <w:tcPr>
            <w:tcW w:w="135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SWD</w:t>
            </w:r>
          </w:p>
        </w:tc>
        <w:tc>
          <w:tcPr>
            <w:tcW w:w="3300" w:type="dxa"/>
            <w:gridSpan w:val="2"/>
          </w:tcPr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Reading Mastery  </w:t>
            </w:r>
          </w:p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Wilson</w:t>
            </w:r>
          </w:p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3300" w:type="dxa"/>
            <w:gridSpan w:val="2"/>
          </w:tcPr>
          <w:p w:rsidR="00D5400F" w:rsidRDefault="00BE602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5400F">
        <w:trPr>
          <w:trHeight w:val="690"/>
        </w:trPr>
        <w:tc>
          <w:tcPr>
            <w:tcW w:w="135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ESOL</w:t>
            </w:r>
          </w:p>
        </w:tc>
        <w:tc>
          <w:tcPr>
            <w:tcW w:w="3300" w:type="dxa"/>
            <w:gridSpan w:val="2"/>
          </w:tcPr>
          <w:p w:rsidR="003D4A36" w:rsidRPr="003D4A36" w:rsidRDefault="003D4A36" w:rsidP="003D4A3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4A36">
              <w:rPr>
                <w:rFonts w:ascii="Times New Roman" w:eastAsia="Times New Roman" w:hAnsi="Times New Roman" w:cs="Times New Roman"/>
                <w:sz w:val="20"/>
                <w:szCs w:val="20"/>
              </w:rPr>
              <w:t>Amira</w:t>
            </w:r>
          </w:p>
          <w:p w:rsidR="003D4A36" w:rsidRPr="003D4A36" w:rsidRDefault="003D4A36" w:rsidP="003D4A3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4A36">
              <w:rPr>
                <w:rFonts w:ascii="Times New Roman" w:eastAsia="Times New Roman" w:hAnsi="Times New Roman" w:cs="Times New Roman"/>
                <w:sz w:val="20"/>
                <w:szCs w:val="20"/>
              </w:rPr>
              <w:t>Little Sponges</w:t>
            </w:r>
          </w:p>
          <w:p w:rsidR="003D4A36" w:rsidRPr="003D4A36" w:rsidRDefault="003D4A36" w:rsidP="003D4A3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4A36">
              <w:rPr>
                <w:rFonts w:ascii="Times New Roman" w:eastAsia="Times New Roman" w:hAnsi="Times New Roman" w:cs="Times New Roman"/>
                <w:sz w:val="20"/>
                <w:szCs w:val="20"/>
              </w:rPr>
              <w:t>Scholastic</w:t>
            </w:r>
          </w:p>
          <w:p w:rsidR="00D5400F" w:rsidRDefault="003D4A36" w:rsidP="003D4A36">
            <w:pPr>
              <w:rPr>
                <w:rFonts w:ascii="Times New Roman" w:eastAsia="Times New Roman" w:hAnsi="Times New Roman" w:cs="Times New Roman"/>
              </w:rPr>
            </w:pPr>
            <w:r w:rsidRPr="003D4A36">
              <w:rPr>
                <w:rFonts w:ascii="Times New Roman" w:eastAsia="Times New Roman" w:hAnsi="Times New Roman" w:cs="Times New Roman"/>
                <w:sz w:val="20"/>
                <w:szCs w:val="20"/>
              </w:rPr>
              <w:t>W.O.R.D.</w:t>
            </w:r>
          </w:p>
        </w:tc>
        <w:tc>
          <w:tcPr>
            <w:tcW w:w="3300" w:type="dxa"/>
            <w:gridSpan w:val="2"/>
          </w:tcPr>
          <w:p w:rsidR="00D5400F" w:rsidRDefault="00743FE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Savvas</w:t>
            </w:r>
            <w:proofErr w:type="spellEnd"/>
            <w:r w:rsidR="00223ACD">
              <w:rPr>
                <w:rFonts w:ascii="Times New Roman" w:eastAsia="Times New Roman" w:hAnsi="Times New Roman" w:cs="Times New Roman"/>
              </w:rPr>
              <w:t xml:space="preserve">/Success Maker </w:t>
            </w: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5400F">
        <w:trPr>
          <w:trHeight w:val="1008"/>
        </w:trPr>
        <w:tc>
          <w:tcPr>
            <w:tcW w:w="1350" w:type="dxa"/>
            <w:vAlign w:val="center"/>
          </w:tcPr>
          <w:p w:rsidR="00D5400F" w:rsidRDefault="002C70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Gifted / Advanced</w:t>
            </w:r>
          </w:p>
        </w:tc>
        <w:tc>
          <w:tcPr>
            <w:tcW w:w="3300" w:type="dxa"/>
            <w:gridSpan w:val="2"/>
          </w:tcPr>
          <w:p w:rsidR="00D5400F" w:rsidRDefault="0064054F">
            <w:pPr>
              <w:rPr>
                <w:rFonts w:ascii="Times New Roman" w:eastAsia="Times New Roman" w:hAnsi="Times New Roman" w:cs="Times New Roman"/>
              </w:rPr>
            </w:pPr>
            <w:hyperlink r:id="rId9">
              <w:r w:rsidR="002C70E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https://www.gadoe.org/Curriculum-Instruction-and-Assessment/Curriculum-and-Instruction/Documents/Gifted%20Education/Gifted%20Education%20Print%20Ready%20Program%20Standards%20for%20Gifted%20Learners.pdf</w:t>
              </w:r>
            </w:hyperlink>
          </w:p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Novel Studies</w:t>
            </w:r>
          </w:p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Reading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and  Writing</w:t>
            </w:r>
            <w:proofErr w:type="gramEnd"/>
          </w:p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gridSpan w:val="2"/>
          </w:tcPr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M3 Math Units</w:t>
            </w:r>
          </w:p>
        </w:tc>
        <w:tc>
          <w:tcPr>
            <w:tcW w:w="3300" w:type="dxa"/>
          </w:tcPr>
          <w:p w:rsidR="00D5400F" w:rsidRDefault="002C70E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EIE Units for Science</w:t>
            </w:r>
          </w:p>
        </w:tc>
        <w:tc>
          <w:tcPr>
            <w:tcW w:w="3300" w:type="dxa"/>
          </w:tcPr>
          <w:p w:rsidR="00D5400F" w:rsidRDefault="00D5400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5400F" w:rsidRDefault="00D5400F"/>
    <w:p w:rsidR="00D5400F" w:rsidRDefault="00D5400F">
      <w:pPr>
        <w:widowControl w:val="0"/>
        <w:spacing w:after="0" w:line="276" w:lineRule="auto"/>
      </w:pPr>
    </w:p>
    <w:p w:rsidR="00D5400F" w:rsidRDefault="002C70E0">
      <w:pPr>
        <w:widowControl w:val="0"/>
        <w:spacing w:after="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Grade 2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2D2612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-202</w:t>
      </w:r>
      <w:r w:rsidR="002D2612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Year at a Glance</w:t>
      </w: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(When Standards are Taught)</w:t>
      </w:r>
    </w:p>
    <w:tbl>
      <w:tblPr>
        <w:tblStyle w:val="a0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6"/>
        <w:gridCol w:w="3358"/>
        <w:gridCol w:w="3281"/>
        <w:gridCol w:w="3292"/>
        <w:gridCol w:w="3283"/>
      </w:tblGrid>
      <w:tr w:rsidR="00D5400F">
        <w:tc>
          <w:tcPr>
            <w:tcW w:w="1176" w:type="dxa"/>
          </w:tcPr>
          <w:p w:rsidR="00D5400F" w:rsidRDefault="00D5400F"/>
        </w:tc>
        <w:tc>
          <w:tcPr>
            <w:tcW w:w="3358" w:type="dxa"/>
            <w:shd w:val="clear" w:color="auto" w:fill="A6A6A6"/>
          </w:tcPr>
          <w:p w:rsidR="00D5400F" w:rsidRDefault="002C70E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Grading Period</w:t>
            </w:r>
          </w:p>
        </w:tc>
        <w:tc>
          <w:tcPr>
            <w:tcW w:w="3281" w:type="dxa"/>
            <w:shd w:val="clear" w:color="auto" w:fill="A6A6A6"/>
          </w:tcPr>
          <w:p w:rsidR="00D5400F" w:rsidRDefault="002C70E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Grading Period</w:t>
            </w:r>
          </w:p>
        </w:tc>
        <w:tc>
          <w:tcPr>
            <w:tcW w:w="3292" w:type="dxa"/>
            <w:shd w:val="clear" w:color="auto" w:fill="A6A6A6"/>
          </w:tcPr>
          <w:p w:rsidR="00D5400F" w:rsidRDefault="002C70E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Grading Period</w:t>
            </w:r>
          </w:p>
        </w:tc>
        <w:tc>
          <w:tcPr>
            <w:tcW w:w="3283" w:type="dxa"/>
            <w:shd w:val="clear" w:color="auto" w:fill="A6A6A6"/>
          </w:tcPr>
          <w:p w:rsidR="00D5400F" w:rsidRDefault="002C70E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Grading Period</w:t>
            </w:r>
          </w:p>
        </w:tc>
      </w:tr>
      <w:tr w:rsidR="00D5400F">
        <w:trPr>
          <w:trHeight w:val="4013"/>
        </w:trPr>
        <w:tc>
          <w:tcPr>
            <w:tcW w:w="1176" w:type="dxa"/>
            <w:vMerge w:val="restart"/>
            <w:shd w:val="clear" w:color="auto" w:fill="7030A0"/>
          </w:tcPr>
          <w:p w:rsidR="00D5400F" w:rsidRDefault="002C70E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Reading</w:t>
            </w:r>
          </w:p>
        </w:tc>
        <w:tc>
          <w:tcPr>
            <w:tcW w:w="3358" w:type="dxa"/>
          </w:tcPr>
          <w:p w:rsidR="00D5400F" w:rsidRDefault="002C70E0">
            <w:pPr>
              <w:rPr>
                <w:b/>
              </w:rPr>
            </w:pPr>
            <w:r>
              <w:rPr>
                <w:b/>
              </w:rPr>
              <w:t>Reading Literary (Fiction)</w:t>
            </w:r>
          </w:p>
          <w:p w:rsidR="00D5400F" w:rsidRDefault="002C70E0">
            <w:r>
              <w:t xml:space="preserve">2RL1: Who, what, when, why, and how </w:t>
            </w:r>
          </w:p>
          <w:p w:rsidR="00D5400F" w:rsidRDefault="002C70E0">
            <w:r>
              <w:t>2RL2:  Fables and Folktales/central message, lesson, or moral</w:t>
            </w:r>
          </w:p>
          <w:p w:rsidR="00D5400F" w:rsidRDefault="002C70E0">
            <w:r>
              <w:t>2RL3: Characters respond to major events</w:t>
            </w:r>
          </w:p>
          <w:p w:rsidR="00D5400F" w:rsidRDefault="002C70E0">
            <w:r>
              <w:t xml:space="preserve">2RL5:  Beginning, middle, and end of stories </w:t>
            </w:r>
          </w:p>
          <w:p w:rsidR="00D5400F" w:rsidRDefault="002C70E0">
            <w:r>
              <w:t>2RL6:  Point of view (who is telling the story)</w:t>
            </w:r>
          </w:p>
          <w:p w:rsidR="00D5400F" w:rsidRDefault="002C70E0">
            <w:r>
              <w:t>2RL7: Characters, setting and plot</w:t>
            </w:r>
          </w:p>
          <w:p w:rsidR="00D5400F" w:rsidRDefault="00D5400F"/>
          <w:p w:rsidR="00D5400F" w:rsidRDefault="002C70E0">
            <w:pPr>
              <w:rPr>
                <w:b/>
              </w:rPr>
            </w:pPr>
            <w:r>
              <w:rPr>
                <w:b/>
              </w:rPr>
              <w:t>Reading Informational (nonfiction)</w:t>
            </w:r>
          </w:p>
          <w:p w:rsidR="00D5400F" w:rsidRDefault="002C70E0">
            <w:r>
              <w:t xml:space="preserve">2RI1: Who, what, when, why, and how </w:t>
            </w:r>
          </w:p>
          <w:p w:rsidR="00D5400F" w:rsidRDefault="002C70E0">
            <w:r>
              <w:t>2RI2:  Main Idea</w:t>
            </w:r>
          </w:p>
          <w:p w:rsidR="00D5400F" w:rsidRDefault="002C70E0">
            <w:r>
              <w:t>2RI3:  Describe connection in text</w:t>
            </w:r>
          </w:p>
          <w:p w:rsidR="00D5400F" w:rsidRDefault="002C70E0">
            <w:r>
              <w:t>2RI4: meaning of words</w:t>
            </w:r>
          </w:p>
          <w:p w:rsidR="00D5400F" w:rsidRDefault="002C70E0">
            <w:r>
              <w:t>2RI5:  Text features</w:t>
            </w:r>
          </w:p>
          <w:p w:rsidR="00D5400F" w:rsidRDefault="002C70E0">
            <w:pPr>
              <w:tabs>
                <w:tab w:val="center" w:pos="1570"/>
              </w:tabs>
            </w:pPr>
            <w:r>
              <w:t>2RI6:  Author’s purpose</w:t>
            </w:r>
          </w:p>
          <w:p w:rsidR="00D5400F" w:rsidRDefault="002C70E0">
            <w:r>
              <w:t xml:space="preserve">2RI7: Reading </w:t>
            </w:r>
            <w:proofErr w:type="gramStart"/>
            <w:r>
              <w:t>charts  and</w:t>
            </w:r>
            <w:proofErr w:type="gramEnd"/>
            <w:r>
              <w:t xml:space="preserve"> diagrams</w:t>
            </w:r>
          </w:p>
          <w:p w:rsidR="00D5400F" w:rsidRDefault="002C70E0">
            <w:r>
              <w:t xml:space="preserve">2RI8:  Reasons support </w:t>
            </w:r>
            <w:proofErr w:type="gramStart"/>
            <w:r>
              <w:t>specific  points</w:t>
            </w:r>
            <w:proofErr w:type="gramEnd"/>
          </w:p>
          <w:p w:rsidR="00D5400F" w:rsidRDefault="002C70E0">
            <w:r>
              <w:t>2RI9:   compare and contrast</w:t>
            </w:r>
          </w:p>
          <w:p w:rsidR="00D5400F" w:rsidRDefault="00D5400F"/>
          <w:p w:rsidR="00D5400F" w:rsidRDefault="00D5400F"/>
          <w:p w:rsidR="00D5400F" w:rsidRDefault="00D5400F"/>
          <w:p w:rsidR="00D5400F" w:rsidRDefault="00D5400F">
            <w:pPr>
              <w:jc w:val="center"/>
            </w:pPr>
          </w:p>
        </w:tc>
        <w:tc>
          <w:tcPr>
            <w:tcW w:w="3281" w:type="dxa"/>
          </w:tcPr>
          <w:p w:rsidR="00D5400F" w:rsidRDefault="002C70E0">
            <w:pPr>
              <w:rPr>
                <w:b/>
              </w:rPr>
            </w:pPr>
            <w:r>
              <w:rPr>
                <w:b/>
              </w:rPr>
              <w:t>Reading Literary (Fiction)</w:t>
            </w:r>
          </w:p>
          <w:p w:rsidR="00D5400F" w:rsidRDefault="002C70E0">
            <w:r>
              <w:t xml:space="preserve">2RL1: Who, what, when, why, and how </w:t>
            </w:r>
          </w:p>
          <w:p w:rsidR="00D5400F" w:rsidRDefault="002C70E0">
            <w:r>
              <w:t>2RL2:  Fables and Folktales/central message, lesson, or moral</w:t>
            </w:r>
          </w:p>
          <w:p w:rsidR="00D5400F" w:rsidRDefault="002C70E0">
            <w:r>
              <w:t>2RL3: Characters respond to major events</w:t>
            </w:r>
          </w:p>
          <w:p w:rsidR="00D5400F" w:rsidRDefault="002C70E0">
            <w:r>
              <w:t xml:space="preserve">2RL5:  Beginning, middle, and end of stories </w:t>
            </w:r>
          </w:p>
          <w:p w:rsidR="00D5400F" w:rsidRDefault="002C70E0">
            <w:r>
              <w:t>2RL6:  Point of view (who is telling the story)</w:t>
            </w:r>
          </w:p>
          <w:p w:rsidR="00D5400F" w:rsidRDefault="002C70E0">
            <w:r>
              <w:t>2RL7: Characters, setting and plot</w:t>
            </w:r>
          </w:p>
          <w:p w:rsidR="00D5400F" w:rsidRDefault="002C70E0">
            <w:r>
              <w:t xml:space="preserve">2RL9: Compare/Contrast two versions of a text </w:t>
            </w:r>
          </w:p>
          <w:p w:rsidR="00D5400F" w:rsidRDefault="00D5400F">
            <w:pPr>
              <w:rPr>
                <w:b/>
              </w:rPr>
            </w:pPr>
          </w:p>
          <w:p w:rsidR="00D5400F" w:rsidRDefault="002C70E0">
            <w:pPr>
              <w:rPr>
                <w:b/>
              </w:rPr>
            </w:pPr>
            <w:r>
              <w:rPr>
                <w:b/>
              </w:rPr>
              <w:t>Reading Informational (nonfiction)</w:t>
            </w:r>
          </w:p>
          <w:p w:rsidR="00D5400F" w:rsidRDefault="002C70E0">
            <w:r>
              <w:t xml:space="preserve">2RI1: Who, what, when, why, and how </w:t>
            </w:r>
          </w:p>
          <w:p w:rsidR="00D5400F" w:rsidRDefault="002C70E0">
            <w:r>
              <w:t>2RI2:  Main Idea</w:t>
            </w:r>
          </w:p>
          <w:p w:rsidR="00D5400F" w:rsidRDefault="002C70E0">
            <w:r>
              <w:t>2RI3:  Describe connection in text</w:t>
            </w:r>
          </w:p>
          <w:p w:rsidR="00D5400F" w:rsidRDefault="002C70E0">
            <w:r>
              <w:t>2RI4: meaning of words</w:t>
            </w:r>
          </w:p>
          <w:p w:rsidR="00D5400F" w:rsidRDefault="002C70E0">
            <w:r>
              <w:t>2RI5:  Text features</w:t>
            </w:r>
          </w:p>
          <w:p w:rsidR="00D5400F" w:rsidRDefault="002C70E0">
            <w:pPr>
              <w:tabs>
                <w:tab w:val="center" w:pos="1570"/>
              </w:tabs>
            </w:pPr>
            <w:r>
              <w:t>2RI6:  Author’s purpose</w:t>
            </w:r>
          </w:p>
          <w:p w:rsidR="00D5400F" w:rsidRDefault="002C70E0">
            <w:r>
              <w:t xml:space="preserve">2RI7: Reading </w:t>
            </w:r>
            <w:proofErr w:type="gramStart"/>
            <w:r>
              <w:t>charts  and</w:t>
            </w:r>
            <w:proofErr w:type="gramEnd"/>
            <w:r>
              <w:t xml:space="preserve"> diagrams</w:t>
            </w:r>
          </w:p>
          <w:p w:rsidR="00D5400F" w:rsidRDefault="002C70E0">
            <w:r>
              <w:t xml:space="preserve">2RI8:  Reasons support </w:t>
            </w:r>
            <w:proofErr w:type="gramStart"/>
            <w:r>
              <w:t>specific  points</w:t>
            </w:r>
            <w:proofErr w:type="gramEnd"/>
          </w:p>
          <w:p w:rsidR="00D5400F" w:rsidRDefault="002C70E0">
            <w:r>
              <w:t>2RI9:   compare and contrast</w:t>
            </w:r>
          </w:p>
          <w:p w:rsidR="00D5400F" w:rsidRDefault="00D5400F"/>
          <w:p w:rsidR="00D5400F" w:rsidRDefault="00D5400F"/>
        </w:tc>
        <w:tc>
          <w:tcPr>
            <w:tcW w:w="3292" w:type="dxa"/>
          </w:tcPr>
          <w:p w:rsidR="00D5400F" w:rsidRDefault="002C70E0">
            <w:pPr>
              <w:rPr>
                <w:b/>
              </w:rPr>
            </w:pPr>
            <w:r>
              <w:rPr>
                <w:b/>
              </w:rPr>
              <w:lastRenderedPageBreak/>
              <w:t>Reading Literary (Fiction)</w:t>
            </w:r>
          </w:p>
          <w:p w:rsidR="00D5400F" w:rsidRDefault="002C70E0">
            <w:r>
              <w:t xml:space="preserve">2RL1: Who, what, when, why, and how </w:t>
            </w:r>
          </w:p>
          <w:p w:rsidR="00D5400F" w:rsidRDefault="002C70E0">
            <w:r>
              <w:t>2RL2:  Fables and Folktales/central message, lesson, or moral</w:t>
            </w:r>
          </w:p>
          <w:p w:rsidR="00D5400F" w:rsidRDefault="002C70E0">
            <w:r>
              <w:t>2RL3: Characters respond to major events</w:t>
            </w:r>
          </w:p>
          <w:p w:rsidR="00D5400F" w:rsidRDefault="002C70E0">
            <w:r>
              <w:t xml:space="preserve">2RL5:  Beginning, middle, and end of stories </w:t>
            </w:r>
          </w:p>
          <w:p w:rsidR="00D5400F" w:rsidRDefault="002C70E0">
            <w:r>
              <w:t>2RL6:  Point of view (who is telling the story)</w:t>
            </w:r>
          </w:p>
          <w:p w:rsidR="00D5400F" w:rsidRDefault="002C70E0">
            <w:r>
              <w:t>2RL7: Characters, setting and plot</w:t>
            </w:r>
          </w:p>
          <w:p w:rsidR="00D5400F" w:rsidRDefault="00D5400F">
            <w:pPr>
              <w:jc w:val="right"/>
            </w:pPr>
          </w:p>
          <w:p w:rsidR="00D5400F" w:rsidRDefault="002C70E0">
            <w:r>
              <w:rPr>
                <w:b/>
              </w:rPr>
              <w:t>Reading Informational (nonfiction)</w:t>
            </w:r>
          </w:p>
          <w:p w:rsidR="00D5400F" w:rsidRDefault="002C70E0">
            <w:r>
              <w:t xml:space="preserve">2RI1: Who, what, when, why, and how </w:t>
            </w:r>
          </w:p>
          <w:p w:rsidR="00D5400F" w:rsidRDefault="002C70E0">
            <w:r>
              <w:t>2RI2:  Main Idea</w:t>
            </w:r>
          </w:p>
          <w:p w:rsidR="00D5400F" w:rsidRDefault="002C70E0">
            <w:r>
              <w:t>2RI3:  Describe connection in text</w:t>
            </w:r>
          </w:p>
          <w:p w:rsidR="00D5400F" w:rsidRDefault="002C70E0">
            <w:r>
              <w:t>2RI4: meaning of words</w:t>
            </w:r>
          </w:p>
          <w:p w:rsidR="00D5400F" w:rsidRDefault="002C70E0">
            <w:r>
              <w:t>2RI5:  Text features</w:t>
            </w:r>
          </w:p>
          <w:p w:rsidR="00D5400F" w:rsidRDefault="002C70E0">
            <w:pPr>
              <w:tabs>
                <w:tab w:val="center" w:pos="1570"/>
              </w:tabs>
            </w:pPr>
            <w:r>
              <w:t>2RI6:  Author’s purpose</w:t>
            </w:r>
          </w:p>
          <w:p w:rsidR="00D5400F" w:rsidRDefault="002C70E0">
            <w:r>
              <w:t xml:space="preserve">2RI7: Reading </w:t>
            </w:r>
            <w:proofErr w:type="gramStart"/>
            <w:r>
              <w:t>charts  and</w:t>
            </w:r>
            <w:proofErr w:type="gramEnd"/>
            <w:r>
              <w:t xml:space="preserve"> diagrams</w:t>
            </w:r>
          </w:p>
          <w:p w:rsidR="00D5400F" w:rsidRDefault="002C70E0">
            <w:r>
              <w:t xml:space="preserve">2RI8:  Reasons support </w:t>
            </w:r>
            <w:proofErr w:type="gramStart"/>
            <w:r>
              <w:t>specific  points</w:t>
            </w:r>
            <w:proofErr w:type="gramEnd"/>
          </w:p>
          <w:p w:rsidR="00D5400F" w:rsidRDefault="002C70E0">
            <w:r>
              <w:t>2RI9:   compare and contrast</w:t>
            </w:r>
          </w:p>
          <w:p w:rsidR="00D5400F" w:rsidRDefault="00D5400F"/>
          <w:p w:rsidR="00D5400F" w:rsidRDefault="00D5400F"/>
          <w:p w:rsidR="00D5400F" w:rsidRDefault="00D5400F"/>
        </w:tc>
        <w:tc>
          <w:tcPr>
            <w:tcW w:w="3283" w:type="dxa"/>
          </w:tcPr>
          <w:p w:rsidR="00D5400F" w:rsidRDefault="002C70E0">
            <w:pPr>
              <w:rPr>
                <w:b/>
              </w:rPr>
            </w:pPr>
            <w:r>
              <w:rPr>
                <w:b/>
              </w:rPr>
              <w:lastRenderedPageBreak/>
              <w:t>Reading Literary (Fiction)</w:t>
            </w:r>
          </w:p>
          <w:p w:rsidR="00D5400F" w:rsidRDefault="002C70E0">
            <w:r>
              <w:t xml:space="preserve">2RL1: Who, what, when, why, and how </w:t>
            </w:r>
          </w:p>
          <w:p w:rsidR="00D5400F" w:rsidRDefault="002C70E0">
            <w:r>
              <w:t>2RL2:  Fables and Folktales/central message, lesson, or moral</w:t>
            </w:r>
          </w:p>
          <w:p w:rsidR="00D5400F" w:rsidRDefault="002C70E0">
            <w:r>
              <w:t>2RL3: Characters respond to major events</w:t>
            </w:r>
          </w:p>
          <w:p w:rsidR="00D5400F" w:rsidRDefault="002C70E0">
            <w:r>
              <w:t>2RL4:  Rhythm and meaning in poems, stories and songs</w:t>
            </w:r>
          </w:p>
          <w:p w:rsidR="00D5400F" w:rsidRDefault="002C70E0">
            <w:r>
              <w:t xml:space="preserve">2RL5:  Beginning, middle, and end of stories </w:t>
            </w:r>
          </w:p>
          <w:p w:rsidR="00D5400F" w:rsidRDefault="002C70E0">
            <w:r>
              <w:t>2RL6:  Point of view (who is telling the story)</w:t>
            </w:r>
          </w:p>
          <w:p w:rsidR="00D5400F" w:rsidRDefault="002C70E0">
            <w:r>
              <w:t>2RL7: Characters, setting and plot</w:t>
            </w:r>
          </w:p>
          <w:p w:rsidR="00D5400F" w:rsidRDefault="002C70E0">
            <w:r>
              <w:t xml:space="preserve">2RL9: Compare/Contrast two versions of a text </w:t>
            </w:r>
          </w:p>
          <w:p w:rsidR="00D5400F" w:rsidRDefault="00D5400F"/>
          <w:p w:rsidR="00D5400F" w:rsidRDefault="002C70E0">
            <w:r>
              <w:rPr>
                <w:b/>
              </w:rPr>
              <w:t>Reading Informational (nonfiction)</w:t>
            </w:r>
          </w:p>
          <w:p w:rsidR="00D5400F" w:rsidRDefault="002C70E0">
            <w:r>
              <w:t xml:space="preserve">2RI1: Who, what, when, why, and how </w:t>
            </w:r>
          </w:p>
          <w:p w:rsidR="00D5400F" w:rsidRDefault="002C70E0">
            <w:r>
              <w:t>2RI2:  Main Idea</w:t>
            </w:r>
          </w:p>
          <w:p w:rsidR="00D5400F" w:rsidRDefault="002C70E0">
            <w:r>
              <w:t>2RI3:  Describe connection in text</w:t>
            </w:r>
          </w:p>
          <w:p w:rsidR="00D5400F" w:rsidRDefault="002C70E0">
            <w:r>
              <w:t>2RI4: meaning of words</w:t>
            </w:r>
          </w:p>
          <w:p w:rsidR="00D5400F" w:rsidRDefault="002C70E0">
            <w:r>
              <w:t>2RI5:  Text features</w:t>
            </w:r>
          </w:p>
          <w:p w:rsidR="00D5400F" w:rsidRDefault="002C70E0">
            <w:pPr>
              <w:tabs>
                <w:tab w:val="center" w:pos="1570"/>
              </w:tabs>
            </w:pPr>
            <w:r>
              <w:t>2RI6:  Author’s purpose</w:t>
            </w:r>
          </w:p>
          <w:p w:rsidR="00D5400F" w:rsidRDefault="002C70E0">
            <w:r>
              <w:t xml:space="preserve">2RI7: Reading </w:t>
            </w:r>
            <w:proofErr w:type="gramStart"/>
            <w:r>
              <w:t>charts  and</w:t>
            </w:r>
            <w:proofErr w:type="gramEnd"/>
            <w:r>
              <w:t xml:space="preserve"> diagrams</w:t>
            </w:r>
          </w:p>
          <w:p w:rsidR="00D5400F" w:rsidRDefault="002C70E0">
            <w:r>
              <w:lastRenderedPageBreak/>
              <w:t xml:space="preserve">2RI8:  Reasons support </w:t>
            </w:r>
            <w:proofErr w:type="gramStart"/>
            <w:r>
              <w:t>specific  points</w:t>
            </w:r>
            <w:proofErr w:type="gramEnd"/>
          </w:p>
          <w:p w:rsidR="00D5400F" w:rsidRDefault="002C70E0">
            <w:r>
              <w:t>2RI9:   compare and contrast</w:t>
            </w:r>
          </w:p>
        </w:tc>
      </w:tr>
      <w:tr w:rsidR="00D5400F">
        <w:tc>
          <w:tcPr>
            <w:tcW w:w="1176" w:type="dxa"/>
            <w:vMerge/>
            <w:shd w:val="clear" w:color="auto" w:fill="7030A0"/>
          </w:tcPr>
          <w:p w:rsidR="00D5400F" w:rsidRDefault="00D5400F">
            <w:pPr>
              <w:widowControl w:val="0"/>
              <w:spacing w:line="276" w:lineRule="auto"/>
            </w:pPr>
          </w:p>
        </w:tc>
        <w:tc>
          <w:tcPr>
            <w:tcW w:w="13214" w:type="dxa"/>
            <w:gridSpan w:val="4"/>
          </w:tcPr>
          <w:p w:rsidR="00D5400F" w:rsidRDefault="002C70E0">
            <w:pPr>
              <w:jc w:val="center"/>
            </w:pPr>
            <w:r>
              <w:t>2RL10: Comprehend literature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152400</wp:posOffset>
                      </wp:positionV>
                      <wp:extent cx="2068195" cy="59690"/>
                      <wp:effectExtent l="0" t="0" r="0" b="0"/>
                      <wp:wrapNone/>
                      <wp:docPr id="1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4316665" y="3754918"/>
                                <a:ext cx="2058670" cy="501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5400F" w:rsidRDefault="00D5400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" o:spid="_x0000_s1026" type="#_x0000_t13" style="position:absolute;left:0;text-align:left;margin-left:57pt;margin-top:12pt;width:162.85pt;height:4.7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" adj="21337" filled="f" strokecolor="#7030a0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5400F" w:rsidRDefault="00D5400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5400F" w:rsidRDefault="002C70E0">
            <w:pPr>
              <w:jc w:val="center"/>
            </w:pPr>
            <w:r>
              <w:t>2RI10: Comprehend informational texts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5435600</wp:posOffset>
                      </wp:positionH>
                      <wp:positionV relativeFrom="paragraph">
                        <wp:posOffset>25400</wp:posOffset>
                      </wp:positionV>
                      <wp:extent cx="2068195" cy="55245"/>
                      <wp:effectExtent l="0" t="0" r="0" b="0"/>
                      <wp:wrapNone/>
                      <wp:docPr id="2" name="Arrow: Righ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16665" y="3757140"/>
                                <a:ext cx="2058670" cy="4572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5400F" w:rsidRDefault="00D5400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Right 2" o:spid="_x0000_s1027" type="#_x0000_t13" style="position:absolute;left:0;text-align:left;margin-left:428pt;margin-top:2pt;width:162.85pt;height: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" adj="21360" filled="f" strokecolor="#7030a0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5400F" w:rsidRDefault="00D5400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5400F" w:rsidRDefault="002C70E0">
            <w:pPr>
              <w:jc w:val="center"/>
            </w:pPr>
            <w:r>
              <w:t>2RF4:  Fluency</w:t>
            </w:r>
          </w:p>
          <w:p w:rsidR="00D5400F" w:rsidRDefault="002C70E0">
            <w:pPr>
              <w:jc w:val="center"/>
            </w:pPr>
            <w:r>
              <w:t>2SL1:  Conversations with peers and adults</w:t>
            </w:r>
          </w:p>
          <w:p w:rsidR="00D5400F" w:rsidRDefault="002C70E0">
            <w:pPr>
              <w:jc w:val="center"/>
            </w:pPr>
            <w:r>
              <w:t>2SL2:  Recount key ideas and details</w:t>
            </w:r>
          </w:p>
          <w:p w:rsidR="00D5400F" w:rsidRDefault="002C70E0">
            <w:pPr>
              <w:jc w:val="center"/>
            </w:pPr>
            <w:r>
              <w:t xml:space="preserve">2SL3:  Ask and answer questions </w:t>
            </w:r>
          </w:p>
        </w:tc>
      </w:tr>
      <w:tr w:rsidR="00D5400F">
        <w:tc>
          <w:tcPr>
            <w:tcW w:w="1176" w:type="dxa"/>
            <w:vMerge w:val="restart"/>
            <w:shd w:val="clear" w:color="auto" w:fill="7030A0"/>
          </w:tcPr>
          <w:p w:rsidR="00D5400F" w:rsidRDefault="002C70E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Writing</w:t>
            </w:r>
          </w:p>
        </w:tc>
        <w:tc>
          <w:tcPr>
            <w:tcW w:w="3358" w:type="dxa"/>
          </w:tcPr>
          <w:p w:rsidR="00D5400F" w:rsidRDefault="002C70E0">
            <w:r>
              <w:t>Focus: Informative</w:t>
            </w:r>
          </w:p>
          <w:p w:rsidR="00D5400F" w:rsidRDefault="002C70E0">
            <w:r>
              <w:t>2W2:  topic, facts, concluding statement</w:t>
            </w:r>
          </w:p>
          <w:p w:rsidR="00D5400F" w:rsidRDefault="002C70E0">
            <w:r>
              <w:t>2W8: Recalling/gathering information from sources</w:t>
            </w:r>
          </w:p>
          <w:p w:rsidR="00D5400F" w:rsidRDefault="00D5400F">
            <w:pPr>
              <w:rPr>
                <w:u w:val="single"/>
              </w:rPr>
            </w:pPr>
          </w:p>
        </w:tc>
        <w:tc>
          <w:tcPr>
            <w:tcW w:w="3281" w:type="dxa"/>
          </w:tcPr>
          <w:p w:rsidR="00D5400F" w:rsidRDefault="002C70E0">
            <w:r>
              <w:t>Focus:  Narrative</w:t>
            </w:r>
          </w:p>
          <w:p w:rsidR="00D5400F" w:rsidRDefault="002C70E0">
            <w:r>
              <w:t>2W3: Sequence of events, details, temporal words, and closure</w:t>
            </w:r>
          </w:p>
          <w:p w:rsidR="00D5400F" w:rsidRDefault="00D5400F"/>
        </w:tc>
        <w:tc>
          <w:tcPr>
            <w:tcW w:w="3292" w:type="dxa"/>
          </w:tcPr>
          <w:p w:rsidR="00D5400F" w:rsidRDefault="002C70E0">
            <w:r>
              <w:t>Focus:  Opinion</w:t>
            </w:r>
          </w:p>
          <w:p w:rsidR="00D5400F" w:rsidRDefault="002C70E0">
            <w:r>
              <w:t>2W1:  use linking words to connect opinion and reason</w:t>
            </w:r>
          </w:p>
          <w:p w:rsidR="00D5400F" w:rsidRDefault="00D5400F">
            <w:pPr>
              <w:ind w:firstLine="720"/>
            </w:pPr>
          </w:p>
          <w:p w:rsidR="00D5400F" w:rsidRDefault="00D5400F"/>
        </w:tc>
        <w:tc>
          <w:tcPr>
            <w:tcW w:w="3283" w:type="dxa"/>
          </w:tcPr>
          <w:p w:rsidR="00D5400F" w:rsidRDefault="002C70E0">
            <w:r>
              <w:t>Focus: Informative</w:t>
            </w:r>
          </w:p>
          <w:p w:rsidR="00D5400F" w:rsidRDefault="002C70E0">
            <w:r>
              <w:t>2W2:  topic, facts, concluding statement</w:t>
            </w:r>
          </w:p>
          <w:p w:rsidR="00D5400F" w:rsidRDefault="002C70E0">
            <w:r>
              <w:t>2W7: Short research projects</w:t>
            </w:r>
          </w:p>
          <w:p w:rsidR="00D5400F" w:rsidRDefault="002C70E0">
            <w:r>
              <w:t>2W8: Recalling/gathering information from sources</w:t>
            </w:r>
          </w:p>
        </w:tc>
      </w:tr>
      <w:tr w:rsidR="00D5400F">
        <w:tc>
          <w:tcPr>
            <w:tcW w:w="1176" w:type="dxa"/>
            <w:vMerge/>
            <w:shd w:val="clear" w:color="auto" w:fill="7030A0"/>
          </w:tcPr>
          <w:p w:rsidR="00D5400F" w:rsidRDefault="00D5400F">
            <w:pPr>
              <w:widowControl w:val="0"/>
              <w:spacing w:line="276" w:lineRule="auto"/>
            </w:pPr>
          </w:p>
        </w:tc>
        <w:tc>
          <w:tcPr>
            <w:tcW w:w="13214" w:type="dxa"/>
            <w:gridSpan w:val="4"/>
          </w:tcPr>
          <w:p w:rsidR="00D5400F" w:rsidRDefault="002C70E0">
            <w:pPr>
              <w:jc w:val="center"/>
            </w:pPr>
            <w:r>
              <w:t>2W5-guidance from adults and peers to strengthen writing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6311900</wp:posOffset>
                      </wp:positionH>
                      <wp:positionV relativeFrom="paragraph">
                        <wp:posOffset>63500</wp:posOffset>
                      </wp:positionV>
                      <wp:extent cx="2068195" cy="59690"/>
                      <wp:effectExtent l="0" t="0" r="0" b="0"/>
                      <wp:wrapNone/>
                      <wp:docPr id="5" name="Arrow: Righ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16665" y="3754918"/>
                                <a:ext cx="2058670" cy="501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5400F" w:rsidRDefault="00D5400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Right 5" o:spid="_x0000_s1028" type="#_x0000_t13" style="position:absolute;left:0;text-align:left;margin-left:497pt;margin-top:5pt;width:162.85pt;height:4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" adj="21337" filled="f" strokecolor="#7030a0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5400F" w:rsidRDefault="00D5400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63500</wp:posOffset>
                      </wp:positionV>
                      <wp:extent cx="2068195" cy="59690"/>
                      <wp:effectExtent l="0" t="0" r="0" b="0"/>
                      <wp:wrapNone/>
                      <wp:docPr id="4" name="Arrow: Righ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4316665" y="3754918"/>
                                <a:ext cx="2058670" cy="501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5400F" w:rsidRDefault="00D5400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Right 4" o:spid="_x0000_s1029" type="#_x0000_t13" style="position:absolute;left:0;text-align:left;margin-left:11pt;margin-top:5pt;width:162.85pt;height:4.7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" adj="21337" filled="f" strokecolor="#7030a0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5400F" w:rsidRDefault="00D5400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5400F" w:rsidRDefault="002C70E0">
            <w:pPr>
              <w:jc w:val="center"/>
            </w:pPr>
            <w:r>
              <w:t>May include prewriting (Thinking Maps)</w:t>
            </w:r>
          </w:p>
          <w:p w:rsidR="00D5400F" w:rsidRDefault="002C70E0">
            <w:pPr>
              <w:tabs>
                <w:tab w:val="center" w:pos="6606"/>
              </w:tabs>
              <w:rPr>
                <w:color w:val="808080"/>
              </w:rPr>
            </w:pPr>
            <w:r>
              <w:tab/>
              <w:t>2W6-Use digital tools to produce and publish writing</w:t>
            </w:r>
          </w:p>
        </w:tc>
      </w:tr>
      <w:tr w:rsidR="00D5400F">
        <w:tc>
          <w:tcPr>
            <w:tcW w:w="1176" w:type="dxa"/>
            <w:vMerge w:val="restart"/>
            <w:shd w:val="clear" w:color="auto" w:fill="7030A0"/>
          </w:tcPr>
          <w:p w:rsidR="00D5400F" w:rsidRDefault="002C70E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ELA</w:t>
            </w:r>
          </w:p>
        </w:tc>
        <w:tc>
          <w:tcPr>
            <w:tcW w:w="3358" w:type="dxa"/>
            <w:shd w:val="clear" w:color="auto" w:fill="auto"/>
          </w:tcPr>
          <w:p w:rsidR="00D5400F" w:rsidRDefault="002C70E0">
            <w:r>
              <w:t>*Review sentences</w:t>
            </w:r>
          </w:p>
          <w:p w:rsidR="00D5400F" w:rsidRDefault="002C70E0">
            <w:r>
              <w:t>*Review subject and predicate</w:t>
            </w:r>
          </w:p>
          <w:p w:rsidR="00D5400F" w:rsidRDefault="002C70E0">
            <w:r>
              <w:t>*</w:t>
            </w:r>
            <w:proofErr w:type="gramStart"/>
            <w:r>
              <w:t>Review  types</w:t>
            </w:r>
            <w:proofErr w:type="gramEnd"/>
            <w:r>
              <w:t xml:space="preserve"> of sentences</w:t>
            </w:r>
          </w:p>
          <w:p w:rsidR="00D5400F" w:rsidRDefault="002C70E0">
            <w:r>
              <w:t>*Review nouns</w:t>
            </w:r>
          </w:p>
          <w:p w:rsidR="00D5400F" w:rsidRDefault="002C70E0">
            <w:r>
              <w:t>2L1f: Compound sentences</w:t>
            </w:r>
          </w:p>
          <w:p w:rsidR="00D5400F" w:rsidRDefault="00D5400F"/>
          <w:p w:rsidR="00D5400F" w:rsidRDefault="002C70E0">
            <w:r>
              <w:t>2L2a:  Proper nouns</w:t>
            </w:r>
          </w:p>
          <w:p w:rsidR="00D5400F" w:rsidRDefault="002C70E0">
            <w:r>
              <w:t>2L2c:  Contractions</w:t>
            </w:r>
          </w:p>
          <w:p w:rsidR="00D5400F" w:rsidRDefault="00D5400F"/>
          <w:p w:rsidR="00D5400F" w:rsidRDefault="002C70E0">
            <w:r>
              <w:lastRenderedPageBreak/>
              <w:t>2L3a:  Comparing formal and informal uses of English</w:t>
            </w:r>
          </w:p>
          <w:p w:rsidR="00D5400F" w:rsidRDefault="00D5400F"/>
          <w:p w:rsidR="00D5400F" w:rsidRDefault="002C70E0">
            <w:r>
              <w:t>2L4a:  Context Clues</w:t>
            </w:r>
          </w:p>
          <w:p w:rsidR="00D5400F" w:rsidRDefault="002C70E0">
            <w:r>
              <w:t>2L4d:  Compound words</w:t>
            </w:r>
          </w:p>
          <w:p w:rsidR="00D5400F" w:rsidRDefault="00D5400F"/>
          <w:p w:rsidR="00D5400F" w:rsidRDefault="002C70E0">
            <w:r>
              <w:t>2L5a:  real- life connects between words</w:t>
            </w:r>
          </w:p>
          <w:p w:rsidR="00D5400F" w:rsidRDefault="00D5400F"/>
          <w:p w:rsidR="00D5400F" w:rsidRDefault="002C70E0">
            <w:r>
              <w:t>2L6:  Conversation</w:t>
            </w:r>
          </w:p>
          <w:p w:rsidR="00D5400F" w:rsidRDefault="00D5400F"/>
          <w:p w:rsidR="00D5400F" w:rsidRDefault="002C70E0">
            <w:r>
              <w:t>2RF3a:  long and short vowels</w:t>
            </w:r>
          </w:p>
          <w:p w:rsidR="00D5400F" w:rsidRDefault="002C70E0">
            <w:r>
              <w:t>2RF3b:  vowel teams</w:t>
            </w:r>
          </w:p>
          <w:p w:rsidR="00D5400F" w:rsidRDefault="002C70E0">
            <w:r>
              <w:t>2RF3c: two syllable long vowel words</w:t>
            </w:r>
          </w:p>
          <w:p w:rsidR="00D5400F" w:rsidRDefault="002C70E0">
            <w:r>
              <w:t>2RF3d: prefixes and suffixes</w:t>
            </w:r>
          </w:p>
          <w:p w:rsidR="00D5400F" w:rsidRDefault="002C70E0">
            <w:r>
              <w:t>2RF3e:  inconsistent spelling patterns</w:t>
            </w:r>
          </w:p>
        </w:tc>
        <w:tc>
          <w:tcPr>
            <w:tcW w:w="3281" w:type="dxa"/>
            <w:shd w:val="clear" w:color="auto" w:fill="auto"/>
          </w:tcPr>
          <w:p w:rsidR="00D5400F" w:rsidRDefault="002C70E0">
            <w:r>
              <w:lastRenderedPageBreak/>
              <w:t>*Review verbs</w:t>
            </w:r>
          </w:p>
          <w:p w:rsidR="00D5400F" w:rsidRDefault="002C70E0">
            <w:r>
              <w:t>2L1a:  Collective nouns</w:t>
            </w:r>
          </w:p>
          <w:p w:rsidR="00D5400F" w:rsidRDefault="002C70E0">
            <w:r>
              <w:t>2L1b:  Irregular plural nouns</w:t>
            </w:r>
          </w:p>
          <w:p w:rsidR="00D5400F" w:rsidRDefault="002C70E0">
            <w:r>
              <w:t xml:space="preserve">2L1e:  Adjectives </w:t>
            </w:r>
          </w:p>
          <w:p w:rsidR="00D5400F" w:rsidRDefault="002C70E0">
            <w:r>
              <w:t>2L1f: Compound sentences</w:t>
            </w:r>
          </w:p>
          <w:p w:rsidR="00D5400F" w:rsidRDefault="00D5400F"/>
          <w:p w:rsidR="00D5400F" w:rsidRDefault="002C70E0">
            <w:r>
              <w:t>2L2a:  Proper nouns</w:t>
            </w:r>
          </w:p>
          <w:p w:rsidR="00D5400F" w:rsidRDefault="002C70E0">
            <w:r>
              <w:t>2L2c:  Contractions</w:t>
            </w:r>
          </w:p>
          <w:p w:rsidR="00D5400F" w:rsidRDefault="002C70E0">
            <w:r>
              <w:t>2L2c:   Possessive nouns</w:t>
            </w:r>
          </w:p>
          <w:p w:rsidR="00D5400F" w:rsidRDefault="00D5400F"/>
          <w:p w:rsidR="00D5400F" w:rsidRDefault="002C70E0">
            <w:r>
              <w:lastRenderedPageBreak/>
              <w:t>2L3a:  Comparing formal and informal uses of English</w:t>
            </w:r>
          </w:p>
          <w:p w:rsidR="00D5400F" w:rsidRDefault="00D5400F"/>
          <w:p w:rsidR="00D5400F" w:rsidRDefault="002C70E0">
            <w:r>
              <w:t>2L4a:  Context Clues</w:t>
            </w:r>
          </w:p>
          <w:p w:rsidR="00D5400F" w:rsidRDefault="002C70E0">
            <w:r>
              <w:t>2L4d:  Compound words</w:t>
            </w:r>
          </w:p>
          <w:p w:rsidR="00D5400F" w:rsidRDefault="00D5400F"/>
          <w:p w:rsidR="00D5400F" w:rsidRDefault="002C70E0">
            <w:r>
              <w:t>2L5a:  real- life connects between words</w:t>
            </w:r>
          </w:p>
          <w:p w:rsidR="00D5400F" w:rsidRDefault="00D5400F"/>
          <w:p w:rsidR="00D5400F" w:rsidRDefault="002C70E0">
            <w:r>
              <w:t>2L6:  Conversation</w:t>
            </w:r>
          </w:p>
          <w:p w:rsidR="00D5400F" w:rsidRDefault="00D5400F"/>
          <w:p w:rsidR="00D5400F" w:rsidRDefault="002C70E0">
            <w:r>
              <w:t>2RF3a:  long and short vowels</w:t>
            </w:r>
          </w:p>
          <w:p w:rsidR="00D5400F" w:rsidRDefault="002C70E0">
            <w:r>
              <w:t>2RF3b:  vowel teams</w:t>
            </w:r>
          </w:p>
          <w:p w:rsidR="00D5400F" w:rsidRDefault="002C70E0">
            <w:r>
              <w:t xml:space="preserve">2RF3c: two syllable long vowel words </w:t>
            </w:r>
          </w:p>
          <w:p w:rsidR="00D5400F" w:rsidRDefault="002C70E0">
            <w:r>
              <w:t>2RF3d: prefixes and suffixes</w:t>
            </w:r>
          </w:p>
          <w:p w:rsidR="00D5400F" w:rsidRDefault="002C70E0">
            <w:r>
              <w:t>2RF3e:  inconsistent spelling patterns</w:t>
            </w:r>
          </w:p>
        </w:tc>
        <w:tc>
          <w:tcPr>
            <w:tcW w:w="3292" w:type="dxa"/>
            <w:shd w:val="clear" w:color="auto" w:fill="auto"/>
          </w:tcPr>
          <w:p w:rsidR="00D5400F" w:rsidRDefault="002C70E0">
            <w:r>
              <w:lastRenderedPageBreak/>
              <w:t>*Review pronouns</w:t>
            </w:r>
          </w:p>
          <w:p w:rsidR="00D5400F" w:rsidRDefault="002C70E0">
            <w:r>
              <w:t xml:space="preserve">2L1c:  </w:t>
            </w:r>
            <w:proofErr w:type="gramStart"/>
            <w:r>
              <w:t>Reflexive  pronouns</w:t>
            </w:r>
            <w:proofErr w:type="gramEnd"/>
            <w:r>
              <w:t xml:space="preserve"> (myself, ourselves)</w:t>
            </w:r>
          </w:p>
          <w:p w:rsidR="00D5400F" w:rsidRDefault="002C70E0">
            <w:r>
              <w:t>2L1d:  Irregular past tense verbs</w:t>
            </w:r>
          </w:p>
          <w:p w:rsidR="00D5400F" w:rsidRDefault="002C70E0">
            <w:r>
              <w:t xml:space="preserve">2L1e:  Adjectives </w:t>
            </w:r>
          </w:p>
          <w:p w:rsidR="00D5400F" w:rsidRDefault="002C70E0">
            <w:r>
              <w:t>2L1f: Compound sentences</w:t>
            </w:r>
          </w:p>
          <w:p w:rsidR="00D5400F" w:rsidRDefault="00D5400F"/>
          <w:p w:rsidR="00D5400F" w:rsidRDefault="002C70E0">
            <w:r>
              <w:t>2L2a:  Proper nouns</w:t>
            </w:r>
          </w:p>
          <w:p w:rsidR="00D5400F" w:rsidRDefault="002C70E0">
            <w:r>
              <w:t>2L2c:  Contractions</w:t>
            </w:r>
          </w:p>
          <w:p w:rsidR="00D5400F" w:rsidRDefault="00D5400F"/>
          <w:p w:rsidR="00D5400F" w:rsidRDefault="002C70E0">
            <w:r>
              <w:lastRenderedPageBreak/>
              <w:t>2L3a:  Comparing formal and informal uses of English</w:t>
            </w:r>
          </w:p>
          <w:p w:rsidR="00D5400F" w:rsidRDefault="00D5400F"/>
          <w:p w:rsidR="00D5400F" w:rsidRDefault="002C70E0">
            <w:r>
              <w:t>2L4a:  Context Clues</w:t>
            </w:r>
          </w:p>
          <w:p w:rsidR="00D5400F" w:rsidRDefault="002C70E0">
            <w:r>
              <w:t xml:space="preserve">2L4c:  Root words </w:t>
            </w:r>
          </w:p>
          <w:p w:rsidR="00D5400F" w:rsidRDefault="002C70E0">
            <w:r>
              <w:t>2L4d:  Compound words</w:t>
            </w:r>
          </w:p>
          <w:p w:rsidR="00D5400F" w:rsidRDefault="00D5400F"/>
          <w:p w:rsidR="00D5400F" w:rsidRDefault="002C70E0">
            <w:r>
              <w:t>2L5a:  real- life connects between words</w:t>
            </w:r>
          </w:p>
          <w:p w:rsidR="00D5400F" w:rsidRDefault="00D5400F"/>
          <w:p w:rsidR="00D5400F" w:rsidRDefault="002C70E0">
            <w:r>
              <w:t>2L6:  Conversation</w:t>
            </w:r>
          </w:p>
          <w:p w:rsidR="00D5400F" w:rsidRDefault="00D5400F"/>
          <w:p w:rsidR="00D5400F" w:rsidRDefault="002C70E0">
            <w:r>
              <w:t>2RF3a:  long and short vowels</w:t>
            </w:r>
          </w:p>
          <w:p w:rsidR="00D5400F" w:rsidRDefault="002C70E0">
            <w:r>
              <w:t>2RF3b:  vowel teams</w:t>
            </w:r>
          </w:p>
          <w:p w:rsidR="00D5400F" w:rsidRDefault="002C70E0">
            <w:r>
              <w:t xml:space="preserve">2RF3c: two syllable long vowel words </w:t>
            </w:r>
          </w:p>
          <w:p w:rsidR="00D5400F" w:rsidRDefault="002C70E0">
            <w:r>
              <w:t>2RF3d: prefixes and suffixes</w:t>
            </w:r>
          </w:p>
          <w:p w:rsidR="00D5400F" w:rsidRDefault="002C70E0">
            <w:r>
              <w:t>2RF3e:  inconsistent spelling patterns</w:t>
            </w:r>
          </w:p>
        </w:tc>
        <w:tc>
          <w:tcPr>
            <w:tcW w:w="3283" w:type="dxa"/>
            <w:shd w:val="clear" w:color="auto" w:fill="auto"/>
          </w:tcPr>
          <w:p w:rsidR="00D5400F" w:rsidRDefault="002C70E0">
            <w:r>
              <w:lastRenderedPageBreak/>
              <w:t>2L1e:  Adjectives and adverbs</w:t>
            </w:r>
          </w:p>
          <w:p w:rsidR="00D5400F" w:rsidRDefault="002C70E0">
            <w:r>
              <w:t>2L1f: Compound sentences</w:t>
            </w:r>
          </w:p>
          <w:p w:rsidR="00D5400F" w:rsidRDefault="00D5400F"/>
          <w:p w:rsidR="00D5400F" w:rsidRDefault="002C70E0">
            <w:r>
              <w:t>2L2a:  Proper nouns</w:t>
            </w:r>
          </w:p>
          <w:p w:rsidR="00D5400F" w:rsidRDefault="002C70E0">
            <w:r>
              <w:t xml:space="preserve">2L2b:  Commas in greeting </w:t>
            </w:r>
            <w:proofErr w:type="gramStart"/>
            <w:r>
              <w:t>and  closing</w:t>
            </w:r>
            <w:proofErr w:type="gramEnd"/>
            <w:r>
              <w:t xml:space="preserve">  of a letter</w:t>
            </w:r>
          </w:p>
          <w:p w:rsidR="00D5400F" w:rsidRDefault="002C70E0">
            <w:r>
              <w:t>2L2c:  Contractions</w:t>
            </w:r>
          </w:p>
          <w:p w:rsidR="00D5400F" w:rsidRDefault="002C70E0">
            <w:r>
              <w:t>2L2e: Glossaries and dictionaries</w:t>
            </w:r>
          </w:p>
          <w:p w:rsidR="00D5400F" w:rsidRDefault="00D5400F"/>
          <w:p w:rsidR="00D5400F" w:rsidRDefault="002C70E0">
            <w:r>
              <w:lastRenderedPageBreak/>
              <w:t>2L3a:  Comparing formal and informal uses of English</w:t>
            </w:r>
          </w:p>
          <w:p w:rsidR="00D5400F" w:rsidRDefault="00D5400F"/>
          <w:p w:rsidR="00D5400F" w:rsidRDefault="002C70E0">
            <w:r>
              <w:t>2L4a:  Context Clues</w:t>
            </w:r>
          </w:p>
          <w:p w:rsidR="00D5400F" w:rsidRDefault="002C70E0">
            <w:r>
              <w:t>2L4b: Prefixes and Suffixes</w:t>
            </w:r>
          </w:p>
          <w:p w:rsidR="00D5400F" w:rsidRDefault="002C70E0">
            <w:r>
              <w:t>2L4d:  Compound words</w:t>
            </w:r>
          </w:p>
          <w:p w:rsidR="00D5400F" w:rsidRDefault="00D5400F"/>
          <w:p w:rsidR="00D5400F" w:rsidRDefault="002C70E0">
            <w:r>
              <w:t>2L5a:  real- life connects between words</w:t>
            </w:r>
          </w:p>
          <w:p w:rsidR="00D5400F" w:rsidRDefault="002C70E0">
            <w:r>
              <w:t>2L5b:  Shade of meaning (synonyms)</w:t>
            </w:r>
          </w:p>
          <w:p w:rsidR="00D5400F" w:rsidRDefault="00D5400F"/>
          <w:p w:rsidR="00D5400F" w:rsidRDefault="002C70E0">
            <w:r>
              <w:t>2L6:  Conversation</w:t>
            </w:r>
          </w:p>
          <w:p w:rsidR="00D5400F" w:rsidRDefault="00D5400F"/>
          <w:p w:rsidR="00D5400F" w:rsidRDefault="002C70E0">
            <w:r>
              <w:t>2RF3a:  long and short vowels</w:t>
            </w:r>
          </w:p>
          <w:p w:rsidR="00D5400F" w:rsidRDefault="002C70E0">
            <w:r>
              <w:t>2RF3b:  vowel teams</w:t>
            </w:r>
          </w:p>
          <w:p w:rsidR="00D5400F" w:rsidRDefault="002C70E0">
            <w:r>
              <w:t xml:space="preserve">2RF3c: two syllable long vowel words </w:t>
            </w:r>
          </w:p>
          <w:p w:rsidR="00D5400F" w:rsidRDefault="002C70E0">
            <w:r>
              <w:t>2RF3d: prefixes and suffixes</w:t>
            </w:r>
          </w:p>
          <w:p w:rsidR="00D5400F" w:rsidRDefault="002C70E0">
            <w:r>
              <w:t>2RF3e:  inconsistent spelling patterns</w:t>
            </w:r>
          </w:p>
        </w:tc>
      </w:tr>
      <w:tr w:rsidR="00D5400F">
        <w:trPr>
          <w:trHeight w:val="1455"/>
        </w:trPr>
        <w:tc>
          <w:tcPr>
            <w:tcW w:w="1176" w:type="dxa"/>
            <w:vMerge/>
            <w:shd w:val="clear" w:color="auto" w:fill="7030A0"/>
          </w:tcPr>
          <w:p w:rsidR="00D5400F" w:rsidRDefault="00D5400F">
            <w:pPr>
              <w:widowControl w:val="0"/>
              <w:spacing w:line="276" w:lineRule="auto"/>
            </w:pPr>
          </w:p>
        </w:tc>
        <w:tc>
          <w:tcPr>
            <w:tcW w:w="13214" w:type="dxa"/>
            <w:gridSpan w:val="4"/>
            <w:shd w:val="clear" w:color="auto" w:fill="auto"/>
          </w:tcPr>
          <w:p w:rsidR="00D5400F" w:rsidRDefault="002C70E0">
            <w:pPr>
              <w:jc w:val="center"/>
            </w:pPr>
            <w:r>
              <w:t>2L1g: Legible handwriting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63500</wp:posOffset>
                      </wp:positionV>
                      <wp:extent cx="2068195" cy="59690"/>
                      <wp:effectExtent l="0" t="0" r="0" b="0"/>
                      <wp:wrapNone/>
                      <wp:docPr id="3" name="Arrow: Righ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4316665" y="3754918"/>
                                <a:ext cx="2058670" cy="501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5400F" w:rsidRDefault="00D5400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Right 3" o:spid="_x0000_s1030" type="#_x0000_t13" style="position:absolute;left:0;text-align:left;margin-left:96pt;margin-top:5pt;width:162.85pt;height:4.7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" adj="21337" filled="f" strokecolor="#7030a0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5400F" w:rsidRDefault="00D5400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4914900</wp:posOffset>
                      </wp:positionH>
                      <wp:positionV relativeFrom="paragraph">
                        <wp:posOffset>50800</wp:posOffset>
                      </wp:positionV>
                      <wp:extent cx="2068195" cy="59690"/>
                      <wp:effectExtent l="0" t="0" r="0" b="0"/>
                      <wp:wrapNone/>
                      <wp:docPr id="6" name="Arrow: Righ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16665" y="3754918"/>
                                <a:ext cx="2058670" cy="5016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5400F" w:rsidRDefault="00D5400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rrow: Right 6" o:spid="_x0000_s1031" type="#_x0000_t13" style="position:absolute;left:0;text-align:left;margin-left:387pt;margin-top:4pt;width:162.85pt;height:4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" adj="21337" filled="f" strokecolor="#7030a0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5400F" w:rsidRDefault="00D5400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5400F" w:rsidRDefault="002C70E0">
            <w:pPr>
              <w:jc w:val="center"/>
            </w:pPr>
            <w:r>
              <w:t>2L2d:  Spelling patterns</w:t>
            </w:r>
          </w:p>
          <w:p w:rsidR="00D5400F" w:rsidRDefault="002C70E0">
            <w:pPr>
              <w:jc w:val="center"/>
            </w:pPr>
            <w:r>
              <w:t>2L2e: Use reference sources (dictionaries)</w:t>
            </w:r>
          </w:p>
          <w:p w:rsidR="00D5400F" w:rsidRDefault="002C70E0">
            <w:pPr>
              <w:jc w:val="center"/>
            </w:pPr>
            <w:r>
              <w:t>2L3a:  Compare formal and informal uses of English</w:t>
            </w:r>
          </w:p>
          <w:p w:rsidR="00D5400F" w:rsidRDefault="002C70E0">
            <w:pPr>
              <w:jc w:val="center"/>
            </w:pPr>
            <w:r>
              <w:t>2L6:  Use words and phrases learned through reading and listening</w:t>
            </w:r>
          </w:p>
        </w:tc>
      </w:tr>
      <w:tr w:rsidR="00D5400F">
        <w:trPr>
          <w:trHeight w:val="125"/>
        </w:trPr>
        <w:tc>
          <w:tcPr>
            <w:tcW w:w="1176" w:type="dxa"/>
            <w:vMerge w:val="restart"/>
            <w:shd w:val="clear" w:color="auto" w:fill="FF0000"/>
          </w:tcPr>
          <w:p w:rsidR="00D5400F" w:rsidRDefault="002C70E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Math</w:t>
            </w:r>
          </w:p>
        </w:tc>
        <w:tc>
          <w:tcPr>
            <w:tcW w:w="3358" w:type="dxa"/>
            <w:shd w:val="clear" w:color="auto" w:fill="auto"/>
          </w:tcPr>
          <w:p w:rsidR="00D5400F" w:rsidRDefault="002C70E0">
            <w:r>
              <w:rPr>
                <w:b/>
              </w:rPr>
              <w:t>2.MDR.5:</w:t>
            </w:r>
            <w:r>
              <w:t xml:space="preserve"> Estimate and measure the lengths of objects and distance to solve problems found in real-life using standard </w:t>
            </w:r>
          </w:p>
          <w:p w:rsidR="00D5400F" w:rsidRDefault="002C70E0">
            <w:r>
              <w:t>units of measurement, including inches, feet, and yards</w:t>
            </w:r>
          </w:p>
          <w:p w:rsidR="00D5400F" w:rsidRDefault="002C70E0">
            <w:r>
              <w:rPr>
                <w:b/>
              </w:rPr>
              <w:t>2.NR.1:</w:t>
            </w:r>
            <w:r>
              <w:t xml:space="preserve"> Using the place value structure, explore the count sequences to represent, read, write, and compare numerical </w:t>
            </w:r>
          </w:p>
          <w:p w:rsidR="00D5400F" w:rsidRDefault="002C70E0">
            <w:r>
              <w:t>values to 1000 and describe basic place-value relationships and structures.</w:t>
            </w:r>
          </w:p>
          <w:p w:rsidR="00D5400F" w:rsidRDefault="002C70E0">
            <w:r>
              <w:rPr>
                <w:b/>
              </w:rPr>
              <w:lastRenderedPageBreak/>
              <w:t>2.NR.2:</w:t>
            </w:r>
            <w:r>
              <w:t xml:space="preserve"> Apply multiple part-whole strategies, properties of operations and place value understanding to solve real-life, </w:t>
            </w:r>
          </w:p>
          <w:p w:rsidR="00D5400F" w:rsidRDefault="002C70E0">
            <w:r>
              <w:t>mathematical problems involving addition and subtraction within 1,000. (within 100 for this unit).</w:t>
            </w:r>
          </w:p>
          <w:p w:rsidR="00D5400F" w:rsidRDefault="002C70E0">
            <w:r>
              <w:rPr>
                <w:b/>
              </w:rPr>
              <w:t>2.PAR.4:</w:t>
            </w:r>
            <w:r>
              <w:t xml:space="preserve"> Identify, describe, extend, and create repeating patterns, growing patterns, and shrinking patterns.</w:t>
            </w:r>
          </w:p>
          <w:p w:rsidR="00D5400F" w:rsidRDefault="002C70E0">
            <w:r>
              <w:rPr>
                <w:b/>
              </w:rPr>
              <w:t>2.MDR.5:</w:t>
            </w:r>
            <w:r>
              <w:t xml:space="preserve"> Estimate and measure the lengths of objects and distance to solve problems found in real-life </w:t>
            </w:r>
          </w:p>
          <w:p w:rsidR="00D5400F" w:rsidRDefault="002C70E0">
            <w:r>
              <w:t>using standard units of measurement, including inches, feet, and yards.</w:t>
            </w:r>
          </w:p>
        </w:tc>
        <w:tc>
          <w:tcPr>
            <w:tcW w:w="3281" w:type="dxa"/>
          </w:tcPr>
          <w:p w:rsidR="00D5400F" w:rsidRDefault="002C70E0">
            <w:r>
              <w:rPr>
                <w:b/>
              </w:rPr>
              <w:lastRenderedPageBreak/>
              <w:t>2.MDR.5:</w:t>
            </w:r>
            <w:r>
              <w:t xml:space="preserve"> Estimate and measure the lengths of objects and distance to solve problems found in real-life using standard </w:t>
            </w:r>
          </w:p>
          <w:p w:rsidR="00D5400F" w:rsidRDefault="002C70E0">
            <w:r>
              <w:t>units of measurement, including inches, feet, and yards.</w:t>
            </w:r>
          </w:p>
          <w:p w:rsidR="00D5400F" w:rsidRDefault="002C70E0">
            <w:r>
              <w:rPr>
                <w:b/>
              </w:rPr>
              <w:t>2.NR.1:</w:t>
            </w:r>
            <w:r>
              <w:t xml:space="preserve"> Using the place value structure, explore the count sequences to represent, read, write, and compare numerical </w:t>
            </w:r>
          </w:p>
          <w:p w:rsidR="00D5400F" w:rsidRDefault="002C70E0">
            <w:r>
              <w:t>values to 1000 and describe basic place-value relationships and structures.</w:t>
            </w:r>
          </w:p>
          <w:p w:rsidR="00D5400F" w:rsidRDefault="002C70E0">
            <w:r>
              <w:rPr>
                <w:b/>
              </w:rPr>
              <w:lastRenderedPageBreak/>
              <w:t>2.NR.2:</w:t>
            </w:r>
            <w:r>
              <w:t xml:space="preserve"> Apply multiple part-whole strategies, properties of operations and place value understanding to solve real-life, </w:t>
            </w:r>
          </w:p>
          <w:p w:rsidR="00D5400F" w:rsidRDefault="002C70E0">
            <w:r>
              <w:t>mathematical problems involving addition and subtraction within 1,000. (within 100 for this unit).</w:t>
            </w:r>
          </w:p>
          <w:p w:rsidR="00D5400F" w:rsidRDefault="002C70E0">
            <w:r>
              <w:rPr>
                <w:b/>
              </w:rPr>
              <w:t>2.PAR.4:</w:t>
            </w:r>
            <w:r>
              <w:t xml:space="preserve"> Identify, describe, extend, and create repeating patterns, growing patterns, and shrinking patterns.</w:t>
            </w:r>
          </w:p>
          <w:p w:rsidR="00D5400F" w:rsidRDefault="00D5400F"/>
        </w:tc>
        <w:tc>
          <w:tcPr>
            <w:tcW w:w="3292" w:type="dxa"/>
          </w:tcPr>
          <w:p w:rsidR="00D5400F" w:rsidRDefault="002C70E0">
            <w:r>
              <w:rPr>
                <w:b/>
              </w:rPr>
              <w:lastRenderedPageBreak/>
              <w:t>2.NR.1:</w:t>
            </w:r>
            <w:r>
              <w:t xml:space="preserve"> Using the place value structure, explore the count sequences to represent, read, write, and compare numerical </w:t>
            </w:r>
          </w:p>
          <w:p w:rsidR="00D5400F" w:rsidRDefault="002C70E0">
            <w:r>
              <w:t>values to 1000 and describe basic place-value relationships and structures.</w:t>
            </w:r>
          </w:p>
          <w:p w:rsidR="00D5400F" w:rsidRDefault="002C70E0">
            <w:r>
              <w:rPr>
                <w:b/>
              </w:rPr>
              <w:t>2.NR.2:</w:t>
            </w:r>
            <w:r>
              <w:t xml:space="preserve"> Apply multiple part-whole strategies, properties of operations and place value understanding to solve real-life, </w:t>
            </w:r>
          </w:p>
          <w:p w:rsidR="00D5400F" w:rsidRDefault="002C70E0">
            <w:r>
              <w:lastRenderedPageBreak/>
              <w:t>mathematical problems involving addition and subtraction within 1,000.</w:t>
            </w:r>
          </w:p>
          <w:p w:rsidR="00D5400F" w:rsidRDefault="002C70E0">
            <w:r>
              <w:rPr>
                <w:b/>
              </w:rPr>
              <w:t>2.PAR.4:</w:t>
            </w:r>
            <w:r>
              <w:t xml:space="preserve"> Identify, describe, extend, and create repeating patterns, growing patterns, and shrinking patterns.</w:t>
            </w:r>
          </w:p>
          <w:p w:rsidR="00D5400F" w:rsidRDefault="002C70E0">
            <w:r>
              <w:rPr>
                <w:b/>
              </w:rPr>
              <w:t>2.MDR.5:</w:t>
            </w:r>
            <w:r>
              <w:t xml:space="preserve"> Estimate and measure the lengths of objects and distance to solve problems found in real-life using standard </w:t>
            </w:r>
          </w:p>
          <w:p w:rsidR="00D5400F" w:rsidRDefault="002C70E0">
            <w:pPr>
              <w:spacing w:line="276" w:lineRule="auto"/>
            </w:pPr>
            <w:r>
              <w:t>units of measurement, including inches, feet, and yards.</w:t>
            </w:r>
          </w:p>
          <w:p w:rsidR="00D5400F" w:rsidRDefault="002C70E0">
            <w:r>
              <w:rPr>
                <w:b/>
              </w:rPr>
              <w:t>2.MDR.6:</w:t>
            </w:r>
            <w:r>
              <w:t xml:space="preserve"> Solve real-life problems involving time and money.</w:t>
            </w:r>
          </w:p>
          <w:p w:rsidR="00D5400F" w:rsidRDefault="00D5400F"/>
          <w:p w:rsidR="00D5400F" w:rsidRDefault="00D5400F">
            <w:pPr>
              <w:spacing w:line="276" w:lineRule="auto"/>
            </w:pPr>
          </w:p>
        </w:tc>
        <w:tc>
          <w:tcPr>
            <w:tcW w:w="3283" w:type="dxa"/>
          </w:tcPr>
          <w:p w:rsidR="00D5400F" w:rsidRDefault="002C70E0">
            <w:r>
              <w:rPr>
                <w:b/>
              </w:rPr>
              <w:lastRenderedPageBreak/>
              <w:t>2.NR.3:</w:t>
            </w:r>
            <w:r>
              <w:t xml:space="preserve"> Work with equal groups to gain foundations for multiplication through real-life, mathematical </w:t>
            </w:r>
          </w:p>
          <w:p w:rsidR="00D5400F" w:rsidRDefault="002C70E0">
            <w:r>
              <w:t>problems.</w:t>
            </w:r>
          </w:p>
          <w:p w:rsidR="00D5400F" w:rsidRDefault="002C70E0">
            <w:r>
              <w:rPr>
                <w:b/>
              </w:rPr>
              <w:t>2.NR.2:</w:t>
            </w:r>
            <w:r>
              <w:t xml:space="preserve"> Apply multiple part-whole strategies, properties of operations and place value understanding to</w:t>
            </w:r>
          </w:p>
          <w:p w:rsidR="00D5400F" w:rsidRDefault="002C70E0">
            <w:r>
              <w:t>solve real-life, mathematical problems involving addition and subtraction within 1,000.</w:t>
            </w:r>
          </w:p>
          <w:p w:rsidR="00D5400F" w:rsidRDefault="002C70E0">
            <w:r>
              <w:rPr>
                <w:b/>
              </w:rPr>
              <w:lastRenderedPageBreak/>
              <w:t>2.PAR.4:</w:t>
            </w:r>
            <w:r>
              <w:t xml:space="preserve"> Identify, describe, extend, and create repeating patterns, growing patterns, and shrinking </w:t>
            </w:r>
          </w:p>
          <w:p w:rsidR="00D5400F" w:rsidRDefault="002C70E0">
            <w:pPr>
              <w:rPr>
                <w:b/>
              </w:rPr>
            </w:pPr>
            <w:bookmarkStart w:id="1" w:name="_heading=h.gjdgxs" w:colFirst="0" w:colLast="0"/>
            <w:bookmarkEnd w:id="1"/>
            <w:r>
              <w:t>patterns.</w:t>
            </w:r>
          </w:p>
        </w:tc>
      </w:tr>
      <w:tr w:rsidR="00D5400F">
        <w:tc>
          <w:tcPr>
            <w:tcW w:w="1176" w:type="dxa"/>
            <w:vMerge/>
            <w:shd w:val="clear" w:color="auto" w:fill="FF0000"/>
          </w:tcPr>
          <w:p w:rsidR="00D5400F" w:rsidRDefault="00D5400F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13214" w:type="dxa"/>
            <w:gridSpan w:val="4"/>
          </w:tcPr>
          <w:p w:rsidR="00D5400F" w:rsidRDefault="002C70E0">
            <w:pPr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Standards for Mathematical Practices</w:t>
            </w:r>
          </w:p>
          <w:p w:rsidR="00D5400F" w:rsidRDefault="002C70E0">
            <w:pPr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SMP1, SMP2, SMP3, SMP4, SMP5, SMP6, SMP7, SMP8</w:t>
            </w:r>
          </w:p>
          <w:p w:rsidR="00D5400F" w:rsidRDefault="00D5400F">
            <w:pPr>
              <w:jc w:val="center"/>
              <w:rPr>
                <w:b/>
                <w:color w:val="808080"/>
              </w:rPr>
            </w:pPr>
          </w:p>
        </w:tc>
      </w:tr>
      <w:tr w:rsidR="00D5400F">
        <w:tc>
          <w:tcPr>
            <w:tcW w:w="1176" w:type="dxa"/>
            <w:vMerge w:val="restart"/>
            <w:shd w:val="clear" w:color="auto" w:fill="00B050"/>
          </w:tcPr>
          <w:p w:rsidR="00D5400F" w:rsidRDefault="002C70E0">
            <w:r>
              <w:t>Science</w:t>
            </w:r>
          </w:p>
        </w:tc>
        <w:tc>
          <w:tcPr>
            <w:tcW w:w="3358" w:type="dxa"/>
          </w:tcPr>
          <w:p w:rsidR="00D5400F" w:rsidRDefault="002C70E0">
            <w:r>
              <w:t>Animal Life Cycles</w:t>
            </w:r>
          </w:p>
          <w:p w:rsidR="00D5400F" w:rsidRDefault="002C70E0">
            <w:r>
              <w:t>S2L1</w:t>
            </w:r>
          </w:p>
          <w:p w:rsidR="00D5400F" w:rsidRDefault="002C70E0">
            <w:r>
              <w:t>a – Animal Life Cycles (Butterfly, Frog, Chicken)</w:t>
            </w:r>
          </w:p>
          <w:p w:rsidR="00D5400F" w:rsidRDefault="002C70E0">
            <w:r>
              <w:t>d.  Develop Models of Life Cycles</w:t>
            </w:r>
          </w:p>
          <w:p w:rsidR="00D5400F" w:rsidRDefault="002C70E0">
            <w:r>
              <w:t>S2E3</w:t>
            </w:r>
          </w:p>
          <w:p w:rsidR="00D5400F" w:rsidRDefault="002C70E0">
            <w:r>
              <w:t>a.  – Ask Questions</w:t>
            </w:r>
          </w:p>
          <w:p w:rsidR="00D5400F" w:rsidRDefault="002C70E0">
            <w:r>
              <w:t>b.  Cause/Effect to the environment</w:t>
            </w:r>
          </w:p>
          <w:p w:rsidR="00D5400F" w:rsidRDefault="002C70E0">
            <w:pPr>
              <w:tabs>
                <w:tab w:val="right" w:pos="3141"/>
              </w:tabs>
            </w:pPr>
            <w:r>
              <w:tab/>
            </w:r>
          </w:p>
          <w:p w:rsidR="00D5400F" w:rsidRDefault="002C70E0">
            <w:r>
              <w:t>S2E3</w:t>
            </w:r>
          </w:p>
          <w:p w:rsidR="00D5400F" w:rsidRDefault="002C70E0">
            <w:r>
              <w:t>a.  – Ask Questions</w:t>
            </w:r>
          </w:p>
          <w:p w:rsidR="00D5400F" w:rsidRDefault="002C70E0">
            <w:r>
              <w:t>b.  Cause/Effect to the environment</w:t>
            </w:r>
          </w:p>
          <w:p w:rsidR="00D5400F" w:rsidRDefault="00D5400F">
            <w:pPr>
              <w:tabs>
                <w:tab w:val="right" w:pos="3141"/>
              </w:tabs>
            </w:pPr>
          </w:p>
        </w:tc>
        <w:tc>
          <w:tcPr>
            <w:tcW w:w="3281" w:type="dxa"/>
          </w:tcPr>
          <w:p w:rsidR="00D5400F" w:rsidRDefault="002C70E0">
            <w:r>
              <w:t>Earth Science-</w:t>
            </w:r>
          </w:p>
          <w:p w:rsidR="00D5400F" w:rsidRDefault="002C70E0">
            <w:r>
              <w:t xml:space="preserve">Stars, Moon, &amp; Sun </w:t>
            </w:r>
          </w:p>
          <w:p w:rsidR="00D5400F" w:rsidRDefault="002C70E0">
            <w:r>
              <w:t>S2E1</w:t>
            </w:r>
          </w:p>
          <w:p w:rsidR="00D5400F" w:rsidRDefault="002C70E0">
            <w:r>
              <w:t>a – Stars</w:t>
            </w:r>
          </w:p>
          <w:p w:rsidR="00D5400F" w:rsidRDefault="002C70E0">
            <w:r>
              <w:t>b - Sun</w:t>
            </w:r>
          </w:p>
          <w:p w:rsidR="00D5400F" w:rsidRDefault="002C70E0">
            <w:r>
              <w:t>S2E2</w:t>
            </w:r>
          </w:p>
          <w:p w:rsidR="00D5400F" w:rsidRDefault="002C70E0">
            <w:r>
              <w:t>a – Day/Night</w:t>
            </w:r>
          </w:p>
          <w:p w:rsidR="00D5400F" w:rsidRDefault="002C70E0">
            <w:r>
              <w:t xml:space="preserve">b – Shadows </w:t>
            </w:r>
          </w:p>
          <w:p w:rsidR="00D5400F" w:rsidRDefault="002C70E0">
            <w:r>
              <w:t>c – Seasons, Day/Night</w:t>
            </w:r>
          </w:p>
          <w:p w:rsidR="00D5400F" w:rsidRDefault="002C70E0">
            <w:r>
              <w:t xml:space="preserve">d – Moon Phases </w:t>
            </w:r>
          </w:p>
          <w:p w:rsidR="00D5400F" w:rsidRDefault="00D5400F"/>
          <w:p w:rsidR="00D5400F" w:rsidRDefault="002C70E0">
            <w:r>
              <w:t>S2E3</w:t>
            </w:r>
          </w:p>
          <w:p w:rsidR="00D5400F" w:rsidRDefault="002C70E0">
            <w:r>
              <w:t>a.  – Ask Questions</w:t>
            </w:r>
          </w:p>
          <w:p w:rsidR="00D5400F" w:rsidRDefault="002C70E0">
            <w:r>
              <w:t>b.  Cause/Effect to the environment</w:t>
            </w:r>
          </w:p>
          <w:p w:rsidR="00D5400F" w:rsidRDefault="00D5400F"/>
        </w:tc>
        <w:tc>
          <w:tcPr>
            <w:tcW w:w="3292" w:type="dxa"/>
          </w:tcPr>
          <w:p w:rsidR="00D5400F" w:rsidRDefault="002C70E0">
            <w:r>
              <w:t>Physical Science—Changing Attributes and Materials</w:t>
            </w:r>
          </w:p>
          <w:p w:rsidR="00D5400F" w:rsidRDefault="002C70E0">
            <w:r>
              <w:t>S2P1</w:t>
            </w:r>
          </w:p>
          <w:p w:rsidR="00D5400F" w:rsidRDefault="002C70E0">
            <w:r>
              <w:t>a - Matter</w:t>
            </w:r>
          </w:p>
          <w:p w:rsidR="00D5400F" w:rsidRDefault="002C70E0">
            <w:r>
              <w:t>b – Disassembling Matter</w:t>
            </w:r>
          </w:p>
          <w:p w:rsidR="00D5400F" w:rsidRDefault="002C70E0">
            <w:r>
              <w:t>c – Changes in Matter</w:t>
            </w:r>
          </w:p>
          <w:p w:rsidR="00D5400F" w:rsidRDefault="002C70E0">
            <w:r>
              <w:t>S2P2</w:t>
            </w:r>
          </w:p>
          <w:p w:rsidR="00D5400F" w:rsidRDefault="002C70E0">
            <w:r>
              <w:t>a – Pushes/Pulls</w:t>
            </w:r>
          </w:p>
          <w:p w:rsidR="00D5400F" w:rsidRDefault="002C70E0">
            <w:r>
              <w:t>b – Speed/Direction</w:t>
            </w:r>
          </w:p>
          <w:p w:rsidR="00D5400F" w:rsidRDefault="002C70E0">
            <w:r>
              <w:t>c – Forces/Motion</w:t>
            </w:r>
          </w:p>
          <w:p w:rsidR="00D5400F" w:rsidRDefault="00D5400F"/>
          <w:p w:rsidR="00D5400F" w:rsidRDefault="002C70E0">
            <w:r>
              <w:t>S2E3</w:t>
            </w:r>
          </w:p>
          <w:p w:rsidR="00D5400F" w:rsidRDefault="002C70E0">
            <w:r>
              <w:t>a.  – Ask Questions</w:t>
            </w:r>
          </w:p>
          <w:p w:rsidR="00D5400F" w:rsidRDefault="002C70E0">
            <w:r>
              <w:t>b.  Cause/Effect to the environment</w:t>
            </w:r>
          </w:p>
        </w:tc>
        <w:tc>
          <w:tcPr>
            <w:tcW w:w="3283" w:type="dxa"/>
          </w:tcPr>
          <w:p w:rsidR="00D5400F" w:rsidRDefault="002C70E0">
            <w:r>
              <w:t>Plant Life Cycle</w:t>
            </w:r>
          </w:p>
          <w:p w:rsidR="00D5400F" w:rsidRDefault="002C70E0">
            <w:r>
              <w:t>S2L1</w:t>
            </w:r>
          </w:p>
          <w:p w:rsidR="00D5400F" w:rsidRDefault="002C70E0">
            <w:r>
              <w:t>b –Plant Life Cycle</w:t>
            </w:r>
          </w:p>
          <w:p w:rsidR="00D5400F" w:rsidRDefault="002C70E0">
            <w:r>
              <w:t xml:space="preserve">c – Pollination, Seed Dispersing Seeds </w:t>
            </w:r>
          </w:p>
          <w:p w:rsidR="00D5400F" w:rsidRDefault="002C70E0">
            <w:r>
              <w:t>d – Develop Models of Life Cycles</w:t>
            </w:r>
          </w:p>
          <w:p w:rsidR="00D5400F" w:rsidRDefault="00D5400F"/>
          <w:p w:rsidR="00D5400F" w:rsidRDefault="002C70E0">
            <w:r>
              <w:t>S2E3</w:t>
            </w:r>
          </w:p>
          <w:p w:rsidR="00D5400F" w:rsidRDefault="002C70E0">
            <w:r>
              <w:t>a.  – Ask Questions</w:t>
            </w:r>
          </w:p>
          <w:p w:rsidR="00D5400F" w:rsidRDefault="002C70E0">
            <w:r>
              <w:t>b.  Cause/Effect to the environment</w:t>
            </w:r>
          </w:p>
          <w:p w:rsidR="00D5400F" w:rsidRDefault="00D5400F"/>
        </w:tc>
      </w:tr>
      <w:tr w:rsidR="00D5400F">
        <w:tc>
          <w:tcPr>
            <w:tcW w:w="1176" w:type="dxa"/>
            <w:vMerge/>
            <w:shd w:val="clear" w:color="auto" w:fill="00B050"/>
          </w:tcPr>
          <w:p w:rsidR="00D5400F" w:rsidRDefault="00D5400F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13214" w:type="dxa"/>
            <w:gridSpan w:val="4"/>
          </w:tcPr>
          <w:p w:rsidR="00D5400F" w:rsidRDefault="002C70E0">
            <w:r>
              <w:t>Characteristics of Science       CS1, CS2, CS3, CS4, CS5, CS6, CS7, CS8</w:t>
            </w:r>
          </w:p>
        </w:tc>
      </w:tr>
      <w:tr w:rsidR="00D5400F">
        <w:tc>
          <w:tcPr>
            <w:tcW w:w="1176" w:type="dxa"/>
            <w:shd w:val="clear" w:color="auto" w:fill="0070C0"/>
          </w:tcPr>
          <w:p w:rsidR="00D5400F" w:rsidRDefault="002C70E0">
            <w:r>
              <w:t>Social Studies</w:t>
            </w:r>
          </w:p>
        </w:tc>
        <w:tc>
          <w:tcPr>
            <w:tcW w:w="3358" w:type="dxa"/>
          </w:tcPr>
          <w:p w:rsidR="00D5400F" w:rsidRDefault="002C70E0">
            <w:r>
              <w:t>Our Georgia</w:t>
            </w:r>
          </w:p>
          <w:p w:rsidR="00D5400F" w:rsidRDefault="00D5400F"/>
          <w:p w:rsidR="00D5400F" w:rsidRDefault="002C70E0">
            <w:r>
              <w:lastRenderedPageBreak/>
              <w:t>SS2G1a:  Regions</w:t>
            </w:r>
          </w:p>
          <w:p w:rsidR="00D5400F" w:rsidRDefault="002C70E0">
            <w:r>
              <w:t>SS2G1b:  Rivers</w:t>
            </w:r>
          </w:p>
          <w:p w:rsidR="00D5400F" w:rsidRDefault="00D5400F"/>
          <w:p w:rsidR="00D5400F" w:rsidRDefault="002C70E0">
            <w:r>
              <w:t>SS2E1:  scarcity and opportunity cost</w:t>
            </w:r>
          </w:p>
          <w:p w:rsidR="00D5400F" w:rsidRDefault="002C70E0">
            <w:r>
              <w:t>SS2E2:  goods and services</w:t>
            </w:r>
          </w:p>
          <w:p w:rsidR="00D5400F" w:rsidRDefault="002C70E0">
            <w:r>
              <w:t>SS2E3:  goods and services/barter and trade</w:t>
            </w:r>
          </w:p>
          <w:p w:rsidR="00D5400F" w:rsidRDefault="002C70E0">
            <w:r>
              <w:t>SS2E4:  spending and saving</w:t>
            </w:r>
          </w:p>
        </w:tc>
        <w:tc>
          <w:tcPr>
            <w:tcW w:w="3281" w:type="dxa"/>
          </w:tcPr>
          <w:p w:rsidR="00D5400F" w:rsidRDefault="002C70E0">
            <w:r>
              <w:lastRenderedPageBreak/>
              <w:t>Georgia’s First People—Creek &amp; Cherokee</w:t>
            </w:r>
          </w:p>
          <w:p w:rsidR="00D5400F" w:rsidRDefault="00D5400F"/>
          <w:p w:rsidR="00D5400F" w:rsidRDefault="002C70E0">
            <w:r>
              <w:t xml:space="preserve">SS2H1a: James Oglethorpe, </w:t>
            </w:r>
            <w:proofErr w:type="spellStart"/>
            <w:r>
              <w:t>Tomochichi</w:t>
            </w:r>
            <w:proofErr w:type="spellEnd"/>
            <w:r>
              <w:t xml:space="preserve">, Mary Musgrove </w:t>
            </w:r>
          </w:p>
          <w:p w:rsidR="00D5400F" w:rsidRDefault="002C70E0">
            <w:r>
              <w:t>SS2H1b:  Sequoyah</w:t>
            </w:r>
          </w:p>
          <w:p w:rsidR="00D5400F" w:rsidRDefault="00D5400F"/>
          <w:p w:rsidR="00D5400F" w:rsidRDefault="002C70E0">
            <w:r>
              <w:t>SS2H2a: Creek and Cherokee</w:t>
            </w:r>
          </w:p>
          <w:p w:rsidR="00D5400F" w:rsidRDefault="00D5400F"/>
          <w:p w:rsidR="00D5400F" w:rsidRDefault="002C70E0">
            <w:r>
              <w:t>SS2G2a, b, c, d:  Creek and Cherokee</w:t>
            </w:r>
          </w:p>
          <w:p w:rsidR="00D5400F" w:rsidRDefault="00D5400F"/>
          <w:p w:rsidR="00D5400F" w:rsidRDefault="002C70E0">
            <w:r>
              <w:t>SS2CG3:  Character Traits</w:t>
            </w:r>
          </w:p>
          <w:p w:rsidR="00D5400F" w:rsidRDefault="00D5400F"/>
          <w:p w:rsidR="00D5400F" w:rsidRDefault="002C70E0">
            <w:r>
              <w:t>SS2E3:  goods and services/barter and trade</w:t>
            </w:r>
          </w:p>
          <w:p w:rsidR="00D5400F" w:rsidRDefault="00D5400F"/>
        </w:tc>
        <w:tc>
          <w:tcPr>
            <w:tcW w:w="3292" w:type="dxa"/>
          </w:tcPr>
          <w:p w:rsidR="00D5400F" w:rsidRDefault="002C70E0">
            <w:r>
              <w:lastRenderedPageBreak/>
              <w:t>SS2G2c- Regions/Historic \Figures</w:t>
            </w:r>
          </w:p>
          <w:p w:rsidR="00D5400F" w:rsidRDefault="00D5400F"/>
          <w:p w:rsidR="00D5400F" w:rsidRDefault="002C70E0">
            <w:r>
              <w:lastRenderedPageBreak/>
              <w:t>SS2CG3:  Character Traits</w:t>
            </w:r>
          </w:p>
          <w:p w:rsidR="00D5400F" w:rsidRDefault="002C70E0">
            <w:r>
              <w:t>SS2E1</w:t>
            </w:r>
          </w:p>
          <w:p w:rsidR="00D5400F" w:rsidRDefault="002C70E0">
            <w:r>
              <w:t>SS2H1</w:t>
            </w:r>
          </w:p>
          <w:p w:rsidR="00D5400F" w:rsidRDefault="002C70E0">
            <w:r>
              <w:t>c:  Jackie Robinson</w:t>
            </w:r>
          </w:p>
          <w:p w:rsidR="00D5400F" w:rsidRDefault="002C70E0">
            <w:r>
              <w:t>d:  Martin Luther King Jr.</w:t>
            </w:r>
          </w:p>
          <w:p w:rsidR="00D5400F" w:rsidRDefault="002C70E0">
            <w:r>
              <w:t>e.  Juliet Gordon Low</w:t>
            </w:r>
          </w:p>
          <w:p w:rsidR="00D5400F" w:rsidRDefault="00D5400F"/>
        </w:tc>
        <w:tc>
          <w:tcPr>
            <w:tcW w:w="3283" w:type="dxa"/>
          </w:tcPr>
          <w:p w:rsidR="00D5400F" w:rsidRDefault="002C70E0">
            <w:r>
              <w:lastRenderedPageBreak/>
              <w:t>SS2H1f:  Jimmy Carter</w:t>
            </w:r>
          </w:p>
          <w:p w:rsidR="00D5400F" w:rsidRDefault="002C70E0">
            <w:r>
              <w:t>SS2CG1:  Government</w:t>
            </w:r>
          </w:p>
          <w:p w:rsidR="00D5400F" w:rsidRDefault="002C70E0">
            <w:r>
              <w:lastRenderedPageBreak/>
              <w:t>SS2CG2a, b, c:  President, Governor, Mayor</w:t>
            </w:r>
          </w:p>
          <w:p w:rsidR="00D5400F" w:rsidRDefault="002C70E0">
            <w:r>
              <w:t>SS2CG3</w:t>
            </w:r>
          </w:p>
          <w:p w:rsidR="00D5400F" w:rsidRDefault="00D5400F"/>
        </w:tc>
      </w:tr>
    </w:tbl>
    <w:p w:rsidR="00D5400F" w:rsidRDefault="00D5400F">
      <w:pPr>
        <w:spacing w:after="0" w:line="276" w:lineRule="auto"/>
      </w:pPr>
    </w:p>
    <w:sectPr w:rsidR="00D5400F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00F"/>
    <w:rsid w:val="00114C22"/>
    <w:rsid w:val="00223ACD"/>
    <w:rsid w:val="002C70E0"/>
    <w:rsid w:val="002D2612"/>
    <w:rsid w:val="003D4A36"/>
    <w:rsid w:val="0064054F"/>
    <w:rsid w:val="00743FE8"/>
    <w:rsid w:val="00853574"/>
    <w:rsid w:val="00AE6C48"/>
    <w:rsid w:val="00BE5333"/>
    <w:rsid w:val="00BE602A"/>
    <w:rsid w:val="00D5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F218A"/>
  <w15:docId w15:val="{37598438-2582-4246-BA69-64B13F36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C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5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r2.gadoe.org/gadoe/file/5f54fec0-37c5-44e1-aedd-b40fcd36761b/1/Social-Studies-2nd-Grade-Georgia-Standard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r2.gadoe.org/gadoe/file/60491314-8e51-4220-b4a6-1e55132404fd/1/Science-Second-Grade-Georgia-Standards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r2.gadoe.org/gadoe/file/ac580463-5283-441d-94f6-1769ddf7df90/1/Grade-2-Mathematics-Comprehensive-Grade-Level-Overview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eorgiastandards.org/Georgia-Standards/Frameworks/ELA-Grade-2-Standards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adoe.org/Curriculum-Instruction-and-Assessment/Curriculum-and-Instruction/Documents/Gifted%20Education/Gifted%20Education%20Print%20Ready%20Program%20Standards%20for%20Gifted%20Learner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i9f67rBWnqQJTWyXld+pLK8aKA==">CgMxLjAyCGguZ2pkZ3hzMghoLmdqZGd4czIIaC5namRneHM4AHIhMTYycG5mX09PX0ZsZkQzaVB4dlc3a2xvT2o2WXlBZzBI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1832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Hollis</dc:creator>
  <cp:lastModifiedBy>Gretchen Miles</cp:lastModifiedBy>
  <cp:revision>5</cp:revision>
  <dcterms:created xsi:type="dcterms:W3CDTF">2024-08-22T16:33:00Z</dcterms:created>
  <dcterms:modified xsi:type="dcterms:W3CDTF">2024-10-30T17:55:00Z</dcterms:modified>
</cp:coreProperties>
</file>