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731141" w14:textId="256A298F" w:rsidR="00A81774" w:rsidRDefault="00F96C5D" w:rsidP="00CF06B2">
      <w:pPr>
        <w:jc w:val="center"/>
        <w:rPr>
          <w:rFonts w:ascii="Arial" w:hAnsi="Arial" w:cs="Arial"/>
          <w:b/>
          <w:sz w:val="28"/>
          <w:szCs w:val="28"/>
          <w:u w:val="thick"/>
        </w:rPr>
      </w:pPr>
      <w:r>
        <w:rPr>
          <w:rFonts w:ascii="Arial" w:hAnsi="Arial" w:cs="Arial"/>
          <w:b/>
          <w:noProof/>
          <w:sz w:val="28"/>
          <w:szCs w:val="28"/>
          <w:u w:val="thick"/>
        </w:rPr>
        <mc:AlternateContent>
          <mc:Choice Requires="wps">
            <w:drawing>
              <wp:anchor distT="0" distB="0" distL="114300" distR="114300" simplePos="0" relativeHeight="251661312" behindDoc="0" locked="0" layoutInCell="1" allowOverlap="1" wp14:anchorId="74C92C7C" wp14:editId="6F7280C3">
                <wp:simplePos x="0" y="0"/>
                <wp:positionH relativeFrom="column">
                  <wp:posOffset>4794637</wp:posOffset>
                </wp:positionH>
                <wp:positionV relativeFrom="paragraph">
                  <wp:posOffset>-357809</wp:posOffset>
                </wp:positionV>
                <wp:extent cx="1367624" cy="1009815"/>
                <wp:effectExtent l="0" t="0" r="4445" b="0"/>
                <wp:wrapNone/>
                <wp:docPr id="2" name="Text Box 2"/>
                <wp:cNvGraphicFramePr/>
                <a:graphic xmlns:a="http://schemas.openxmlformats.org/drawingml/2006/main">
                  <a:graphicData uri="http://schemas.microsoft.com/office/word/2010/wordprocessingShape">
                    <wps:wsp>
                      <wps:cNvSpPr txBox="1"/>
                      <wps:spPr>
                        <a:xfrm>
                          <a:off x="0" y="0"/>
                          <a:ext cx="1367624" cy="1009815"/>
                        </a:xfrm>
                        <a:prstGeom prst="rect">
                          <a:avLst/>
                        </a:prstGeom>
                        <a:solidFill>
                          <a:sysClr val="window" lastClr="FFFFFF"/>
                        </a:solidFill>
                        <a:ln w="6350">
                          <a:noFill/>
                        </a:ln>
                      </wps:spPr>
                      <wps:txbx>
                        <w:txbxContent>
                          <w:p w14:paraId="5FA6D374" w14:textId="5501CFAF" w:rsidR="00F96C5D" w:rsidRDefault="00545855" w:rsidP="00F96C5D">
                            <w:r>
                              <w:rPr>
                                <w:noProof/>
                              </w:rPr>
                              <w:drawing>
                                <wp:inline distT="0" distB="0" distL="0" distR="0" wp14:anchorId="41895925" wp14:editId="219D9549">
                                  <wp:extent cx="895985" cy="911860"/>
                                  <wp:effectExtent l="0" t="0" r="0" b="2540"/>
                                  <wp:docPr id="2091717296" name="Picture 1" descr="A cartoon bee with w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717296" name="Picture 1" descr="A cartoon bee with wings&#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895985" cy="9118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4C92C7C" id="_x0000_t202" coordsize="21600,21600" o:spt="202" path="m,l,21600r21600,l21600,xe">
                <v:stroke joinstyle="miter"/>
                <v:path gradientshapeok="t" o:connecttype="rect"/>
              </v:shapetype>
              <v:shape id="Text Box 2" o:spid="_x0000_s1026" type="#_x0000_t202" style="position:absolute;left:0;text-align:left;margin-left:377.55pt;margin-top:-28.15pt;width:107.7pt;height:79.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" fillcolor="window" stroked="f" strokeweight=".5pt">
                <v:textbox>
                  <w:txbxContent>
                    <w:p w14:paraId="5FA6D374" w14:textId="5501CFAF" w:rsidR="00F96C5D" w:rsidRDefault="00545855" w:rsidP="00F96C5D">
                      <w:r>
                        <w:rPr>
                          <w:noProof/>
                        </w:rPr>
                        <w:drawing>
                          <wp:inline distT="0" distB="0" distL="0" distR="0" wp14:anchorId="41895925" wp14:editId="219D9549">
                            <wp:extent cx="895985" cy="911860"/>
                            <wp:effectExtent l="0" t="0" r="0" b="2540"/>
                            <wp:docPr id="2091717296" name="Picture 1" descr="A cartoon bee with w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717296" name="Picture 1" descr="A cartoon bee with wings&#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895985" cy="911860"/>
                                    </a:xfrm>
                                    <a:prstGeom prst="rect">
                                      <a:avLst/>
                                    </a:prstGeom>
                                  </pic:spPr>
                                </pic:pic>
                              </a:graphicData>
                            </a:graphic>
                          </wp:inline>
                        </w:drawing>
                      </w:r>
                    </w:p>
                  </w:txbxContent>
                </v:textbox>
              </v:shape>
            </w:pict>
          </mc:Fallback>
        </mc:AlternateContent>
      </w:r>
      <w:r>
        <w:rPr>
          <w:rFonts w:ascii="Arial" w:hAnsi="Arial" w:cs="Arial"/>
          <w:b/>
          <w:noProof/>
          <w:sz w:val="28"/>
          <w:szCs w:val="28"/>
          <w:u w:val="thick"/>
        </w:rPr>
        <mc:AlternateContent>
          <mc:Choice Requires="wps">
            <w:drawing>
              <wp:anchor distT="0" distB="0" distL="114300" distR="114300" simplePos="0" relativeHeight="251659264" behindDoc="0" locked="0" layoutInCell="1" allowOverlap="1" wp14:anchorId="4F2EF2A0" wp14:editId="25ADE2B7">
                <wp:simplePos x="0" y="0"/>
                <wp:positionH relativeFrom="column">
                  <wp:posOffset>-318052</wp:posOffset>
                </wp:positionH>
                <wp:positionV relativeFrom="paragraph">
                  <wp:posOffset>-373711</wp:posOffset>
                </wp:positionV>
                <wp:extent cx="1367624" cy="1009815"/>
                <wp:effectExtent l="0" t="0" r="4445" b="0"/>
                <wp:wrapNone/>
                <wp:docPr id="1" name="Text Box 1"/>
                <wp:cNvGraphicFramePr/>
                <a:graphic xmlns:a="http://schemas.openxmlformats.org/drawingml/2006/main">
                  <a:graphicData uri="http://schemas.microsoft.com/office/word/2010/wordprocessingShape">
                    <wps:wsp>
                      <wps:cNvSpPr txBox="1"/>
                      <wps:spPr>
                        <a:xfrm>
                          <a:off x="0" y="0"/>
                          <a:ext cx="1367624" cy="1009815"/>
                        </a:xfrm>
                        <a:prstGeom prst="rect">
                          <a:avLst/>
                        </a:prstGeom>
                        <a:solidFill>
                          <a:schemeClr val="lt1"/>
                        </a:solidFill>
                        <a:ln w="6350">
                          <a:noFill/>
                        </a:ln>
                      </wps:spPr>
                      <wps:txbx>
                        <w:txbxContent>
                          <w:p w14:paraId="51002330" w14:textId="3A79B866" w:rsidR="00F96C5D" w:rsidRDefault="00545855">
                            <w:r>
                              <w:rPr>
                                <w:noProof/>
                              </w:rPr>
                              <w:drawing>
                                <wp:inline distT="0" distB="0" distL="0" distR="0" wp14:anchorId="6AA3E9BC" wp14:editId="7A20E59F">
                                  <wp:extent cx="895985" cy="911860"/>
                                  <wp:effectExtent l="0" t="0" r="0" b="2540"/>
                                  <wp:docPr id="765807379" name="Picture 2" descr="A cartoon bee with w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807379" name="Picture 2" descr="A cartoon bee with wings&#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flipH="1">
                                            <a:off x="0" y="0"/>
                                            <a:ext cx="895985" cy="9118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F2EF2A0" id="Text Box 1" o:spid="_x0000_s1027" type="#_x0000_t202" style="position:absolute;left:0;text-align:left;margin-left:-25.05pt;margin-top:-29.45pt;width:107.7pt;height:7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" fillcolor="white [3201]" stroked="f" strokeweight=".5pt">
                <v:textbox>
                  <w:txbxContent>
                    <w:p w14:paraId="51002330" w14:textId="3A79B866" w:rsidR="00F96C5D" w:rsidRDefault="00545855">
                      <w:r>
                        <w:rPr>
                          <w:noProof/>
                        </w:rPr>
                        <w:drawing>
                          <wp:inline distT="0" distB="0" distL="0" distR="0" wp14:anchorId="6AA3E9BC" wp14:editId="7A20E59F">
                            <wp:extent cx="895985" cy="911860"/>
                            <wp:effectExtent l="0" t="0" r="0" b="2540"/>
                            <wp:docPr id="765807379" name="Picture 2" descr="A cartoon bee with w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807379" name="Picture 2" descr="A cartoon bee with wings&#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flipH="1">
                                      <a:off x="0" y="0"/>
                                      <a:ext cx="895985" cy="911860"/>
                                    </a:xfrm>
                                    <a:prstGeom prst="rect">
                                      <a:avLst/>
                                    </a:prstGeom>
                                  </pic:spPr>
                                </pic:pic>
                              </a:graphicData>
                            </a:graphic>
                          </wp:inline>
                        </w:drawing>
                      </w:r>
                    </w:p>
                  </w:txbxContent>
                </v:textbox>
              </v:shape>
            </w:pict>
          </mc:Fallback>
        </mc:AlternateContent>
      </w:r>
      <w:r w:rsidR="000737FF">
        <w:rPr>
          <w:rFonts w:ascii="Arial" w:hAnsi="Arial" w:cs="Arial"/>
          <w:b/>
          <w:sz w:val="28"/>
          <w:szCs w:val="28"/>
          <w:u w:val="thick"/>
        </w:rPr>
        <w:t>F</w:t>
      </w:r>
      <w:r w:rsidR="00CF06B2" w:rsidRPr="003E7ACD">
        <w:rPr>
          <w:rFonts w:ascii="Arial" w:hAnsi="Arial" w:cs="Arial"/>
          <w:b/>
          <w:sz w:val="28"/>
          <w:szCs w:val="28"/>
          <w:u w:val="thick"/>
        </w:rPr>
        <w:t xml:space="preserve">ranklin Junior High School </w:t>
      </w:r>
    </w:p>
    <w:p w14:paraId="4F5FCFE4" w14:textId="525BBAAD" w:rsidR="00CF06B2" w:rsidRPr="00842D8D" w:rsidRDefault="00CF06B2" w:rsidP="00FD1FB8">
      <w:pPr>
        <w:jc w:val="center"/>
        <w:rPr>
          <w:rFonts w:ascii="Arial" w:hAnsi="Arial" w:cs="Arial"/>
          <w:b/>
          <w:sz w:val="28"/>
          <w:szCs w:val="28"/>
          <w:u w:val="thick"/>
        </w:rPr>
      </w:pPr>
      <w:r w:rsidRPr="003E7ACD">
        <w:rPr>
          <w:rFonts w:ascii="Arial" w:hAnsi="Arial" w:cs="Arial"/>
          <w:b/>
          <w:sz w:val="28"/>
          <w:szCs w:val="28"/>
          <w:u w:val="thick"/>
        </w:rPr>
        <w:t>Parental</w:t>
      </w:r>
      <w:r w:rsidR="00A81774">
        <w:rPr>
          <w:rFonts w:ascii="Arial" w:hAnsi="Arial" w:cs="Arial"/>
          <w:b/>
          <w:sz w:val="28"/>
          <w:szCs w:val="28"/>
          <w:u w:val="thick"/>
        </w:rPr>
        <w:t xml:space="preserve"> &amp; Family Engagement Policy </w:t>
      </w:r>
    </w:p>
    <w:p w14:paraId="73CB7935" w14:textId="7AF1BE81" w:rsidR="00CF06B2" w:rsidRPr="00DF07CF" w:rsidRDefault="00CF06B2" w:rsidP="00DF07CF">
      <w:pPr>
        <w:jc w:val="center"/>
        <w:rPr>
          <w:rFonts w:ascii="Arial" w:hAnsi="Arial" w:cs="Arial"/>
          <w:i/>
          <w:sz w:val="24"/>
          <w:szCs w:val="24"/>
        </w:rPr>
      </w:pPr>
      <w:r w:rsidRPr="003E7ACD">
        <w:rPr>
          <w:rFonts w:ascii="Arial" w:hAnsi="Arial" w:cs="Arial"/>
          <w:i/>
          <w:sz w:val="24"/>
          <w:szCs w:val="24"/>
        </w:rPr>
        <w:t>Statement of Philosophy</w:t>
      </w:r>
    </w:p>
    <w:p w14:paraId="5FF5CBA1" w14:textId="04809E3B" w:rsidR="00CF06B2" w:rsidRPr="00545855" w:rsidRDefault="000E7761" w:rsidP="00CF06B2">
      <w:pPr>
        <w:spacing w:after="0" w:line="251" w:lineRule="auto"/>
        <w:ind w:right="216" w:firstLine="720"/>
        <w:rPr>
          <w:rFonts w:ascii="Times New Roman" w:eastAsia="Times New Roman" w:hAnsi="Times New Roman" w:cs="Times New Roman"/>
          <w:sz w:val="24"/>
          <w:szCs w:val="24"/>
        </w:rPr>
      </w:pPr>
      <w:r w:rsidRPr="00545855">
        <w:rPr>
          <w:rFonts w:ascii="Times New Roman" w:eastAsia="Times New Roman" w:hAnsi="Times New Roman" w:cs="Times New Roman"/>
          <w:sz w:val="24"/>
          <w:szCs w:val="24"/>
        </w:rPr>
        <w:t>At St. Mary Parish, we are committed to fostering a collaborative relationship between parents and the school community. Our focus is on nurturing a strong partnership between home and school to enhance the well-being and academic success of our students. We acknowledge that parents play a crucial role as their children's initial educators and essential allies in their educational journey. The school staff respects and supports parents' rights and responsibilities to actively participate in the planning, review, evaluation, and enhancement of our diverse parent programs</w:t>
      </w:r>
      <w:r w:rsidR="00CF06B2" w:rsidRPr="00545855">
        <w:rPr>
          <w:rFonts w:ascii="Times New Roman" w:eastAsia="Times New Roman" w:hAnsi="Times New Roman" w:cs="Times New Roman"/>
          <w:w w:val="102"/>
          <w:sz w:val="24"/>
          <w:szCs w:val="24"/>
        </w:rPr>
        <w:t>.</w:t>
      </w:r>
    </w:p>
    <w:p w14:paraId="7391D68C" w14:textId="77777777" w:rsidR="00CF06B2" w:rsidRPr="00545855" w:rsidRDefault="00CF06B2" w:rsidP="00CF06B2">
      <w:pPr>
        <w:spacing w:before="18" w:after="0" w:line="260" w:lineRule="exact"/>
        <w:rPr>
          <w:rFonts w:ascii="Times New Roman" w:hAnsi="Times New Roman" w:cs="Times New Roman"/>
          <w:sz w:val="24"/>
          <w:szCs w:val="24"/>
        </w:rPr>
      </w:pPr>
    </w:p>
    <w:p w14:paraId="3CE0AAC0" w14:textId="77777777" w:rsidR="00CF06B2" w:rsidRPr="00545855" w:rsidRDefault="00CF06B2" w:rsidP="00CF06B2">
      <w:pPr>
        <w:spacing w:after="0" w:line="240" w:lineRule="auto"/>
        <w:ind w:right="-20"/>
        <w:rPr>
          <w:rFonts w:ascii="Times New Roman" w:eastAsia="Times New Roman" w:hAnsi="Times New Roman" w:cs="Times New Roman"/>
          <w:sz w:val="24"/>
          <w:szCs w:val="24"/>
        </w:rPr>
      </w:pPr>
      <w:r w:rsidRPr="00545855">
        <w:rPr>
          <w:rFonts w:ascii="Times New Roman" w:eastAsia="Times New Roman" w:hAnsi="Times New Roman" w:cs="Times New Roman"/>
          <w:w w:val="106"/>
          <w:sz w:val="24"/>
          <w:szCs w:val="24"/>
        </w:rPr>
        <w:t>DEVELOPMENT</w:t>
      </w:r>
      <w:r w:rsidRPr="00545855">
        <w:rPr>
          <w:rFonts w:ascii="Times New Roman" w:eastAsia="Times New Roman" w:hAnsi="Times New Roman" w:cs="Times New Roman"/>
          <w:spacing w:val="-11"/>
          <w:w w:val="106"/>
          <w:sz w:val="24"/>
          <w:szCs w:val="24"/>
        </w:rPr>
        <w:t xml:space="preserve"> </w:t>
      </w:r>
      <w:r w:rsidRPr="00545855">
        <w:rPr>
          <w:rFonts w:ascii="Times New Roman" w:eastAsia="Times New Roman" w:hAnsi="Times New Roman" w:cs="Times New Roman"/>
          <w:sz w:val="24"/>
          <w:szCs w:val="24"/>
        </w:rPr>
        <w:t>AND</w:t>
      </w:r>
      <w:r w:rsidRPr="00545855">
        <w:rPr>
          <w:rFonts w:ascii="Times New Roman" w:eastAsia="Times New Roman" w:hAnsi="Times New Roman" w:cs="Times New Roman"/>
          <w:spacing w:val="5"/>
          <w:sz w:val="24"/>
          <w:szCs w:val="24"/>
        </w:rPr>
        <w:t xml:space="preserve"> </w:t>
      </w:r>
      <w:r w:rsidRPr="00545855">
        <w:rPr>
          <w:rFonts w:ascii="Times New Roman" w:eastAsia="Times New Roman" w:hAnsi="Times New Roman" w:cs="Times New Roman"/>
          <w:sz w:val="24"/>
          <w:szCs w:val="24"/>
        </w:rPr>
        <w:t>REVIEW</w:t>
      </w:r>
      <w:r w:rsidRPr="00545855">
        <w:rPr>
          <w:rFonts w:ascii="Times New Roman" w:eastAsia="Times New Roman" w:hAnsi="Times New Roman" w:cs="Times New Roman"/>
          <w:spacing w:val="52"/>
          <w:sz w:val="24"/>
          <w:szCs w:val="24"/>
        </w:rPr>
        <w:t xml:space="preserve"> </w:t>
      </w:r>
      <w:r w:rsidRPr="00545855">
        <w:rPr>
          <w:rFonts w:ascii="Times New Roman" w:eastAsia="Times New Roman" w:hAnsi="Times New Roman" w:cs="Times New Roman"/>
          <w:sz w:val="24"/>
          <w:szCs w:val="24"/>
        </w:rPr>
        <w:t>OF</w:t>
      </w:r>
      <w:r w:rsidRPr="00545855">
        <w:rPr>
          <w:rFonts w:ascii="Times New Roman" w:eastAsia="Times New Roman" w:hAnsi="Times New Roman" w:cs="Times New Roman"/>
          <w:spacing w:val="20"/>
          <w:sz w:val="24"/>
          <w:szCs w:val="24"/>
        </w:rPr>
        <w:t xml:space="preserve"> </w:t>
      </w:r>
      <w:r w:rsidRPr="00545855">
        <w:rPr>
          <w:rFonts w:ascii="Times New Roman" w:eastAsia="Times New Roman" w:hAnsi="Times New Roman" w:cs="Times New Roman"/>
          <w:sz w:val="24"/>
          <w:szCs w:val="24"/>
        </w:rPr>
        <w:t>SCHOOL</w:t>
      </w:r>
      <w:r w:rsidRPr="00545855">
        <w:rPr>
          <w:rFonts w:ascii="Times New Roman" w:eastAsia="Times New Roman" w:hAnsi="Times New Roman" w:cs="Times New Roman"/>
          <w:spacing w:val="55"/>
          <w:sz w:val="24"/>
          <w:szCs w:val="24"/>
        </w:rPr>
        <w:t xml:space="preserve"> </w:t>
      </w:r>
      <w:r w:rsidRPr="00545855">
        <w:rPr>
          <w:rFonts w:ascii="Times New Roman" w:eastAsia="Times New Roman" w:hAnsi="Times New Roman" w:cs="Times New Roman"/>
          <w:w w:val="105"/>
          <w:sz w:val="24"/>
          <w:szCs w:val="24"/>
        </w:rPr>
        <w:t>INVOLVEMENT</w:t>
      </w:r>
      <w:r w:rsidRPr="00545855">
        <w:rPr>
          <w:rFonts w:ascii="Times New Roman" w:eastAsia="Times New Roman" w:hAnsi="Times New Roman" w:cs="Times New Roman"/>
          <w:spacing w:val="-12"/>
          <w:w w:val="105"/>
          <w:sz w:val="24"/>
          <w:szCs w:val="24"/>
        </w:rPr>
        <w:t xml:space="preserve"> </w:t>
      </w:r>
      <w:r w:rsidRPr="00545855">
        <w:rPr>
          <w:rFonts w:ascii="Times New Roman" w:eastAsia="Times New Roman" w:hAnsi="Times New Roman" w:cs="Times New Roman"/>
          <w:w w:val="107"/>
          <w:sz w:val="24"/>
          <w:szCs w:val="24"/>
        </w:rPr>
        <w:t>POLICY</w:t>
      </w:r>
    </w:p>
    <w:p w14:paraId="12036530" w14:textId="77777777" w:rsidR="00CF06B2" w:rsidRPr="00545855" w:rsidRDefault="00CF06B2" w:rsidP="00CF06B2">
      <w:pPr>
        <w:spacing w:before="13" w:after="0" w:line="240" w:lineRule="auto"/>
        <w:ind w:right="-20"/>
        <w:rPr>
          <w:rFonts w:ascii="Times New Roman" w:eastAsia="Times New Roman" w:hAnsi="Times New Roman" w:cs="Times New Roman"/>
          <w:sz w:val="24"/>
          <w:szCs w:val="24"/>
        </w:rPr>
      </w:pPr>
      <w:r w:rsidRPr="00545855">
        <w:rPr>
          <w:rFonts w:ascii="Times New Roman" w:eastAsia="Times New Roman" w:hAnsi="Times New Roman" w:cs="Times New Roman"/>
          <w:sz w:val="24"/>
          <w:szCs w:val="24"/>
        </w:rPr>
        <w:t>Section</w:t>
      </w:r>
      <w:r w:rsidRPr="00545855">
        <w:rPr>
          <w:rFonts w:ascii="Times New Roman" w:eastAsia="Times New Roman" w:hAnsi="Times New Roman" w:cs="Times New Roman"/>
          <w:spacing w:val="49"/>
          <w:sz w:val="24"/>
          <w:szCs w:val="24"/>
        </w:rPr>
        <w:t xml:space="preserve"> </w:t>
      </w:r>
      <w:proofErr w:type="spellStart"/>
      <w:r w:rsidRPr="00545855">
        <w:rPr>
          <w:rFonts w:ascii="Times New Roman" w:eastAsia="Times New Roman" w:hAnsi="Times New Roman" w:cs="Times New Roman"/>
          <w:w w:val="120"/>
          <w:sz w:val="24"/>
          <w:szCs w:val="24"/>
        </w:rPr>
        <w:t>llll</w:t>
      </w:r>
      <w:proofErr w:type="spellEnd"/>
      <w:r w:rsidRPr="00545855">
        <w:rPr>
          <w:rFonts w:ascii="Times New Roman" w:eastAsia="Times New Roman" w:hAnsi="Times New Roman" w:cs="Times New Roman"/>
          <w:w w:val="121"/>
          <w:sz w:val="24"/>
          <w:szCs w:val="24"/>
        </w:rPr>
        <w:t>(h)(2)(</w:t>
      </w:r>
      <w:r w:rsidRPr="00545855">
        <w:rPr>
          <w:rFonts w:ascii="Times New Roman" w:eastAsia="Times New Roman" w:hAnsi="Times New Roman" w:cs="Times New Roman"/>
          <w:w w:val="120"/>
          <w:sz w:val="24"/>
          <w:szCs w:val="24"/>
        </w:rPr>
        <w:t>E</w:t>
      </w:r>
      <w:r w:rsidRPr="00545855">
        <w:rPr>
          <w:rFonts w:ascii="Times New Roman" w:eastAsia="Times New Roman" w:hAnsi="Times New Roman" w:cs="Times New Roman"/>
          <w:w w:val="121"/>
          <w:sz w:val="24"/>
          <w:szCs w:val="24"/>
        </w:rPr>
        <w:t>)(6)</w:t>
      </w:r>
    </w:p>
    <w:p w14:paraId="274DA952" w14:textId="77777777" w:rsidR="00CF06B2" w:rsidRPr="00545855" w:rsidRDefault="00CF06B2" w:rsidP="00CF06B2">
      <w:pPr>
        <w:spacing w:before="4" w:after="0" w:line="280" w:lineRule="exact"/>
        <w:rPr>
          <w:rFonts w:ascii="Times New Roman" w:hAnsi="Times New Roman" w:cs="Times New Roman"/>
          <w:sz w:val="24"/>
          <w:szCs w:val="24"/>
        </w:rPr>
      </w:pPr>
    </w:p>
    <w:p w14:paraId="20E48F69" w14:textId="57B68383" w:rsidR="000E7761" w:rsidRPr="00545855" w:rsidRDefault="000E7761" w:rsidP="000E7761">
      <w:pPr>
        <w:spacing w:after="0" w:line="255" w:lineRule="auto"/>
        <w:ind w:right="179" w:firstLine="720"/>
        <w:rPr>
          <w:rFonts w:ascii="Times New Roman" w:eastAsia="Times New Roman" w:hAnsi="Times New Roman" w:cs="Times New Roman"/>
          <w:i/>
          <w:sz w:val="24"/>
          <w:szCs w:val="24"/>
        </w:rPr>
      </w:pPr>
    </w:p>
    <w:p w14:paraId="7B5E665D" w14:textId="77777777" w:rsidR="000E7761" w:rsidRPr="002F49BB" w:rsidRDefault="000E7761" w:rsidP="000E7761">
      <w:pPr>
        <w:spacing w:after="0" w:line="255" w:lineRule="auto"/>
        <w:ind w:right="179" w:firstLine="720"/>
        <w:rPr>
          <w:rFonts w:ascii="Times New Roman" w:eastAsia="Times New Roman" w:hAnsi="Times New Roman" w:cs="Times New Roman"/>
          <w:i/>
          <w:sz w:val="24"/>
          <w:szCs w:val="24"/>
        </w:rPr>
      </w:pPr>
      <w:r w:rsidRPr="002F49BB">
        <w:rPr>
          <w:rFonts w:ascii="Times New Roman" w:eastAsia="Times New Roman" w:hAnsi="Times New Roman" w:cs="Times New Roman"/>
          <w:i/>
          <w:sz w:val="24"/>
          <w:szCs w:val="24"/>
        </w:rPr>
        <w:t>FJHS has crafted its parental involvement policy in close collaboration with and input from parents of participating children. This policy aligns directly with district guidelines and forms a cornerstone of our School Improvement Plan. Annually, the School Improvement Team, including parents and students, convenes to address concerns and feedback from parents, ensuring a comprehensive review and update of the School Parental and Family Engagement Policy.</w:t>
      </w:r>
    </w:p>
    <w:p w14:paraId="25E74CD4" w14:textId="77777777" w:rsidR="000E7761" w:rsidRPr="002F49BB" w:rsidRDefault="000E7761" w:rsidP="000E7761">
      <w:pPr>
        <w:spacing w:after="0" w:line="255" w:lineRule="auto"/>
        <w:ind w:right="179" w:firstLine="720"/>
        <w:rPr>
          <w:rFonts w:ascii="Times New Roman" w:eastAsia="Times New Roman" w:hAnsi="Times New Roman" w:cs="Times New Roman"/>
          <w:i/>
          <w:sz w:val="24"/>
          <w:szCs w:val="24"/>
        </w:rPr>
      </w:pPr>
    </w:p>
    <w:p w14:paraId="6F89F8F7" w14:textId="77777777" w:rsidR="000E7761" w:rsidRPr="002F49BB" w:rsidRDefault="000E7761" w:rsidP="000E7761">
      <w:pPr>
        <w:spacing w:after="0" w:line="255" w:lineRule="auto"/>
        <w:ind w:right="179" w:firstLine="720"/>
        <w:rPr>
          <w:rFonts w:ascii="Times New Roman" w:eastAsia="Times New Roman" w:hAnsi="Times New Roman" w:cs="Times New Roman"/>
          <w:i/>
          <w:sz w:val="24"/>
          <w:szCs w:val="24"/>
        </w:rPr>
      </w:pPr>
      <w:r w:rsidRPr="002F49BB">
        <w:rPr>
          <w:rFonts w:ascii="Times New Roman" w:eastAsia="Times New Roman" w:hAnsi="Times New Roman" w:cs="Times New Roman"/>
          <w:i/>
          <w:sz w:val="24"/>
          <w:szCs w:val="24"/>
        </w:rPr>
        <w:t xml:space="preserve">Parents serving on the </w:t>
      </w:r>
      <w:proofErr w:type="gramStart"/>
      <w:r w:rsidRPr="002F49BB">
        <w:rPr>
          <w:rFonts w:ascii="Times New Roman" w:eastAsia="Times New Roman" w:hAnsi="Times New Roman" w:cs="Times New Roman"/>
          <w:i/>
          <w:sz w:val="24"/>
          <w:szCs w:val="24"/>
        </w:rPr>
        <w:t>School</w:t>
      </w:r>
      <w:proofErr w:type="gramEnd"/>
      <w:r w:rsidRPr="002F49BB">
        <w:rPr>
          <w:rFonts w:ascii="Times New Roman" w:eastAsia="Times New Roman" w:hAnsi="Times New Roman" w:cs="Times New Roman"/>
          <w:i/>
          <w:sz w:val="24"/>
          <w:szCs w:val="24"/>
        </w:rPr>
        <w:t>-Wide Improvement Team contribute to the development of parental involvement policies through planning questionnaires and recommendation forms. They play a key role in jointly developing the district's plan and overseeing school reviews as members of the planning committee. The school ensures transparency by providing agendas and sign-in sheets to the Local Education Agency (LEA) to verify parental involvement.</w:t>
      </w:r>
    </w:p>
    <w:p w14:paraId="50493ADD" w14:textId="77777777" w:rsidR="000E7761" w:rsidRPr="002F49BB" w:rsidRDefault="000E7761" w:rsidP="000E7761">
      <w:pPr>
        <w:spacing w:after="0" w:line="255" w:lineRule="auto"/>
        <w:ind w:right="179" w:firstLine="720"/>
        <w:rPr>
          <w:rFonts w:ascii="Times New Roman" w:eastAsia="Times New Roman" w:hAnsi="Times New Roman" w:cs="Times New Roman"/>
          <w:i/>
          <w:sz w:val="24"/>
          <w:szCs w:val="24"/>
        </w:rPr>
      </w:pPr>
    </w:p>
    <w:p w14:paraId="1B210D40" w14:textId="77777777" w:rsidR="000E7761" w:rsidRPr="002F49BB" w:rsidRDefault="000E7761" w:rsidP="000E7761">
      <w:pPr>
        <w:spacing w:after="0" w:line="255" w:lineRule="auto"/>
        <w:ind w:right="179" w:firstLine="720"/>
        <w:rPr>
          <w:rFonts w:ascii="Times New Roman" w:eastAsia="Times New Roman" w:hAnsi="Times New Roman" w:cs="Times New Roman"/>
          <w:i/>
          <w:sz w:val="24"/>
          <w:szCs w:val="24"/>
        </w:rPr>
      </w:pPr>
      <w:r w:rsidRPr="002F49BB">
        <w:rPr>
          <w:rFonts w:ascii="Times New Roman" w:eastAsia="Times New Roman" w:hAnsi="Times New Roman" w:cs="Times New Roman"/>
          <w:i/>
          <w:sz w:val="24"/>
          <w:szCs w:val="24"/>
        </w:rPr>
        <w:t>Throughout the year, FJHS actively involves parents by soliciting their input for the current and upcoming fiscal years during school-wide planning processes. The principal presents the School Parental and Family Engagement Policy at Open House events. Additionally, Parent/Student literacy nights, Informational Nights, and PTO meetings offer training sessions to help parents support their children academically. FJHS also employs a PBIS system, communicating behavioral updates electronically to parents who have enrolled in the PBIS app.</w:t>
      </w:r>
    </w:p>
    <w:p w14:paraId="2E524EE0" w14:textId="77777777" w:rsidR="000E7761" w:rsidRPr="002F49BB" w:rsidRDefault="000E7761" w:rsidP="000E7761">
      <w:pPr>
        <w:spacing w:after="0" w:line="255" w:lineRule="auto"/>
        <w:ind w:right="179" w:firstLine="720"/>
        <w:rPr>
          <w:rFonts w:ascii="Times New Roman" w:eastAsia="Times New Roman" w:hAnsi="Times New Roman" w:cs="Times New Roman"/>
          <w:i/>
          <w:sz w:val="24"/>
          <w:szCs w:val="24"/>
        </w:rPr>
      </w:pPr>
    </w:p>
    <w:p w14:paraId="12D6D803" w14:textId="7425C7CB" w:rsidR="00095EAC" w:rsidRPr="002F49BB" w:rsidRDefault="000E7761" w:rsidP="00545855">
      <w:pPr>
        <w:spacing w:after="0" w:line="255" w:lineRule="auto"/>
        <w:ind w:right="179" w:firstLine="720"/>
        <w:rPr>
          <w:rFonts w:ascii="Times New Roman" w:eastAsia="Times New Roman" w:hAnsi="Times New Roman" w:cs="Times New Roman"/>
          <w:i/>
          <w:sz w:val="24"/>
          <w:szCs w:val="24"/>
        </w:rPr>
      </w:pPr>
      <w:r w:rsidRPr="002F49BB">
        <w:rPr>
          <w:rFonts w:ascii="Times New Roman" w:eastAsia="Times New Roman" w:hAnsi="Times New Roman" w:cs="Times New Roman"/>
          <w:i/>
          <w:sz w:val="24"/>
          <w:szCs w:val="24"/>
        </w:rPr>
        <w:t xml:space="preserve">Regular evaluations of the School Parental Engagement Policy occur throughout the year to assess its effectiveness and address any barriers to meeting participation. The school </w:t>
      </w:r>
      <w:proofErr w:type="gramStart"/>
      <w:r w:rsidRPr="002F49BB">
        <w:rPr>
          <w:rFonts w:ascii="Times New Roman" w:eastAsia="Times New Roman" w:hAnsi="Times New Roman" w:cs="Times New Roman"/>
          <w:i/>
          <w:sz w:val="24"/>
          <w:szCs w:val="24"/>
        </w:rPr>
        <w:t>provides assistance to</w:t>
      </w:r>
      <w:proofErr w:type="gramEnd"/>
      <w:r w:rsidRPr="002F49BB">
        <w:rPr>
          <w:rFonts w:ascii="Times New Roman" w:eastAsia="Times New Roman" w:hAnsi="Times New Roman" w:cs="Times New Roman"/>
          <w:i/>
          <w:sz w:val="24"/>
          <w:szCs w:val="24"/>
        </w:rPr>
        <w:t xml:space="preserve"> parents with identified needs as determined. Effective communication and collaboration are essential, ensuring robust parental participation and support in achieving our educational goals at FJHS.</w:t>
      </w:r>
    </w:p>
    <w:p w14:paraId="6EC66F0E" w14:textId="77777777" w:rsidR="004B3C1F" w:rsidRDefault="004B3C1F" w:rsidP="004B3C1F">
      <w:pPr>
        <w:spacing w:after="0" w:line="255" w:lineRule="auto"/>
        <w:ind w:right="179"/>
        <w:rPr>
          <w:rFonts w:ascii="Times New Roman" w:eastAsia="Times New Roman" w:hAnsi="Times New Roman" w:cs="Times New Roman"/>
          <w:b/>
          <w:iCs/>
          <w:sz w:val="24"/>
          <w:szCs w:val="24"/>
        </w:rPr>
      </w:pPr>
      <w:r w:rsidRPr="004B3C1F">
        <w:rPr>
          <w:rFonts w:ascii="Times New Roman" w:eastAsia="Times New Roman" w:hAnsi="Times New Roman" w:cs="Times New Roman"/>
          <w:b/>
          <w:iCs/>
          <w:sz w:val="24"/>
          <w:szCs w:val="24"/>
        </w:rPr>
        <w:lastRenderedPageBreak/>
        <w:t xml:space="preserve">Parents Right to Know: Section 1111(h)(2)(E)(6) </w:t>
      </w:r>
    </w:p>
    <w:p w14:paraId="651D008A" w14:textId="77777777" w:rsidR="004B3C1F" w:rsidRDefault="004B3C1F" w:rsidP="004B3C1F">
      <w:pPr>
        <w:spacing w:after="0" w:line="255" w:lineRule="auto"/>
        <w:ind w:right="179"/>
        <w:rPr>
          <w:rFonts w:ascii="Times New Roman" w:eastAsia="Times New Roman" w:hAnsi="Times New Roman" w:cs="Times New Roman"/>
          <w:b/>
          <w:iCs/>
          <w:sz w:val="24"/>
          <w:szCs w:val="24"/>
        </w:rPr>
      </w:pPr>
    </w:p>
    <w:p w14:paraId="4D9F6086" w14:textId="3E8DE87E" w:rsidR="004B3C1F" w:rsidRDefault="004B3C1F" w:rsidP="004B3C1F">
      <w:p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The St. Mary Parish School System will provide parents with the following:  </w:t>
      </w:r>
    </w:p>
    <w:p w14:paraId="3F2356A0" w14:textId="77777777" w:rsidR="004B3C1F" w:rsidRPr="004B3C1F" w:rsidRDefault="004B3C1F" w:rsidP="004B3C1F">
      <w:pPr>
        <w:spacing w:after="0" w:line="255" w:lineRule="auto"/>
        <w:ind w:right="179"/>
        <w:rPr>
          <w:rFonts w:ascii="Times New Roman" w:eastAsia="Times New Roman" w:hAnsi="Times New Roman" w:cs="Times New Roman"/>
          <w:iCs/>
          <w:sz w:val="24"/>
          <w:szCs w:val="24"/>
        </w:rPr>
      </w:pPr>
    </w:p>
    <w:p w14:paraId="7646D901" w14:textId="77777777" w:rsidR="004B3C1F" w:rsidRPr="004B3C1F" w:rsidRDefault="004B3C1F" w:rsidP="004B3C1F">
      <w:pPr>
        <w:numPr>
          <w:ilvl w:val="0"/>
          <w:numId w:val="1"/>
        </w:num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b/>
          <w:iCs/>
          <w:sz w:val="24"/>
          <w:szCs w:val="24"/>
        </w:rPr>
        <w:t>TEACHER QUALIFICATIONS:</w:t>
      </w:r>
      <w:r w:rsidRPr="004B3C1F">
        <w:rPr>
          <w:rFonts w:ascii="Times New Roman" w:eastAsia="Times New Roman" w:hAnsi="Times New Roman" w:cs="Times New Roman"/>
          <w:iCs/>
          <w:sz w:val="24"/>
          <w:szCs w:val="24"/>
        </w:rPr>
        <w:t xml:space="preserve"> Parents will be notified at the beginning of each school session that they have the right to request the information regarding their child’s teacher’s qualifications and certifications.  </w:t>
      </w:r>
    </w:p>
    <w:p w14:paraId="76A1CD24" w14:textId="5D715D0E" w:rsidR="004B3C1F" w:rsidRPr="004B3C1F" w:rsidRDefault="004B3C1F" w:rsidP="004B3C1F">
      <w:pPr>
        <w:numPr>
          <w:ilvl w:val="0"/>
          <w:numId w:val="1"/>
        </w:num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b/>
          <w:iCs/>
          <w:sz w:val="24"/>
          <w:szCs w:val="24"/>
        </w:rPr>
        <w:t>NON-CERTIFED TEACHERS:</w:t>
      </w:r>
      <w:r w:rsidRPr="004B3C1F">
        <w:rPr>
          <w:rFonts w:ascii="Times New Roman" w:eastAsia="Times New Roman" w:hAnsi="Times New Roman" w:cs="Times New Roman"/>
          <w:iCs/>
          <w:sz w:val="24"/>
          <w:szCs w:val="24"/>
        </w:rPr>
        <w:t xml:space="preserve"> Parents of students who were taught by a non-certified teacher for a period of four consecutive weeks will be notified of that fact in writing. They will receive a letter drafted by the St. Mary Parish Human Resources Department and distributed at the school level.  </w:t>
      </w:r>
    </w:p>
    <w:p w14:paraId="3847C854" w14:textId="77777777" w:rsidR="004B3C1F" w:rsidRPr="004B3C1F" w:rsidRDefault="004B3C1F" w:rsidP="004B3C1F">
      <w:pPr>
        <w:numPr>
          <w:ilvl w:val="0"/>
          <w:numId w:val="1"/>
        </w:num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b/>
          <w:iCs/>
          <w:sz w:val="24"/>
          <w:szCs w:val="24"/>
        </w:rPr>
        <w:t>STUDENT ACHIEVEMENT LEVEL:</w:t>
      </w:r>
      <w:r w:rsidRPr="004B3C1F">
        <w:rPr>
          <w:rFonts w:ascii="Times New Roman" w:eastAsia="Times New Roman" w:hAnsi="Times New Roman" w:cs="Times New Roman"/>
          <w:iCs/>
          <w:sz w:val="24"/>
          <w:szCs w:val="24"/>
        </w:rPr>
        <w:t xml:space="preserve"> Individual student state assessment scores will be issued to parents upon receipt from the Louisiana State Department of Education </w:t>
      </w:r>
    </w:p>
    <w:p w14:paraId="34DD07DF" w14:textId="77777777" w:rsidR="004B3C1F" w:rsidRPr="004B3C1F" w:rsidRDefault="004B3C1F" w:rsidP="004B3C1F">
      <w:pPr>
        <w:spacing w:after="0" w:line="255" w:lineRule="auto"/>
        <w:ind w:right="179" w:firstLine="720"/>
        <w:rPr>
          <w:rFonts w:ascii="Times New Roman" w:eastAsia="Times New Roman" w:hAnsi="Times New Roman" w:cs="Times New Roman"/>
          <w:iCs/>
          <w:sz w:val="24"/>
          <w:szCs w:val="24"/>
        </w:rPr>
      </w:pPr>
      <w:r w:rsidRPr="004B3C1F">
        <w:rPr>
          <w:rFonts w:ascii="Times New Roman" w:eastAsia="Times New Roman" w:hAnsi="Times New Roman" w:cs="Times New Roman"/>
          <w:b/>
          <w:iCs/>
          <w:sz w:val="24"/>
          <w:szCs w:val="24"/>
        </w:rPr>
        <w:t xml:space="preserve"> </w:t>
      </w:r>
    </w:p>
    <w:p w14:paraId="1E83C92F" w14:textId="77777777" w:rsidR="004B3C1F" w:rsidRDefault="004B3C1F" w:rsidP="002F49BB">
      <w:pPr>
        <w:spacing w:after="0" w:line="255" w:lineRule="auto"/>
        <w:ind w:right="179"/>
        <w:rPr>
          <w:rFonts w:ascii="Times New Roman" w:eastAsia="Times New Roman" w:hAnsi="Times New Roman" w:cs="Times New Roman"/>
          <w:b/>
          <w:iCs/>
          <w:sz w:val="24"/>
          <w:szCs w:val="24"/>
        </w:rPr>
      </w:pPr>
      <w:r w:rsidRPr="004B3C1F">
        <w:rPr>
          <w:rFonts w:ascii="Times New Roman" w:eastAsia="Times New Roman" w:hAnsi="Times New Roman" w:cs="Times New Roman"/>
          <w:b/>
          <w:iCs/>
          <w:sz w:val="24"/>
          <w:szCs w:val="24"/>
        </w:rPr>
        <w:t xml:space="preserve">Parent Notification--EL Students: Section 1112(G) </w:t>
      </w:r>
    </w:p>
    <w:p w14:paraId="5039EFCE" w14:textId="77777777" w:rsidR="002F49BB" w:rsidRPr="004B3C1F" w:rsidRDefault="002F49BB" w:rsidP="002F49BB">
      <w:pPr>
        <w:spacing w:after="0" w:line="255" w:lineRule="auto"/>
        <w:ind w:right="179"/>
        <w:rPr>
          <w:rFonts w:ascii="Times New Roman" w:eastAsia="Times New Roman" w:hAnsi="Times New Roman" w:cs="Times New Roman"/>
          <w:b/>
          <w:iCs/>
          <w:sz w:val="24"/>
          <w:szCs w:val="24"/>
        </w:rPr>
      </w:pPr>
    </w:p>
    <w:p w14:paraId="40C9DB61" w14:textId="77777777" w:rsidR="004B3C1F" w:rsidRDefault="004B3C1F" w:rsidP="002F49BB">
      <w:p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EL STUDENTS: Upon registering in the St. Mary Parish School System, all students whose parents have indicated on the Home Language Survey that a language other than English is spoken in the home will be assessed using the English Language Proficiency Screener (ELPS).  </w:t>
      </w:r>
    </w:p>
    <w:p w14:paraId="0D8A0387" w14:textId="77777777" w:rsidR="002F49BB" w:rsidRPr="004B3C1F" w:rsidRDefault="002F49BB" w:rsidP="002F49BB">
      <w:pPr>
        <w:spacing w:after="0" w:line="255" w:lineRule="auto"/>
        <w:ind w:right="179"/>
        <w:rPr>
          <w:rFonts w:ascii="Times New Roman" w:eastAsia="Times New Roman" w:hAnsi="Times New Roman" w:cs="Times New Roman"/>
          <w:iCs/>
          <w:sz w:val="24"/>
          <w:szCs w:val="24"/>
        </w:rPr>
      </w:pPr>
    </w:p>
    <w:p w14:paraId="1AF1E0C5" w14:textId="7E2DEF5C" w:rsidR="004B3C1F" w:rsidRPr="002F49BB" w:rsidRDefault="004B3C1F" w:rsidP="002F49BB">
      <w:pPr>
        <w:pStyle w:val="ListParagraph"/>
        <w:numPr>
          <w:ilvl w:val="0"/>
          <w:numId w:val="2"/>
        </w:numPr>
        <w:spacing w:after="0" w:line="255" w:lineRule="auto"/>
        <w:ind w:right="179"/>
        <w:rPr>
          <w:rFonts w:ascii="Times New Roman" w:eastAsia="Times New Roman" w:hAnsi="Times New Roman" w:cs="Times New Roman"/>
          <w:iCs/>
          <w:sz w:val="24"/>
          <w:szCs w:val="24"/>
        </w:rPr>
      </w:pPr>
      <w:r w:rsidRPr="002F49BB">
        <w:rPr>
          <w:rFonts w:ascii="Times New Roman" w:eastAsia="Times New Roman" w:hAnsi="Times New Roman" w:cs="Times New Roman"/>
          <w:iCs/>
          <w:sz w:val="24"/>
          <w:szCs w:val="24"/>
        </w:rPr>
        <w:t xml:space="preserve">Based on assessment results, parents will be informed in a manner in which they can understand, their child’s eligibility for the </w:t>
      </w:r>
      <w:r w:rsidRPr="002F49BB">
        <w:rPr>
          <w:rFonts w:ascii="Times New Roman" w:eastAsia="Times New Roman" w:hAnsi="Times New Roman" w:cs="Times New Roman"/>
          <w:i/>
          <w:iCs/>
          <w:sz w:val="24"/>
          <w:szCs w:val="24"/>
        </w:rPr>
        <w:t>English as a Second Language Program.</w:t>
      </w:r>
      <w:r w:rsidRPr="002F49BB">
        <w:rPr>
          <w:rFonts w:ascii="Times New Roman" w:eastAsia="Times New Roman" w:hAnsi="Times New Roman" w:cs="Times New Roman"/>
          <w:iCs/>
          <w:sz w:val="24"/>
          <w:szCs w:val="24"/>
        </w:rPr>
        <w:t xml:space="preserve"> The methods of informing parents may include a written letter, a phone conversation through an interpreter, or a home visit if necessary.  This information will include: </w:t>
      </w:r>
    </w:p>
    <w:p w14:paraId="4C48B8D0" w14:textId="77777777" w:rsidR="004B3C1F" w:rsidRPr="004B3C1F" w:rsidRDefault="004B3C1F" w:rsidP="004B3C1F">
      <w:pPr>
        <w:numPr>
          <w:ilvl w:val="1"/>
          <w:numId w:val="2"/>
        </w:num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student’s assessment information </w:t>
      </w:r>
    </w:p>
    <w:p w14:paraId="1CE6D5D6" w14:textId="77777777" w:rsidR="004B3C1F" w:rsidRPr="004B3C1F" w:rsidRDefault="004B3C1F" w:rsidP="004B3C1F">
      <w:pPr>
        <w:numPr>
          <w:ilvl w:val="1"/>
          <w:numId w:val="2"/>
        </w:num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status of academic achievement </w:t>
      </w:r>
    </w:p>
    <w:p w14:paraId="5EA63726" w14:textId="77777777" w:rsidR="004B3C1F" w:rsidRPr="004B3C1F" w:rsidRDefault="004B3C1F" w:rsidP="004B3C1F">
      <w:pPr>
        <w:numPr>
          <w:ilvl w:val="1"/>
          <w:numId w:val="2"/>
        </w:num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methods of instructions to be used in the program </w:t>
      </w:r>
    </w:p>
    <w:p w14:paraId="299EA6CA" w14:textId="77777777" w:rsidR="004B3C1F" w:rsidRPr="004B3C1F" w:rsidRDefault="004B3C1F" w:rsidP="004B3C1F">
      <w:pPr>
        <w:numPr>
          <w:ilvl w:val="1"/>
          <w:numId w:val="2"/>
        </w:num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specific exit requirements from the program </w:t>
      </w:r>
    </w:p>
    <w:p w14:paraId="46716222" w14:textId="77777777" w:rsidR="004B3C1F" w:rsidRPr="004B3C1F" w:rsidRDefault="004B3C1F" w:rsidP="004B3C1F">
      <w:pPr>
        <w:numPr>
          <w:ilvl w:val="0"/>
          <w:numId w:val="2"/>
        </w:num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Annually, parents of EL students will be notified of their child’s progress in the language educational program as a result of the ELPT (English Language Proficiency Test), given in the spring. </w:t>
      </w:r>
    </w:p>
    <w:p w14:paraId="06CE8886" w14:textId="77777777" w:rsidR="004B3C1F" w:rsidRPr="004B3C1F" w:rsidRDefault="004B3C1F" w:rsidP="004B3C1F">
      <w:pPr>
        <w:spacing w:after="0" w:line="255" w:lineRule="auto"/>
        <w:ind w:right="179" w:firstLine="720"/>
        <w:rPr>
          <w:rFonts w:ascii="Times New Roman" w:eastAsia="Times New Roman" w:hAnsi="Times New Roman" w:cs="Times New Roman"/>
          <w:iCs/>
          <w:sz w:val="24"/>
          <w:szCs w:val="24"/>
        </w:rPr>
      </w:pPr>
      <w:r w:rsidRPr="004B3C1F">
        <w:rPr>
          <w:rFonts w:ascii="Times New Roman" w:eastAsia="Times New Roman" w:hAnsi="Times New Roman" w:cs="Times New Roman"/>
          <w:b/>
          <w:iCs/>
          <w:sz w:val="24"/>
          <w:szCs w:val="24"/>
        </w:rPr>
        <w:t xml:space="preserve"> </w:t>
      </w:r>
    </w:p>
    <w:p w14:paraId="3C582BCF" w14:textId="77777777" w:rsidR="004B3C1F" w:rsidRDefault="004B3C1F" w:rsidP="002F49BB">
      <w:pPr>
        <w:spacing w:after="0" w:line="255" w:lineRule="auto"/>
        <w:ind w:right="179"/>
        <w:rPr>
          <w:rFonts w:ascii="Times New Roman" w:eastAsia="Times New Roman" w:hAnsi="Times New Roman" w:cs="Times New Roman"/>
          <w:b/>
          <w:iCs/>
          <w:sz w:val="24"/>
          <w:szCs w:val="24"/>
        </w:rPr>
      </w:pPr>
      <w:r w:rsidRPr="004B3C1F">
        <w:rPr>
          <w:rFonts w:ascii="Times New Roman" w:eastAsia="Times New Roman" w:hAnsi="Times New Roman" w:cs="Times New Roman"/>
          <w:b/>
          <w:iCs/>
          <w:sz w:val="24"/>
          <w:szCs w:val="24"/>
        </w:rPr>
        <w:t xml:space="preserve">Schools Identified for Improvement: Section 1116(b)(6) </w:t>
      </w:r>
    </w:p>
    <w:p w14:paraId="2458A908" w14:textId="77777777" w:rsidR="002F49BB" w:rsidRDefault="002F49BB" w:rsidP="002F49BB">
      <w:pPr>
        <w:spacing w:after="0" w:line="255" w:lineRule="auto"/>
        <w:ind w:right="179"/>
        <w:rPr>
          <w:rFonts w:ascii="Times New Roman" w:eastAsia="Times New Roman" w:hAnsi="Times New Roman" w:cs="Times New Roman"/>
          <w:b/>
          <w:iCs/>
          <w:sz w:val="24"/>
          <w:szCs w:val="24"/>
        </w:rPr>
      </w:pPr>
    </w:p>
    <w:p w14:paraId="1D9587B5" w14:textId="2604E1D7" w:rsidR="004B3C1F" w:rsidRDefault="004B3C1F" w:rsidP="002F49BB">
      <w:p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Once identified as a school for improvement, the principal will send home a letter and conduct a parent information meeting to explain: </w:t>
      </w:r>
    </w:p>
    <w:p w14:paraId="19B86635" w14:textId="77777777" w:rsidR="002F49BB" w:rsidRPr="004B3C1F" w:rsidRDefault="002F49BB" w:rsidP="002F49BB">
      <w:pPr>
        <w:spacing w:after="0" w:line="255" w:lineRule="auto"/>
        <w:ind w:right="179"/>
        <w:rPr>
          <w:rFonts w:ascii="Times New Roman" w:eastAsia="Times New Roman" w:hAnsi="Times New Roman" w:cs="Times New Roman"/>
          <w:iCs/>
          <w:sz w:val="24"/>
          <w:szCs w:val="24"/>
        </w:rPr>
      </w:pPr>
    </w:p>
    <w:p w14:paraId="0C83E6A0" w14:textId="77777777" w:rsidR="004B3C1F" w:rsidRPr="004B3C1F" w:rsidRDefault="004B3C1F" w:rsidP="004B3C1F">
      <w:pPr>
        <w:numPr>
          <w:ilvl w:val="0"/>
          <w:numId w:val="3"/>
        </w:num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meaning of school improvement </w:t>
      </w:r>
    </w:p>
    <w:p w14:paraId="3B33409F" w14:textId="07B191B8" w:rsidR="004B3C1F" w:rsidRPr="004B3C1F" w:rsidRDefault="004B3C1F" w:rsidP="004B3C1F">
      <w:pPr>
        <w:numPr>
          <w:ilvl w:val="0"/>
          <w:numId w:val="3"/>
        </w:num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how the school compares in terms of academic achievement to other schools </w:t>
      </w:r>
      <w:r w:rsidR="002F49BB">
        <w:rPr>
          <w:rFonts w:ascii="Times New Roman" w:eastAsia="Times New Roman" w:hAnsi="Times New Roman" w:cs="Times New Roman"/>
          <w:iCs/>
          <w:sz w:val="24"/>
          <w:szCs w:val="24"/>
        </w:rPr>
        <w:t xml:space="preserve">  </w:t>
      </w:r>
      <w:r w:rsidRPr="004B3C1F">
        <w:rPr>
          <w:rFonts w:ascii="Times New Roman" w:eastAsia="Times New Roman" w:hAnsi="Times New Roman" w:cs="Times New Roman"/>
          <w:iCs/>
          <w:sz w:val="24"/>
          <w:szCs w:val="24"/>
        </w:rPr>
        <w:t xml:space="preserve">served by the district and state </w:t>
      </w:r>
    </w:p>
    <w:p w14:paraId="3842EBF4" w14:textId="77777777" w:rsidR="004B3C1F" w:rsidRPr="004B3C1F" w:rsidRDefault="004B3C1F" w:rsidP="004B3C1F">
      <w:pPr>
        <w:numPr>
          <w:ilvl w:val="0"/>
          <w:numId w:val="3"/>
        </w:num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the reason for the performance label </w:t>
      </w:r>
    </w:p>
    <w:p w14:paraId="7A62C176" w14:textId="77777777" w:rsidR="004B3C1F" w:rsidRPr="004B3C1F" w:rsidRDefault="004B3C1F" w:rsidP="004B3C1F">
      <w:pPr>
        <w:numPr>
          <w:ilvl w:val="0"/>
          <w:numId w:val="3"/>
        </w:num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plan to address academic problem </w:t>
      </w:r>
    </w:p>
    <w:p w14:paraId="39A4B332" w14:textId="77777777" w:rsidR="004B3C1F" w:rsidRPr="004B3C1F" w:rsidRDefault="004B3C1F" w:rsidP="004B3C1F">
      <w:pPr>
        <w:numPr>
          <w:ilvl w:val="0"/>
          <w:numId w:val="3"/>
        </w:num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lastRenderedPageBreak/>
        <w:t xml:space="preserve">explanation of parental involvement </w:t>
      </w:r>
    </w:p>
    <w:p w14:paraId="7E7B4B38" w14:textId="77777777" w:rsidR="004B3C1F" w:rsidRPr="004B3C1F" w:rsidRDefault="004B3C1F" w:rsidP="004B3C1F">
      <w:pPr>
        <w:numPr>
          <w:ilvl w:val="0"/>
          <w:numId w:val="3"/>
        </w:num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school choice and supplemental educational services, if applicable </w:t>
      </w:r>
    </w:p>
    <w:p w14:paraId="5B019D2D" w14:textId="77777777" w:rsidR="004B3C1F" w:rsidRPr="004B3C1F" w:rsidRDefault="004B3C1F" w:rsidP="004B3C1F">
      <w:pPr>
        <w:spacing w:after="0" w:line="255" w:lineRule="auto"/>
        <w:ind w:right="179" w:firstLine="720"/>
        <w:rPr>
          <w:rFonts w:ascii="Times New Roman" w:eastAsia="Times New Roman" w:hAnsi="Times New Roman" w:cs="Times New Roman"/>
          <w:iCs/>
          <w:sz w:val="24"/>
          <w:szCs w:val="24"/>
        </w:rPr>
      </w:pPr>
      <w:r w:rsidRPr="004B3C1F">
        <w:rPr>
          <w:rFonts w:ascii="Times New Roman" w:eastAsia="Times New Roman" w:hAnsi="Times New Roman" w:cs="Times New Roman"/>
          <w:b/>
          <w:iCs/>
          <w:sz w:val="24"/>
          <w:szCs w:val="24"/>
        </w:rPr>
        <w:t xml:space="preserve"> </w:t>
      </w:r>
    </w:p>
    <w:p w14:paraId="67F7AEAC" w14:textId="77777777" w:rsidR="004B3C1F" w:rsidRDefault="004B3C1F" w:rsidP="002F49BB">
      <w:pPr>
        <w:spacing w:after="0" w:line="255" w:lineRule="auto"/>
        <w:ind w:right="179"/>
        <w:rPr>
          <w:rFonts w:ascii="Times New Roman" w:eastAsia="Times New Roman" w:hAnsi="Times New Roman" w:cs="Times New Roman"/>
          <w:b/>
          <w:iCs/>
          <w:sz w:val="24"/>
          <w:szCs w:val="24"/>
        </w:rPr>
      </w:pPr>
      <w:r w:rsidRPr="004B3C1F">
        <w:rPr>
          <w:rFonts w:ascii="Times New Roman" w:eastAsia="Times New Roman" w:hAnsi="Times New Roman" w:cs="Times New Roman"/>
          <w:b/>
          <w:iCs/>
          <w:sz w:val="24"/>
          <w:szCs w:val="24"/>
        </w:rPr>
        <w:t xml:space="preserve">INSTRUCTIONAL PROGRAMS </w:t>
      </w:r>
    </w:p>
    <w:p w14:paraId="45627947" w14:textId="77777777" w:rsidR="002F49BB" w:rsidRPr="004B3C1F" w:rsidRDefault="002F49BB" w:rsidP="002F49BB">
      <w:pPr>
        <w:spacing w:after="0" w:line="255" w:lineRule="auto"/>
        <w:ind w:right="179"/>
        <w:rPr>
          <w:rFonts w:ascii="Times New Roman" w:eastAsia="Times New Roman" w:hAnsi="Times New Roman" w:cs="Times New Roman"/>
          <w:b/>
          <w:iCs/>
          <w:sz w:val="24"/>
          <w:szCs w:val="24"/>
        </w:rPr>
      </w:pPr>
    </w:p>
    <w:p w14:paraId="23F4E8D5" w14:textId="228BDE26" w:rsidR="004B3C1F" w:rsidRPr="002F49BB" w:rsidRDefault="004B3C1F" w:rsidP="002F49BB">
      <w:pPr>
        <w:pStyle w:val="ListParagraph"/>
        <w:numPr>
          <w:ilvl w:val="0"/>
          <w:numId w:val="4"/>
        </w:numPr>
        <w:spacing w:after="0" w:line="255" w:lineRule="auto"/>
        <w:ind w:right="179"/>
        <w:rPr>
          <w:rFonts w:ascii="Times New Roman" w:eastAsia="Times New Roman" w:hAnsi="Times New Roman" w:cs="Times New Roman"/>
          <w:iCs/>
          <w:sz w:val="24"/>
          <w:szCs w:val="24"/>
        </w:rPr>
      </w:pPr>
      <w:r w:rsidRPr="002F49BB">
        <w:rPr>
          <w:rFonts w:ascii="Times New Roman" w:eastAsia="Times New Roman" w:hAnsi="Times New Roman" w:cs="Times New Roman"/>
          <w:iCs/>
          <w:sz w:val="24"/>
          <w:szCs w:val="24"/>
        </w:rPr>
        <w:t xml:space="preserve">At the beginning of each school year, a parental information guide is provided outlining the various academic and federal programs provided through the district schools. </w:t>
      </w:r>
    </w:p>
    <w:p w14:paraId="0594FFE2" w14:textId="77777777" w:rsidR="004B3C1F" w:rsidRPr="004B3C1F" w:rsidRDefault="004B3C1F" w:rsidP="004B3C1F">
      <w:pPr>
        <w:numPr>
          <w:ilvl w:val="0"/>
          <w:numId w:val="4"/>
        </w:num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At open houses conducted at the beginning of each school year, the principal describes and explains the instructional programs provided at the individual school. </w:t>
      </w:r>
    </w:p>
    <w:p w14:paraId="40294609" w14:textId="77777777" w:rsidR="004B3C1F" w:rsidRPr="004B3C1F" w:rsidRDefault="004B3C1F" w:rsidP="004B3C1F">
      <w:pPr>
        <w:numPr>
          <w:ilvl w:val="0"/>
          <w:numId w:val="4"/>
        </w:num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Information is provided relative to the forms of academic assessment used to measure student progress along with the proficiency levels. </w:t>
      </w:r>
    </w:p>
    <w:p w14:paraId="0A70A54F" w14:textId="77777777" w:rsidR="004B3C1F" w:rsidRPr="004B3C1F" w:rsidRDefault="004B3C1F" w:rsidP="004B3C1F">
      <w:pPr>
        <w:numPr>
          <w:ilvl w:val="0"/>
          <w:numId w:val="4"/>
        </w:num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Upon request, parents are afforded the opportunity to meet with school personnel to discuss decisions relating to the education of their child. </w:t>
      </w:r>
    </w:p>
    <w:p w14:paraId="1E82799B" w14:textId="77777777" w:rsidR="004B3C1F" w:rsidRPr="004B3C1F" w:rsidRDefault="004B3C1F" w:rsidP="004B3C1F">
      <w:pPr>
        <w:spacing w:after="0" w:line="255" w:lineRule="auto"/>
        <w:ind w:right="179" w:firstLine="720"/>
        <w:rPr>
          <w:rFonts w:ascii="Times New Roman" w:eastAsia="Times New Roman" w:hAnsi="Times New Roman" w:cs="Times New Roman"/>
          <w:iCs/>
          <w:sz w:val="24"/>
          <w:szCs w:val="24"/>
        </w:rPr>
      </w:pPr>
      <w:r w:rsidRPr="004B3C1F">
        <w:rPr>
          <w:rFonts w:ascii="Times New Roman" w:eastAsia="Times New Roman" w:hAnsi="Times New Roman" w:cs="Times New Roman"/>
          <w:b/>
          <w:iCs/>
          <w:sz w:val="24"/>
          <w:szCs w:val="24"/>
        </w:rPr>
        <w:t xml:space="preserve"> </w:t>
      </w:r>
    </w:p>
    <w:p w14:paraId="0E7FE1BD" w14:textId="77777777" w:rsidR="004B3C1F" w:rsidRDefault="004B3C1F" w:rsidP="002F49BB">
      <w:pPr>
        <w:spacing w:after="0" w:line="255" w:lineRule="auto"/>
        <w:ind w:right="179"/>
        <w:rPr>
          <w:rFonts w:ascii="Times New Roman" w:eastAsia="Times New Roman" w:hAnsi="Times New Roman" w:cs="Times New Roman"/>
          <w:b/>
          <w:iCs/>
          <w:sz w:val="24"/>
          <w:szCs w:val="24"/>
        </w:rPr>
      </w:pPr>
      <w:r w:rsidRPr="004B3C1F">
        <w:rPr>
          <w:rFonts w:ascii="Times New Roman" w:eastAsia="Times New Roman" w:hAnsi="Times New Roman" w:cs="Times New Roman"/>
          <w:b/>
          <w:iCs/>
          <w:sz w:val="24"/>
          <w:szCs w:val="24"/>
        </w:rPr>
        <w:t xml:space="preserve">Reservation of Funds: Section 1118(a) (3) </w:t>
      </w:r>
    </w:p>
    <w:p w14:paraId="42EAE1E8" w14:textId="77777777" w:rsidR="002F49BB" w:rsidRDefault="002F49BB" w:rsidP="002F49BB">
      <w:pPr>
        <w:spacing w:after="0" w:line="255" w:lineRule="auto"/>
        <w:ind w:right="179"/>
        <w:rPr>
          <w:rFonts w:ascii="Times New Roman" w:eastAsia="Times New Roman" w:hAnsi="Times New Roman" w:cs="Times New Roman"/>
          <w:b/>
          <w:iCs/>
          <w:sz w:val="24"/>
          <w:szCs w:val="24"/>
        </w:rPr>
      </w:pPr>
    </w:p>
    <w:p w14:paraId="5B03CC80" w14:textId="58F82687" w:rsidR="004B3C1F" w:rsidRDefault="004B3C1F" w:rsidP="002F49BB">
      <w:p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In developing the district Title I </w:t>
      </w:r>
      <w:proofErr w:type="gramStart"/>
      <w:r w:rsidRPr="004B3C1F">
        <w:rPr>
          <w:rFonts w:ascii="Times New Roman" w:eastAsia="Times New Roman" w:hAnsi="Times New Roman" w:cs="Times New Roman"/>
          <w:iCs/>
          <w:sz w:val="24"/>
          <w:szCs w:val="24"/>
        </w:rPr>
        <w:t>budget,</w:t>
      </w:r>
      <w:proofErr w:type="gramEnd"/>
      <w:r w:rsidRPr="004B3C1F">
        <w:rPr>
          <w:rFonts w:ascii="Times New Roman" w:eastAsia="Times New Roman" w:hAnsi="Times New Roman" w:cs="Times New Roman"/>
          <w:iCs/>
          <w:sz w:val="24"/>
          <w:szCs w:val="24"/>
        </w:rPr>
        <w:t xml:space="preserve"> one percent of allocation will be dedicated to parental involvement activities.  Ninety-five percent of these funds will be distributed to Title I schools for parental involvement activities. </w:t>
      </w:r>
    </w:p>
    <w:p w14:paraId="6A758768" w14:textId="77777777" w:rsidR="002F49BB" w:rsidRDefault="002F49BB" w:rsidP="002F49BB">
      <w:pPr>
        <w:spacing w:after="0" w:line="255" w:lineRule="auto"/>
        <w:ind w:right="179"/>
        <w:rPr>
          <w:rFonts w:ascii="Times New Roman" w:eastAsia="Times New Roman" w:hAnsi="Times New Roman" w:cs="Times New Roman"/>
          <w:iCs/>
          <w:sz w:val="24"/>
          <w:szCs w:val="24"/>
        </w:rPr>
      </w:pPr>
    </w:p>
    <w:p w14:paraId="3BC93739" w14:textId="136A2762" w:rsidR="004B3C1F" w:rsidRDefault="004B3C1F" w:rsidP="002F49BB">
      <w:pPr>
        <w:spacing w:after="0" w:line="255" w:lineRule="auto"/>
        <w:ind w:right="179"/>
        <w:rPr>
          <w:rFonts w:ascii="Times New Roman" w:eastAsia="Times New Roman" w:hAnsi="Times New Roman" w:cs="Times New Roman"/>
          <w:b/>
          <w:iCs/>
          <w:sz w:val="24"/>
          <w:szCs w:val="24"/>
        </w:rPr>
      </w:pPr>
      <w:r w:rsidRPr="004B3C1F">
        <w:rPr>
          <w:rFonts w:ascii="Times New Roman" w:eastAsia="Times New Roman" w:hAnsi="Times New Roman" w:cs="Times New Roman"/>
          <w:b/>
          <w:iCs/>
          <w:sz w:val="24"/>
          <w:szCs w:val="24"/>
        </w:rPr>
        <w:t xml:space="preserve">School Parental and Family Engagement Policy: Section 1118(b) </w:t>
      </w:r>
    </w:p>
    <w:p w14:paraId="350C7930" w14:textId="77777777" w:rsidR="002F49BB" w:rsidRDefault="002F49BB" w:rsidP="002F49BB">
      <w:pPr>
        <w:spacing w:after="0" w:line="255" w:lineRule="auto"/>
        <w:ind w:right="179"/>
        <w:rPr>
          <w:rFonts w:ascii="Times New Roman" w:eastAsia="Times New Roman" w:hAnsi="Times New Roman" w:cs="Times New Roman"/>
          <w:b/>
          <w:iCs/>
          <w:sz w:val="24"/>
          <w:szCs w:val="24"/>
        </w:rPr>
      </w:pPr>
    </w:p>
    <w:p w14:paraId="31584EB0" w14:textId="266CBFF2" w:rsidR="004B3C1F" w:rsidRDefault="004B3C1F" w:rsidP="002F49BB">
      <w:p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Each school in the district will develop its own parental and family engagement policy with input from parents of participating students.  The parent and family engagement policy will apply to all parents of students identified in the subgroups listed in the No Child Left Behind Act. District level personnel will provide technical assistance and support.  </w:t>
      </w:r>
    </w:p>
    <w:p w14:paraId="6A821AFE" w14:textId="77777777" w:rsidR="002F49BB" w:rsidRDefault="002F49BB" w:rsidP="002F49BB">
      <w:pPr>
        <w:spacing w:after="0" w:line="255" w:lineRule="auto"/>
        <w:ind w:right="179"/>
        <w:rPr>
          <w:rFonts w:ascii="Times New Roman" w:eastAsia="Times New Roman" w:hAnsi="Times New Roman" w:cs="Times New Roman"/>
          <w:iCs/>
          <w:sz w:val="24"/>
          <w:szCs w:val="24"/>
        </w:rPr>
      </w:pPr>
    </w:p>
    <w:p w14:paraId="23CF8CA2" w14:textId="01F9E2E5" w:rsidR="004B3C1F" w:rsidRDefault="004B3C1F" w:rsidP="002F49BB">
      <w:pPr>
        <w:spacing w:after="0" w:line="255" w:lineRule="auto"/>
        <w:ind w:right="179"/>
        <w:rPr>
          <w:rFonts w:ascii="Times New Roman" w:eastAsia="Times New Roman" w:hAnsi="Times New Roman" w:cs="Times New Roman"/>
          <w:b/>
          <w:iCs/>
          <w:sz w:val="24"/>
          <w:szCs w:val="24"/>
        </w:rPr>
      </w:pPr>
      <w:r w:rsidRPr="004B3C1F">
        <w:rPr>
          <w:rFonts w:ascii="Times New Roman" w:eastAsia="Times New Roman" w:hAnsi="Times New Roman" w:cs="Times New Roman"/>
          <w:b/>
          <w:iCs/>
          <w:sz w:val="24"/>
          <w:szCs w:val="24"/>
        </w:rPr>
        <w:t xml:space="preserve">Policy Involvement: Section 1118 (c) </w:t>
      </w:r>
    </w:p>
    <w:p w14:paraId="1B6DE8A9" w14:textId="77777777" w:rsidR="002F49BB" w:rsidRDefault="002F49BB" w:rsidP="002F49BB">
      <w:pPr>
        <w:spacing w:after="0" w:line="255" w:lineRule="auto"/>
        <w:ind w:right="179"/>
        <w:rPr>
          <w:rFonts w:ascii="Times New Roman" w:eastAsia="Times New Roman" w:hAnsi="Times New Roman" w:cs="Times New Roman"/>
          <w:b/>
          <w:iCs/>
          <w:sz w:val="24"/>
          <w:szCs w:val="24"/>
        </w:rPr>
      </w:pPr>
    </w:p>
    <w:p w14:paraId="6C52DC65" w14:textId="3F758B4D" w:rsidR="004B3C1F" w:rsidRPr="004B3C1F" w:rsidRDefault="004B3C1F" w:rsidP="002F49BB">
      <w:p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Parents serving on the School Improvement Team provide input on parent and family engagement policy and activities to be implement at each school.  Schools will provide agendas and sign-in sheets to the LEA to </w:t>
      </w:r>
      <w:proofErr w:type="gramStart"/>
      <w:r w:rsidRPr="004B3C1F">
        <w:rPr>
          <w:rFonts w:ascii="Times New Roman" w:eastAsia="Times New Roman" w:hAnsi="Times New Roman" w:cs="Times New Roman"/>
          <w:iCs/>
          <w:sz w:val="24"/>
          <w:szCs w:val="24"/>
        </w:rPr>
        <w:t>insure</w:t>
      </w:r>
      <w:proofErr w:type="gramEnd"/>
      <w:r w:rsidRPr="004B3C1F">
        <w:rPr>
          <w:rFonts w:ascii="Times New Roman" w:eastAsia="Times New Roman" w:hAnsi="Times New Roman" w:cs="Times New Roman"/>
          <w:iCs/>
          <w:sz w:val="24"/>
          <w:szCs w:val="24"/>
        </w:rPr>
        <w:t xml:space="preserve"> parents are involved in the process. </w:t>
      </w:r>
    </w:p>
    <w:p w14:paraId="41DDFBB6" w14:textId="77777777" w:rsidR="004B3C1F" w:rsidRPr="004B3C1F" w:rsidRDefault="004B3C1F" w:rsidP="004B3C1F">
      <w:pPr>
        <w:spacing w:after="0" w:line="255" w:lineRule="auto"/>
        <w:ind w:right="179" w:firstLine="720"/>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 </w:t>
      </w:r>
    </w:p>
    <w:p w14:paraId="7C0E5A0B" w14:textId="77777777" w:rsidR="004B3C1F" w:rsidRDefault="004B3C1F" w:rsidP="004B3C1F">
      <w:pPr>
        <w:spacing w:after="0" w:line="255" w:lineRule="auto"/>
        <w:ind w:right="179" w:firstLine="720"/>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At an Open House / Parent Information Night, principals will present the School Parent and Family Engagement Policy.  Throughout the school year, additional meetings will be conducted at various times to provide parents and community members ample opportunities to review and comment on the School Parent and Family Engagement Policy.  Assistance will be provided to parents requiring transportation, childcare, and interpreters and other identified needs.  Each school year, the school improvement team will address any concerns and dissatisfaction expressed by parents through a review and update of the School Parent and Family Engagement Policy. </w:t>
      </w:r>
    </w:p>
    <w:p w14:paraId="623375A8" w14:textId="77777777" w:rsidR="002F49BB" w:rsidRDefault="002F49BB" w:rsidP="004B3C1F">
      <w:pPr>
        <w:spacing w:after="0" w:line="255" w:lineRule="auto"/>
        <w:ind w:right="179" w:firstLine="720"/>
        <w:rPr>
          <w:rFonts w:ascii="Times New Roman" w:eastAsia="Times New Roman" w:hAnsi="Times New Roman" w:cs="Times New Roman"/>
          <w:iCs/>
          <w:sz w:val="24"/>
          <w:szCs w:val="24"/>
        </w:rPr>
      </w:pPr>
    </w:p>
    <w:p w14:paraId="383C9A7B" w14:textId="77777777" w:rsidR="002F49BB" w:rsidRDefault="002F49BB" w:rsidP="004B3C1F">
      <w:pPr>
        <w:spacing w:after="0" w:line="255" w:lineRule="auto"/>
        <w:ind w:right="179" w:firstLine="720"/>
        <w:rPr>
          <w:rFonts w:ascii="Times New Roman" w:eastAsia="Times New Roman" w:hAnsi="Times New Roman" w:cs="Times New Roman"/>
          <w:iCs/>
          <w:sz w:val="24"/>
          <w:szCs w:val="24"/>
        </w:rPr>
      </w:pPr>
    </w:p>
    <w:p w14:paraId="4DA14B89" w14:textId="4E485B70" w:rsidR="004B3C1F" w:rsidRDefault="004B3C1F" w:rsidP="004B3C1F">
      <w:pPr>
        <w:spacing w:after="0" w:line="255" w:lineRule="auto"/>
        <w:ind w:right="179" w:firstLine="720"/>
        <w:rPr>
          <w:rFonts w:ascii="Times New Roman" w:eastAsia="Times New Roman" w:hAnsi="Times New Roman" w:cs="Times New Roman"/>
          <w:b/>
          <w:iCs/>
        </w:rPr>
      </w:pPr>
      <w:r w:rsidRPr="004B3C1F">
        <w:rPr>
          <w:rFonts w:ascii="Times New Roman" w:eastAsia="Times New Roman" w:hAnsi="Times New Roman" w:cs="Times New Roman"/>
          <w:b/>
          <w:iCs/>
        </w:rPr>
        <w:lastRenderedPageBreak/>
        <w:t xml:space="preserve">High Student Academic Achievement: Section 1118(d) Student/Parent/Teacher Compact </w:t>
      </w:r>
    </w:p>
    <w:p w14:paraId="7EA3001D" w14:textId="77777777" w:rsidR="002F49BB" w:rsidRPr="004B3C1F" w:rsidRDefault="002F49BB" w:rsidP="004B3C1F">
      <w:pPr>
        <w:spacing w:after="0" w:line="255" w:lineRule="auto"/>
        <w:ind w:right="179" w:firstLine="720"/>
        <w:rPr>
          <w:rFonts w:ascii="Times New Roman" w:eastAsia="Times New Roman" w:hAnsi="Times New Roman" w:cs="Times New Roman"/>
          <w:b/>
          <w:iCs/>
        </w:rPr>
      </w:pPr>
    </w:p>
    <w:p w14:paraId="3FDBA435" w14:textId="365B4388" w:rsidR="004B3C1F" w:rsidRPr="002F49BB" w:rsidRDefault="004B3C1F" w:rsidP="002F49BB">
      <w:pPr>
        <w:pStyle w:val="ListParagraph"/>
        <w:numPr>
          <w:ilvl w:val="0"/>
          <w:numId w:val="5"/>
        </w:numPr>
        <w:spacing w:after="0" w:line="255" w:lineRule="auto"/>
        <w:ind w:right="179"/>
        <w:rPr>
          <w:rFonts w:ascii="Times New Roman" w:eastAsia="Times New Roman" w:hAnsi="Times New Roman" w:cs="Times New Roman"/>
          <w:iCs/>
          <w:sz w:val="24"/>
          <w:szCs w:val="24"/>
        </w:rPr>
      </w:pPr>
      <w:r w:rsidRPr="002F49BB">
        <w:rPr>
          <w:rFonts w:ascii="Times New Roman" w:eastAsia="Times New Roman" w:hAnsi="Times New Roman" w:cs="Times New Roman"/>
          <w:iCs/>
          <w:sz w:val="24"/>
          <w:szCs w:val="24"/>
        </w:rPr>
        <w:t xml:space="preserve">At the beginning of each school year, a student / parent / teacher compact is developed and distributed to all stakeholders in order to build and develop a partnership to help children achieve the state’s high standards. </w:t>
      </w:r>
    </w:p>
    <w:p w14:paraId="68374C22" w14:textId="77777777" w:rsidR="004B3C1F" w:rsidRPr="004B3C1F" w:rsidRDefault="004B3C1F" w:rsidP="004B3C1F">
      <w:pPr>
        <w:numPr>
          <w:ilvl w:val="0"/>
          <w:numId w:val="5"/>
        </w:num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The compact describes the school’s responsibility to provide a high-quality curriculum and instruction in a supportive and effective learning environment. It also describes the way in which parents will be responsible for supporting their children’s learning and ways parents may volunteer and participate in decisions relating to the education of their children.  Issues of open communication between parents and teachers are also addressed in the compact. </w:t>
      </w:r>
    </w:p>
    <w:p w14:paraId="2C70AE1D" w14:textId="77777777" w:rsidR="004B3C1F" w:rsidRPr="004B3C1F" w:rsidRDefault="004B3C1F" w:rsidP="004B3C1F">
      <w:pPr>
        <w:spacing w:after="0" w:line="255" w:lineRule="auto"/>
        <w:ind w:right="179" w:firstLine="720"/>
        <w:rPr>
          <w:rFonts w:ascii="Times New Roman" w:eastAsia="Times New Roman" w:hAnsi="Times New Roman" w:cs="Times New Roman"/>
          <w:iCs/>
          <w:sz w:val="24"/>
          <w:szCs w:val="24"/>
        </w:rPr>
      </w:pPr>
      <w:r w:rsidRPr="004B3C1F">
        <w:rPr>
          <w:rFonts w:ascii="Times New Roman" w:eastAsia="Times New Roman" w:hAnsi="Times New Roman" w:cs="Times New Roman"/>
          <w:b/>
          <w:iCs/>
          <w:sz w:val="24"/>
          <w:szCs w:val="24"/>
        </w:rPr>
        <w:t xml:space="preserve"> </w:t>
      </w:r>
    </w:p>
    <w:p w14:paraId="79D44860" w14:textId="77777777" w:rsidR="004B3C1F" w:rsidRPr="004B3C1F" w:rsidRDefault="004B3C1F" w:rsidP="004B3C1F">
      <w:pPr>
        <w:spacing w:after="0" w:line="255" w:lineRule="auto"/>
        <w:ind w:right="179" w:firstLine="720"/>
        <w:rPr>
          <w:rFonts w:ascii="Times New Roman" w:eastAsia="Times New Roman" w:hAnsi="Times New Roman" w:cs="Times New Roman"/>
          <w:b/>
          <w:iCs/>
          <w:sz w:val="24"/>
          <w:szCs w:val="24"/>
        </w:rPr>
      </w:pPr>
      <w:r w:rsidRPr="004B3C1F">
        <w:rPr>
          <w:rFonts w:ascii="Times New Roman" w:eastAsia="Times New Roman" w:hAnsi="Times New Roman" w:cs="Times New Roman"/>
          <w:b/>
          <w:iCs/>
          <w:sz w:val="24"/>
          <w:szCs w:val="24"/>
        </w:rPr>
        <w:t xml:space="preserve">Building Capacity for Involvement: Section 1118 (e)  </w:t>
      </w:r>
    </w:p>
    <w:p w14:paraId="5FE993C4" w14:textId="77777777" w:rsidR="004B3C1F" w:rsidRPr="004B3C1F" w:rsidRDefault="004B3C1F" w:rsidP="004B3C1F">
      <w:pPr>
        <w:spacing w:after="0" w:line="255" w:lineRule="auto"/>
        <w:ind w:right="179" w:firstLine="720"/>
        <w:rPr>
          <w:rFonts w:ascii="Times New Roman" w:eastAsia="Times New Roman" w:hAnsi="Times New Roman" w:cs="Times New Roman"/>
          <w:b/>
          <w:iCs/>
          <w:sz w:val="24"/>
          <w:szCs w:val="24"/>
        </w:rPr>
      </w:pPr>
      <w:r w:rsidRPr="004B3C1F">
        <w:rPr>
          <w:rFonts w:ascii="Times New Roman" w:eastAsia="Times New Roman" w:hAnsi="Times New Roman" w:cs="Times New Roman"/>
          <w:b/>
          <w:iCs/>
          <w:sz w:val="24"/>
          <w:szCs w:val="24"/>
        </w:rPr>
        <w:t xml:space="preserve">PARENTAL TRAINING </w:t>
      </w:r>
    </w:p>
    <w:p w14:paraId="1ED6C103" w14:textId="77777777" w:rsidR="004B3C1F" w:rsidRPr="004B3C1F" w:rsidRDefault="004B3C1F" w:rsidP="004B3C1F">
      <w:pPr>
        <w:numPr>
          <w:ilvl w:val="0"/>
          <w:numId w:val="6"/>
        </w:num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As previously indicated, each school conducts an annual orientation meeting (Open House) and periodic meetings during the year to inform parents of the state’s academic content standards, state student academic achievement standards, state and local academic assessments, and instructional programs provided in the district’s schools. </w:t>
      </w:r>
    </w:p>
    <w:p w14:paraId="2FB75EC4" w14:textId="77777777" w:rsidR="004B3C1F" w:rsidRPr="004B3C1F" w:rsidRDefault="004B3C1F" w:rsidP="004B3C1F">
      <w:pPr>
        <w:numPr>
          <w:ilvl w:val="0"/>
          <w:numId w:val="6"/>
        </w:num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The district in collaboration with the schools will provide materials and workshops to help parents work with their children to improve their academic achievement. </w:t>
      </w:r>
    </w:p>
    <w:p w14:paraId="28BB5467" w14:textId="77777777" w:rsidR="004B3C1F" w:rsidRPr="004B3C1F" w:rsidRDefault="004B3C1F" w:rsidP="004B3C1F">
      <w:pPr>
        <w:spacing w:after="0" w:line="255" w:lineRule="auto"/>
        <w:ind w:right="179" w:firstLine="720"/>
        <w:rPr>
          <w:rFonts w:ascii="Times New Roman" w:eastAsia="Times New Roman" w:hAnsi="Times New Roman" w:cs="Times New Roman"/>
          <w:iCs/>
          <w:sz w:val="24"/>
          <w:szCs w:val="24"/>
        </w:rPr>
      </w:pPr>
      <w:r w:rsidRPr="004B3C1F">
        <w:rPr>
          <w:rFonts w:ascii="Times New Roman" w:eastAsia="Times New Roman" w:hAnsi="Times New Roman" w:cs="Times New Roman"/>
          <w:b/>
          <w:iCs/>
          <w:sz w:val="24"/>
          <w:szCs w:val="24"/>
        </w:rPr>
        <w:t xml:space="preserve"> </w:t>
      </w:r>
    </w:p>
    <w:p w14:paraId="35A1CD08" w14:textId="77777777" w:rsidR="004B3C1F" w:rsidRDefault="004B3C1F" w:rsidP="005E0B9E">
      <w:pPr>
        <w:spacing w:after="0" w:line="255" w:lineRule="auto"/>
        <w:ind w:right="179"/>
        <w:rPr>
          <w:rFonts w:ascii="Times New Roman" w:eastAsia="Times New Roman" w:hAnsi="Times New Roman" w:cs="Times New Roman"/>
          <w:b/>
          <w:iCs/>
          <w:sz w:val="24"/>
          <w:szCs w:val="24"/>
        </w:rPr>
      </w:pPr>
      <w:r w:rsidRPr="004B3C1F">
        <w:rPr>
          <w:rFonts w:ascii="Times New Roman" w:eastAsia="Times New Roman" w:hAnsi="Times New Roman" w:cs="Times New Roman"/>
          <w:b/>
          <w:iCs/>
          <w:sz w:val="24"/>
          <w:szCs w:val="24"/>
        </w:rPr>
        <w:t xml:space="preserve">TEACHER TRAINING </w:t>
      </w:r>
    </w:p>
    <w:p w14:paraId="11D8FAC2" w14:textId="77777777" w:rsidR="005E0B9E" w:rsidRPr="004B3C1F" w:rsidRDefault="005E0B9E" w:rsidP="005E0B9E">
      <w:pPr>
        <w:spacing w:after="0" w:line="255" w:lineRule="auto"/>
        <w:ind w:right="179"/>
        <w:rPr>
          <w:rFonts w:ascii="Times New Roman" w:eastAsia="Times New Roman" w:hAnsi="Times New Roman" w:cs="Times New Roman"/>
          <w:b/>
          <w:iCs/>
          <w:sz w:val="24"/>
          <w:szCs w:val="24"/>
        </w:rPr>
      </w:pPr>
    </w:p>
    <w:p w14:paraId="1B438F0A" w14:textId="77777777" w:rsidR="004B3C1F" w:rsidRDefault="004B3C1F" w:rsidP="005E0B9E">
      <w:p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Each school will develop a professional development activity in which the principals, in collaboration with district personnel, will provide information to teachers relative to the value and utility of contribution of parents and how to reach out to, communicate with, and work with parents as equal partners in implementing parent programs. </w:t>
      </w:r>
    </w:p>
    <w:p w14:paraId="54C95755" w14:textId="77777777" w:rsidR="005E0B9E" w:rsidRDefault="005E0B9E" w:rsidP="005E0B9E">
      <w:pPr>
        <w:spacing w:after="0" w:line="255" w:lineRule="auto"/>
        <w:ind w:right="179"/>
        <w:rPr>
          <w:rFonts w:ascii="Times New Roman" w:eastAsia="Times New Roman" w:hAnsi="Times New Roman" w:cs="Times New Roman"/>
          <w:iCs/>
          <w:sz w:val="24"/>
          <w:szCs w:val="24"/>
        </w:rPr>
      </w:pPr>
    </w:p>
    <w:p w14:paraId="09D33207" w14:textId="154009EC" w:rsidR="004B3C1F" w:rsidRDefault="004B3C1F" w:rsidP="005E0B9E">
      <w:pPr>
        <w:spacing w:after="0" w:line="255" w:lineRule="auto"/>
        <w:ind w:right="179"/>
        <w:rPr>
          <w:rFonts w:ascii="Times New Roman" w:eastAsia="Times New Roman" w:hAnsi="Times New Roman" w:cs="Times New Roman"/>
          <w:b/>
          <w:iCs/>
          <w:sz w:val="24"/>
          <w:szCs w:val="24"/>
        </w:rPr>
      </w:pPr>
      <w:r w:rsidRPr="004B3C1F">
        <w:rPr>
          <w:rFonts w:ascii="Times New Roman" w:eastAsia="Times New Roman" w:hAnsi="Times New Roman" w:cs="Times New Roman"/>
          <w:b/>
          <w:iCs/>
          <w:sz w:val="24"/>
          <w:szCs w:val="24"/>
        </w:rPr>
        <w:t xml:space="preserve"> COLLABORATION EFFORTS </w:t>
      </w:r>
    </w:p>
    <w:p w14:paraId="62F94FA1" w14:textId="77777777" w:rsidR="005E0B9E" w:rsidRPr="004B3C1F" w:rsidRDefault="005E0B9E" w:rsidP="005E0B9E">
      <w:pPr>
        <w:spacing w:after="0" w:line="255" w:lineRule="auto"/>
        <w:ind w:right="179"/>
        <w:rPr>
          <w:rFonts w:ascii="Times New Roman" w:eastAsia="Times New Roman" w:hAnsi="Times New Roman" w:cs="Times New Roman"/>
          <w:b/>
          <w:iCs/>
          <w:sz w:val="24"/>
          <w:szCs w:val="24"/>
        </w:rPr>
      </w:pPr>
    </w:p>
    <w:p w14:paraId="0632DD49" w14:textId="77777777" w:rsidR="004B3C1F" w:rsidRPr="004B3C1F" w:rsidRDefault="004B3C1F" w:rsidP="005E0B9E">
      <w:p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The St. Mary Parish Public School System collaborates with the St. Mary Parish </w:t>
      </w:r>
    </w:p>
    <w:p w14:paraId="685FE979" w14:textId="77777777" w:rsidR="004B3C1F" w:rsidRPr="004B3C1F" w:rsidRDefault="004B3C1F" w:rsidP="005E0B9E">
      <w:p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Sheriff’s Office, Municipal Law Enforcement Agencies, The Louisiana State Police </w:t>
      </w:r>
    </w:p>
    <w:p w14:paraId="428CAA63" w14:textId="77777777" w:rsidR="004B3C1F" w:rsidRDefault="004B3C1F" w:rsidP="005E0B9E">
      <w:p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Office, Municipal Fire Departments, Mary Parish Health Care Providers, St. Mary Parish Library, and St. Mary Parish Health Unit in providing parental involvement activities that encourage and support parents in more fully participating in the education of their children. </w:t>
      </w:r>
    </w:p>
    <w:p w14:paraId="11CD95D7" w14:textId="77777777" w:rsidR="005E0B9E" w:rsidRDefault="005E0B9E" w:rsidP="005E0B9E">
      <w:pPr>
        <w:spacing w:after="0" w:line="255" w:lineRule="auto"/>
        <w:ind w:right="179"/>
        <w:rPr>
          <w:rFonts w:ascii="Times New Roman" w:eastAsia="Times New Roman" w:hAnsi="Times New Roman" w:cs="Times New Roman"/>
          <w:iCs/>
          <w:sz w:val="24"/>
          <w:szCs w:val="24"/>
        </w:rPr>
      </w:pPr>
    </w:p>
    <w:p w14:paraId="2971733B" w14:textId="43C25898" w:rsidR="004B3C1F" w:rsidRDefault="004B3C1F" w:rsidP="005E0B9E">
      <w:pPr>
        <w:spacing w:after="0" w:line="255" w:lineRule="auto"/>
        <w:ind w:right="179"/>
        <w:rPr>
          <w:rFonts w:ascii="Times New Roman" w:eastAsia="Times New Roman" w:hAnsi="Times New Roman" w:cs="Times New Roman"/>
          <w:b/>
          <w:iCs/>
          <w:sz w:val="24"/>
          <w:szCs w:val="24"/>
        </w:rPr>
      </w:pPr>
      <w:r w:rsidRPr="004B3C1F">
        <w:rPr>
          <w:rFonts w:ascii="Times New Roman" w:eastAsia="Times New Roman" w:hAnsi="Times New Roman" w:cs="Times New Roman"/>
          <w:b/>
          <w:iCs/>
          <w:sz w:val="24"/>
          <w:szCs w:val="24"/>
        </w:rPr>
        <w:t xml:space="preserve">PARENT COMMUNICATIONS </w:t>
      </w:r>
    </w:p>
    <w:p w14:paraId="119F035B" w14:textId="77777777" w:rsidR="005E0B9E" w:rsidRPr="004B3C1F" w:rsidRDefault="005E0B9E" w:rsidP="005E0B9E">
      <w:pPr>
        <w:spacing w:after="0" w:line="255" w:lineRule="auto"/>
        <w:ind w:right="179"/>
        <w:rPr>
          <w:rFonts w:ascii="Times New Roman" w:eastAsia="Times New Roman" w:hAnsi="Times New Roman" w:cs="Times New Roman"/>
          <w:b/>
          <w:iCs/>
          <w:sz w:val="24"/>
          <w:szCs w:val="24"/>
        </w:rPr>
      </w:pPr>
    </w:p>
    <w:p w14:paraId="005E5B0E" w14:textId="77777777" w:rsidR="004B3C1F" w:rsidRDefault="004B3C1F" w:rsidP="005E0B9E">
      <w:p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Communication to all parents related to school and parenting programs, meetings, and other activities will be in one or more of the following forms and in the parent’s native language, when practical: </w:t>
      </w:r>
    </w:p>
    <w:p w14:paraId="561F2013" w14:textId="77777777" w:rsidR="005E0B9E" w:rsidRPr="004B3C1F" w:rsidRDefault="005E0B9E" w:rsidP="005E0B9E">
      <w:pPr>
        <w:spacing w:after="0" w:line="255" w:lineRule="auto"/>
        <w:ind w:right="179"/>
        <w:rPr>
          <w:rFonts w:ascii="Times New Roman" w:eastAsia="Times New Roman" w:hAnsi="Times New Roman" w:cs="Times New Roman"/>
          <w:iCs/>
          <w:sz w:val="24"/>
          <w:szCs w:val="24"/>
        </w:rPr>
      </w:pPr>
    </w:p>
    <w:p w14:paraId="3ED7D98A" w14:textId="77777777" w:rsidR="004B3C1F" w:rsidRPr="004B3C1F" w:rsidRDefault="004B3C1F" w:rsidP="004B3C1F">
      <w:pPr>
        <w:numPr>
          <w:ilvl w:val="0"/>
          <w:numId w:val="7"/>
        </w:num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lastRenderedPageBreak/>
        <w:t xml:space="preserve">Newsletters </w:t>
      </w:r>
    </w:p>
    <w:p w14:paraId="79C15879" w14:textId="77777777" w:rsidR="004B3C1F" w:rsidRPr="004B3C1F" w:rsidRDefault="004B3C1F" w:rsidP="004B3C1F">
      <w:pPr>
        <w:numPr>
          <w:ilvl w:val="0"/>
          <w:numId w:val="7"/>
        </w:num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Flyers </w:t>
      </w:r>
    </w:p>
    <w:p w14:paraId="096C2447" w14:textId="77777777" w:rsidR="004B3C1F" w:rsidRPr="004B3C1F" w:rsidRDefault="004B3C1F" w:rsidP="004B3C1F">
      <w:pPr>
        <w:numPr>
          <w:ilvl w:val="0"/>
          <w:numId w:val="7"/>
        </w:num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Phone calls/Messages/J Call/Text messages/</w:t>
      </w:r>
      <w:proofErr w:type="gramStart"/>
      <w:r w:rsidRPr="004B3C1F">
        <w:rPr>
          <w:rFonts w:ascii="Times New Roman" w:eastAsia="Times New Roman" w:hAnsi="Times New Roman" w:cs="Times New Roman"/>
          <w:iCs/>
          <w:sz w:val="24"/>
          <w:szCs w:val="24"/>
        </w:rPr>
        <w:t>Social Media</w:t>
      </w:r>
      <w:proofErr w:type="gramEnd"/>
      <w:r w:rsidRPr="004B3C1F">
        <w:rPr>
          <w:rFonts w:ascii="Times New Roman" w:eastAsia="Times New Roman" w:hAnsi="Times New Roman" w:cs="Times New Roman"/>
          <w:iCs/>
          <w:sz w:val="24"/>
          <w:szCs w:val="24"/>
        </w:rPr>
        <w:t xml:space="preserve"> </w:t>
      </w:r>
    </w:p>
    <w:p w14:paraId="14B87743" w14:textId="77777777" w:rsidR="004B3C1F" w:rsidRPr="004B3C1F" w:rsidRDefault="004B3C1F" w:rsidP="004B3C1F">
      <w:pPr>
        <w:numPr>
          <w:ilvl w:val="0"/>
          <w:numId w:val="7"/>
        </w:num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Newspaper / television announcements </w:t>
      </w:r>
    </w:p>
    <w:p w14:paraId="03C3F30D" w14:textId="77777777" w:rsidR="004B3C1F" w:rsidRPr="004B3C1F" w:rsidRDefault="004B3C1F" w:rsidP="004B3C1F">
      <w:pPr>
        <w:numPr>
          <w:ilvl w:val="0"/>
          <w:numId w:val="7"/>
        </w:num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Conferences </w:t>
      </w:r>
    </w:p>
    <w:p w14:paraId="0F4FE58F" w14:textId="77777777" w:rsidR="004B3C1F" w:rsidRPr="004B3C1F" w:rsidRDefault="004B3C1F" w:rsidP="004B3C1F">
      <w:pPr>
        <w:numPr>
          <w:ilvl w:val="0"/>
          <w:numId w:val="7"/>
        </w:num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District and/or School Website </w:t>
      </w:r>
    </w:p>
    <w:p w14:paraId="07265C65" w14:textId="77777777" w:rsidR="004B3C1F" w:rsidRPr="004B3C1F" w:rsidRDefault="004B3C1F" w:rsidP="004B3C1F">
      <w:pPr>
        <w:spacing w:after="0" w:line="255" w:lineRule="auto"/>
        <w:ind w:right="179" w:firstLine="720"/>
        <w:rPr>
          <w:rFonts w:ascii="Times New Roman" w:eastAsia="Times New Roman" w:hAnsi="Times New Roman" w:cs="Times New Roman"/>
          <w:iCs/>
          <w:sz w:val="24"/>
          <w:szCs w:val="24"/>
        </w:rPr>
      </w:pPr>
      <w:r w:rsidRPr="004B3C1F">
        <w:rPr>
          <w:rFonts w:ascii="Times New Roman" w:eastAsia="Times New Roman" w:hAnsi="Times New Roman" w:cs="Times New Roman"/>
          <w:b/>
          <w:iCs/>
          <w:sz w:val="24"/>
          <w:szCs w:val="24"/>
        </w:rPr>
        <w:t xml:space="preserve"> </w:t>
      </w:r>
    </w:p>
    <w:p w14:paraId="65B34011" w14:textId="77777777" w:rsidR="004B3C1F" w:rsidRDefault="004B3C1F" w:rsidP="005E0B9E">
      <w:pPr>
        <w:spacing w:after="0" w:line="255" w:lineRule="auto"/>
        <w:ind w:right="179"/>
        <w:rPr>
          <w:rFonts w:ascii="Times New Roman" w:eastAsia="Times New Roman" w:hAnsi="Times New Roman" w:cs="Times New Roman"/>
          <w:b/>
          <w:iCs/>
          <w:sz w:val="24"/>
          <w:szCs w:val="24"/>
        </w:rPr>
      </w:pPr>
      <w:r w:rsidRPr="004B3C1F">
        <w:rPr>
          <w:rFonts w:ascii="Times New Roman" w:eastAsia="Times New Roman" w:hAnsi="Times New Roman" w:cs="Times New Roman"/>
          <w:b/>
          <w:iCs/>
          <w:sz w:val="24"/>
          <w:szCs w:val="24"/>
        </w:rPr>
        <w:t xml:space="preserve">INTEGRATION FOR PRESCHOOL PARENTS </w:t>
      </w:r>
    </w:p>
    <w:p w14:paraId="09192C8F" w14:textId="77777777" w:rsidR="005E0B9E" w:rsidRDefault="005E0B9E" w:rsidP="005E0B9E">
      <w:pPr>
        <w:spacing w:after="0" w:line="255" w:lineRule="auto"/>
        <w:ind w:right="179"/>
        <w:rPr>
          <w:rFonts w:ascii="Times New Roman" w:eastAsia="Times New Roman" w:hAnsi="Times New Roman" w:cs="Times New Roman"/>
          <w:b/>
          <w:iCs/>
          <w:sz w:val="24"/>
          <w:szCs w:val="24"/>
        </w:rPr>
      </w:pPr>
    </w:p>
    <w:p w14:paraId="28ADC0EA" w14:textId="14E750F3" w:rsidR="004B3C1F" w:rsidRDefault="004B3C1F" w:rsidP="005E0B9E">
      <w:p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The district coordinates and expends funds to ensure that the parents of preschool students are offered the same types of opportunities for parent and family engagement as other parents of students in the school system. Parents are involved through the initial interview enrollment process, parent-teacher conferences, make-and-take workshops, open house visitations and various volunteer activities in the classroom. Public school </w:t>
      </w:r>
      <w:proofErr w:type="gramStart"/>
      <w:r w:rsidRPr="004B3C1F">
        <w:rPr>
          <w:rFonts w:ascii="Times New Roman" w:eastAsia="Times New Roman" w:hAnsi="Times New Roman" w:cs="Times New Roman"/>
          <w:iCs/>
          <w:sz w:val="24"/>
          <w:szCs w:val="24"/>
        </w:rPr>
        <w:t>Pre K</w:t>
      </w:r>
      <w:proofErr w:type="gramEnd"/>
      <w:r w:rsidRPr="004B3C1F">
        <w:rPr>
          <w:rFonts w:ascii="Times New Roman" w:eastAsia="Times New Roman" w:hAnsi="Times New Roman" w:cs="Times New Roman"/>
          <w:iCs/>
          <w:sz w:val="24"/>
          <w:szCs w:val="24"/>
        </w:rPr>
        <w:t xml:space="preserve"> teachers are offered professional development opportunities each year where strategies and approaches are explored toward increasing the effectiveness of the required parent outreach programs.  A schedule of transition is annually initiated each year to assure that an appropriate schedule of activities takes place between public school preschool programs, Head Start programs and the public K settings.  A schedule of transition activities engages parents in learning how to foster learning opportunities to respond to increasing academic expectations. </w:t>
      </w:r>
    </w:p>
    <w:p w14:paraId="75DDDA5B" w14:textId="77777777" w:rsidR="005E0B9E" w:rsidRDefault="005E0B9E" w:rsidP="005E0B9E">
      <w:pPr>
        <w:spacing w:after="0" w:line="255" w:lineRule="auto"/>
        <w:ind w:right="179"/>
        <w:rPr>
          <w:rFonts w:ascii="Times New Roman" w:eastAsia="Times New Roman" w:hAnsi="Times New Roman" w:cs="Times New Roman"/>
          <w:iCs/>
          <w:sz w:val="24"/>
          <w:szCs w:val="24"/>
        </w:rPr>
      </w:pPr>
    </w:p>
    <w:p w14:paraId="2CCEAAB3" w14:textId="3CB7E520" w:rsidR="004B3C1F" w:rsidRPr="004B3C1F" w:rsidRDefault="004B3C1F" w:rsidP="005E0B9E">
      <w:pPr>
        <w:spacing w:after="0" w:line="255" w:lineRule="auto"/>
        <w:ind w:right="179"/>
        <w:rPr>
          <w:rFonts w:ascii="Times New Roman" w:eastAsia="Times New Roman" w:hAnsi="Times New Roman" w:cs="Times New Roman"/>
          <w:b/>
          <w:iCs/>
          <w:sz w:val="24"/>
          <w:szCs w:val="24"/>
        </w:rPr>
      </w:pPr>
      <w:r w:rsidRPr="004B3C1F">
        <w:rPr>
          <w:rFonts w:ascii="Times New Roman" w:eastAsia="Times New Roman" w:hAnsi="Times New Roman" w:cs="Times New Roman"/>
          <w:b/>
          <w:iCs/>
          <w:sz w:val="24"/>
          <w:szCs w:val="24"/>
        </w:rPr>
        <w:t xml:space="preserve">LITERACY TRAINING </w:t>
      </w:r>
    </w:p>
    <w:p w14:paraId="646E4DC5" w14:textId="77777777" w:rsidR="005E0B9E" w:rsidRDefault="005E0B9E" w:rsidP="005E0B9E">
      <w:pPr>
        <w:spacing w:after="0" w:line="255" w:lineRule="auto"/>
        <w:ind w:right="179"/>
        <w:rPr>
          <w:rFonts w:ascii="Times New Roman" w:eastAsia="Times New Roman" w:hAnsi="Times New Roman" w:cs="Times New Roman"/>
          <w:iCs/>
          <w:sz w:val="24"/>
          <w:szCs w:val="24"/>
        </w:rPr>
      </w:pPr>
    </w:p>
    <w:p w14:paraId="0F7758C4" w14:textId="5B0EDE2D" w:rsidR="004B3C1F" w:rsidRDefault="004B3C1F" w:rsidP="005E0B9E">
      <w:p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The St. Mary Parish Public School System provides a parent literacy program utilizing adult education funding services. </w:t>
      </w:r>
    </w:p>
    <w:p w14:paraId="23A90390" w14:textId="77777777" w:rsidR="005E0B9E" w:rsidRDefault="005E0B9E" w:rsidP="005E0B9E">
      <w:pPr>
        <w:spacing w:after="0" w:line="255" w:lineRule="auto"/>
        <w:ind w:right="179"/>
        <w:rPr>
          <w:rFonts w:ascii="Times New Roman" w:eastAsia="Times New Roman" w:hAnsi="Times New Roman" w:cs="Times New Roman"/>
          <w:iCs/>
          <w:sz w:val="24"/>
          <w:szCs w:val="24"/>
        </w:rPr>
      </w:pPr>
    </w:p>
    <w:p w14:paraId="70951278" w14:textId="0313A4E1" w:rsidR="004B3C1F" w:rsidRDefault="004B3C1F" w:rsidP="005E0B9E">
      <w:pPr>
        <w:spacing w:after="0" w:line="255" w:lineRule="auto"/>
        <w:ind w:right="179"/>
        <w:rPr>
          <w:rFonts w:ascii="Times New Roman" w:eastAsia="Times New Roman" w:hAnsi="Times New Roman" w:cs="Times New Roman"/>
          <w:b/>
          <w:iCs/>
          <w:sz w:val="24"/>
          <w:szCs w:val="24"/>
        </w:rPr>
      </w:pPr>
      <w:r w:rsidRPr="004B3C1F">
        <w:rPr>
          <w:rFonts w:ascii="Times New Roman" w:eastAsia="Times New Roman" w:hAnsi="Times New Roman" w:cs="Times New Roman"/>
          <w:b/>
          <w:iCs/>
          <w:sz w:val="24"/>
          <w:szCs w:val="24"/>
        </w:rPr>
        <w:t xml:space="preserve">LOUISIANA PARENT INFORMATION RESOURCE CENTER </w:t>
      </w:r>
    </w:p>
    <w:p w14:paraId="12ED9EB9" w14:textId="77777777" w:rsidR="005E0B9E" w:rsidRPr="004B3C1F" w:rsidRDefault="005E0B9E" w:rsidP="005E0B9E">
      <w:pPr>
        <w:spacing w:after="0" w:line="255" w:lineRule="auto"/>
        <w:ind w:right="179"/>
        <w:rPr>
          <w:rFonts w:ascii="Times New Roman" w:eastAsia="Times New Roman" w:hAnsi="Times New Roman" w:cs="Times New Roman"/>
          <w:b/>
          <w:iCs/>
          <w:sz w:val="24"/>
          <w:szCs w:val="24"/>
        </w:rPr>
      </w:pPr>
    </w:p>
    <w:p w14:paraId="21F2796F" w14:textId="77777777" w:rsidR="004B3C1F" w:rsidRPr="004B3C1F" w:rsidRDefault="004B3C1F" w:rsidP="005E0B9E">
      <w:p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The St. Mary Parish Public School System and its schools inform parents of the existence and purpose of the Louisiana Parent Information Center through newsletters, posters and announcements at parent and family engagement activities. </w:t>
      </w:r>
    </w:p>
    <w:p w14:paraId="6E296A44" w14:textId="77777777" w:rsidR="004B3C1F" w:rsidRPr="004B3C1F" w:rsidRDefault="004B3C1F" w:rsidP="004B3C1F">
      <w:pPr>
        <w:spacing w:after="0" w:line="255" w:lineRule="auto"/>
        <w:ind w:right="179" w:firstLine="720"/>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Bayou Land Families Helping Families, Inc. </w:t>
      </w:r>
    </w:p>
    <w:p w14:paraId="45DEB5D4" w14:textId="77777777" w:rsidR="004B3C1F" w:rsidRPr="004B3C1F" w:rsidRDefault="004B3C1F" w:rsidP="004B3C1F">
      <w:pPr>
        <w:spacing w:after="0" w:line="255" w:lineRule="auto"/>
        <w:ind w:right="179" w:firstLine="720"/>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286 Highway 3185 </w:t>
      </w:r>
    </w:p>
    <w:p w14:paraId="0BF25B10" w14:textId="77777777" w:rsidR="004B3C1F" w:rsidRPr="004B3C1F" w:rsidRDefault="004B3C1F" w:rsidP="004B3C1F">
      <w:pPr>
        <w:spacing w:after="0" w:line="255" w:lineRule="auto"/>
        <w:ind w:right="179" w:firstLine="720"/>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Thibodaux, LA  70301 1-800-331-5570 </w:t>
      </w:r>
      <w:hyperlink r:id="rId9">
        <w:r w:rsidRPr="004B3C1F">
          <w:rPr>
            <w:rStyle w:val="Hyperlink"/>
            <w:rFonts w:ascii="Times New Roman" w:eastAsia="Times New Roman" w:hAnsi="Times New Roman" w:cs="Times New Roman"/>
            <w:b/>
            <w:iCs/>
            <w:sz w:val="24"/>
            <w:szCs w:val="24"/>
          </w:rPr>
          <w:t>www.blfhf.org</w:t>
        </w:r>
      </w:hyperlink>
      <w:hyperlink r:id="rId10">
        <w:r w:rsidRPr="004B3C1F">
          <w:rPr>
            <w:rStyle w:val="Hyperlink"/>
            <w:rFonts w:ascii="Times New Roman" w:eastAsia="Times New Roman" w:hAnsi="Times New Roman" w:cs="Times New Roman"/>
            <w:iCs/>
            <w:sz w:val="24"/>
            <w:szCs w:val="24"/>
          </w:rPr>
          <w:t xml:space="preserve"> </w:t>
        </w:r>
      </w:hyperlink>
      <w:r w:rsidRPr="004B3C1F">
        <w:rPr>
          <w:rFonts w:ascii="Times New Roman" w:eastAsia="Times New Roman" w:hAnsi="Times New Roman" w:cs="Times New Roman"/>
          <w:iCs/>
          <w:sz w:val="24"/>
          <w:szCs w:val="24"/>
        </w:rPr>
        <w:t xml:space="preserve"> </w:t>
      </w:r>
    </w:p>
    <w:p w14:paraId="6B9C2E81" w14:textId="77777777" w:rsidR="004B3C1F" w:rsidRPr="004B3C1F" w:rsidRDefault="004B3C1F" w:rsidP="004B3C1F">
      <w:pPr>
        <w:spacing w:after="0" w:line="255" w:lineRule="auto"/>
        <w:ind w:right="179" w:firstLine="720"/>
        <w:rPr>
          <w:rFonts w:ascii="Times New Roman" w:eastAsia="Times New Roman" w:hAnsi="Times New Roman" w:cs="Times New Roman"/>
          <w:iCs/>
          <w:sz w:val="24"/>
          <w:szCs w:val="24"/>
        </w:rPr>
      </w:pPr>
      <w:r w:rsidRPr="004B3C1F">
        <w:rPr>
          <w:rFonts w:ascii="Times New Roman" w:eastAsia="Times New Roman" w:hAnsi="Times New Roman" w:cs="Times New Roman"/>
          <w:iCs/>
          <w:noProof/>
          <w:sz w:val="24"/>
          <w:szCs w:val="24"/>
        </w:rPr>
        <mc:AlternateContent>
          <mc:Choice Requires="wpg">
            <w:drawing>
              <wp:inline distT="0" distB="0" distL="0" distR="0" wp14:anchorId="639C3BA9" wp14:editId="7BA9BC00">
                <wp:extent cx="5980176" cy="175552"/>
                <wp:effectExtent l="0" t="0" r="0" b="0"/>
                <wp:docPr id="4539" name="Group 4539"/>
                <wp:cNvGraphicFramePr/>
                <a:graphic xmlns:a="http://schemas.openxmlformats.org/drawingml/2006/main">
                  <a:graphicData uri="http://schemas.microsoft.com/office/word/2010/wordprocessingGroup">
                    <wpg:wgp>
                      <wpg:cNvGrpSpPr/>
                      <wpg:grpSpPr>
                        <a:xfrm>
                          <a:off x="0" y="0"/>
                          <a:ext cx="5980176" cy="175552"/>
                          <a:chOff x="0" y="0"/>
                          <a:chExt cx="5980176" cy="175552"/>
                        </a:xfrm>
                      </wpg:grpSpPr>
                      <wps:wsp>
                        <wps:cNvPr id="4855" name="Shape 4855"/>
                        <wps:cNvSpPr/>
                        <wps:spPr>
                          <a:xfrm>
                            <a:off x="0" y="0"/>
                            <a:ext cx="5980176" cy="175260"/>
                          </a:xfrm>
                          <a:custGeom>
                            <a:avLst/>
                            <a:gdLst/>
                            <a:ahLst/>
                            <a:cxnLst/>
                            <a:rect l="0" t="0" r="0" b="0"/>
                            <a:pathLst>
                              <a:path w="5980176" h="175260">
                                <a:moveTo>
                                  <a:pt x="0" y="0"/>
                                </a:moveTo>
                                <a:lnTo>
                                  <a:pt x="5980176" y="0"/>
                                </a:lnTo>
                                <a:lnTo>
                                  <a:pt x="5980176" y="175260"/>
                                </a:lnTo>
                                <a:lnTo>
                                  <a:pt x="0" y="17526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75" name="Rectangle 475"/>
                        <wps:cNvSpPr/>
                        <wps:spPr>
                          <a:xfrm>
                            <a:off x="18288" y="32305"/>
                            <a:ext cx="113102" cy="190519"/>
                          </a:xfrm>
                          <a:prstGeom prst="rect">
                            <a:avLst/>
                          </a:prstGeom>
                          <a:ln>
                            <a:noFill/>
                          </a:ln>
                        </wps:spPr>
                        <wps:txbx>
                          <w:txbxContent>
                            <w:p w14:paraId="059D0B08" w14:textId="77777777" w:rsidR="004B3C1F" w:rsidRDefault="004B3C1F" w:rsidP="004B3C1F">
                              <w:pPr>
                                <w:spacing w:after="160" w:line="259" w:lineRule="auto"/>
                              </w:pPr>
                              <w:r>
                                <w:t xml:space="preserve">  </w:t>
                              </w:r>
                            </w:p>
                          </w:txbxContent>
                        </wps:txbx>
                        <wps:bodyPr horzOverflow="overflow" vert="horz" lIns="0" tIns="0" rIns="0" bIns="0" rtlCol="0">
                          <a:noAutofit/>
                        </wps:bodyPr>
                      </wps:wsp>
                    </wpg:wgp>
                  </a:graphicData>
                </a:graphic>
              </wp:inline>
            </w:drawing>
          </mc:Choice>
          <mc:Fallback>
            <w:pict>
              <v:group w14:anchorId="639C3BA9" id="Group 4539" o:spid="_x0000_s1028" style="width:470.9pt;height:13.8pt;mso-position-horizontal-relative:char;mso-position-vertical-relative:line" coordsize="59801,1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">
                <v:shape id="Shape 4855" o:spid="_x0000_s1029" style="position:absolute;width:59801;height:1752;visibility:visible;mso-wrap-style:square;v-text-anchor:top" coordsize="5980176,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" path="m,l5980176,r,175260l,175260,,e" stroked="f" strokeweight="0">
                  <v:stroke miterlimit="83231f" joinstyle="miter"/>
                  <v:path arrowok="t" textboxrect="0,0,5980176,175260"/>
                </v:shape>
                <v:rect id="Rectangle 475" o:spid="_x0000_s1030" style="position:absolute;left:182;top:323;width:1131;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" filled="f" stroked="f">
                  <v:textbox inset="0,0,0,0">
                    <w:txbxContent>
                      <w:p w14:paraId="059D0B08" w14:textId="77777777" w:rsidR="004B3C1F" w:rsidRDefault="004B3C1F" w:rsidP="004B3C1F">
                        <w:pPr>
                          <w:spacing w:after="160" w:line="259" w:lineRule="auto"/>
                        </w:pPr>
                        <w:r>
                          <w:t xml:space="preserve">  </w:t>
                        </w:r>
                      </w:p>
                    </w:txbxContent>
                  </v:textbox>
                </v:rect>
                <w10:anchorlock/>
              </v:group>
            </w:pict>
          </mc:Fallback>
        </mc:AlternateContent>
      </w:r>
    </w:p>
    <w:p w14:paraId="61B105D2" w14:textId="253D9370" w:rsidR="004B3C1F" w:rsidRPr="004B3C1F" w:rsidRDefault="004B3C1F" w:rsidP="005E0B9E">
      <w:p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b/>
          <w:iCs/>
          <w:sz w:val="24"/>
          <w:szCs w:val="24"/>
        </w:rPr>
        <w:t xml:space="preserve">RESOURCES: </w:t>
      </w:r>
      <w:r w:rsidRPr="004B3C1F">
        <w:rPr>
          <w:rFonts w:ascii="Times New Roman" w:eastAsia="Times New Roman" w:hAnsi="Times New Roman" w:cs="Times New Roman"/>
          <w:iCs/>
          <w:sz w:val="24"/>
          <w:szCs w:val="24"/>
        </w:rPr>
        <w:t xml:space="preserve">For more information, call toll -free 1-888-814-6252 </w:t>
      </w:r>
    </w:p>
    <w:p w14:paraId="671F1993" w14:textId="77777777" w:rsidR="00FF1ABA" w:rsidRDefault="00FF1ABA" w:rsidP="00FF1ABA">
      <w:pPr>
        <w:spacing w:after="0" w:line="255" w:lineRule="auto"/>
        <w:ind w:right="179"/>
        <w:rPr>
          <w:rFonts w:ascii="Times New Roman" w:eastAsia="Times New Roman" w:hAnsi="Times New Roman" w:cs="Times New Roman"/>
          <w:iCs/>
          <w:sz w:val="24"/>
          <w:szCs w:val="24"/>
        </w:rPr>
      </w:pPr>
    </w:p>
    <w:p w14:paraId="5F3925F9" w14:textId="1319FD82" w:rsidR="004B3C1F" w:rsidRPr="004B3C1F" w:rsidRDefault="004B3C1F" w:rsidP="00FF1ABA">
      <w:pPr>
        <w:spacing w:after="0" w:line="255" w:lineRule="auto"/>
        <w:ind w:right="179"/>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To request free publications, call toll-free 1-877-433-7827, or order online by visiting </w:t>
      </w:r>
      <w:hyperlink r:id="rId11">
        <w:r w:rsidRPr="004B3C1F">
          <w:rPr>
            <w:rStyle w:val="Hyperlink"/>
            <w:rFonts w:ascii="Times New Roman" w:eastAsia="Times New Roman" w:hAnsi="Times New Roman" w:cs="Times New Roman"/>
            <w:b/>
            <w:iCs/>
            <w:sz w:val="24"/>
            <w:szCs w:val="24"/>
          </w:rPr>
          <w:t>www.ed.gov/pubs/edpubs.html</w:t>
        </w:r>
      </w:hyperlink>
      <w:hyperlink r:id="rId12">
        <w:r w:rsidRPr="004B3C1F">
          <w:rPr>
            <w:rStyle w:val="Hyperlink"/>
            <w:rFonts w:ascii="Times New Roman" w:eastAsia="Times New Roman" w:hAnsi="Times New Roman" w:cs="Times New Roman"/>
            <w:iCs/>
            <w:sz w:val="24"/>
            <w:szCs w:val="24"/>
          </w:rPr>
          <w:t xml:space="preserve"> </w:t>
        </w:r>
      </w:hyperlink>
      <w:r w:rsidRPr="004B3C1F">
        <w:rPr>
          <w:rFonts w:ascii="Times New Roman" w:eastAsia="Times New Roman" w:hAnsi="Times New Roman" w:cs="Times New Roman"/>
          <w:iCs/>
          <w:sz w:val="24"/>
          <w:szCs w:val="24"/>
        </w:rPr>
        <w:t xml:space="preserve">  </w:t>
      </w:r>
    </w:p>
    <w:p w14:paraId="2E72B5BF" w14:textId="77777777" w:rsidR="004B3C1F" w:rsidRPr="004B3C1F" w:rsidRDefault="004B3C1F" w:rsidP="004B3C1F">
      <w:pPr>
        <w:spacing w:after="0" w:line="255" w:lineRule="auto"/>
        <w:ind w:right="179" w:firstLine="720"/>
        <w:rPr>
          <w:rFonts w:ascii="Times New Roman" w:eastAsia="Times New Roman" w:hAnsi="Times New Roman" w:cs="Times New Roman"/>
          <w:iCs/>
          <w:sz w:val="24"/>
          <w:szCs w:val="24"/>
        </w:rPr>
      </w:pPr>
      <w:r w:rsidRPr="004B3C1F">
        <w:rPr>
          <w:rFonts w:ascii="Times New Roman" w:eastAsia="Times New Roman" w:hAnsi="Times New Roman" w:cs="Times New Roman"/>
          <w:iCs/>
          <w:noProof/>
          <w:sz w:val="24"/>
          <w:szCs w:val="24"/>
        </w:rPr>
        <mc:AlternateContent>
          <mc:Choice Requires="wpg">
            <w:drawing>
              <wp:inline distT="0" distB="0" distL="0" distR="0" wp14:anchorId="399E44A3" wp14:editId="07BBE5C7">
                <wp:extent cx="5980176" cy="175552"/>
                <wp:effectExtent l="0" t="0" r="0" b="0"/>
                <wp:docPr id="4540" name="Group 4540"/>
                <wp:cNvGraphicFramePr/>
                <a:graphic xmlns:a="http://schemas.openxmlformats.org/drawingml/2006/main">
                  <a:graphicData uri="http://schemas.microsoft.com/office/word/2010/wordprocessingGroup">
                    <wpg:wgp>
                      <wpg:cNvGrpSpPr/>
                      <wpg:grpSpPr>
                        <a:xfrm>
                          <a:off x="0" y="0"/>
                          <a:ext cx="5980176" cy="175552"/>
                          <a:chOff x="0" y="0"/>
                          <a:chExt cx="5980176" cy="175552"/>
                        </a:xfrm>
                      </wpg:grpSpPr>
                      <wps:wsp>
                        <wps:cNvPr id="4857" name="Shape 4857"/>
                        <wps:cNvSpPr/>
                        <wps:spPr>
                          <a:xfrm>
                            <a:off x="0" y="0"/>
                            <a:ext cx="5980176" cy="175260"/>
                          </a:xfrm>
                          <a:custGeom>
                            <a:avLst/>
                            <a:gdLst/>
                            <a:ahLst/>
                            <a:cxnLst/>
                            <a:rect l="0" t="0" r="0" b="0"/>
                            <a:pathLst>
                              <a:path w="5980176" h="175260">
                                <a:moveTo>
                                  <a:pt x="0" y="0"/>
                                </a:moveTo>
                                <a:lnTo>
                                  <a:pt x="5980176" y="0"/>
                                </a:lnTo>
                                <a:lnTo>
                                  <a:pt x="5980176" y="175260"/>
                                </a:lnTo>
                                <a:lnTo>
                                  <a:pt x="0" y="17526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87" name="Rectangle 487"/>
                        <wps:cNvSpPr/>
                        <wps:spPr>
                          <a:xfrm>
                            <a:off x="18288" y="32305"/>
                            <a:ext cx="56348" cy="190519"/>
                          </a:xfrm>
                          <a:prstGeom prst="rect">
                            <a:avLst/>
                          </a:prstGeom>
                          <a:ln>
                            <a:noFill/>
                          </a:ln>
                        </wps:spPr>
                        <wps:txbx>
                          <w:txbxContent>
                            <w:p w14:paraId="0C82403E" w14:textId="77777777" w:rsidR="004B3C1F" w:rsidRDefault="004B3C1F" w:rsidP="004B3C1F">
                              <w:pPr>
                                <w:spacing w:after="160" w:line="259" w:lineRule="auto"/>
                              </w:pPr>
                              <w:r>
                                <w:rPr>
                                  <w:rFonts w:ascii="Arial" w:eastAsia="Arial" w:hAnsi="Arial" w:cs="Arial"/>
                                  <w:b/>
                                </w:rPr>
                                <w:t xml:space="preserve"> </w:t>
                              </w:r>
                            </w:p>
                          </w:txbxContent>
                        </wps:txbx>
                        <wps:bodyPr horzOverflow="overflow" vert="horz" lIns="0" tIns="0" rIns="0" bIns="0" rtlCol="0">
                          <a:noAutofit/>
                        </wps:bodyPr>
                      </wps:wsp>
                      <wps:wsp>
                        <wps:cNvPr id="488" name="Rectangle 488"/>
                        <wps:cNvSpPr/>
                        <wps:spPr>
                          <a:xfrm>
                            <a:off x="60960" y="32305"/>
                            <a:ext cx="56348" cy="190519"/>
                          </a:xfrm>
                          <a:prstGeom prst="rect">
                            <a:avLst/>
                          </a:prstGeom>
                          <a:ln>
                            <a:noFill/>
                          </a:ln>
                        </wps:spPr>
                        <wps:txbx>
                          <w:txbxContent>
                            <w:p w14:paraId="74AC305B" w14:textId="77777777" w:rsidR="004B3C1F" w:rsidRDefault="004B3C1F" w:rsidP="004B3C1F">
                              <w:pPr>
                                <w:spacing w:after="160" w:line="259" w:lineRule="auto"/>
                              </w:pPr>
                              <w:r>
                                <w:t xml:space="preserve"> </w:t>
                              </w:r>
                            </w:p>
                          </w:txbxContent>
                        </wps:txbx>
                        <wps:bodyPr horzOverflow="overflow" vert="horz" lIns="0" tIns="0" rIns="0" bIns="0" rtlCol="0">
                          <a:noAutofit/>
                        </wps:bodyPr>
                      </wps:wsp>
                    </wpg:wgp>
                  </a:graphicData>
                </a:graphic>
              </wp:inline>
            </w:drawing>
          </mc:Choice>
          <mc:Fallback>
            <w:pict>
              <v:group w14:anchorId="399E44A3" id="Group 4540" o:spid="_x0000_s1031" style="width:470.9pt;height:13.8pt;mso-position-horizontal-relative:char;mso-position-vertical-relative:line" coordsize="59801,1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">
                <v:shape id="Shape 4857" o:spid="_x0000_s1032" style="position:absolute;width:59801;height:1752;visibility:visible;mso-wrap-style:square;v-text-anchor:top" coordsize="5980176,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" path="m,l5980176,r,175260l,175260,,e" stroked="f" strokeweight="0">
                  <v:stroke miterlimit="83231f" joinstyle="miter"/>
                  <v:path arrowok="t" textboxrect="0,0,5980176,175260"/>
                </v:shape>
                <v:rect id="Rectangle 487" o:spid="_x0000_s1033" style="position:absolute;left:182;top:323;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" filled="f" stroked="f">
                  <v:textbox inset="0,0,0,0">
                    <w:txbxContent>
                      <w:p w14:paraId="0C82403E" w14:textId="77777777" w:rsidR="004B3C1F" w:rsidRDefault="004B3C1F" w:rsidP="004B3C1F">
                        <w:pPr>
                          <w:spacing w:after="160" w:line="259" w:lineRule="auto"/>
                        </w:pPr>
                        <w:r>
                          <w:rPr>
                            <w:rFonts w:ascii="Arial" w:eastAsia="Arial" w:hAnsi="Arial" w:cs="Arial"/>
                            <w:b/>
                          </w:rPr>
                          <w:t xml:space="preserve"> </w:t>
                        </w:r>
                      </w:p>
                    </w:txbxContent>
                  </v:textbox>
                </v:rect>
                <v:rect id="Rectangle 488" o:spid="_x0000_s1034" style="position:absolute;left:609;top:323;width:56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" filled="f" stroked="f">
                  <v:textbox inset="0,0,0,0">
                    <w:txbxContent>
                      <w:p w14:paraId="74AC305B" w14:textId="77777777" w:rsidR="004B3C1F" w:rsidRDefault="004B3C1F" w:rsidP="004B3C1F">
                        <w:pPr>
                          <w:spacing w:after="160" w:line="259" w:lineRule="auto"/>
                        </w:pPr>
                        <w:r>
                          <w:t xml:space="preserve"> </w:t>
                        </w:r>
                      </w:p>
                    </w:txbxContent>
                  </v:textbox>
                </v:rect>
                <w10:anchorlock/>
              </v:group>
            </w:pict>
          </mc:Fallback>
        </mc:AlternateContent>
      </w:r>
    </w:p>
    <w:p w14:paraId="01B336A2" w14:textId="77777777" w:rsidR="004B3C1F" w:rsidRPr="004B3C1F" w:rsidRDefault="004B3C1F" w:rsidP="004B3C1F">
      <w:pPr>
        <w:spacing w:after="0" w:line="255" w:lineRule="auto"/>
        <w:ind w:right="179" w:firstLine="720"/>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Reviewed 06/07/2023 </w:t>
      </w:r>
    </w:p>
    <w:p w14:paraId="53439AF3" w14:textId="77777777" w:rsidR="004B3C1F" w:rsidRPr="004B3C1F" w:rsidRDefault="004B3C1F" w:rsidP="004B3C1F">
      <w:pPr>
        <w:spacing w:after="0" w:line="255" w:lineRule="auto"/>
        <w:ind w:right="179" w:firstLine="720"/>
        <w:rPr>
          <w:rFonts w:ascii="Times New Roman" w:eastAsia="Times New Roman" w:hAnsi="Times New Roman" w:cs="Times New Roman"/>
          <w:iCs/>
          <w:sz w:val="24"/>
          <w:szCs w:val="24"/>
        </w:rPr>
      </w:pPr>
      <w:r w:rsidRPr="004B3C1F">
        <w:rPr>
          <w:rFonts w:ascii="Times New Roman" w:eastAsia="Times New Roman" w:hAnsi="Times New Roman" w:cs="Times New Roman"/>
          <w:iCs/>
          <w:sz w:val="24"/>
          <w:szCs w:val="24"/>
        </w:rPr>
        <w:t xml:space="preserve">Tonia M. Verrette   </w:t>
      </w:r>
    </w:p>
    <w:p w14:paraId="4160FE24" w14:textId="77777777" w:rsidR="004B3C1F" w:rsidRPr="004B3C1F" w:rsidRDefault="004B3C1F" w:rsidP="00545855">
      <w:pPr>
        <w:spacing w:after="0" w:line="255" w:lineRule="auto"/>
        <w:ind w:right="179" w:firstLine="720"/>
        <w:rPr>
          <w:rFonts w:ascii="Times New Roman" w:eastAsia="Times New Roman" w:hAnsi="Times New Roman" w:cs="Times New Roman"/>
          <w:iCs/>
          <w:sz w:val="24"/>
          <w:szCs w:val="24"/>
        </w:rPr>
      </w:pPr>
    </w:p>
    <w:sectPr w:rsidR="004B3C1F" w:rsidRPr="004B3C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30CF9"/>
    <w:multiLevelType w:val="hybridMultilevel"/>
    <w:tmpl w:val="DE2E2712"/>
    <w:lvl w:ilvl="0" w:tplc="58A67282">
      <w:start w:val="1"/>
      <w:numFmt w:val="bullet"/>
      <w:lvlText w:val="•"/>
      <w:lvlJc w:val="left"/>
      <w:pPr>
        <w:ind w:left="108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1" w:tplc="5FF0EB14">
      <w:start w:val="1"/>
      <w:numFmt w:val="bullet"/>
      <w:lvlText w:val="o"/>
      <w:lvlJc w:val="left"/>
      <w:pPr>
        <w:ind w:left="144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2" w:tplc="0F127778">
      <w:start w:val="1"/>
      <w:numFmt w:val="bullet"/>
      <w:lvlText w:val="▪"/>
      <w:lvlJc w:val="left"/>
      <w:pPr>
        <w:ind w:left="216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3" w:tplc="CCF0CBE4">
      <w:start w:val="1"/>
      <w:numFmt w:val="bullet"/>
      <w:lvlText w:val="•"/>
      <w:lvlJc w:val="left"/>
      <w:pPr>
        <w:ind w:left="288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4" w:tplc="6DAE4DB8">
      <w:start w:val="1"/>
      <w:numFmt w:val="bullet"/>
      <w:lvlText w:val="o"/>
      <w:lvlJc w:val="left"/>
      <w:pPr>
        <w:ind w:left="360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5" w:tplc="F8E4D0A0">
      <w:start w:val="1"/>
      <w:numFmt w:val="bullet"/>
      <w:lvlText w:val="▪"/>
      <w:lvlJc w:val="left"/>
      <w:pPr>
        <w:ind w:left="432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6" w:tplc="13D8C344">
      <w:start w:val="1"/>
      <w:numFmt w:val="bullet"/>
      <w:lvlText w:val="•"/>
      <w:lvlJc w:val="left"/>
      <w:pPr>
        <w:ind w:left="504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7" w:tplc="BE147FE4">
      <w:start w:val="1"/>
      <w:numFmt w:val="bullet"/>
      <w:lvlText w:val="o"/>
      <w:lvlJc w:val="left"/>
      <w:pPr>
        <w:ind w:left="576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8" w:tplc="B9F44DA4">
      <w:start w:val="1"/>
      <w:numFmt w:val="bullet"/>
      <w:lvlText w:val="▪"/>
      <w:lvlJc w:val="left"/>
      <w:pPr>
        <w:ind w:left="648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abstractNum>
  <w:abstractNum w:abstractNumId="1" w15:restartNumberingAfterBreak="0">
    <w:nsid w:val="26C50B7B"/>
    <w:multiLevelType w:val="hybridMultilevel"/>
    <w:tmpl w:val="379A844E"/>
    <w:lvl w:ilvl="0" w:tplc="330A752A">
      <w:start w:val="1"/>
      <w:numFmt w:val="decimal"/>
      <w:lvlText w:val="%1."/>
      <w:lvlJc w:val="left"/>
      <w:pPr>
        <w:ind w:left="10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1" w:tplc="9AEE0AF6">
      <w:start w:val="1"/>
      <w:numFmt w:val="bullet"/>
      <w:lvlText w:val="•"/>
      <w:lvlJc w:val="left"/>
      <w:pPr>
        <w:ind w:left="180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2" w:tplc="D0E68382">
      <w:start w:val="1"/>
      <w:numFmt w:val="bullet"/>
      <w:lvlText w:val="▪"/>
      <w:lvlJc w:val="left"/>
      <w:pPr>
        <w:ind w:left="216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3" w:tplc="9A8ED0A6">
      <w:start w:val="1"/>
      <w:numFmt w:val="bullet"/>
      <w:lvlText w:val="•"/>
      <w:lvlJc w:val="left"/>
      <w:pPr>
        <w:ind w:left="288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4" w:tplc="F9527E92">
      <w:start w:val="1"/>
      <w:numFmt w:val="bullet"/>
      <w:lvlText w:val="o"/>
      <w:lvlJc w:val="left"/>
      <w:pPr>
        <w:ind w:left="360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5" w:tplc="2BF49F46">
      <w:start w:val="1"/>
      <w:numFmt w:val="bullet"/>
      <w:lvlText w:val="▪"/>
      <w:lvlJc w:val="left"/>
      <w:pPr>
        <w:ind w:left="432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6" w:tplc="E7E60882">
      <w:start w:val="1"/>
      <w:numFmt w:val="bullet"/>
      <w:lvlText w:val="•"/>
      <w:lvlJc w:val="left"/>
      <w:pPr>
        <w:ind w:left="504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7" w:tplc="E0908EF0">
      <w:start w:val="1"/>
      <w:numFmt w:val="bullet"/>
      <w:lvlText w:val="o"/>
      <w:lvlJc w:val="left"/>
      <w:pPr>
        <w:ind w:left="576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8" w:tplc="215C0EFA">
      <w:start w:val="1"/>
      <w:numFmt w:val="bullet"/>
      <w:lvlText w:val="▪"/>
      <w:lvlJc w:val="left"/>
      <w:pPr>
        <w:ind w:left="648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abstractNum>
  <w:abstractNum w:abstractNumId="2" w15:restartNumberingAfterBreak="0">
    <w:nsid w:val="3E1C672F"/>
    <w:multiLevelType w:val="hybridMultilevel"/>
    <w:tmpl w:val="9EB29D52"/>
    <w:lvl w:ilvl="0" w:tplc="0234D2E2">
      <w:start w:val="1"/>
      <w:numFmt w:val="bullet"/>
      <w:lvlText w:val="•"/>
      <w:lvlJc w:val="left"/>
      <w:pPr>
        <w:ind w:left="108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1" w:tplc="E9D4ED12">
      <w:start w:val="1"/>
      <w:numFmt w:val="bullet"/>
      <w:lvlText w:val="o"/>
      <w:lvlJc w:val="left"/>
      <w:pPr>
        <w:ind w:left="144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2" w:tplc="8326C3A2">
      <w:start w:val="1"/>
      <w:numFmt w:val="bullet"/>
      <w:lvlText w:val="▪"/>
      <w:lvlJc w:val="left"/>
      <w:pPr>
        <w:ind w:left="216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3" w:tplc="A01AB3E8">
      <w:start w:val="1"/>
      <w:numFmt w:val="bullet"/>
      <w:lvlText w:val="•"/>
      <w:lvlJc w:val="left"/>
      <w:pPr>
        <w:ind w:left="288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4" w:tplc="74C0862A">
      <w:start w:val="1"/>
      <w:numFmt w:val="bullet"/>
      <w:lvlText w:val="o"/>
      <w:lvlJc w:val="left"/>
      <w:pPr>
        <w:ind w:left="360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5" w:tplc="889C360A">
      <w:start w:val="1"/>
      <w:numFmt w:val="bullet"/>
      <w:lvlText w:val="▪"/>
      <w:lvlJc w:val="left"/>
      <w:pPr>
        <w:ind w:left="432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6" w:tplc="9E7683CE">
      <w:start w:val="1"/>
      <w:numFmt w:val="bullet"/>
      <w:lvlText w:val="•"/>
      <w:lvlJc w:val="left"/>
      <w:pPr>
        <w:ind w:left="504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7" w:tplc="10BECA3E">
      <w:start w:val="1"/>
      <w:numFmt w:val="bullet"/>
      <w:lvlText w:val="o"/>
      <w:lvlJc w:val="left"/>
      <w:pPr>
        <w:ind w:left="576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8" w:tplc="44DADECC">
      <w:start w:val="1"/>
      <w:numFmt w:val="bullet"/>
      <w:lvlText w:val="▪"/>
      <w:lvlJc w:val="left"/>
      <w:pPr>
        <w:ind w:left="648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abstractNum>
  <w:abstractNum w:abstractNumId="3" w15:restartNumberingAfterBreak="0">
    <w:nsid w:val="54656A2D"/>
    <w:multiLevelType w:val="hybridMultilevel"/>
    <w:tmpl w:val="F85EF2F4"/>
    <w:lvl w:ilvl="0" w:tplc="108E81A6">
      <w:start w:val="18"/>
      <w:numFmt w:val="decimal"/>
      <w:lvlText w:val="%1."/>
      <w:lvlJc w:val="left"/>
      <w:pPr>
        <w:ind w:left="1080"/>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1" w:tplc="207ECB56">
      <w:start w:val="1"/>
      <w:numFmt w:val="lowerLetter"/>
      <w:lvlText w:val="%2"/>
      <w:lvlJc w:val="left"/>
      <w:pPr>
        <w:ind w:left="1440"/>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2" w:tplc="3E746054">
      <w:start w:val="1"/>
      <w:numFmt w:val="lowerRoman"/>
      <w:lvlText w:val="%3"/>
      <w:lvlJc w:val="left"/>
      <w:pPr>
        <w:ind w:left="2160"/>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3" w:tplc="F8BE36D2">
      <w:start w:val="1"/>
      <w:numFmt w:val="decimal"/>
      <w:lvlText w:val="%4"/>
      <w:lvlJc w:val="left"/>
      <w:pPr>
        <w:ind w:left="2880"/>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4" w:tplc="694C045A">
      <w:start w:val="1"/>
      <w:numFmt w:val="lowerLetter"/>
      <w:lvlText w:val="%5"/>
      <w:lvlJc w:val="left"/>
      <w:pPr>
        <w:ind w:left="3600"/>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5" w:tplc="690A38BE">
      <w:start w:val="1"/>
      <w:numFmt w:val="lowerRoman"/>
      <w:lvlText w:val="%6"/>
      <w:lvlJc w:val="left"/>
      <w:pPr>
        <w:ind w:left="4320"/>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6" w:tplc="3014B8E8">
      <w:start w:val="1"/>
      <w:numFmt w:val="decimal"/>
      <w:lvlText w:val="%7"/>
      <w:lvlJc w:val="left"/>
      <w:pPr>
        <w:ind w:left="5040"/>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7" w:tplc="4F7EE480">
      <w:start w:val="1"/>
      <w:numFmt w:val="lowerLetter"/>
      <w:lvlText w:val="%8"/>
      <w:lvlJc w:val="left"/>
      <w:pPr>
        <w:ind w:left="5760"/>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8" w:tplc="C4660F7A">
      <w:start w:val="1"/>
      <w:numFmt w:val="lowerRoman"/>
      <w:lvlText w:val="%9"/>
      <w:lvlJc w:val="left"/>
      <w:pPr>
        <w:ind w:left="6480"/>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abstractNum>
  <w:abstractNum w:abstractNumId="4" w15:restartNumberingAfterBreak="0">
    <w:nsid w:val="6B1C62A1"/>
    <w:multiLevelType w:val="hybridMultilevel"/>
    <w:tmpl w:val="D2C437BA"/>
    <w:lvl w:ilvl="0" w:tplc="3AB482E0">
      <w:start w:val="1"/>
      <w:numFmt w:val="decimal"/>
      <w:lvlText w:val="%1."/>
      <w:lvlJc w:val="left"/>
      <w:pPr>
        <w:ind w:left="10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1" w:tplc="C46A9C0C">
      <w:start w:val="1"/>
      <w:numFmt w:val="lowerLetter"/>
      <w:lvlText w:val="%2"/>
      <w:lvlJc w:val="left"/>
      <w:pPr>
        <w:ind w:left="1440"/>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2" w:tplc="E6F6FB54">
      <w:start w:val="1"/>
      <w:numFmt w:val="lowerRoman"/>
      <w:lvlText w:val="%3"/>
      <w:lvlJc w:val="left"/>
      <w:pPr>
        <w:ind w:left="2160"/>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3" w:tplc="73ECA836">
      <w:start w:val="1"/>
      <w:numFmt w:val="decimal"/>
      <w:lvlText w:val="%4"/>
      <w:lvlJc w:val="left"/>
      <w:pPr>
        <w:ind w:left="2880"/>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4" w:tplc="B7306214">
      <w:start w:val="1"/>
      <w:numFmt w:val="lowerLetter"/>
      <w:lvlText w:val="%5"/>
      <w:lvlJc w:val="left"/>
      <w:pPr>
        <w:ind w:left="3600"/>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5" w:tplc="370649B8">
      <w:start w:val="1"/>
      <w:numFmt w:val="lowerRoman"/>
      <w:lvlText w:val="%6"/>
      <w:lvlJc w:val="left"/>
      <w:pPr>
        <w:ind w:left="4320"/>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6" w:tplc="8EF2664E">
      <w:start w:val="1"/>
      <w:numFmt w:val="decimal"/>
      <w:lvlText w:val="%7"/>
      <w:lvlJc w:val="left"/>
      <w:pPr>
        <w:ind w:left="5040"/>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7" w:tplc="425AF8E0">
      <w:start w:val="1"/>
      <w:numFmt w:val="lowerLetter"/>
      <w:lvlText w:val="%8"/>
      <w:lvlJc w:val="left"/>
      <w:pPr>
        <w:ind w:left="5760"/>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8" w:tplc="73284C0E">
      <w:start w:val="1"/>
      <w:numFmt w:val="lowerRoman"/>
      <w:lvlText w:val="%9"/>
      <w:lvlJc w:val="left"/>
      <w:pPr>
        <w:ind w:left="6480"/>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abstractNum>
  <w:abstractNum w:abstractNumId="5" w15:restartNumberingAfterBreak="0">
    <w:nsid w:val="74DF5BF8"/>
    <w:multiLevelType w:val="hybridMultilevel"/>
    <w:tmpl w:val="C2CA6C8A"/>
    <w:lvl w:ilvl="0" w:tplc="57223E3A">
      <w:start w:val="1"/>
      <w:numFmt w:val="decimal"/>
      <w:lvlText w:val="%1."/>
      <w:lvlJc w:val="left"/>
      <w:pPr>
        <w:ind w:left="1080"/>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1" w:tplc="195AF34A">
      <w:start w:val="1"/>
      <w:numFmt w:val="lowerLetter"/>
      <w:lvlText w:val="%2"/>
      <w:lvlJc w:val="left"/>
      <w:pPr>
        <w:ind w:left="1440"/>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2" w:tplc="DE2493EE">
      <w:start w:val="1"/>
      <w:numFmt w:val="lowerRoman"/>
      <w:lvlText w:val="%3"/>
      <w:lvlJc w:val="left"/>
      <w:pPr>
        <w:ind w:left="2160"/>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3" w:tplc="92A654B2">
      <w:start w:val="1"/>
      <w:numFmt w:val="decimal"/>
      <w:lvlText w:val="%4"/>
      <w:lvlJc w:val="left"/>
      <w:pPr>
        <w:ind w:left="2880"/>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4" w:tplc="AB767F28">
      <w:start w:val="1"/>
      <w:numFmt w:val="lowerLetter"/>
      <w:lvlText w:val="%5"/>
      <w:lvlJc w:val="left"/>
      <w:pPr>
        <w:ind w:left="3600"/>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5" w:tplc="9DD0B0DA">
      <w:start w:val="1"/>
      <w:numFmt w:val="lowerRoman"/>
      <w:lvlText w:val="%6"/>
      <w:lvlJc w:val="left"/>
      <w:pPr>
        <w:ind w:left="4320"/>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6" w:tplc="17B86236">
      <w:start w:val="1"/>
      <w:numFmt w:val="decimal"/>
      <w:lvlText w:val="%7"/>
      <w:lvlJc w:val="left"/>
      <w:pPr>
        <w:ind w:left="5040"/>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7" w:tplc="4E8A8658">
      <w:start w:val="1"/>
      <w:numFmt w:val="lowerLetter"/>
      <w:lvlText w:val="%8"/>
      <w:lvlJc w:val="left"/>
      <w:pPr>
        <w:ind w:left="5760"/>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8" w:tplc="66A40FFC">
      <w:start w:val="1"/>
      <w:numFmt w:val="lowerRoman"/>
      <w:lvlText w:val="%9"/>
      <w:lvlJc w:val="left"/>
      <w:pPr>
        <w:ind w:left="6480"/>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abstractNum>
  <w:abstractNum w:abstractNumId="6" w15:restartNumberingAfterBreak="0">
    <w:nsid w:val="78466E3F"/>
    <w:multiLevelType w:val="hybridMultilevel"/>
    <w:tmpl w:val="5DE0D590"/>
    <w:lvl w:ilvl="0" w:tplc="6C14B8D4">
      <w:start w:val="1"/>
      <w:numFmt w:val="bullet"/>
      <w:lvlText w:val="•"/>
      <w:lvlJc w:val="left"/>
      <w:pPr>
        <w:ind w:left="108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1" w:tplc="382698F6">
      <w:start w:val="1"/>
      <w:numFmt w:val="bullet"/>
      <w:lvlText w:val="o"/>
      <w:lvlJc w:val="left"/>
      <w:pPr>
        <w:ind w:left="144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2" w:tplc="A4B088CA">
      <w:start w:val="1"/>
      <w:numFmt w:val="bullet"/>
      <w:lvlText w:val="▪"/>
      <w:lvlJc w:val="left"/>
      <w:pPr>
        <w:ind w:left="216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3" w:tplc="55C61CD6">
      <w:start w:val="1"/>
      <w:numFmt w:val="bullet"/>
      <w:lvlText w:val="•"/>
      <w:lvlJc w:val="left"/>
      <w:pPr>
        <w:ind w:left="288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4" w:tplc="A456F6AA">
      <w:start w:val="1"/>
      <w:numFmt w:val="bullet"/>
      <w:lvlText w:val="o"/>
      <w:lvlJc w:val="left"/>
      <w:pPr>
        <w:ind w:left="360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5" w:tplc="6122C6CA">
      <w:start w:val="1"/>
      <w:numFmt w:val="bullet"/>
      <w:lvlText w:val="▪"/>
      <w:lvlJc w:val="left"/>
      <w:pPr>
        <w:ind w:left="432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6" w:tplc="B7B2A444">
      <w:start w:val="1"/>
      <w:numFmt w:val="bullet"/>
      <w:lvlText w:val="•"/>
      <w:lvlJc w:val="left"/>
      <w:pPr>
        <w:ind w:left="5040"/>
      </w:pPr>
      <w:rPr>
        <w:rFonts w:ascii="Arial" w:eastAsia="Arial" w:hAnsi="Arial" w:cs="Arial"/>
        <w:b w:val="0"/>
        <w:i w:val="0"/>
        <w:strike w:val="0"/>
        <w:dstrike w:val="0"/>
        <w:color w:val="333333"/>
        <w:sz w:val="20"/>
        <w:szCs w:val="20"/>
        <w:u w:val="none" w:color="000000"/>
        <w:bdr w:val="none" w:sz="0" w:space="0" w:color="auto"/>
        <w:shd w:val="clear" w:color="auto" w:fill="auto"/>
        <w:vertAlign w:val="baseline"/>
      </w:rPr>
    </w:lvl>
    <w:lvl w:ilvl="7" w:tplc="317CD1C2">
      <w:start w:val="1"/>
      <w:numFmt w:val="bullet"/>
      <w:lvlText w:val="o"/>
      <w:lvlJc w:val="left"/>
      <w:pPr>
        <w:ind w:left="576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lvl w:ilvl="8" w:tplc="A4DC17F2">
      <w:start w:val="1"/>
      <w:numFmt w:val="bullet"/>
      <w:lvlText w:val="▪"/>
      <w:lvlJc w:val="left"/>
      <w:pPr>
        <w:ind w:left="6480"/>
      </w:pPr>
      <w:rPr>
        <w:rFonts w:ascii="Segoe UI Symbol" w:eastAsia="Segoe UI Symbol" w:hAnsi="Segoe UI Symbol" w:cs="Segoe UI Symbol"/>
        <w:b w:val="0"/>
        <w:i w:val="0"/>
        <w:strike w:val="0"/>
        <w:dstrike w:val="0"/>
        <w:color w:val="333333"/>
        <w:sz w:val="20"/>
        <w:szCs w:val="20"/>
        <w:u w:val="none" w:color="000000"/>
        <w:bdr w:val="none" w:sz="0" w:space="0" w:color="auto"/>
        <w:shd w:val="clear" w:color="auto" w:fill="auto"/>
        <w:vertAlign w:val="baseline"/>
      </w:rPr>
    </w:lvl>
  </w:abstractNum>
  <w:num w:numId="1" w16cid:durableId="1217399398">
    <w:abstractNumId w:val="0"/>
  </w:num>
  <w:num w:numId="2" w16cid:durableId="394860347">
    <w:abstractNumId w:val="1"/>
  </w:num>
  <w:num w:numId="3" w16cid:durableId="520166122">
    <w:abstractNumId w:val="2"/>
  </w:num>
  <w:num w:numId="4" w16cid:durableId="82268021">
    <w:abstractNumId w:val="5"/>
  </w:num>
  <w:num w:numId="5" w16cid:durableId="1752238939">
    <w:abstractNumId w:val="4"/>
  </w:num>
  <w:num w:numId="6" w16cid:durableId="1791590077">
    <w:abstractNumId w:val="3"/>
  </w:num>
  <w:num w:numId="7" w16cid:durableId="13002589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6B2"/>
    <w:rsid w:val="00054908"/>
    <w:rsid w:val="000737FF"/>
    <w:rsid w:val="00095EAC"/>
    <w:rsid w:val="000E7761"/>
    <w:rsid w:val="001226C1"/>
    <w:rsid w:val="00127169"/>
    <w:rsid w:val="00167345"/>
    <w:rsid w:val="001808C1"/>
    <w:rsid w:val="0019452E"/>
    <w:rsid w:val="001C0BF9"/>
    <w:rsid w:val="001D43AB"/>
    <w:rsid w:val="0021080F"/>
    <w:rsid w:val="002707BA"/>
    <w:rsid w:val="002F49BB"/>
    <w:rsid w:val="003F0C47"/>
    <w:rsid w:val="0043001A"/>
    <w:rsid w:val="00443B2B"/>
    <w:rsid w:val="004B2807"/>
    <w:rsid w:val="004B3C1F"/>
    <w:rsid w:val="004C0B65"/>
    <w:rsid w:val="0053296B"/>
    <w:rsid w:val="00545855"/>
    <w:rsid w:val="00563656"/>
    <w:rsid w:val="00573AD5"/>
    <w:rsid w:val="005763BA"/>
    <w:rsid w:val="005C4460"/>
    <w:rsid w:val="005D1600"/>
    <w:rsid w:val="005E0B9E"/>
    <w:rsid w:val="00664E60"/>
    <w:rsid w:val="00682619"/>
    <w:rsid w:val="006D3196"/>
    <w:rsid w:val="006D4FA0"/>
    <w:rsid w:val="007B2EBB"/>
    <w:rsid w:val="008049F8"/>
    <w:rsid w:val="00842D8D"/>
    <w:rsid w:val="00A24B67"/>
    <w:rsid w:val="00A671CD"/>
    <w:rsid w:val="00A81774"/>
    <w:rsid w:val="00AA1F39"/>
    <w:rsid w:val="00B60D17"/>
    <w:rsid w:val="00B63400"/>
    <w:rsid w:val="00B77A8B"/>
    <w:rsid w:val="00BC15C7"/>
    <w:rsid w:val="00BC220B"/>
    <w:rsid w:val="00BC40FA"/>
    <w:rsid w:val="00C56809"/>
    <w:rsid w:val="00CF06B2"/>
    <w:rsid w:val="00D03A40"/>
    <w:rsid w:val="00D05BA8"/>
    <w:rsid w:val="00D64DC1"/>
    <w:rsid w:val="00D87207"/>
    <w:rsid w:val="00D87D23"/>
    <w:rsid w:val="00DA13BD"/>
    <w:rsid w:val="00DB2D62"/>
    <w:rsid w:val="00DF07CF"/>
    <w:rsid w:val="00E24108"/>
    <w:rsid w:val="00E62B31"/>
    <w:rsid w:val="00E71747"/>
    <w:rsid w:val="00F078E6"/>
    <w:rsid w:val="00F8595D"/>
    <w:rsid w:val="00F85D96"/>
    <w:rsid w:val="00F96C5D"/>
    <w:rsid w:val="00FD1FB8"/>
    <w:rsid w:val="00FD204A"/>
    <w:rsid w:val="00FF1ABA"/>
    <w:rsid w:val="0B8DF4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264E7"/>
  <w15:chartTrackingRefBased/>
  <w15:docId w15:val="{AFF18039-589B-4057-B58B-6405512B2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6B2"/>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3C1F"/>
    <w:rPr>
      <w:color w:val="0563C1" w:themeColor="hyperlink"/>
      <w:u w:val="single"/>
    </w:rPr>
  </w:style>
  <w:style w:type="character" w:styleId="UnresolvedMention">
    <w:name w:val="Unresolved Mention"/>
    <w:basedOn w:val="DefaultParagraphFont"/>
    <w:uiPriority w:val="99"/>
    <w:semiHidden/>
    <w:unhideWhenUsed/>
    <w:rsid w:val="004B3C1F"/>
    <w:rPr>
      <w:color w:val="605E5C"/>
      <w:shd w:val="clear" w:color="auto" w:fill="E1DFDD"/>
    </w:rPr>
  </w:style>
  <w:style w:type="paragraph" w:styleId="ListParagraph">
    <w:name w:val="List Paragraph"/>
    <w:basedOn w:val="Normal"/>
    <w:uiPriority w:val="34"/>
    <w:qFormat/>
    <w:rsid w:val="002F49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9842493">
      <w:bodyDiv w:val="1"/>
      <w:marLeft w:val="0"/>
      <w:marRight w:val="0"/>
      <w:marTop w:val="0"/>
      <w:marBottom w:val="0"/>
      <w:divBdr>
        <w:top w:val="none" w:sz="0" w:space="0" w:color="auto"/>
        <w:left w:val="none" w:sz="0" w:space="0" w:color="auto"/>
        <w:bottom w:val="none" w:sz="0" w:space="0" w:color="auto"/>
        <w:right w:val="none" w:sz="0" w:space="0" w:color="auto"/>
      </w:divBdr>
      <w:divsChild>
        <w:div w:id="2011448492">
          <w:marLeft w:val="0"/>
          <w:marRight w:val="0"/>
          <w:marTop w:val="0"/>
          <w:marBottom w:val="0"/>
          <w:divBdr>
            <w:top w:val="none" w:sz="0" w:space="0" w:color="auto"/>
            <w:left w:val="none" w:sz="0" w:space="0" w:color="auto"/>
            <w:bottom w:val="none" w:sz="0" w:space="0" w:color="auto"/>
            <w:right w:val="none" w:sz="0" w:space="0" w:color="auto"/>
          </w:divBdr>
          <w:divsChild>
            <w:div w:id="1924223530">
              <w:marLeft w:val="0"/>
              <w:marRight w:val="0"/>
              <w:marTop w:val="0"/>
              <w:marBottom w:val="0"/>
              <w:divBdr>
                <w:top w:val="none" w:sz="0" w:space="0" w:color="auto"/>
                <w:left w:val="none" w:sz="0" w:space="0" w:color="auto"/>
                <w:bottom w:val="none" w:sz="0" w:space="0" w:color="auto"/>
                <w:right w:val="none" w:sz="0" w:space="0" w:color="auto"/>
              </w:divBdr>
            </w:div>
            <w:div w:id="1443454342">
              <w:marLeft w:val="0"/>
              <w:marRight w:val="0"/>
              <w:marTop w:val="0"/>
              <w:marBottom w:val="0"/>
              <w:divBdr>
                <w:top w:val="none" w:sz="0" w:space="0" w:color="auto"/>
                <w:left w:val="none" w:sz="0" w:space="0" w:color="auto"/>
                <w:bottom w:val="none" w:sz="0" w:space="0" w:color="auto"/>
                <w:right w:val="none" w:sz="0" w:space="0" w:color="auto"/>
              </w:divBdr>
              <w:divsChild>
                <w:div w:id="217519952">
                  <w:marLeft w:val="0"/>
                  <w:marRight w:val="0"/>
                  <w:marTop w:val="0"/>
                  <w:marBottom w:val="0"/>
                  <w:divBdr>
                    <w:top w:val="none" w:sz="0" w:space="0" w:color="auto"/>
                    <w:left w:val="none" w:sz="0" w:space="0" w:color="auto"/>
                    <w:bottom w:val="none" w:sz="0" w:space="0" w:color="auto"/>
                    <w:right w:val="none" w:sz="0" w:space="0" w:color="auto"/>
                  </w:divBdr>
                  <w:divsChild>
                    <w:div w:id="1275749897">
                      <w:marLeft w:val="0"/>
                      <w:marRight w:val="0"/>
                      <w:marTop w:val="0"/>
                      <w:marBottom w:val="0"/>
                      <w:divBdr>
                        <w:top w:val="none" w:sz="0" w:space="0" w:color="auto"/>
                        <w:left w:val="none" w:sz="0" w:space="0" w:color="auto"/>
                        <w:bottom w:val="none" w:sz="0" w:space="0" w:color="auto"/>
                        <w:right w:val="none" w:sz="0" w:space="0" w:color="auto"/>
                      </w:divBdr>
                      <w:divsChild>
                        <w:div w:id="85368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ed.gov/pubs/edpubs.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d.gov/pubs/edpubs.html" TargetMode="External"/><Relationship Id="rId5" Type="http://schemas.openxmlformats.org/officeDocument/2006/relationships/styles" Target="styles.xml"/><Relationship Id="rId10" Type="http://schemas.openxmlformats.org/officeDocument/2006/relationships/hyperlink" Target="http://www.blfhf.org/" TargetMode="External"/><Relationship Id="rId4" Type="http://schemas.openxmlformats.org/officeDocument/2006/relationships/numbering" Target="numbering.xml"/><Relationship Id="rId9" Type="http://schemas.openxmlformats.org/officeDocument/2006/relationships/hyperlink" Target="http://www.blfhf.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85652f8-e0ea-47ee-88d6-ee17cfd0e4b4">
      <Terms xmlns="http://schemas.microsoft.com/office/infopath/2007/PartnerControls"/>
    </lcf76f155ced4ddcb4097134ff3c332f>
    <TaxCatchAll xmlns="a743bc63-b560-4e93-af24-579df386fbd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9F14ACEBB00844BB8E9E89DD04E40B3" ma:contentTypeVersion="13" ma:contentTypeDescription="Create a new document." ma:contentTypeScope="" ma:versionID="3c539a9bda6ed905441e6485606d148c">
  <xsd:schema xmlns:xsd="http://www.w3.org/2001/XMLSchema" xmlns:xs="http://www.w3.org/2001/XMLSchema" xmlns:p="http://schemas.microsoft.com/office/2006/metadata/properties" xmlns:ns2="785652f8-e0ea-47ee-88d6-ee17cfd0e4b4" xmlns:ns3="a743bc63-b560-4e93-af24-579df386fbd1" targetNamespace="http://schemas.microsoft.com/office/2006/metadata/properties" ma:root="true" ma:fieldsID="e00fa2938712c4a0507a97b4bac6c24f" ns2:_="" ns3:_="">
    <xsd:import namespace="785652f8-e0ea-47ee-88d6-ee17cfd0e4b4"/>
    <xsd:import namespace="a743bc63-b560-4e93-af24-579df386fb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52f8-e0ea-47ee-88d6-ee17cfd0e4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5310627-c732-4628-a2f3-5c860fd4b3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43bc63-b560-4e93-af24-579df386fb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ac7c37c4-907b-4bee-9862-316ba066611d}" ma:internalName="TaxCatchAll" ma:showField="CatchAllData" ma:web="a743bc63-b560-4e93-af24-579df386fb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06AD21-76C4-4675-AE45-3201C7CAACD5}">
  <ds:schemaRefs>
    <ds:schemaRef ds:uri="http://schemas.microsoft.com/sharepoint/v3/contenttype/forms"/>
  </ds:schemaRefs>
</ds:datastoreItem>
</file>

<file path=customXml/itemProps2.xml><?xml version="1.0" encoding="utf-8"?>
<ds:datastoreItem xmlns:ds="http://schemas.openxmlformats.org/officeDocument/2006/customXml" ds:itemID="{952B43F4-1B44-48A3-84F7-CA87B41C4995}">
  <ds:schemaRefs>
    <ds:schemaRef ds:uri="http://schemas.microsoft.com/office/2006/metadata/properties"/>
    <ds:schemaRef ds:uri="http://schemas.microsoft.com/office/infopath/2007/PartnerControls"/>
    <ds:schemaRef ds:uri="785652f8-e0ea-47ee-88d6-ee17cfd0e4b4"/>
    <ds:schemaRef ds:uri="a743bc63-b560-4e93-af24-579df386fbd1"/>
  </ds:schemaRefs>
</ds:datastoreItem>
</file>

<file path=customXml/itemProps3.xml><?xml version="1.0" encoding="utf-8"?>
<ds:datastoreItem xmlns:ds="http://schemas.openxmlformats.org/officeDocument/2006/customXml" ds:itemID="{EDAE8F0F-6890-4009-BBFA-4242E9B3DE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52f8-e0ea-47ee-88d6-ee17cfd0e4b4"/>
    <ds:schemaRef ds:uri="a743bc63-b560-4e93-af24-579df386fb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5</Pages>
  <Words>1756</Words>
  <Characters>10010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Ina, J</dc:creator>
  <cp:keywords/>
  <dc:description/>
  <cp:lastModifiedBy>Shantay</cp:lastModifiedBy>
  <cp:revision>5</cp:revision>
  <cp:lastPrinted>2024-07-09T16:52:00Z</cp:lastPrinted>
  <dcterms:created xsi:type="dcterms:W3CDTF">2024-07-15T20:03:00Z</dcterms:created>
  <dcterms:modified xsi:type="dcterms:W3CDTF">2024-07-18T04:02:00Z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0x01010099F14ACEBB00844BB8E9E89DD04E40B3</vt:lpwstr>
  </property>
</Properties>
</file>