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942B5" w14:textId="77777777" w:rsidR="00BC1148" w:rsidRDefault="00BC1148" w:rsidP="00BC1148">
      <w:pPr>
        <w:pStyle w:val="NoSpacing"/>
        <w:spacing w:before="1540" w:after="240"/>
        <w:jc w:val="center"/>
        <w:rPr>
          <w:color w:val="4472C4" w:themeColor="accent1"/>
        </w:rPr>
      </w:pPr>
      <w:r>
        <w:rPr>
          <w:noProof/>
        </w:rPr>
        <w:drawing>
          <wp:inline distT="0" distB="0" distL="0" distR="0" wp14:anchorId="5D7597D8" wp14:editId="034F31E2">
            <wp:extent cx="1161537" cy="1073131"/>
            <wp:effectExtent l="0" t="0" r="635" b="0"/>
            <wp:docPr id="5" name="Picture 3" descr="A picture containing text, blu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A1C9FE0-CA98-AD3C-4B7B-17A756B1EC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A picture containing text, blue&#10;&#10;Description automatically generated">
                      <a:extLst>
                        <a:ext uri="{FF2B5EF4-FFF2-40B4-BE49-F238E27FC236}">
                          <a16:creationId xmlns:a16="http://schemas.microsoft.com/office/drawing/2014/main" id="{6A1C9FE0-CA98-AD3C-4B7B-17A756B1EC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61537" cy="107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0F2EC" w14:textId="77777777" w:rsidR="00BC1148" w:rsidRPr="00DE4FD1" w:rsidRDefault="00BC1148" w:rsidP="00BC1148">
      <w:pPr>
        <w:pStyle w:val="NoSpacing"/>
        <w:spacing w:before="1540" w:after="240"/>
        <w:jc w:val="center"/>
        <w:rPr>
          <w:color w:val="4472C4" w:themeColor="accent1"/>
        </w:rPr>
      </w:pPr>
      <w:r w:rsidRPr="00167CBE">
        <w:rPr>
          <w:rFonts w:eastAsia="+mj-ea"/>
          <w:b/>
          <w:bCs/>
          <w:color w:val="000000"/>
          <w:kern w:val="24"/>
          <w:sz w:val="36"/>
          <w:szCs w:val="36"/>
        </w:rPr>
        <w:t>Alabama State Department of Education</w:t>
      </w:r>
      <w:r w:rsidRPr="00167CBE">
        <w:rPr>
          <w:rFonts w:eastAsia="+mj-ea"/>
          <w:b/>
          <w:bCs/>
          <w:color w:val="000000"/>
          <w:kern w:val="24"/>
          <w:sz w:val="36"/>
          <w:szCs w:val="36"/>
        </w:rPr>
        <w:br/>
        <w:t>Educator Certification Section</w:t>
      </w:r>
    </w:p>
    <w:p w14:paraId="66840C84" w14:textId="77777777" w:rsidR="00BC1148" w:rsidRDefault="00BC1148" w:rsidP="00BC1148">
      <w:pPr>
        <w:pStyle w:val="NormalWeb"/>
        <w:spacing w:before="150" w:beforeAutospacing="0" w:after="0" w:afterAutospacing="0" w:line="216" w:lineRule="auto"/>
        <w:jc w:val="center"/>
        <w:rPr>
          <w:rFonts w:eastAsia="+mn-ea"/>
          <w:b/>
          <w:bCs/>
          <w:color w:val="2E75B6"/>
          <w:kern w:val="24"/>
          <w:sz w:val="48"/>
          <w:szCs w:val="48"/>
        </w:rPr>
      </w:pPr>
      <w:r w:rsidRPr="00167CBE">
        <w:rPr>
          <w:rFonts w:eastAsia="+mn-ea"/>
          <w:b/>
          <w:bCs/>
          <w:color w:val="2E75B6"/>
          <w:kern w:val="24"/>
          <w:sz w:val="48"/>
          <w:szCs w:val="48"/>
        </w:rPr>
        <w:t xml:space="preserve">Registering for a Criminal History Background Check with </w:t>
      </w:r>
      <w:proofErr w:type="spellStart"/>
      <w:r w:rsidRPr="00167CBE">
        <w:rPr>
          <w:rFonts w:eastAsia="+mn-ea"/>
          <w:b/>
          <w:bCs/>
          <w:color w:val="2E75B6"/>
          <w:kern w:val="24"/>
          <w:sz w:val="48"/>
          <w:szCs w:val="48"/>
        </w:rPr>
        <w:t>Fieldprint</w:t>
      </w:r>
      <w:proofErr w:type="spellEnd"/>
    </w:p>
    <w:p w14:paraId="72E11A69" w14:textId="77777777" w:rsidR="00BC1148" w:rsidRPr="00167CBE" w:rsidRDefault="00BC1148" w:rsidP="00BC1148">
      <w:pPr>
        <w:pStyle w:val="NormalWeb"/>
        <w:spacing w:before="150" w:beforeAutospacing="0" w:after="0" w:afterAutospacing="0" w:line="216" w:lineRule="auto"/>
        <w:rPr>
          <w:rFonts w:eastAsia="+mn-ea"/>
          <w:b/>
          <w:bCs/>
          <w:color w:val="2E75B6"/>
          <w:kern w:val="24"/>
          <w:sz w:val="20"/>
          <w:szCs w:val="20"/>
        </w:rPr>
      </w:pPr>
    </w:p>
    <w:p w14:paraId="40BF3504" w14:textId="77777777" w:rsidR="00BC1148" w:rsidRDefault="00BC1148" w:rsidP="00BC1148">
      <w:pPr>
        <w:pStyle w:val="NormalWeb"/>
        <w:spacing w:before="0" w:beforeAutospacing="0" w:after="0" w:afterAutospacing="0"/>
      </w:pPr>
      <w:r>
        <w:rPr>
          <w:rFonts w:eastAsia="+mn-ea"/>
          <w:b/>
          <w:bCs/>
          <w:color w:val="000000"/>
          <w:kern w:val="24"/>
        </w:rPr>
        <w:t>Applicants will need:</w:t>
      </w:r>
    </w:p>
    <w:p w14:paraId="0261B27F" w14:textId="77777777" w:rsidR="00BC1148" w:rsidRPr="00C508E0" w:rsidRDefault="00BC1148" w:rsidP="00BC1148">
      <w:pPr>
        <w:pStyle w:val="ListParagraph"/>
        <w:numPr>
          <w:ilvl w:val="0"/>
          <w:numId w:val="1"/>
        </w:numPr>
      </w:pPr>
      <w:r>
        <w:t>A computer, tablet, or smartphone with internet access</w:t>
      </w:r>
    </w:p>
    <w:p w14:paraId="79097605" w14:textId="77777777" w:rsidR="00BC1148" w:rsidRDefault="00BC1148" w:rsidP="00BC1148">
      <w:pPr>
        <w:pStyle w:val="ListParagraph"/>
        <w:numPr>
          <w:ilvl w:val="0"/>
          <w:numId w:val="1"/>
        </w:numPr>
      </w:pPr>
      <w:r>
        <w:rPr>
          <w:rFonts w:eastAsia="+mn-ea"/>
          <w:color w:val="000000"/>
          <w:kern w:val="24"/>
        </w:rPr>
        <w:t xml:space="preserve">A valid email </w:t>
      </w:r>
      <w:proofErr w:type="gramStart"/>
      <w:r>
        <w:rPr>
          <w:rFonts w:eastAsia="+mn-ea"/>
          <w:color w:val="000000"/>
          <w:kern w:val="24"/>
        </w:rPr>
        <w:t>account</w:t>
      </w:r>
      <w:proofErr w:type="gramEnd"/>
    </w:p>
    <w:p w14:paraId="7B018D62" w14:textId="77777777" w:rsidR="00BC1148" w:rsidRDefault="00BC1148" w:rsidP="00BC1148">
      <w:pPr>
        <w:pStyle w:val="ListParagraph"/>
        <w:numPr>
          <w:ilvl w:val="0"/>
          <w:numId w:val="1"/>
        </w:numPr>
      </w:pPr>
      <w:r>
        <w:rPr>
          <w:rFonts w:eastAsia="+mn-ea"/>
          <w:color w:val="000000"/>
          <w:kern w:val="24"/>
        </w:rPr>
        <w:t>Established AIM account</w:t>
      </w:r>
    </w:p>
    <w:p w14:paraId="0599EB35" w14:textId="77777777" w:rsidR="00BC1148" w:rsidRDefault="00BC1148" w:rsidP="00BC1148">
      <w:pPr>
        <w:pStyle w:val="ListParagraph"/>
        <w:numPr>
          <w:ilvl w:val="0"/>
          <w:numId w:val="1"/>
        </w:numPr>
      </w:pPr>
      <w:r>
        <w:rPr>
          <w:rFonts w:eastAsia="+mn-ea"/>
          <w:color w:val="000000"/>
          <w:kern w:val="24"/>
        </w:rPr>
        <w:t>ALSDE ID#</w:t>
      </w:r>
    </w:p>
    <w:p w14:paraId="7CE0F471" w14:textId="77777777" w:rsidR="00BC1148" w:rsidRDefault="00BC1148" w:rsidP="00BC1148">
      <w:pPr>
        <w:pStyle w:val="ListParagraph"/>
        <w:numPr>
          <w:ilvl w:val="0"/>
          <w:numId w:val="1"/>
        </w:numPr>
      </w:pPr>
      <w:r>
        <w:rPr>
          <w:rFonts w:eastAsia="+mn-ea"/>
          <w:color w:val="000000"/>
          <w:kern w:val="24"/>
        </w:rPr>
        <w:t>Fee of $46.20 paid by debit card, credit card, or PayPal account (prepaid debit card or credit cards are acceptable)</w:t>
      </w:r>
    </w:p>
    <w:p w14:paraId="5D0E88FD" w14:textId="77777777" w:rsidR="00BC1148" w:rsidRDefault="00BC1148" w:rsidP="00BC1148">
      <w:pPr>
        <w:pStyle w:val="ListParagraph"/>
        <w:numPr>
          <w:ilvl w:val="0"/>
          <w:numId w:val="1"/>
        </w:numPr>
      </w:pPr>
      <w:r>
        <w:rPr>
          <w:rFonts w:eastAsia="+mn-ea"/>
          <w:color w:val="000000"/>
          <w:kern w:val="24"/>
        </w:rPr>
        <w:t>Ability to provide commonly known personal information (SSN, DOB, DL#, Height, Weight, etc.)</w:t>
      </w:r>
    </w:p>
    <w:p w14:paraId="11AA2828" w14:textId="77777777" w:rsidR="00BC1148" w:rsidRDefault="00BC1148" w:rsidP="00BC1148">
      <w:pPr>
        <w:pStyle w:val="NormalWeb"/>
        <w:spacing w:before="150" w:beforeAutospacing="0" w:after="0" w:afterAutospacing="0" w:line="216" w:lineRule="auto"/>
      </w:pPr>
    </w:p>
    <w:p w14:paraId="47D33CA1" w14:textId="77777777" w:rsidR="00BC1148" w:rsidRDefault="00BC1148" w:rsidP="00BC1148">
      <w:pPr>
        <w:pStyle w:val="NormalWeb"/>
        <w:spacing w:before="0" w:beforeAutospacing="0" w:after="0" w:afterAutospacing="0"/>
      </w:pPr>
      <w:r>
        <w:rPr>
          <w:rFonts w:eastAsia="+mn-ea"/>
          <w:b/>
          <w:bCs/>
          <w:color w:val="000000"/>
          <w:kern w:val="24"/>
        </w:rPr>
        <w:t>Be sure your applicants follow the required sequence below. If they do not, they will not be able to complete the process successfully.</w:t>
      </w:r>
    </w:p>
    <w:p w14:paraId="0DC9CBE0" w14:textId="77777777" w:rsidR="00BC1148" w:rsidRDefault="00BC1148" w:rsidP="00BC1148">
      <w:pPr>
        <w:pStyle w:val="NormalWeb"/>
        <w:spacing w:before="0" w:beforeAutospacing="0" w:after="0" w:afterAutospacing="0"/>
      </w:pPr>
      <w:r>
        <w:rPr>
          <w:rFonts w:eastAsia="+mn-ea"/>
          <w:color w:val="000000"/>
          <w:kern w:val="24"/>
        </w:rPr>
        <w:t>Step 1: Create an AIM Account</w:t>
      </w:r>
    </w:p>
    <w:p w14:paraId="119F0C9F" w14:textId="77777777" w:rsidR="00BC1148" w:rsidRDefault="00BC1148" w:rsidP="00BC1148">
      <w:pPr>
        <w:pStyle w:val="NormalWeb"/>
        <w:spacing w:before="0" w:beforeAutospacing="0" w:after="0" w:afterAutospacing="0"/>
      </w:pPr>
      <w:r>
        <w:rPr>
          <w:rFonts w:eastAsia="+mn-ea"/>
          <w:color w:val="000000"/>
          <w:kern w:val="24"/>
        </w:rPr>
        <w:t>Step 2: Complete Background Check Registration in AIM</w:t>
      </w:r>
    </w:p>
    <w:p w14:paraId="1DB3E4BD" w14:textId="77777777" w:rsidR="00BC1148" w:rsidRDefault="00BC1148" w:rsidP="00BC1148">
      <w:pPr>
        <w:pStyle w:val="NormalWeb"/>
        <w:spacing w:before="0" w:beforeAutospacing="0" w:after="0" w:afterAutospacing="0"/>
      </w:pPr>
      <w:r>
        <w:rPr>
          <w:rFonts w:eastAsia="+mn-ea"/>
          <w:color w:val="000000"/>
          <w:kern w:val="24"/>
        </w:rPr>
        <w:t xml:space="preserve">Step 3: Create </w:t>
      </w:r>
      <w:proofErr w:type="spellStart"/>
      <w:r>
        <w:rPr>
          <w:rFonts w:eastAsia="+mn-ea"/>
          <w:color w:val="000000"/>
          <w:kern w:val="24"/>
        </w:rPr>
        <w:t>Fieldprint</w:t>
      </w:r>
      <w:proofErr w:type="spellEnd"/>
      <w:r>
        <w:rPr>
          <w:rFonts w:eastAsia="+mn-ea"/>
          <w:color w:val="000000"/>
          <w:kern w:val="24"/>
        </w:rPr>
        <w:t xml:space="preserve"> Account</w:t>
      </w:r>
    </w:p>
    <w:p w14:paraId="195AEA40" w14:textId="77777777" w:rsidR="00BC1148" w:rsidRDefault="00BC1148" w:rsidP="00BC1148">
      <w:pPr>
        <w:pStyle w:val="NormalWeb"/>
        <w:spacing w:before="0" w:beforeAutospacing="0" w:after="0" w:afterAutospacing="0"/>
      </w:pPr>
      <w:r>
        <w:rPr>
          <w:rFonts w:eastAsia="+mn-ea"/>
          <w:color w:val="000000"/>
          <w:kern w:val="24"/>
        </w:rPr>
        <w:t>Step 4: Complete authorization forms, schedule appointment, and fee payment</w:t>
      </w:r>
    </w:p>
    <w:p w14:paraId="4FD94695" w14:textId="77777777" w:rsidR="00BC1148" w:rsidRDefault="00BC1148" w:rsidP="00BC1148">
      <w:pPr>
        <w:pStyle w:val="NormalWeb"/>
        <w:spacing w:before="0" w:beforeAutospacing="0" w:after="0" w:afterAutospacing="0"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>Step 5: Report for fingerprint appointment</w:t>
      </w:r>
    </w:p>
    <w:p w14:paraId="69B2E6AD" w14:textId="77777777" w:rsidR="00005A48" w:rsidRDefault="00005A48"/>
    <w:sectPr w:rsidR="00005A48" w:rsidSect="00BC1148"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275F9E"/>
    <w:multiLevelType w:val="hybridMultilevel"/>
    <w:tmpl w:val="FA20660A"/>
    <w:lvl w:ilvl="0" w:tplc="202C9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4AD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242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2CF0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307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E804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40C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A01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443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979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148"/>
    <w:rsid w:val="00005A48"/>
    <w:rsid w:val="00BC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ACD76"/>
  <w15:chartTrackingRefBased/>
  <w15:docId w15:val="{CD131B80-7147-45EA-9B65-008954C2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1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BC1148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BC1148"/>
    <w:rPr>
      <w:rFonts w:eastAsiaTheme="minorEastAsia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BC1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>Walker County Schools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Cordell</dc:creator>
  <cp:keywords/>
  <dc:description/>
  <cp:lastModifiedBy>Joanne Cordell</cp:lastModifiedBy>
  <cp:revision>1</cp:revision>
  <dcterms:created xsi:type="dcterms:W3CDTF">2024-11-08T15:02:00Z</dcterms:created>
  <dcterms:modified xsi:type="dcterms:W3CDTF">2024-11-08T15:03:00Z</dcterms:modified>
</cp:coreProperties>
</file>