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49B9" w:rsidRPr="00970C3C" w:rsidRDefault="0010772C" w:rsidP="00970C3C">
      <w:pPr>
        <w:pStyle w:val="Heading1"/>
        <w:spacing w:before="0"/>
        <w:ind w:right="90"/>
        <w:jc w:val="center"/>
        <w:rPr>
          <w:rFonts w:asciiTheme="minorHAnsi" w:hAnsiTheme="minorHAnsi"/>
          <w:sz w:val="16"/>
          <w:szCs w:val="16"/>
        </w:rPr>
      </w:pPr>
      <w:r>
        <w:rPr>
          <w:noProof/>
        </w:rPr>
        <w:drawing>
          <wp:anchor distT="0" distB="0" distL="114300" distR="114300" simplePos="0" relativeHeight="251695104" behindDoc="1" locked="0" layoutInCell="1" allowOverlap="1" wp14:anchorId="1AC60B56" wp14:editId="3AADA202">
            <wp:simplePos x="0" y="0"/>
            <wp:positionH relativeFrom="margin">
              <wp:posOffset>4458970</wp:posOffset>
            </wp:positionH>
            <wp:positionV relativeFrom="paragraph">
              <wp:posOffset>241610</wp:posOffset>
            </wp:positionV>
            <wp:extent cx="2076450" cy="180975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076450" cy="1809750"/>
                    </a:xfrm>
                    <a:prstGeom prst="rect">
                      <a:avLst/>
                    </a:prstGeom>
                  </pic:spPr>
                </pic:pic>
              </a:graphicData>
            </a:graphic>
          </wp:anchor>
        </w:drawing>
      </w:r>
      <w:r w:rsidR="00AB49B9" w:rsidRPr="00484664">
        <w:rPr>
          <w:rFonts w:asciiTheme="minorHAnsi" w:hAnsiTheme="minorHAnsi"/>
        </w:rPr>
        <w:t>I-Tracker Pro Data Protocols for Teams</w:t>
      </w:r>
      <w:r w:rsidR="00970C3C">
        <w:rPr>
          <w:rFonts w:asciiTheme="minorHAnsi" w:hAnsiTheme="minorHAnsi"/>
        </w:rPr>
        <w:br/>
      </w:r>
      <w:r w:rsidR="00970C3C" w:rsidRPr="00970C3C">
        <w:rPr>
          <w:rFonts w:asciiTheme="minorHAnsi" w:hAnsiTheme="minorHAnsi"/>
          <w:sz w:val="18"/>
          <w:szCs w:val="18"/>
        </w:rPr>
        <w:t>admin level access</w:t>
      </w:r>
      <w:r w:rsidR="00B168D3">
        <w:rPr>
          <w:rFonts w:asciiTheme="minorHAnsi" w:hAnsiTheme="minorHAnsi"/>
        </w:rPr>
        <w:br/>
      </w:r>
    </w:p>
    <w:p w:rsidR="00AB49B9" w:rsidRPr="00484664" w:rsidRDefault="00AB49B9" w:rsidP="0010772C">
      <w:pPr>
        <w:pStyle w:val="Heading3"/>
        <w:ind w:right="90"/>
        <w:rPr>
          <w:rFonts w:asciiTheme="minorHAnsi" w:hAnsiTheme="minorHAnsi"/>
        </w:rPr>
      </w:pPr>
      <w:r w:rsidRPr="00484664">
        <w:rPr>
          <w:rFonts w:asciiTheme="minorHAnsi" w:hAnsiTheme="minorHAnsi"/>
        </w:rPr>
        <w:t xml:space="preserve">Objectives: </w:t>
      </w:r>
    </w:p>
    <w:p w:rsidR="008549B0" w:rsidRPr="00484664" w:rsidRDefault="008549B0" w:rsidP="0010772C">
      <w:pPr>
        <w:numPr>
          <w:ilvl w:val="0"/>
          <w:numId w:val="3"/>
        </w:numPr>
        <w:spacing w:before="120" w:after="120" w:line="240" w:lineRule="auto"/>
        <w:ind w:left="806" w:right="90"/>
        <w:rPr>
          <w:rFonts w:cs="Arial"/>
          <w:b/>
          <w:bCs/>
        </w:rPr>
      </w:pPr>
      <w:r w:rsidRPr="00484664">
        <w:rPr>
          <w:rFonts w:cs="Arial"/>
          <w:b/>
          <w:bCs/>
        </w:rPr>
        <w:t>Identify students to target for improved outcomes</w:t>
      </w:r>
    </w:p>
    <w:p w:rsidR="008549B0" w:rsidRPr="00484664" w:rsidRDefault="008549B0" w:rsidP="0010772C">
      <w:pPr>
        <w:numPr>
          <w:ilvl w:val="0"/>
          <w:numId w:val="3"/>
        </w:numPr>
        <w:spacing w:before="120" w:after="120" w:line="240" w:lineRule="auto"/>
        <w:ind w:left="806" w:right="90"/>
        <w:rPr>
          <w:rFonts w:cs="Arial"/>
          <w:b/>
          <w:bCs/>
        </w:rPr>
      </w:pPr>
      <w:r w:rsidRPr="00484664">
        <w:rPr>
          <w:rFonts w:cs="Arial"/>
          <w:b/>
          <w:bCs/>
        </w:rPr>
        <w:t>Create action plans for identified students</w:t>
      </w:r>
    </w:p>
    <w:p w:rsidR="00AB49B9" w:rsidRPr="00484664" w:rsidRDefault="00AB49B9" w:rsidP="0010772C">
      <w:pPr>
        <w:spacing w:after="0" w:line="240" w:lineRule="auto"/>
        <w:ind w:right="90"/>
        <w:rPr>
          <w:rFonts w:cs="Arial"/>
        </w:rPr>
      </w:pPr>
    </w:p>
    <w:p w:rsidR="00AB49B9" w:rsidRPr="00484664" w:rsidRDefault="00AB49B9" w:rsidP="0010772C">
      <w:pPr>
        <w:pStyle w:val="Heading3"/>
        <w:ind w:right="90"/>
        <w:rPr>
          <w:rFonts w:asciiTheme="minorHAnsi" w:hAnsiTheme="minorHAnsi"/>
        </w:rPr>
      </w:pPr>
      <w:r w:rsidRPr="00484664">
        <w:rPr>
          <w:rFonts w:asciiTheme="minorHAnsi" w:hAnsiTheme="minorHAnsi"/>
        </w:rPr>
        <w:t xml:space="preserve">Protocol </w:t>
      </w:r>
      <w:r w:rsidR="004C4008" w:rsidRPr="00484664">
        <w:rPr>
          <w:rFonts w:asciiTheme="minorHAnsi" w:hAnsiTheme="minorHAnsi"/>
        </w:rPr>
        <w:t>Reports</w:t>
      </w:r>
      <w:r w:rsidRPr="00484664">
        <w:rPr>
          <w:rFonts w:asciiTheme="minorHAnsi" w:hAnsiTheme="minorHAnsi"/>
        </w:rPr>
        <w:t>:</w:t>
      </w:r>
      <w:r w:rsidR="00B168D3" w:rsidRPr="00B168D3">
        <w:rPr>
          <w:rFonts w:asciiTheme="minorHAnsi" w:hAnsiTheme="minorHAnsi"/>
        </w:rPr>
        <w:t xml:space="preserve"> </w:t>
      </w:r>
      <w:r w:rsidR="00B168D3">
        <w:rPr>
          <w:rFonts w:asciiTheme="minorHAnsi" w:hAnsiTheme="minorHAnsi"/>
        </w:rPr>
        <w:t xml:space="preserve"> via admin access to I-Tracker Pro</w:t>
      </w:r>
    </w:p>
    <w:p w:rsidR="00A879DB" w:rsidRPr="00484664" w:rsidRDefault="00A879DB" w:rsidP="0010772C">
      <w:pPr>
        <w:numPr>
          <w:ilvl w:val="0"/>
          <w:numId w:val="5"/>
        </w:numPr>
        <w:spacing w:before="120" w:after="120" w:line="240" w:lineRule="auto"/>
        <w:ind w:right="90"/>
        <w:rPr>
          <w:rFonts w:cs="Arial"/>
          <w:b/>
          <w:bCs/>
        </w:rPr>
      </w:pPr>
      <w:r w:rsidRPr="00484664">
        <w:rPr>
          <w:rFonts w:cs="Arial"/>
          <w:b/>
          <w:bCs/>
        </w:rPr>
        <w:t xml:space="preserve">Benchmark Assessment Correlation </w:t>
      </w:r>
    </w:p>
    <w:p w:rsidR="00A879DB" w:rsidRPr="0010772C" w:rsidRDefault="00C63FB0" w:rsidP="0010772C">
      <w:pPr>
        <w:numPr>
          <w:ilvl w:val="0"/>
          <w:numId w:val="4"/>
        </w:numPr>
        <w:spacing w:before="120" w:after="120" w:line="240" w:lineRule="auto"/>
        <w:ind w:right="90"/>
        <w:rPr>
          <w:rFonts w:cs="Arial"/>
        </w:rPr>
      </w:pPr>
      <w:r w:rsidRPr="00484664">
        <w:rPr>
          <w:rFonts w:cs="Arial"/>
        </w:rPr>
        <w:t>Summary of results of o</w:t>
      </w:r>
      <w:r w:rsidR="0095186C" w:rsidRPr="00484664">
        <w:rPr>
          <w:rFonts w:cs="Arial"/>
        </w:rPr>
        <w:t>ne test grouped by another test</w:t>
      </w:r>
      <w:r w:rsidRPr="00484664">
        <w:rPr>
          <w:rFonts w:cs="Arial"/>
        </w:rPr>
        <w:t xml:space="preserve"> </w:t>
      </w:r>
      <w:r w:rsidRPr="0010772C">
        <w:rPr>
          <w:rFonts w:cs="Arial"/>
        </w:rPr>
        <w:t>(e.g. movement from fall to winter)</w:t>
      </w:r>
    </w:p>
    <w:p w:rsidR="00AB49B9" w:rsidRPr="00484664" w:rsidRDefault="00A879DB" w:rsidP="0010772C">
      <w:pPr>
        <w:numPr>
          <w:ilvl w:val="0"/>
          <w:numId w:val="5"/>
        </w:numPr>
        <w:spacing w:before="120" w:after="120" w:line="240" w:lineRule="auto"/>
        <w:ind w:right="90"/>
        <w:rPr>
          <w:rFonts w:cs="Arial"/>
          <w:b/>
          <w:bCs/>
        </w:rPr>
      </w:pPr>
      <w:r w:rsidRPr="00484664">
        <w:rPr>
          <w:rFonts w:cs="Arial"/>
          <w:b/>
          <w:bCs/>
        </w:rPr>
        <w:t>Growth Summary Reports</w:t>
      </w:r>
    </w:p>
    <w:p w:rsidR="00AB49B9" w:rsidRPr="00484664" w:rsidRDefault="00A879DB" w:rsidP="0010772C">
      <w:pPr>
        <w:numPr>
          <w:ilvl w:val="0"/>
          <w:numId w:val="6"/>
        </w:numPr>
        <w:spacing w:before="120" w:after="120" w:line="240" w:lineRule="auto"/>
        <w:ind w:right="90"/>
        <w:rPr>
          <w:rFonts w:cs="Arial"/>
        </w:rPr>
      </w:pPr>
      <w:r w:rsidRPr="00484664">
        <w:rPr>
          <w:rFonts w:cs="Arial"/>
        </w:rPr>
        <w:t xml:space="preserve">Growth Summary by Grade (DIBELS Next, </w:t>
      </w:r>
      <w:r w:rsidR="00DD6BCA">
        <w:rPr>
          <w:rFonts w:cs="Arial"/>
        </w:rPr>
        <w:t>MI</w:t>
      </w:r>
      <w:r w:rsidRPr="00484664">
        <w:rPr>
          <w:rFonts w:cs="Arial"/>
        </w:rPr>
        <w:t xml:space="preserve">, </w:t>
      </w:r>
      <w:r w:rsidR="00DD6BCA">
        <w:rPr>
          <w:rFonts w:cs="Arial"/>
        </w:rPr>
        <w:t>RI</w:t>
      </w:r>
      <w:r w:rsidRPr="00484664">
        <w:rPr>
          <w:rFonts w:cs="Arial"/>
        </w:rPr>
        <w:t>)</w:t>
      </w:r>
    </w:p>
    <w:p w:rsidR="002C5705" w:rsidRPr="00484664" w:rsidRDefault="002C5705" w:rsidP="0010772C">
      <w:pPr>
        <w:numPr>
          <w:ilvl w:val="0"/>
          <w:numId w:val="5"/>
        </w:numPr>
        <w:spacing w:before="120" w:after="120" w:line="240" w:lineRule="auto"/>
        <w:ind w:right="90"/>
        <w:rPr>
          <w:rFonts w:cs="Arial"/>
        </w:rPr>
      </w:pPr>
      <w:r w:rsidRPr="00484664">
        <w:rPr>
          <w:rFonts w:cs="Arial"/>
          <w:b/>
          <w:bCs/>
        </w:rPr>
        <w:t>Triangle Reports</w:t>
      </w:r>
    </w:p>
    <w:p w:rsidR="00AB49B9" w:rsidRPr="00484664" w:rsidRDefault="00985BB9" w:rsidP="0010772C">
      <w:pPr>
        <w:numPr>
          <w:ilvl w:val="1"/>
          <w:numId w:val="5"/>
        </w:numPr>
        <w:spacing w:before="120" w:after="120" w:line="240" w:lineRule="auto"/>
        <w:ind w:right="90"/>
        <w:rPr>
          <w:rFonts w:cs="Arial"/>
          <w:i/>
        </w:rPr>
      </w:pPr>
      <w:r w:rsidRPr="00484664">
        <w:rPr>
          <w:rFonts w:cs="Arial"/>
          <w:bCs/>
          <w:i/>
        </w:rPr>
        <w:t>Academic Triangle (Academic Index)</w:t>
      </w:r>
    </w:p>
    <w:p w:rsidR="00AB49B9" w:rsidRPr="00484664" w:rsidRDefault="0095024A" w:rsidP="0010772C">
      <w:pPr>
        <w:numPr>
          <w:ilvl w:val="2"/>
          <w:numId w:val="4"/>
        </w:numPr>
        <w:spacing w:before="120" w:after="120" w:line="240" w:lineRule="auto"/>
        <w:ind w:right="90"/>
        <w:rPr>
          <w:rFonts w:cs="Arial"/>
        </w:rPr>
      </w:pPr>
      <w:r w:rsidRPr="00484664">
        <w:rPr>
          <w:rFonts w:cs="Arial"/>
        </w:rPr>
        <w:t xml:space="preserve">Identify students at risk and contributing factors in student success or lack of </w:t>
      </w:r>
      <w:r w:rsidR="00785061" w:rsidRPr="00484664">
        <w:rPr>
          <w:rFonts w:cs="Arial"/>
        </w:rPr>
        <w:t>success</w:t>
      </w:r>
    </w:p>
    <w:p w:rsidR="00F01F27" w:rsidRPr="00484664" w:rsidRDefault="00F01F27" w:rsidP="0010772C">
      <w:pPr>
        <w:numPr>
          <w:ilvl w:val="1"/>
          <w:numId w:val="4"/>
        </w:numPr>
        <w:spacing w:before="120" w:after="120" w:line="240" w:lineRule="auto"/>
        <w:ind w:right="90"/>
        <w:rPr>
          <w:rFonts w:cs="Arial"/>
          <w:i/>
        </w:rPr>
      </w:pPr>
      <w:r w:rsidRPr="00484664">
        <w:rPr>
          <w:rFonts w:cs="Arial"/>
          <w:i/>
        </w:rPr>
        <w:t>Assessment Triangle</w:t>
      </w:r>
    </w:p>
    <w:p w:rsidR="00F01F27" w:rsidRPr="00484664" w:rsidRDefault="00F01F27" w:rsidP="0010772C">
      <w:pPr>
        <w:numPr>
          <w:ilvl w:val="2"/>
          <w:numId w:val="4"/>
        </w:numPr>
        <w:spacing w:before="120" w:after="120" w:line="240" w:lineRule="auto"/>
        <w:ind w:right="90"/>
        <w:rPr>
          <w:rFonts w:cs="Arial"/>
        </w:rPr>
      </w:pPr>
      <w:r w:rsidRPr="00484664">
        <w:rPr>
          <w:rFonts w:cs="Arial"/>
        </w:rPr>
        <w:t>Intervention planning</w:t>
      </w:r>
      <w:r w:rsidR="00FC1AA0" w:rsidRPr="00484664">
        <w:rPr>
          <w:rFonts w:cs="Arial"/>
        </w:rPr>
        <w:t xml:space="preserve"> and/or </w:t>
      </w:r>
      <w:proofErr w:type="spellStart"/>
      <w:r w:rsidR="00FC1AA0" w:rsidRPr="00484664">
        <w:rPr>
          <w:rFonts w:cs="Arial"/>
        </w:rPr>
        <w:t>reteaching</w:t>
      </w:r>
      <w:proofErr w:type="spellEnd"/>
      <w:r w:rsidR="00FC1AA0" w:rsidRPr="00484664">
        <w:rPr>
          <w:rFonts w:cs="Arial"/>
        </w:rPr>
        <w:t xml:space="preserve"> strategies</w:t>
      </w:r>
      <w:r w:rsidRPr="00484664">
        <w:rPr>
          <w:rFonts w:cs="Arial"/>
        </w:rPr>
        <w:t xml:space="preserve"> based on risk categories</w:t>
      </w:r>
    </w:p>
    <w:p w:rsidR="00FC1AA0" w:rsidRPr="00484664" w:rsidRDefault="00AF19AB" w:rsidP="0010772C">
      <w:pPr>
        <w:numPr>
          <w:ilvl w:val="1"/>
          <w:numId w:val="4"/>
        </w:numPr>
        <w:spacing w:before="120" w:after="120" w:line="240" w:lineRule="auto"/>
        <w:ind w:right="90"/>
        <w:rPr>
          <w:rFonts w:cs="Arial"/>
          <w:i/>
        </w:rPr>
      </w:pPr>
      <w:r w:rsidRPr="00484664">
        <w:rPr>
          <w:rFonts w:cs="Arial"/>
          <w:i/>
        </w:rPr>
        <w:t xml:space="preserve">For Elementary- </w:t>
      </w:r>
      <w:r w:rsidR="00FC1AA0" w:rsidRPr="00484664">
        <w:rPr>
          <w:rFonts w:cs="Arial"/>
          <w:i/>
        </w:rPr>
        <w:t>Curriculum Triangle</w:t>
      </w:r>
    </w:p>
    <w:p w:rsidR="00AB49B9" w:rsidRPr="00484664" w:rsidRDefault="0095024A" w:rsidP="0010772C">
      <w:pPr>
        <w:numPr>
          <w:ilvl w:val="2"/>
          <w:numId w:val="4"/>
        </w:numPr>
        <w:spacing w:before="120" w:after="120" w:line="240" w:lineRule="auto"/>
        <w:ind w:right="90"/>
        <w:rPr>
          <w:rFonts w:cs="Arial"/>
        </w:rPr>
      </w:pPr>
      <w:r w:rsidRPr="00484664">
        <w:rPr>
          <w:rFonts w:cs="Arial"/>
        </w:rPr>
        <w:t>Measure instructional outcom</w:t>
      </w:r>
      <w:r w:rsidR="008549B0" w:rsidRPr="00484664">
        <w:rPr>
          <w:rFonts w:cs="Arial"/>
        </w:rPr>
        <w:t>es, used to determine next step</w:t>
      </w:r>
      <w:r w:rsidR="008549B0" w:rsidRPr="00484664">
        <w:t>s</w:t>
      </w:r>
    </w:p>
    <w:p w:rsidR="007B047F" w:rsidRPr="00484664" w:rsidRDefault="007B047F" w:rsidP="0010772C">
      <w:pPr>
        <w:numPr>
          <w:ilvl w:val="1"/>
          <w:numId w:val="4"/>
        </w:numPr>
        <w:spacing w:before="120" w:after="120" w:line="240" w:lineRule="auto"/>
        <w:ind w:right="90"/>
        <w:rPr>
          <w:rFonts w:cs="Arial"/>
          <w:i/>
        </w:rPr>
      </w:pPr>
      <w:r w:rsidRPr="00484664">
        <w:rPr>
          <w:i/>
        </w:rPr>
        <w:t xml:space="preserve">For high schools-College Planning </w:t>
      </w:r>
      <w:r w:rsidR="00AF19AB" w:rsidRPr="00484664">
        <w:rPr>
          <w:i/>
        </w:rPr>
        <w:t xml:space="preserve">School </w:t>
      </w:r>
      <w:r w:rsidRPr="00484664">
        <w:rPr>
          <w:i/>
        </w:rPr>
        <w:t>Dashboard</w:t>
      </w:r>
    </w:p>
    <w:p w:rsidR="004331B9" w:rsidRPr="00484664" w:rsidRDefault="00FB51CE" w:rsidP="0010772C">
      <w:pPr>
        <w:numPr>
          <w:ilvl w:val="2"/>
          <w:numId w:val="4"/>
        </w:numPr>
        <w:spacing w:before="120" w:after="120" w:line="240" w:lineRule="auto"/>
        <w:ind w:right="90"/>
        <w:rPr>
          <w:rFonts w:cs="Arial"/>
        </w:rPr>
      </w:pPr>
      <w:r w:rsidRPr="00484664">
        <w:rPr>
          <w:rFonts w:cs="Arial"/>
        </w:rPr>
        <w:t>Measure instructional outcomes, used to determine next step</w:t>
      </w:r>
      <w:r w:rsidRPr="00484664">
        <w:t>s</w:t>
      </w:r>
    </w:p>
    <w:p w:rsidR="004C4008" w:rsidRPr="0034249F" w:rsidRDefault="004C4008" w:rsidP="0010772C">
      <w:pPr>
        <w:pStyle w:val="Heading3"/>
        <w:ind w:right="90"/>
        <w:rPr>
          <w:rFonts w:asciiTheme="minorHAnsi" w:hAnsiTheme="minorHAnsi"/>
        </w:rPr>
      </w:pPr>
      <w:r w:rsidRPr="0034249F">
        <w:rPr>
          <w:rFonts w:asciiTheme="minorHAnsi" w:hAnsiTheme="minorHAnsi"/>
        </w:rPr>
        <w:t>Protocol Activities:</w:t>
      </w:r>
    </w:p>
    <w:p w:rsidR="004C4008" w:rsidRPr="0034249F" w:rsidRDefault="0010772C" w:rsidP="0010772C">
      <w:pPr>
        <w:numPr>
          <w:ilvl w:val="0"/>
          <w:numId w:val="6"/>
        </w:numPr>
        <w:spacing w:before="120" w:after="120" w:line="240" w:lineRule="auto"/>
        <w:ind w:right="90"/>
        <w:rPr>
          <w:rFonts w:cs="Arial"/>
          <w:b/>
        </w:rPr>
      </w:pPr>
      <w:r>
        <w:rPr>
          <w:rFonts w:cs="Arial"/>
          <w:b/>
        </w:rPr>
        <w:t>Student Action plan (A</w:t>
      </w:r>
      <w:r w:rsidR="004C4008" w:rsidRPr="0034249F">
        <w:rPr>
          <w:rFonts w:cs="Arial"/>
          <w:b/>
        </w:rPr>
        <w:t>cademic dashboard and general)</w:t>
      </w:r>
    </w:p>
    <w:p w:rsidR="004C4008" w:rsidRPr="0034249F" w:rsidRDefault="004C4008" w:rsidP="0010772C">
      <w:pPr>
        <w:numPr>
          <w:ilvl w:val="0"/>
          <w:numId w:val="6"/>
        </w:numPr>
        <w:spacing w:before="120" w:after="120" w:line="240" w:lineRule="auto"/>
        <w:ind w:right="90"/>
        <w:rPr>
          <w:rFonts w:cs="Arial"/>
          <w:b/>
        </w:rPr>
      </w:pPr>
      <w:r w:rsidRPr="0034249F">
        <w:rPr>
          <w:rFonts w:cs="Arial"/>
          <w:b/>
        </w:rPr>
        <w:t>Here’s What, So What, Now What</w:t>
      </w:r>
    </w:p>
    <w:p w:rsidR="004C4008" w:rsidRPr="0034249F" w:rsidRDefault="0010772C" w:rsidP="0010772C">
      <w:pPr>
        <w:numPr>
          <w:ilvl w:val="0"/>
          <w:numId w:val="6"/>
        </w:numPr>
        <w:spacing w:before="120" w:after="120" w:line="240" w:lineRule="auto"/>
        <w:ind w:right="90"/>
        <w:rPr>
          <w:rFonts w:cs="Arial"/>
          <w:b/>
        </w:rPr>
      </w:pPr>
      <w:r>
        <w:rPr>
          <w:rFonts w:cs="Arial"/>
          <w:b/>
        </w:rPr>
        <w:t>Data to Instruction F</w:t>
      </w:r>
      <w:r w:rsidRPr="0034249F">
        <w:rPr>
          <w:rFonts w:cs="Arial"/>
          <w:b/>
        </w:rPr>
        <w:t>ramework</w:t>
      </w:r>
    </w:p>
    <w:p w:rsidR="00484664" w:rsidRPr="0034249F" w:rsidRDefault="00484664" w:rsidP="0010772C">
      <w:pPr>
        <w:numPr>
          <w:ilvl w:val="0"/>
          <w:numId w:val="6"/>
        </w:numPr>
        <w:spacing w:before="120" w:after="120" w:line="240" w:lineRule="auto"/>
        <w:ind w:right="90"/>
        <w:rPr>
          <w:rFonts w:cs="Arial"/>
          <w:b/>
        </w:rPr>
      </w:pPr>
      <w:r w:rsidRPr="0034249F">
        <w:rPr>
          <w:rFonts w:cs="Arial"/>
          <w:b/>
        </w:rPr>
        <w:t>PLC/Collaborative Team Reflection on Cycles of Inquiry</w:t>
      </w:r>
    </w:p>
    <w:p w:rsidR="00AB49B9" w:rsidRPr="00484664" w:rsidRDefault="00AB49B9" w:rsidP="0010772C">
      <w:pPr>
        <w:pStyle w:val="Heading3"/>
        <w:ind w:right="90"/>
        <w:rPr>
          <w:rFonts w:asciiTheme="minorHAnsi" w:hAnsiTheme="minorHAnsi"/>
        </w:rPr>
      </w:pPr>
      <w:r w:rsidRPr="00484664">
        <w:rPr>
          <w:rFonts w:asciiTheme="minorHAnsi" w:hAnsiTheme="minorHAnsi"/>
        </w:rPr>
        <w:t>Appendices</w:t>
      </w:r>
    </w:p>
    <w:p w:rsidR="0034249F" w:rsidRPr="000C1EB3" w:rsidRDefault="0034249F" w:rsidP="0010772C">
      <w:pPr>
        <w:numPr>
          <w:ilvl w:val="0"/>
          <w:numId w:val="7"/>
        </w:numPr>
        <w:spacing w:before="120" w:after="120" w:line="240" w:lineRule="auto"/>
        <w:ind w:right="90"/>
        <w:rPr>
          <w:rFonts w:cs="Arial"/>
          <w:b/>
          <w:bCs/>
        </w:rPr>
      </w:pPr>
      <w:r w:rsidRPr="000C1EB3">
        <w:rPr>
          <w:rFonts w:cs="Arial"/>
          <w:b/>
          <w:bCs/>
        </w:rPr>
        <w:t>Assessment Literacy: More Information on Assessment</w:t>
      </w:r>
    </w:p>
    <w:p w:rsidR="00AB49B9" w:rsidRPr="000C1EB3" w:rsidRDefault="00AB49B9" w:rsidP="0010772C">
      <w:pPr>
        <w:numPr>
          <w:ilvl w:val="0"/>
          <w:numId w:val="7"/>
        </w:numPr>
        <w:spacing w:before="120" w:after="120" w:line="240" w:lineRule="auto"/>
        <w:ind w:right="90"/>
        <w:rPr>
          <w:rFonts w:cs="Arial"/>
          <w:b/>
          <w:bCs/>
        </w:rPr>
      </w:pPr>
      <w:r w:rsidRPr="000C1EB3">
        <w:rPr>
          <w:rFonts w:cs="Arial"/>
          <w:b/>
          <w:bCs/>
        </w:rPr>
        <w:t>Cut Scores for Performance Levels</w:t>
      </w:r>
      <w:r w:rsidR="000C1EB3" w:rsidRPr="000C1EB3">
        <w:rPr>
          <w:rFonts w:cs="Arial"/>
          <w:b/>
          <w:bCs/>
        </w:rPr>
        <w:t xml:space="preserve"> and </w:t>
      </w:r>
      <w:r w:rsidRPr="000C1EB3">
        <w:rPr>
          <w:rFonts w:cs="Arial"/>
          <w:b/>
          <w:bCs/>
        </w:rPr>
        <w:t xml:space="preserve">Cut Scores for Growth </w:t>
      </w:r>
    </w:p>
    <w:p w:rsidR="00AB49B9" w:rsidRPr="00484664" w:rsidRDefault="00AB49B9" w:rsidP="0010772C">
      <w:pPr>
        <w:spacing w:after="0" w:line="240" w:lineRule="auto"/>
        <w:ind w:right="90"/>
        <w:rPr>
          <w:rFonts w:cs="Arial"/>
        </w:rPr>
      </w:pPr>
    </w:p>
    <w:p w:rsidR="00AB49B9" w:rsidRPr="00484664" w:rsidRDefault="00AB49B9" w:rsidP="0010772C">
      <w:pPr>
        <w:pStyle w:val="Heading3"/>
        <w:ind w:right="90"/>
        <w:rPr>
          <w:rFonts w:asciiTheme="minorHAnsi" w:hAnsiTheme="minorHAnsi"/>
        </w:rPr>
      </w:pPr>
      <w:r w:rsidRPr="00484664">
        <w:rPr>
          <w:rFonts w:asciiTheme="minorHAnsi" w:hAnsiTheme="minorHAnsi"/>
        </w:rPr>
        <w:t xml:space="preserve">Additional Resources </w:t>
      </w:r>
    </w:p>
    <w:p w:rsidR="00A879DB" w:rsidRPr="00484664" w:rsidRDefault="00A879DB" w:rsidP="0010772C">
      <w:pPr>
        <w:numPr>
          <w:ilvl w:val="0"/>
          <w:numId w:val="8"/>
        </w:numPr>
        <w:spacing w:before="120" w:after="120" w:line="240" w:lineRule="auto"/>
        <w:ind w:right="90"/>
        <w:rPr>
          <w:rFonts w:cs="Arial"/>
          <w:b/>
          <w:bCs/>
        </w:rPr>
      </w:pPr>
      <w:r w:rsidRPr="00484664">
        <w:rPr>
          <w:rFonts w:cs="Arial"/>
          <w:b/>
          <w:bCs/>
        </w:rPr>
        <w:t>Red Clay Analysis Protocols for I-Tracker Pro for Teachers</w:t>
      </w:r>
    </w:p>
    <w:p w:rsidR="00AB49B9" w:rsidRPr="00484664" w:rsidRDefault="00AB49B9" w:rsidP="0010772C">
      <w:pPr>
        <w:numPr>
          <w:ilvl w:val="0"/>
          <w:numId w:val="8"/>
        </w:numPr>
        <w:spacing w:before="120" w:after="120" w:line="240" w:lineRule="auto"/>
        <w:ind w:right="90"/>
        <w:rPr>
          <w:rFonts w:cs="Arial"/>
          <w:b/>
          <w:bCs/>
        </w:rPr>
      </w:pPr>
      <w:r w:rsidRPr="00484664">
        <w:rPr>
          <w:rFonts w:cs="Arial"/>
          <w:b/>
          <w:bCs/>
        </w:rPr>
        <w:t>Re</w:t>
      </w:r>
      <w:r w:rsidR="008549B0" w:rsidRPr="00484664">
        <w:rPr>
          <w:rFonts w:cs="Arial"/>
          <w:b/>
          <w:bCs/>
        </w:rPr>
        <w:t>d Clay Online</w:t>
      </w:r>
      <w:r w:rsidRPr="00484664">
        <w:rPr>
          <w:rFonts w:cs="Arial"/>
          <w:b/>
          <w:bCs/>
        </w:rPr>
        <w:t xml:space="preserve"> Test Scoring</w:t>
      </w:r>
      <w:r w:rsidR="008549B0" w:rsidRPr="00484664">
        <w:rPr>
          <w:rFonts w:cs="Arial"/>
          <w:b/>
          <w:bCs/>
        </w:rPr>
        <w:t xml:space="preserve"> and Item Analysis Protocols</w:t>
      </w:r>
    </w:p>
    <w:p w:rsidR="00C63FB0" w:rsidRPr="001D2384" w:rsidRDefault="00266A65" w:rsidP="0010772C">
      <w:pPr>
        <w:numPr>
          <w:ilvl w:val="0"/>
          <w:numId w:val="8"/>
        </w:numPr>
        <w:spacing w:before="120" w:after="120" w:line="240" w:lineRule="auto"/>
        <w:ind w:right="90"/>
        <w:rPr>
          <w:b/>
          <w:u w:val="single"/>
        </w:rPr>
      </w:pPr>
      <w:r w:rsidRPr="001D2384">
        <w:rPr>
          <w:rFonts w:cs="Arial"/>
          <w:b/>
          <w:bCs/>
        </w:rPr>
        <w:t>Red Clay Analysis Protocols for Scholastic Achievement Manager (SAM)</w:t>
      </w:r>
      <w:r w:rsidR="00C63FB0" w:rsidRPr="001D2384">
        <w:rPr>
          <w:b/>
          <w:u w:val="single"/>
        </w:rPr>
        <w:br w:type="page"/>
      </w:r>
    </w:p>
    <w:p w:rsidR="00C63FB0" w:rsidRPr="00484664" w:rsidRDefault="00924733" w:rsidP="004C4008">
      <w:pPr>
        <w:pStyle w:val="Heading1"/>
        <w:jc w:val="center"/>
        <w:rPr>
          <w:rFonts w:asciiTheme="minorHAnsi" w:hAnsiTheme="minorHAnsi"/>
        </w:rPr>
      </w:pPr>
      <w:r w:rsidRPr="00484664">
        <w:rPr>
          <w:rFonts w:asciiTheme="minorHAnsi" w:hAnsiTheme="minorHAnsi"/>
          <w:noProof/>
        </w:rPr>
        <w:lastRenderedPageBreak/>
        <w:drawing>
          <wp:anchor distT="0" distB="0" distL="114300" distR="114300" simplePos="0" relativeHeight="251665408" behindDoc="0" locked="0" layoutInCell="1" allowOverlap="1" wp14:anchorId="7EEF8445" wp14:editId="45B24520">
            <wp:simplePos x="0" y="0"/>
            <wp:positionH relativeFrom="column">
              <wp:posOffset>5063610</wp:posOffset>
            </wp:positionH>
            <wp:positionV relativeFrom="paragraph">
              <wp:posOffset>4445</wp:posOffset>
            </wp:positionV>
            <wp:extent cx="1664335" cy="1630045"/>
            <wp:effectExtent l="0" t="0" r="0" b="825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t="9525" r="6093" b="2683"/>
                    <a:stretch/>
                  </pic:blipFill>
                  <pic:spPr bwMode="auto">
                    <a:xfrm>
                      <a:off x="0" y="0"/>
                      <a:ext cx="1664335" cy="16300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6070F" w:rsidRPr="00484664">
        <w:rPr>
          <w:rFonts w:asciiTheme="minorHAnsi" w:hAnsiTheme="minorHAnsi"/>
        </w:rPr>
        <w:t xml:space="preserve">Protocol 1: </w:t>
      </w:r>
      <w:r w:rsidR="00C63FB0" w:rsidRPr="00484664">
        <w:rPr>
          <w:rFonts w:asciiTheme="minorHAnsi" w:hAnsiTheme="minorHAnsi"/>
        </w:rPr>
        <w:t>Benchmark Assessment Correlation</w:t>
      </w:r>
    </w:p>
    <w:p w:rsidR="00C63FB0" w:rsidRPr="00484664" w:rsidRDefault="00924733" w:rsidP="002A2A13">
      <w:pPr>
        <w:pStyle w:val="Heading3"/>
        <w:rPr>
          <w:rFonts w:asciiTheme="minorHAnsi" w:hAnsiTheme="minorHAnsi"/>
        </w:rPr>
      </w:pPr>
      <w:r w:rsidRPr="00484664">
        <w:rPr>
          <w:rFonts w:asciiTheme="minorHAnsi" w:hAnsiTheme="minorHAnsi"/>
        </w:rPr>
        <w:t>Step 1:</w:t>
      </w:r>
      <w:r w:rsidR="0016070F" w:rsidRPr="00484664">
        <w:rPr>
          <w:rFonts w:asciiTheme="minorHAnsi" w:hAnsiTheme="minorHAnsi"/>
        </w:rPr>
        <w:t xml:space="preserve"> PREPARE-</w:t>
      </w:r>
      <w:r w:rsidRPr="00484664">
        <w:rPr>
          <w:rFonts w:asciiTheme="minorHAnsi" w:hAnsiTheme="minorHAnsi"/>
        </w:rPr>
        <w:t xml:space="preserve"> Access</w:t>
      </w:r>
      <w:r w:rsidR="00C63FB0" w:rsidRPr="00484664">
        <w:rPr>
          <w:rFonts w:asciiTheme="minorHAnsi" w:hAnsiTheme="minorHAnsi"/>
        </w:rPr>
        <w:t xml:space="preserve"> the Data</w:t>
      </w:r>
    </w:p>
    <w:p w:rsidR="00C63FB0" w:rsidRPr="00484664" w:rsidRDefault="00C63FB0" w:rsidP="002A2A13">
      <w:pPr>
        <w:numPr>
          <w:ilvl w:val="0"/>
          <w:numId w:val="14"/>
        </w:numPr>
        <w:spacing w:after="0" w:line="276" w:lineRule="auto"/>
        <w:rPr>
          <w:rFonts w:cs="Arial"/>
          <w:b/>
          <w:u w:val="single"/>
        </w:rPr>
      </w:pPr>
      <w:r w:rsidRPr="00484664">
        <w:rPr>
          <w:rFonts w:cs="Arial"/>
        </w:rPr>
        <w:t xml:space="preserve">Log into DSC </w:t>
      </w:r>
      <w:hyperlink r:id="rId10" w:history="1">
        <w:r w:rsidRPr="00484664">
          <w:rPr>
            <w:rStyle w:val="Hyperlink"/>
            <w:rFonts w:cs="Arial"/>
          </w:rPr>
          <w:t>http://www.dataservice.org/</w:t>
        </w:r>
      </w:hyperlink>
      <w:r w:rsidRPr="00484664">
        <w:rPr>
          <w:rFonts w:cs="Arial"/>
        </w:rPr>
        <w:t xml:space="preserve"> and select I-Tracker Pro</w:t>
      </w:r>
    </w:p>
    <w:p w:rsidR="00924733" w:rsidRPr="00484664" w:rsidRDefault="00C63FB0" w:rsidP="002A2A13">
      <w:pPr>
        <w:numPr>
          <w:ilvl w:val="0"/>
          <w:numId w:val="14"/>
        </w:numPr>
        <w:spacing w:after="0" w:line="276" w:lineRule="auto"/>
        <w:rPr>
          <w:rFonts w:cs="Arial"/>
          <w:b/>
          <w:u w:val="single"/>
        </w:rPr>
      </w:pPr>
      <w:r w:rsidRPr="00484664">
        <w:rPr>
          <w:rFonts w:cs="Arial"/>
        </w:rPr>
        <w:t>Under the Benchmark folder, click on “</w:t>
      </w:r>
      <w:r w:rsidR="00924733" w:rsidRPr="00484664">
        <w:rPr>
          <w:rFonts w:cs="Arial"/>
        </w:rPr>
        <w:t>Benchmark Assessment Correlation Summary</w:t>
      </w:r>
      <w:r w:rsidRPr="00484664">
        <w:rPr>
          <w:rFonts w:cs="Arial"/>
        </w:rPr>
        <w:t xml:space="preserve">”   </w:t>
      </w:r>
    </w:p>
    <w:p w:rsidR="00C63FB0" w:rsidRPr="00484664" w:rsidRDefault="00924733" w:rsidP="002A2A13">
      <w:pPr>
        <w:numPr>
          <w:ilvl w:val="0"/>
          <w:numId w:val="14"/>
        </w:numPr>
        <w:spacing w:after="0" w:line="276" w:lineRule="auto"/>
        <w:rPr>
          <w:rFonts w:cs="Arial"/>
          <w:b/>
          <w:u w:val="single"/>
        </w:rPr>
      </w:pPr>
      <w:r w:rsidRPr="00484664">
        <w:rPr>
          <w:rFonts w:cs="Arial"/>
        </w:rPr>
        <w:t xml:space="preserve">Select the grade, the primary assessment for grouping (such as BOY DIBELS composite, Fall </w:t>
      </w:r>
      <w:r w:rsidR="00DD6BCA">
        <w:rPr>
          <w:rFonts w:cs="Arial"/>
        </w:rPr>
        <w:t>RI</w:t>
      </w:r>
      <w:r w:rsidR="008E7100" w:rsidRPr="00484664">
        <w:rPr>
          <w:rFonts w:cs="Arial"/>
        </w:rPr>
        <w:t>, or</w:t>
      </w:r>
      <w:r w:rsidRPr="00484664">
        <w:rPr>
          <w:rFonts w:cs="Arial"/>
        </w:rPr>
        <w:t xml:space="preserve"> Fall </w:t>
      </w:r>
      <w:r w:rsidR="00DD6BCA">
        <w:rPr>
          <w:rFonts w:cs="Arial"/>
        </w:rPr>
        <w:t>MI</w:t>
      </w:r>
      <w:r w:rsidRPr="00484664">
        <w:rPr>
          <w:rFonts w:cs="Arial"/>
        </w:rPr>
        <w:t xml:space="preserve">), and another assessment (such as MOY DIBELS composite, Winter </w:t>
      </w:r>
      <w:r w:rsidR="00DD6BCA">
        <w:rPr>
          <w:rFonts w:cs="Arial"/>
        </w:rPr>
        <w:t>RI</w:t>
      </w:r>
      <w:r w:rsidRPr="00484664">
        <w:rPr>
          <w:rFonts w:cs="Arial"/>
        </w:rPr>
        <w:t xml:space="preserve">, or Winter </w:t>
      </w:r>
      <w:r w:rsidR="00DD6BCA">
        <w:rPr>
          <w:rFonts w:cs="Arial"/>
        </w:rPr>
        <w:t>MI</w:t>
      </w:r>
      <w:r w:rsidRPr="00484664">
        <w:rPr>
          <w:rFonts w:cs="Arial"/>
        </w:rPr>
        <w:t xml:space="preserve">. Run the report. </w:t>
      </w:r>
    </w:p>
    <w:p w:rsidR="00C63FB0" w:rsidRPr="00484664" w:rsidRDefault="00924733" w:rsidP="002A2A13">
      <w:pPr>
        <w:rPr>
          <w:b/>
          <w:u w:val="single"/>
        </w:rPr>
      </w:pPr>
      <w:r w:rsidRPr="00484664">
        <w:rPr>
          <w:noProof/>
        </w:rPr>
        <w:drawing>
          <wp:anchor distT="0" distB="0" distL="114300" distR="114300" simplePos="0" relativeHeight="251667456" behindDoc="0" locked="0" layoutInCell="1" allowOverlap="1" wp14:anchorId="1B5AF2DC" wp14:editId="0B239A1F">
            <wp:simplePos x="0" y="0"/>
            <wp:positionH relativeFrom="column">
              <wp:posOffset>4110990</wp:posOffset>
            </wp:positionH>
            <wp:positionV relativeFrom="paragraph">
              <wp:posOffset>263525</wp:posOffset>
            </wp:positionV>
            <wp:extent cx="2590800" cy="81915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r="2297" b="10109"/>
                    <a:stretch/>
                  </pic:blipFill>
                  <pic:spPr bwMode="auto">
                    <a:xfrm>
                      <a:off x="0" y="0"/>
                      <a:ext cx="2590800" cy="819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84664">
        <w:rPr>
          <w:b/>
          <w:noProof/>
          <w:u w:val="single"/>
        </w:rPr>
        <mc:AlternateContent>
          <mc:Choice Requires="wps">
            <w:drawing>
              <wp:anchor distT="0" distB="0" distL="114300" distR="114300" simplePos="0" relativeHeight="251666432" behindDoc="0" locked="0" layoutInCell="1" allowOverlap="1" wp14:anchorId="50A88A70" wp14:editId="6CD3B8AF">
                <wp:simplePos x="0" y="0"/>
                <wp:positionH relativeFrom="column">
                  <wp:posOffset>4683616</wp:posOffset>
                </wp:positionH>
                <wp:positionV relativeFrom="paragraph">
                  <wp:posOffset>40640</wp:posOffset>
                </wp:positionV>
                <wp:extent cx="370936" cy="0"/>
                <wp:effectExtent l="0" t="76200" r="10160" b="95250"/>
                <wp:wrapNone/>
                <wp:docPr id="18" name="Straight Arrow Connector 18"/>
                <wp:cNvGraphicFramePr/>
                <a:graphic xmlns:a="http://schemas.openxmlformats.org/drawingml/2006/main">
                  <a:graphicData uri="http://schemas.microsoft.com/office/word/2010/wordprocessingShape">
                    <wps:wsp>
                      <wps:cNvCnPr/>
                      <wps:spPr>
                        <a:xfrm>
                          <a:off x="0" y="0"/>
                          <a:ext cx="370936"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BC42113" id="_x0000_t32" coordsize="21600,21600" o:spt="32" o:oned="t" path="m,l21600,21600e" filled="f">
                <v:path arrowok="t" fillok="f" o:connecttype="none"/>
                <o:lock v:ext="edit" shapetype="t"/>
              </v:shapetype>
              <v:shape id="Straight Arrow Connector 18" o:spid="_x0000_s1026" type="#_x0000_t32" style="position:absolute;margin-left:368.8pt;margin-top:3.2pt;width:29.2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" strokecolor="#5b9bd5 [3204]" strokeweight=".5pt">
                <v:stroke endarrow="block" joinstyle="miter"/>
              </v:shape>
            </w:pict>
          </mc:Fallback>
        </mc:AlternateContent>
      </w:r>
    </w:p>
    <w:p w:rsidR="00C63FB0" w:rsidRPr="00484664" w:rsidRDefault="00C63FB0" w:rsidP="002A2A13">
      <w:pPr>
        <w:pStyle w:val="Heading3"/>
        <w:rPr>
          <w:rFonts w:asciiTheme="minorHAnsi" w:hAnsiTheme="minorHAnsi"/>
        </w:rPr>
      </w:pPr>
      <w:r w:rsidRPr="00484664">
        <w:rPr>
          <w:rFonts w:asciiTheme="minorHAnsi" w:hAnsiTheme="minorHAnsi"/>
        </w:rPr>
        <w:t>S</w:t>
      </w:r>
      <w:r w:rsidR="00924733" w:rsidRPr="00484664">
        <w:rPr>
          <w:rFonts w:asciiTheme="minorHAnsi" w:hAnsiTheme="minorHAnsi"/>
        </w:rPr>
        <w:t xml:space="preserve">tep 2: </w:t>
      </w:r>
      <w:r w:rsidR="0016070F" w:rsidRPr="00484664">
        <w:rPr>
          <w:rFonts w:asciiTheme="minorHAnsi" w:hAnsiTheme="minorHAnsi"/>
        </w:rPr>
        <w:t>INQUIRE-</w:t>
      </w:r>
      <w:r w:rsidR="00924733" w:rsidRPr="00484664">
        <w:rPr>
          <w:rFonts w:asciiTheme="minorHAnsi" w:hAnsiTheme="minorHAnsi"/>
        </w:rPr>
        <w:t>Analyze</w:t>
      </w:r>
      <w:r w:rsidRPr="00484664">
        <w:rPr>
          <w:rFonts w:asciiTheme="minorHAnsi" w:hAnsiTheme="minorHAnsi"/>
        </w:rPr>
        <w:t xml:space="preserve"> the Data </w:t>
      </w:r>
    </w:p>
    <w:p w:rsidR="00924733" w:rsidRPr="00484664" w:rsidRDefault="00924733" w:rsidP="002A2A13">
      <w:pPr>
        <w:spacing w:before="120" w:after="0"/>
      </w:pPr>
      <w:r w:rsidRPr="00484664">
        <w:t>Among students identified in Red BOY/Fall, what percentage:</w:t>
      </w:r>
    </w:p>
    <w:p w:rsidR="00924733" w:rsidRPr="00484664" w:rsidRDefault="00924733" w:rsidP="002A2A13">
      <w:pPr>
        <w:pStyle w:val="ListParagraph"/>
        <w:numPr>
          <w:ilvl w:val="0"/>
          <w:numId w:val="2"/>
        </w:numPr>
        <w:spacing w:after="0"/>
      </w:pPr>
      <w:r w:rsidRPr="00484664">
        <w:t>Remained red?</w:t>
      </w:r>
    </w:p>
    <w:p w:rsidR="00924733" w:rsidRPr="00484664" w:rsidRDefault="00924733" w:rsidP="002A2A13">
      <w:pPr>
        <w:pStyle w:val="ListParagraph"/>
        <w:numPr>
          <w:ilvl w:val="0"/>
          <w:numId w:val="2"/>
        </w:numPr>
        <w:spacing w:after="0"/>
      </w:pPr>
      <w:r w:rsidRPr="00484664">
        <w:t>Grew to yellow?</w:t>
      </w:r>
    </w:p>
    <w:p w:rsidR="00924733" w:rsidRPr="00484664" w:rsidRDefault="00924733" w:rsidP="002A2A13">
      <w:pPr>
        <w:pStyle w:val="ListParagraph"/>
        <w:numPr>
          <w:ilvl w:val="0"/>
          <w:numId w:val="2"/>
        </w:numPr>
        <w:spacing w:after="0"/>
      </w:pPr>
      <w:r w:rsidRPr="00484664">
        <w:t>Grew to green?</w:t>
      </w:r>
    </w:p>
    <w:p w:rsidR="00924733" w:rsidRPr="00484664" w:rsidRDefault="00924733" w:rsidP="002A2A13">
      <w:pPr>
        <w:spacing w:before="120" w:after="0"/>
      </w:pPr>
      <w:r w:rsidRPr="00484664">
        <w:t>Among students identified in Yellow BOY/Fall, what percentage:</w:t>
      </w:r>
    </w:p>
    <w:p w:rsidR="00924733" w:rsidRPr="00484664" w:rsidRDefault="00B674FA" w:rsidP="002A2A13">
      <w:pPr>
        <w:pStyle w:val="ListParagraph"/>
        <w:numPr>
          <w:ilvl w:val="0"/>
          <w:numId w:val="2"/>
        </w:numPr>
      </w:pPr>
      <w:r w:rsidRPr="00484664">
        <w:t>Declined</w:t>
      </w:r>
      <w:r w:rsidR="00924733" w:rsidRPr="00484664">
        <w:t xml:space="preserve"> to red?</w:t>
      </w:r>
    </w:p>
    <w:p w:rsidR="00924733" w:rsidRPr="00484664" w:rsidRDefault="00924733" w:rsidP="002A2A13">
      <w:pPr>
        <w:pStyle w:val="ListParagraph"/>
        <w:numPr>
          <w:ilvl w:val="0"/>
          <w:numId w:val="2"/>
        </w:numPr>
      </w:pPr>
      <w:r w:rsidRPr="00484664">
        <w:t>Stayed yellow?</w:t>
      </w:r>
    </w:p>
    <w:p w:rsidR="00924733" w:rsidRPr="00484664" w:rsidRDefault="00924733" w:rsidP="002A2A13">
      <w:pPr>
        <w:pStyle w:val="ListParagraph"/>
        <w:numPr>
          <w:ilvl w:val="0"/>
          <w:numId w:val="2"/>
        </w:numPr>
      </w:pPr>
      <w:r w:rsidRPr="00484664">
        <w:t>Grew to green?</w:t>
      </w:r>
    </w:p>
    <w:p w:rsidR="00924733" w:rsidRPr="00484664" w:rsidRDefault="00924733" w:rsidP="002A2A13">
      <w:pPr>
        <w:spacing w:before="120" w:after="0"/>
      </w:pPr>
      <w:r w:rsidRPr="00484664">
        <w:t>Among students identified in Green BOY/Fall, what percentage:</w:t>
      </w:r>
    </w:p>
    <w:p w:rsidR="00924733" w:rsidRPr="00484664" w:rsidRDefault="00B674FA" w:rsidP="002A2A13">
      <w:pPr>
        <w:pStyle w:val="ListParagraph"/>
        <w:numPr>
          <w:ilvl w:val="0"/>
          <w:numId w:val="2"/>
        </w:numPr>
      </w:pPr>
      <w:r w:rsidRPr="00484664">
        <w:t>Declined</w:t>
      </w:r>
      <w:r w:rsidR="00924733" w:rsidRPr="00484664">
        <w:t xml:space="preserve"> to red?</w:t>
      </w:r>
    </w:p>
    <w:p w:rsidR="00924733" w:rsidRPr="00484664" w:rsidRDefault="00B674FA" w:rsidP="002A2A13">
      <w:pPr>
        <w:pStyle w:val="ListParagraph"/>
        <w:numPr>
          <w:ilvl w:val="0"/>
          <w:numId w:val="2"/>
        </w:numPr>
      </w:pPr>
      <w:r w:rsidRPr="00484664">
        <w:t>Declined</w:t>
      </w:r>
      <w:r w:rsidR="00924733" w:rsidRPr="00484664">
        <w:t xml:space="preserve"> to yellow?</w:t>
      </w:r>
    </w:p>
    <w:p w:rsidR="00924733" w:rsidRPr="00484664" w:rsidRDefault="00924733" w:rsidP="002A2A13">
      <w:pPr>
        <w:pStyle w:val="ListParagraph"/>
        <w:numPr>
          <w:ilvl w:val="0"/>
          <w:numId w:val="2"/>
        </w:numPr>
      </w:pPr>
      <w:r w:rsidRPr="00484664">
        <w:t>Stayed green?</w:t>
      </w:r>
    </w:p>
    <w:p w:rsidR="00C63FB0" w:rsidRPr="00484664" w:rsidRDefault="00924733" w:rsidP="002A2A13">
      <w:pPr>
        <w:pStyle w:val="Heading3"/>
        <w:rPr>
          <w:rFonts w:asciiTheme="minorHAnsi" w:hAnsiTheme="minorHAnsi"/>
        </w:rPr>
      </w:pPr>
      <w:r w:rsidRPr="00484664">
        <w:rPr>
          <w:rFonts w:asciiTheme="minorHAnsi" w:hAnsiTheme="minorHAnsi"/>
        </w:rPr>
        <w:t xml:space="preserve">Step 3: </w:t>
      </w:r>
      <w:r w:rsidR="0016070F" w:rsidRPr="00484664">
        <w:rPr>
          <w:rFonts w:asciiTheme="minorHAnsi" w:hAnsiTheme="minorHAnsi"/>
        </w:rPr>
        <w:t>ACT-</w:t>
      </w:r>
      <w:r w:rsidRPr="00484664">
        <w:rPr>
          <w:rFonts w:asciiTheme="minorHAnsi" w:hAnsiTheme="minorHAnsi"/>
        </w:rPr>
        <w:t>Respond</w:t>
      </w:r>
      <w:r w:rsidR="00C63FB0" w:rsidRPr="00484664">
        <w:rPr>
          <w:rFonts w:asciiTheme="minorHAnsi" w:hAnsiTheme="minorHAnsi"/>
        </w:rPr>
        <w:t xml:space="preserve"> to the Data </w:t>
      </w:r>
    </w:p>
    <w:p w:rsidR="00C63FB0" w:rsidRPr="00484664" w:rsidRDefault="007D5878" w:rsidP="002A2A13">
      <w:pPr>
        <w:spacing w:after="0" w:line="240" w:lineRule="auto"/>
        <w:ind w:left="360"/>
      </w:pPr>
      <w:r w:rsidRPr="00484664">
        <w:t>Dig deeper into the Growth Summary</w:t>
      </w:r>
      <w:r w:rsidR="00B674FA" w:rsidRPr="00484664">
        <w:t xml:space="preserve"> (Protocol 2)</w:t>
      </w:r>
      <w:r w:rsidRPr="00484664">
        <w:t xml:space="preserve"> reports to identify students in each category</w:t>
      </w:r>
    </w:p>
    <w:p w:rsidR="00C63FB0" w:rsidRPr="00484664" w:rsidRDefault="00C63FB0" w:rsidP="002A2A13">
      <w:pPr>
        <w:pStyle w:val="Heading3"/>
        <w:rPr>
          <w:rFonts w:asciiTheme="minorHAnsi" w:hAnsiTheme="minorHAnsi"/>
          <w:highlight w:val="yellow"/>
        </w:rPr>
      </w:pPr>
    </w:p>
    <w:p w:rsidR="00C63FB0" w:rsidRPr="00484664" w:rsidRDefault="00C63FB0" w:rsidP="002A2A13">
      <w:pPr>
        <w:pStyle w:val="Heading3"/>
        <w:ind w:firstLine="360"/>
        <w:rPr>
          <w:rFonts w:asciiTheme="minorHAnsi" w:hAnsiTheme="minorHAnsi"/>
        </w:rPr>
      </w:pPr>
      <w:r w:rsidRPr="00484664">
        <w:rPr>
          <w:rFonts w:asciiTheme="minorHAnsi" w:hAnsiTheme="minorHAnsi"/>
        </w:rPr>
        <w:t xml:space="preserve">Product(s): </w:t>
      </w:r>
    </w:p>
    <w:p w:rsidR="00C63FB0" w:rsidRPr="00484664" w:rsidRDefault="008E7100" w:rsidP="002A2A13">
      <w:pPr>
        <w:ind w:left="360"/>
      </w:pPr>
      <w:r w:rsidRPr="00484664">
        <w:t xml:space="preserve">Print the table </w:t>
      </w:r>
    </w:p>
    <w:p w:rsidR="0023300C" w:rsidRPr="00484664" w:rsidRDefault="0023300C" w:rsidP="002A2A13">
      <w:pPr>
        <w:pStyle w:val="Heading3"/>
        <w:ind w:left="360"/>
        <w:rPr>
          <w:rFonts w:asciiTheme="minorHAnsi" w:eastAsiaTheme="minorHAnsi" w:hAnsiTheme="minorHAnsi" w:cstheme="minorBidi"/>
          <w:color w:val="auto"/>
          <w:sz w:val="22"/>
          <w:szCs w:val="22"/>
        </w:rPr>
      </w:pPr>
      <w:r w:rsidRPr="00484664">
        <w:rPr>
          <w:rFonts w:asciiTheme="minorHAnsi" w:hAnsiTheme="minorHAnsi"/>
        </w:rPr>
        <w:t>Revisit (Cycle of Inquiry)</w:t>
      </w:r>
      <w:proofErr w:type="gramStart"/>
      <w:r w:rsidRPr="00484664">
        <w:rPr>
          <w:rFonts w:asciiTheme="minorHAnsi" w:hAnsiTheme="minorHAnsi"/>
        </w:rPr>
        <w:t>:</w:t>
      </w:r>
      <w:proofErr w:type="gramEnd"/>
      <w:r w:rsidRPr="00484664">
        <w:rPr>
          <w:rFonts w:asciiTheme="minorHAnsi" w:hAnsiTheme="minorHAnsi"/>
        </w:rPr>
        <w:br/>
      </w:r>
      <w:r w:rsidRPr="00484664">
        <w:rPr>
          <w:rFonts w:asciiTheme="minorHAnsi" w:eastAsiaTheme="minorHAnsi" w:hAnsiTheme="minorHAnsi" w:cstheme="minorBidi"/>
          <w:color w:val="auto"/>
          <w:sz w:val="22"/>
          <w:szCs w:val="22"/>
        </w:rPr>
        <w:t xml:space="preserve">Monitor student progress on interim and benchmark assessments. </w:t>
      </w:r>
      <w:r w:rsidRPr="00484664">
        <w:rPr>
          <w:rFonts w:asciiTheme="minorHAnsi" w:eastAsiaTheme="minorHAnsi" w:hAnsiTheme="minorHAnsi" w:cstheme="minorBidi"/>
          <w:color w:val="auto"/>
          <w:sz w:val="22"/>
          <w:szCs w:val="22"/>
        </w:rPr>
        <w:br/>
        <w:t>Check this report after the next screening assessment cycle.</w:t>
      </w:r>
    </w:p>
    <w:p w:rsidR="0023300C" w:rsidRPr="00484664" w:rsidRDefault="0023300C" w:rsidP="0023300C"/>
    <w:p w:rsidR="00C63FB0" w:rsidRPr="00484664" w:rsidRDefault="00C63FB0" w:rsidP="00C63FB0"/>
    <w:p w:rsidR="00C63FB0" w:rsidRPr="00484664" w:rsidRDefault="00C63FB0">
      <w:pPr>
        <w:rPr>
          <w:b/>
          <w:u w:val="single"/>
        </w:rPr>
      </w:pPr>
      <w:r w:rsidRPr="00484664">
        <w:rPr>
          <w:b/>
          <w:u w:val="single"/>
        </w:rPr>
        <w:br w:type="page"/>
      </w:r>
    </w:p>
    <w:p w:rsidR="00924733" w:rsidRPr="00484664" w:rsidRDefault="00924733" w:rsidP="00924733">
      <w:pPr>
        <w:pStyle w:val="Heading1"/>
        <w:jc w:val="center"/>
        <w:rPr>
          <w:rFonts w:asciiTheme="minorHAnsi" w:hAnsiTheme="minorHAnsi"/>
        </w:rPr>
      </w:pPr>
      <w:r w:rsidRPr="00484664">
        <w:rPr>
          <w:rFonts w:asciiTheme="minorHAnsi" w:hAnsiTheme="minorHAnsi"/>
          <w:noProof/>
        </w:rPr>
        <w:lastRenderedPageBreak/>
        <w:drawing>
          <wp:anchor distT="0" distB="0" distL="114300" distR="114300" simplePos="0" relativeHeight="251669504" behindDoc="0" locked="0" layoutInCell="1" allowOverlap="1" wp14:anchorId="65BEF6B0" wp14:editId="6A0A9AC5">
            <wp:simplePos x="0" y="0"/>
            <wp:positionH relativeFrom="column">
              <wp:posOffset>5063610</wp:posOffset>
            </wp:positionH>
            <wp:positionV relativeFrom="paragraph">
              <wp:posOffset>4445</wp:posOffset>
            </wp:positionV>
            <wp:extent cx="1664335" cy="1630045"/>
            <wp:effectExtent l="0" t="0" r="0" b="825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t="9525" r="6093" b="2683"/>
                    <a:stretch/>
                  </pic:blipFill>
                  <pic:spPr bwMode="auto">
                    <a:xfrm>
                      <a:off x="0" y="0"/>
                      <a:ext cx="1664335" cy="16300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6070F" w:rsidRPr="00484664">
        <w:rPr>
          <w:rFonts w:asciiTheme="minorHAnsi" w:hAnsiTheme="minorHAnsi"/>
          <w:noProof/>
        </w:rPr>
        <w:t xml:space="preserve">Protocol 2: </w:t>
      </w:r>
      <w:r w:rsidRPr="00484664">
        <w:rPr>
          <w:rFonts w:asciiTheme="minorHAnsi" w:hAnsiTheme="minorHAnsi"/>
          <w:noProof/>
        </w:rPr>
        <w:t>Growth Summary by Grade</w:t>
      </w:r>
    </w:p>
    <w:p w:rsidR="00924733" w:rsidRPr="00484664" w:rsidRDefault="00924733" w:rsidP="00924733">
      <w:pPr>
        <w:pStyle w:val="Heading3"/>
        <w:rPr>
          <w:rFonts w:asciiTheme="minorHAnsi" w:hAnsiTheme="minorHAnsi"/>
        </w:rPr>
      </w:pPr>
      <w:r w:rsidRPr="00484664">
        <w:rPr>
          <w:rFonts w:asciiTheme="minorHAnsi" w:hAnsiTheme="minorHAnsi"/>
          <w:b/>
          <w:noProof/>
          <w:u w:val="single"/>
        </w:rPr>
        <mc:AlternateContent>
          <mc:Choice Requires="wps">
            <w:drawing>
              <wp:anchor distT="0" distB="0" distL="114300" distR="114300" simplePos="0" relativeHeight="251673600" behindDoc="0" locked="0" layoutInCell="1" allowOverlap="1" wp14:anchorId="505A3995" wp14:editId="305FDA21">
                <wp:simplePos x="0" y="0"/>
                <wp:positionH relativeFrom="column">
                  <wp:posOffset>4709424</wp:posOffset>
                </wp:positionH>
                <wp:positionV relativeFrom="paragraph">
                  <wp:posOffset>110490</wp:posOffset>
                </wp:positionV>
                <wp:extent cx="370936" cy="0"/>
                <wp:effectExtent l="0" t="76200" r="10160" b="95250"/>
                <wp:wrapNone/>
                <wp:docPr id="22" name="Straight Arrow Connector 22"/>
                <wp:cNvGraphicFramePr/>
                <a:graphic xmlns:a="http://schemas.openxmlformats.org/drawingml/2006/main">
                  <a:graphicData uri="http://schemas.microsoft.com/office/word/2010/wordprocessingShape">
                    <wps:wsp>
                      <wps:cNvCnPr/>
                      <wps:spPr>
                        <a:xfrm>
                          <a:off x="0" y="0"/>
                          <a:ext cx="370936"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E6F72F1" id="Straight Arrow Connector 22" o:spid="_x0000_s1026" type="#_x0000_t32" style="position:absolute;margin-left:370.8pt;margin-top:8.7pt;width:29.2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" strokecolor="#5b9bd5 [3204]" strokeweight=".5pt">
                <v:stroke endarrow="block" joinstyle="miter"/>
              </v:shape>
            </w:pict>
          </mc:Fallback>
        </mc:AlternateContent>
      </w:r>
      <w:r w:rsidRPr="00484664">
        <w:rPr>
          <w:rFonts w:asciiTheme="minorHAnsi" w:hAnsiTheme="minorHAnsi"/>
        </w:rPr>
        <w:t xml:space="preserve">Step 1: </w:t>
      </w:r>
      <w:r w:rsidR="0016070F" w:rsidRPr="00484664">
        <w:rPr>
          <w:rFonts w:asciiTheme="minorHAnsi" w:hAnsiTheme="minorHAnsi"/>
        </w:rPr>
        <w:t xml:space="preserve">PREPARE- </w:t>
      </w:r>
      <w:r w:rsidRPr="00484664">
        <w:rPr>
          <w:rFonts w:asciiTheme="minorHAnsi" w:hAnsiTheme="minorHAnsi"/>
        </w:rPr>
        <w:t>Access the Data</w:t>
      </w:r>
    </w:p>
    <w:p w:rsidR="00924733" w:rsidRPr="00484664" w:rsidRDefault="00924733" w:rsidP="00924733">
      <w:pPr>
        <w:numPr>
          <w:ilvl w:val="0"/>
          <w:numId w:val="15"/>
        </w:numPr>
        <w:spacing w:after="0" w:line="276" w:lineRule="auto"/>
        <w:rPr>
          <w:rFonts w:cs="Arial"/>
          <w:b/>
          <w:u w:val="single"/>
        </w:rPr>
      </w:pPr>
      <w:r w:rsidRPr="00484664">
        <w:rPr>
          <w:rFonts w:cs="Arial"/>
        </w:rPr>
        <w:t xml:space="preserve">Log into DSC </w:t>
      </w:r>
      <w:hyperlink r:id="rId12" w:history="1">
        <w:r w:rsidRPr="00484664">
          <w:rPr>
            <w:rStyle w:val="Hyperlink"/>
            <w:rFonts w:cs="Arial"/>
          </w:rPr>
          <w:t>http://www.dataservice.org/</w:t>
        </w:r>
      </w:hyperlink>
      <w:r w:rsidRPr="00484664">
        <w:rPr>
          <w:rFonts w:cs="Arial"/>
        </w:rPr>
        <w:t xml:space="preserve"> and select I-Tracker Pro</w:t>
      </w:r>
    </w:p>
    <w:p w:rsidR="00924733" w:rsidRPr="00484664" w:rsidRDefault="00924733" w:rsidP="00924733">
      <w:pPr>
        <w:numPr>
          <w:ilvl w:val="0"/>
          <w:numId w:val="15"/>
        </w:numPr>
        <w:spacing w:after="0" w:line="276" w:lineRule="auto"/>
        <w:rPr>
          <w:rFonts w:cs="Arial"/>
          <w:b/>
          <w:u w:val="single"/>
        </w:rPr>
      </w:pPr>
      <w:r w:rsidRPr="00484664">
        <w:rPr>
          <w:rFonts w:cs="Arial"/>
        </w:rPr>
        <w:t>Under the Benchmark folder, click on  “DIBELS Next” or “</w:t>
      </w:r>
      <w:r w:rsidR="00DD6BCA">
        <w:rPr>
          <w:rFonts w:cs="Arial"/>
        </w:rPr>
        <w:t>MI</w:t>
      </w:r>
      <w:r w:rsidRPr="00484664">
        <w:rPr>
          <w:rFonts w:cs="Arial"/>
        </w:rPr>
        <w:t>” or “</w:t>
      </w:r>
      <w:r w:rsidR="00DD6BCA">
        <w:rPr>
          <w:rFonts w:cs="Arial"/>
        </w:rPr>
        <w:t>RI</w:t>
      </w:r>
      <w:r w:rsidRPr="00484664">
        <w:rPr>
          <w:rFonts w:cs="Arial"/>
        </w:rPr>
        <w:t>” “Growth Summary by Grade</w:t>
      </w:r>
      <w:r w:rsidR="00803858" w:rsidRPr="00484664">
        <w:rPr>
          <w:rFonts w:cs="Arial"/>
        </w:rPr>
        <w:t>”</w:t>
      </w:r>
    </w:p>
    <w:p w:rsidR="00924733" w:rsidRPr="00484664" w:rsidRDefault="00924733" w:rsidP="00924733">
      <w:pPr>
        <w:numPr>
          <w:ilvl w:val="0"/>
          <w:numId w:val="15"/>
        </w:numPr>
        <w:spacing w:after="0" w:line="276" w:lineRule="auto"/>
        <w:rPr>
          <w:rFonts w:cs="Arial"/>
          <w:b/>
          <w:u w:val="single"/>
        </w:rPr>
      </w:pPr>
      <w:r w:rsidRPr="00484664">
        <w:rPr>
          <w:b/>
          <w:noProof/>
          <w:u w:val="single"/>
        </w:rPr>
        <mc:AlternateContent>
          <mc:Choice Requires="wps">
            <w:drawing>
              <wp:anchor distT="0" distB="0" distL="114300" distR="114300" simplePos="0" relativeHeight="251670528" behindDoc="0" locked="0" layoutInCell="1" allowOverlap="1" wp14:anchorId="22FAAF82" wp14:editId="062BC1DB">
                <wp:simplePos x="0" y="0"/>
                <wp:positionH relativeFrom="column">
                  <wp:posOffset>4709005</wp:posOffset>
                </wp:positionH>
                <wp:positionV relativeFrom="paragraph">
                  <wp:posOffset>370493</wp:posOffset>
                </wp:positionV>
                <wp:extent cx="370936" cy="0"/>
                <wp:effectExtent l="0" t="76200" r="10160" b="95250"/>
                <wp:wrapNone/>
                <wp:docPr id="19" name="Straight Arrow Connector 19"/>
                <wp:cNvGraphicFramePr/>
                <a:graphic xmlns:a="http://schemas.openxmlformats.org/drawingml/2006/main">
                  <a:graphicData uri="http://schemas.microsoft.com/office/word/2010/wordprocessingShape">
                    <wps:wsp>
                      <wps:cNvCnPr/>
                      <wps:spPr>
                        <a:xfrm>
                          <a:off x="0" y="0"/>
                          <a:ext cx="370936"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F0905AC" id="Straight Arrow Connector 19" o:spid="_x0000_s1026" type="#_x0000_t32" style="position:absolute;margin-left:370.8pt;margin-top:29.15pt;width:29.2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" strokecolor="#5b9bd5 [3204]" strokeweight=".5pt">
                <v:stroke endarrow="block" joinstyle="miter"/>
              </v:shape>
            </w:pict>
          </mc:Fallback>
        </mc:AlternateContent>
      </w:r>
      <w:r w:rsidRPr="00484664">
        <w:rPr>
          <w:rFonts w:cs="Arial"/>
        </w:rPr>
        <w:t xml:space="preserve">Select the grade, </w:t>
      </w:r>
      <w:r w:rsidR="00D777FB" w:rsidRPr="00484664">
        <w:rPr>
          <w:rFonts w:cs="Arial"/>
        </w:rPr>
        <w:t xml:space="preserve">and choose view “Grouped by Beginning of Year Composite” (for DIBELS) or “Grouped by Fall Score” (for </w:t>
      </w:r>
      <w:r w:rsidR="00DD6BCA">
        <w:rPr>
          <w:rFonts w:cs="Arial"/>
        </w:rPr>
        <w:t>RI</w:t>
      </w:r>
      <w:r w:rsidR="00D777FB" w:rsidRPr="00484664">
        <w:rPr>
          <w:rFonts w:cs="Arial"/>
        </w:rPr>
        <w:t xml:space="preserve">, </w:t>
      </w:r>
      <w:r w:rsidR="00DD6BCA">
        <w:rPr>
          <w:rFonts w:cs="Arial"/>
        </w:rPr>
        <w:t>MI</w:t>
      </w:r>
      <w:r w:rsidR="00D777FB" w:rsidRPr="00484664">
        <w:rPr>
          <w:rFonts w:cs="Arial"/>
        </w:rPr>
        <w:t>)</w:t>
      </w:r>
      <w:r w:rsidR="00803858" w:rsidRPr="00484664">
        <w:rPr>
          <w:rFonts w:cs="Arial"/>
        </w:rPr>
        <w:t>. Run Report.</w:t>
      </w:r>
    </w:p>
    <w:p w:rsidR="00924733" w:rsidRPr="00484664" w:rsidRDefault="00AB6B39" w:rsidP="00AB6B39">
      <w:pPr>
        <w:spacing w:after="0" w:line="276" w:lineRule="auto"/>
        <w:ind w:left="360"/>
        <w:rPr>
          <w:b/>
          <w:u w:val="single"/>
        </w:rPr>
      </w:pPr>
      <w:r w:rsidRPr="00484664">
        <w:rPr>
          <w:rFonts w:cs="Arial"/>
          <w:sz w:val="16"/>
          <w:szCs w:val="16"/>
        </w:rPr>
        <w:t>If a column heading is underlined, you can sort by that column.</w:t>
      </w:r>
      <w:r w:rsidRPr="00484664">
        <w:rPr>
          <w:b/>
          <w:noProof/>
          <w:u w:val="single"/>
        </w:rPr>
        <w:t xml:space="preserve"> </w:t>
      </w:r>
      <w:r w:rsidR="00924733" w:rsidRPr="00484664">
        <w:rPr>
          <w:b/>
          <w:noProof/>
          <w:u w:val="single"/>
        </w:rPr>
        <mc:AlternateContent>
          <mc:Choice Requires="wps">
            <w:drawing>
              <wp:anchor distT="0" distB="0" distL="114300" distR="114300" simplePos="0" relativeHeight="251675648" behindDoc="0" locked="0" layoutInCell="1" allowOverlap="1" wp14:anchorId="7FB37FBA" wp14:editId="2438034D">
                <wp:simplePos x="0" y="0"/>
                <wp:positionH relativeFrom="column">
                  <wp:posOffset>4718529</wp:posOffset>
                </wp:positionH>
                <wp:positionV relativeFrom="paragraph">
                  <wp:posOffset>105410</wp:posOffset>
                </wp:positionV>
                <wp:extent cx="370936" cy="0"/>
                <wp:effectExtent l="0" t="76200" r="10160" b="95250"/>
                <wp:wrapNone/>
                <wp:docPr id="23" name="Straight Arrow Connector 23"/>
                <wp:cNvGraphicFramePr/>
                <a:graphic xmlns:a="http://schemas.openxmlformats.org/drawingml/2006/main">
                  <a:graphicData uri="http://schemas.microsoft.com/office/word/2010/wordprocessingShape">
                    <wps:wsp>
                      <wps:cNvCnPr/>
                      <wps:spPr>
                        <a:xfrm>
                          <a:off x="0" y="0"/>
                          <a:ext cx="370936"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151D2E" id="Straight Arrow Connector 23" o:spid="_x0000_s1026" type="#_x0000_t32" style="position:absolute;margin-left:371.55pt;margin-top:8.3pt;width:29.2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" strokecolor="#5b9bd5 [3204]" strokeweight=".5pt">
                <v:stroke endarrow="block" joinstyle="miter"/>
              </v:shape>
            </w:pict>
          </mc:Fallback>
        </mc:AlternateContent>
      </w:r>
    </w:p>
    <w:p w:rsidR="00924733" w:rsidRPr="00484664" w:rsidRDefault="00D777FB" w:rsidP="00924733">
      <w:pPr>
        <w:pStyle w:val="Heading3"/>
        <w:rPr>
          <w:rFonts w:asciiTheme="minorHAnsi" w:hAnsiTheme="minorHAnsi"/>
        </w:rPr>
      </w:pPr>
      <w:r w:rsidRPr="00484664">
        <w:rPr>
          <w:rFonts w:asciiTheme="minorHAnsi" w:hAnsiTheme="minorHAnsi"/>
          <w:noProof/>
        </w:rPr>
        <w:drawing>
          <wp:anchor distT="0" distB="0" distL="114300" distR="114300" simplePos="0" relativeHeight="251676672" behindDoc="0" locked="0" layoutInCell="1" allowOverlap="1" wp14:anchorId="7DB7F0A0" wp14:editId="14971EA4">
            <wp:simplePos x="0" y="0"/>
            <wp:positionH relativeFrom="column">
              <wp:posOffset>4438650</wp:posOffset>
            </wp:positionH>
            <wp:positionV relativeFrom="paragraph">
              <wp:posOffset>184785</wp:posOffset>
            </wp:positionV>
            <wp:extent cx="2333625" cy="775970"/>
            <wp:effectExtent l="0" t="0" r="9525" b="508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r="6749" b="21018"/>
                    <a:stretch/>
                  </pic:blipFill>
                  <pic:spPr bwMode="auto">
                    <a:xfrm>
                      <a:off x="0" y="0"/>
                      <a:ext cx="2333625" cy="7759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24733" w:rsidRPr="00484664">
        <w:rPr>
          <w:rFonts w:asciiTheme="minorHAnsi" w:hAnsiTheme="minorHAnsi"/>
        </w:rPr>
        <w:t xml:space="preserve">Step 2: </w:t>
      </w:r>
      <w:r w:rsidR="0016070F" w:rsidRPr="00484664">
        <w:rPr>
          <w:rFonts w:asciiTheme="minorHAnsi" w:hAnsiTheme="minorHAnsi"/>
        </w:rPr>
        <w:t xml:space="preserve">INQUIRE- </w:t>
      </w:r>
      <w:r w:rsidR="00924733" w:rsidRPr="00484664">
        <w:rPr>
          <w:rFonts w:asciiTheme="minorHAnsi" w:hAnsiTheme="minorHAnsi"/>
        </w:rPr>
        <w:t xml:space="preserve">Analyze the Data </w:t>
      </w:r>
    </w:p>
    <w:p w:rsidR="00924733" w:rsidRPr="00484664" w:rsidRDefault="00924733" w:rsidP="00EB0BAD">
      <w:pPr>
        <w:pStyle w:val="ListParagraph"/>
        <w:numPr>
          <w:ilvl w:val="0"/>
          <w:numId w:val="16"/>
        </w:numPr>
      </w:pPr>
      <w:r w:rsidRPr="00484664">
        <w:t>Sort by Middle of Year (DIBELS) or Winter score</w:t>
      </w:r>
      <w:r w:rsidR="00835747" w:rsidRPr="00484664">
        <w:t xml:space="preserve"> (</w:t>
      </w:r>
      <w:r w:rsidR="00DD6BCA">
        <w:t>RI</w:t>
      </w:r>
      <w:r w:rsidR="00835747" w:rsidRPr="00484664">
        <w:t>-Lexile/</w:t>
      </w:r>
      <w:r w:rsidR="00DD6BCA">
        <w:t>MI</w:t>
      </w:r>
      <w:r w:rsidR="00835747" w:rsidRPr="00484664">
        <w:t xml:space="preserve">-quantile) </w:t>
      </w:r>
      <w:r w:rsidRPr="00484664">
        <w:t>column</w:t>
      </w:r>
      <w:r w:rsidR="0016070F" w:rsidRPr="00484664">
        <w:t xml:space="preserve"> </w:t>
      </w:r>
      <w:r w:rsidR="00835747" w:rsidRPr="00484664">
        <w:br/>
      </w:r>
      <w:r w:rsidR="0016070F" w:rsidRPr="00484664">
        <w:rPr>
          <w:sz w:val="20"/>
          <w:szCs w:val="20"/>
        </w:rPr>
        <w:t xml:space="preserve">at the end of the year sort by EOY (DIBELS) or Spring </w:t>
      </w:r>
      <w:r w:rsidR="00835747" w:rsidRPr="00484664">
        <w:rPr>
          <w:sz w:val="20"/>
          <w:szCs w:val="20"/>
        </w:rPr>
        <w:t xml:space="preserve">Score </w:t>
      </w:r>
      <w:r w:rsidR="0016070F" w:rsidRPr="00484664">
        <w:rPr>
          <w:sz w:val="20"/>
          <w:szCs w:val="20"/>
        </w:rPr>
        <w:t>(</w:t>
      </w:r>
      <w:r w:rsidR="00DD6BCA">
        <w:rPr>
          <w:sz w:val="20"/>
          <w:szCs w:val="20"/>
        </w:rPr>
        <w:t>RI</w:t>
      </w:r>
      <w:r w:rsidR="0016070F" w:rsidRPr="00484664">
        <w:rPr>
          <w:sz w:val="20"/>
          <w:szCs w:val="20"/>
        </w:rPr>
        <w:t>/</w:t>
      </w:r>
      <w:r w:rsidR="00DD6BCA">
        <w:rPr>
          <w:sz w:val="20"/>
          <w:szCs w:val="20"/>
        </w:rPr>
        <w:t>MI</w:t>
      </w:r>
      <w:r w:rsidR="0016070F" w:rsidRPr="00484664">
        <w:rPr>
          <w:sz w:val="20"/>
          <w:szCs w:val="20"/>
        </w:rPr>
        <w:t>)</w:t>
      </w:r>
    </w:p>
    <w:p w:rsidR="00924733" w:rsidRPr="00484664" w:rsidRDefault="00924733" w:rsidP="003D419A">
      <w:pPr>
        <w:pStyle w:val="ListParagraph"/>
        <w:numPr>
          <w:ilvl w:val="0"/>
          <w:numId w:val="16"/>
        </w:numPr>
      </w:pPr>
      <w:r w:rsidRPr="00484664">
        <w:t>Look at changes from Beginning of Year (DIBELS) or Fall score</w:t>
      </w:r>
      <w:r w:rsidR="00835747" w:rsidRPr="00484664">
        <w:t xml:space="preserve"> (</w:t>
      </w:r>
      <w:r w:rsidR="00DD6BCA">
        <w:t>RI</w:t>
      </w:r>
      <w:r w:rsidR="00835747" w:rsidRPr="00484664">
        <w:t>-Lexile/</w:t>
      </w:r>
      <w:r w:rsidR="00DD6BCA">
        <w:t>MI</w:t>
      </w:r>
      <w:r w:rsidR="00835747" w:rsidRPr="00484664">
        <w:t>-quantile)</w:t>
      </w:r>
    </w:p>
    <w:p w:rsidR="00924733" w:rsidRPr="00484664" w:rsidRDefault="00924733" w:rsidP="00924733">
      <w:pPr>
        <w:pStyle w:val="ListParagraph"/>
        <w:numPr>
          <w:ilvl w:val="1"/>
          <w:numId w:val="16"/>
        </w:numPr>
      </w:pPr>
      <w:r w:rsidRPr="00484664">
        <w:t>Who are the students who have improved?</w:t>
      </w:r>
    </w:p>
    <w:p w:rsidR="00924733" w:rsidRPr="00484664" w:rsidRDefault="00924733" w:rsidP="00924733">
      <w:pPr>
        <w:pStyle w:val="ListParagraph"/>
        <w:numPr>
          <w:ilvl w:val="2"/>
          <w:numId w:val="16"/>
        </w:numPr>
      </w:pPr>
      <w:r w:rsidRPr="00484664">
        <w:t>What do you think is working for the students who are improving?</w:t>
      </w:r>
    </w:p>
    <w:p w:rsidR="002A2A13" w:rsidRPr="00484664" w:rsidRDefault="002A2A13" w:rsidP="002A2A13">
      <w:pPr>
        <w:pStyle w:val="ListParagraph"/>
        <w:ind w:left="1440"/>
      </w:pPr>
    </w:p>
    <w:p w:rsidR="00924733" w:rsidRPr="00484664" w:rsidRDefault="00924733" w:rsidP="00924733">
      <w:pPr>
        <w:pStyle w:val="ListParagraph"/>
        <w:numPr>
          <w:ilvl w:val="1"/>
          <w:numId w:val="16"/>
        </w:numPr>
      </w:pPr>
      <w:r w:rsidRPr="00484664">
        <w:t xml:space="preserve">Who are the students who </w:t>
      </w:r>
      <w:r w:rsidR="0010772C">
        <w:t>have not</w:t>
      </w:r>
      <w:r w:rsidRPr="00484664">
        <w:t xml:space="preserve"> improved </w:t>
      </w:r>
      <w:r w:rsidR="0010772C">
        <w:t>or have</w:t>
      </w:r>
      <w:r w:rsidRPr="00484664">
        <w:t xml:space="preserve"> declined?</w:t>
      </w:r>
    </w:p>
    <w:p w:rsidR="00924733" w:rsidRPr="00484664" w:rsidRDefault="00924733" w:rsidP="00924733">
      <w:pPr>
        <w:pStyle w:val="ListParagraph"/>
        <w:numPr>
          <w:ilvl w:val="2"/>
          <w:numId w:val="16"/>
        </w:numPr>
      </w:pPr>
      <w:r w:rsidRPr="00484664">
        <w:t>Why do you think the students who haven’t improved, aren’t doing so?</w:t>
      </w:r>
    </w:p>
    <w:p w:rsidR="002A2A13" w:rsidRPr="00484664" w:rsidRDefault="002A2A13" w:rsidP="002A2A13">
      <w:pPr>
        <w:pStyle w:val="ListParagraph"/>
        <w:ind w:left="1440"/>
      </w:pPr>
    </w:p>
    <w:p w:rsidR="00924733" w:rsidRPr="00484664" w:rsidRDefault="00924733" w:rsidP="00924733">
      <w:pPr>
        <w:pStyle w:val="ListParagraph"/>
        <w:numPr>
          <w:ilvl w:val="1"/>
          <w:numId w:val="16"/>
        </w:numPr>
      </w:pPr>
      <w:r w:rsidRPr="00484664">
        <w:t>Who are the students who have declined?</w:t>
      </w:r>
    </w:p>
    <w:p w:rsidR="00924733" w:rsidRPr="00484664" w:rsidRDefault="00924733" w:rsidP="00924733">
      <w:pPr>
        <w:pStyle w:val="ListParagraph"/>
        <w:numPr>
          <w:ilvl w:val="2"/>
          <w:numId w:val="16"/>
        </w:numPr>
      </w:pPr>
      <w:r w:rsidRPr="00484664">
        <w:t>Why do you think the students who have declined did so?</w:t>
      </w:r>
    </w:p>
    <w:p w:rsidR="002A2A13" w:rsidRPr="00484664" w:rsidRDefault="002A2A13" w:rsidP="002A2A13">
      <w:pPr>
        <w:pStyle w:val="ListParagraph"/>
        <w:ind w:left="1440"/>
      </w:pPr>
    </w:p>
    <w:p w:rsidR="00FF4853" w:rsidRPr="00484664" w:rsidRDefault="00803858" w:rsidP="00FF4853">
      <w:pPr>
        <w:pStyle w:val="ListParagraph"/>
        <w:numPr>
          <w:ilvl w:val="1"/>
          <w:numId w:val="16"/>
        </w:numPr>
      </w:pPr>
      <w:r w:rsidRPr="00484664">
        <w:t>(</w:t>
      </w:r>
      <w:r w:rsidR="00DD6BCA">
        <w:t>RI</w:t>
      </w:r>
      <w:r w:rsidRPr="00484664">
        <w:t>/</w:t>
      </w:r>
      <w:r w:rsidR="00DD6BCA">
        <w:t>MI</w:t>
      </w:r>
      <w:r w:rsidRPr="00484664">
        <w:t>) Which students met their growth target?</w:t>
      </w:r>
      <w:r w:rsidR="00FF4853" w:rsidRPr="00484664">
        <w:t xml:space="preserve"> Which students did not meet their growth target (how many points are they away from their target)?</w:t>
      </w:r>
    </w:p>
    <w:p w:rsidR="002A2A13" w:rsidRPr="00484664" w:rsidRDefault="002A2A13" w:rsidP="002A2A13">
      <w:pPr>
        <w:pStyle w:val="ListParagraph"/>
        <w:ind w:left="1440"/>
      </w:pPr>
    </w:p>
    <w:p w:rsidR="00617D05" w:rsidRPr="00484664" w:rsidRDefault="00617D05" w:rsidP="00617D05">
      <w:pPr>
        <w:pStyle w:val="Heading3"/>
        <w:rPr>
          <w:rFonts w:asciiTheme="minorHAnsi" w:hAnsiTheme="minorHAnsi"/>
        </w:rPr>
      </w:pPr>
      <w:r w:rsidRPr="00484664">
        <w:rPr>
          <w:rFonts w:asciiTheme="minorHAnsi" w:hAnsiTheme="minorHAnsi"/>
        </w:rPr>
        <w:t>Step 3.  ACT: Responding to the Data</w:t>
      </w:r>
    </w:p>
    <w:p w:rsidR="00617D05" w:rsidRPr="00484664" w:rsidRDefault="00617D05" w:rsidP="00617D05">
      <w:pPr>
        <w:spacing w:after="0" w:line="360" w:lineRule="auto"/>
        <w:rPr>
          <w:rFonts w:cs="Arial"/>
        </w:rPr>
      </w:pPr>
      <w:r w:rsidRPr="00484664">
        <w:rPr>
          <w:rFonts w:cs="Arial"/>
        </w:rPr>
        <w:t xml:space="preserve">Identify targeted students and create action plans to address individual needs. </w:t>
      </w:r>
    </w:p>
    <w:p w:rsidR="00617D05" w:rsidRPr="00484664" w:rsidRDefault="00617D05" w:rsidP="00617D05">
      <w:pPr>
        <w:pStyle w:val="ListParagraph"/>
        <w:numPr>
          <w:ilvl w:val="0"/>
          <w:numId w:val="9"/>
        </w:numPr>
      </w:pPr>
      <w:r w:rsidRPr="00484664">
        <w:t>What are the next steps for the students who have not improved?</w:t>
      </w:r>
    </w:p>
    <w:p w:rsidR="00617D05" w:rsidRPr="00484664" w:rsidRDefault="00617D05" w:rsidP="00617D05">
      <w:pPr>
        <w:pStyle w:val="ListParagraph"/>
        <w:numPr>
          <w:ilvl w:val="0"/>
          <w:numId w:val="9"/>
        </w:numPr>
        <w:rPr>
          <w:rFonts w:cs="Times New Roman"/>
        </w:rPr>
      </w:pPr>
      <w:r w:rsidRPr="00484664">
        <w:t xml:space="preserve">What other sources of data can help you determine next steps? </w:t>
      </w:r>
      <w:r w:rsidRPr="00484664">
        <w:br/>
        <w:t xml:space="preserve">Have you looked at the academic index? </w:t>
      </w:r>
      <w:r w:rsidRPr="00484664">
        <w:br/>
        <w:t>Have you examined interim/benchmark data at the item analysis level?</w:t>
      </w:r>
      <w:r w:rsidRPr="00484664">
        <w:br/>
        <w:t xml:space="preserve">For </w:t>
      </w:r>
      <w:r w:rsidR="00DD6BCA">
        <w:t>RI</w:t>
      </w:r>
      <w:r w:rsidRPr="00484664">
        <w:t>/</w:t>
      </w:r>
      <w:r w:rsidR="00DD6BCA">
        <w:t>MI</w:t>
      </w:r>
      <w:r w:rsidRPr="00484664">
        <w:t>, have you accessed SAM (Scholastic) for additional reports</w:t>
      </w:r>
      <w:r w:rsidR="00C06CA0">
        <w:t xml:space="preserve"> if needed</w:t>
      </w:r>
      <w:r w:rsidRPr="00484664">
        <w:t>?</w:t>
      </w:r>
    </w:p>
    <w:p w:rsidR="00617D05" w:rsidRPr="00484664" w:rsidRDefault="00617D05" w:rsidP="00617D05">
      <w:pPr>
        <w:spacing w:after="200" w:line="276" w:lineRule="auto"/>
        <w:ind w:left="360"/>
        <w:rPr>
          <w:rFonts w:cs="Times New Roman"/>
        </w:rPr>
      </w:pPr>
      <w:r w:rsidRPr="00484664">
        <w:rPr>
          <w:rFonts w:eastAsia="Times New Roman"/>
          <w:color w:val="1F4D78"/>
          <w:sz w:val="24"/>
          <w:szCs w:val="24"/>
        </w:rPr>
        <w:t xml:space="preserve">Product(s): </w:t>
      </w:r>
      <w:r w:rsidRPr="00484664">
        <w:t xml:space="preserve">Document next steps in one or more of the products provided, or in a similar document </w:t>
      </w:r>
      <w:r w:rsidRPr="00484664">
        <w:rPr>
          <w:rFonts w:cs="Arial"/>
        </w:rPr>
        <w:br/>
      </w:r>
      <w:r w:rsidRPr="0010772C">
        <w:rPr>
          <w:rFonts w:cs="Arial"/>
          <w:sz w:val="16"/>
          <w:szCs w:val="16"/>
        </w:rPr>
        <w:t xml:space="preserve">Note: there is one student action plan specific to the </w:t>
      </w:r>
      <w:r w:rsidR="00AF19AB" w:rsidRPr="0010772C">
        <w:rPr>
          <w:rFonts w:cs="Arial"/>
          <w:sz w:val="16"/>
          <w:szCs w:val="16"/>
        </w:rPr>
        <w:t>Academic Dashboard. Teachers have student goal setting products.</w:t>
      </w:r>
    </w:p>
    <w:p w:rsidR="00617D05" w:rsidRPr="00484664" w:rsidRDefault="00617D05" w:rsidP="00617D05">
      <w:pPr>
        <w:spacing w:line="240" w:lineRule="auto"/>
        <w:ind w:left="360"/>
        <w:rPr>
          <w:rFonts w:cs="Arial"/>
        </w:rPr>
      </w:pPr>
      <w:r w:rsidRPr="00484664">
        <w:rPr>
          <w:rFonts w:eastAsia="Times New Roman"/>
          <w:color w:val="1F4D78"/>
          <w:sz w:val="24"/>
          <w:szCs w:val="24"/>
        </w:rPr>
        <w:t xml:space="preserve">Revisit (Cycle of Inquiry): </w:t>
      </w:r>
      <w:r w:rsidRPr="0010772C">
        <w:rPr>
          <w:rFonts w:cs="Arial"/>
        </w:rPr>
        <w:t xml:space="preserve">Monitoring student progress. </w:t>
      </w:r>
      <w:r w:rsidRPr="00484664">
        <w:rPr>
          <w:rFonts w:cs="Arial"/>
        </w:rPr>
        <w:t xml:space="preserve">By the determined check in date, review success or lack of success of the action plan. </w:t>
      </w:r>
      <w:r w:rsidRPr="0010772C">
        <w:rPr>
          <w:rFonts w:cs="Arial"/>
        </w:rPr>
        <w:t>What was the impact of previous actions?</w:t>
      </w:r>
    </w:p>
    <w:p w:rsidR="00617D05" w:rsidRPr="00543769" w:rsidRDefault="00617D05" w:rsidP="00617D05">
      <w:pPr>
        <w:pStyle w:val="ListParagraph"/>
        <w:numPr>
          <w:ilvl w:val="0"/>
          <w:numId w:val="21"/>
        </w:numPr>
        <w:rPr>
          <w:b/>
          <w:u w:val="single"/>
        </w:rPr>
      </w:pPr>
      <w:r w:rsidRPr="00484664">
        <w:t>What went well and why? What would you change and why?</w:t>
      </w:r>
    </w:p>
    <w:p w:rsidR="00543769" w:rsidRPr="00484664" w:rsidRDefault="00543769" w:rsidP="00543769">
      <w:pPr>
        <w:pStyle w:val="ListParagraph"/>
        <w:rPr>
          <w:b/>
          <w:u w:val="single"/>
        </w:rPr>
      </w:pPr>
    </w:p>
    <w:p w:rsidR="00617D05" w:rsidRPr="00484664" w:rsidRDefault="00617D05" w:rsidP="00AF19AB">
      <w:pPr>
        <w:spacing w:line="240" w:lineRule="auto"/>
        <w:ind w:left="360"/>
        <w:rPr>
          <w:sz w:val="24"/>
          <w:szCs w:val="24"/>
        </w:rPr>
      </w:pPr>
      <w:r w:rsidRPr="00484664">
        <w:rPr>
          <w:rFonts w:cs="Arial"/>
        </w:rPr>
        <w:t xml:space="preserve">Adjust accordingly. Check the report after the next screening assessment cycle. </w:t>
      </w:r>
      <w:r w:rsidR="005164C3" w:rsidRPr="00484664">
        <w:br w:type="page"/>
      </w:r>
    </w:p>
    <w:p w:rsidR="005164C3" w:rsidRPr="00484664" w:rsidRDefault="005164C3" w:rsidP="00617D05">
      <w:pPr>
        <w:pStyle w:val="Heading3"/>
        <w:jc w:val="center"/>
        <w:rPr>
          <w:rFonts w:asciiTheme="minorHAnsi" w:hAnsiTheme="minorHAnsi"/>
          <w:noProof/>
        </w:rPr>
      </w:pPr>
      <w:r w:rsidRPr="00484664">
        <w:rPr>
          <w:rFonts w:asciiTheme="minorHAnsi" w:hAnsiTheme="minorHAnsi"/>
          <w:noProof/>
          <w:color w:val="2E74B5" w:themeColor="accent1" w:themeShade="BF"/>
          <w:sz w:val="32"/>
          <w:szCs w:val="32"/>
        </w:rPr>
        <w:lastRenderedPageBreak/>
        <w:t>Protocol 3: Triangle Reports</w:t>
      </w:r>
      <w:r w:rsidRPr="00484664">
        <w:rPr>
          <w:rFonts w:asciiTheme="minorHAnsi" w:hAnsiTheme="minorHAnsi"/>
          <w:noProof/>
        </w:rPr>
        <w:br/>
      </w:r>
      <w:r w:rsidRPr="00484664">
        <w:rPr>
          <w:rFonts w:asciiTheme="minorHAnsi" w:hAnsiTheme="minorHAnsi"/>
          <w:i/>
          <w:noProof/>
          <w:sz w:val="16"/>
          <w:szCs w:val="16"/>
        </w:rPr>
        <w:t>related teacher level reports found in Class Data Dashboards</w:t>
      </w:r>
    </w:p>
    <w:p w:rsidR="005164C3" w:rsidRPr="00484664" w:rsidRDefault="005164C3" w:rsidP="005164C3">
      <w:pPr>
        <w:pStyle w:val="Heading3"/>
        <w:rPr>
          <w:rFonts w:asciiTheme="minorHAnsi" w:hAnsiTheme="minorHAnsi"/>
        </w:rPr>
      </w:pPr>
      <w:r w:rsidRPr="00484664">
        <w:rPr>
          <w:rFonts w:asciiTheme="minorHAnsi" w:hAnsiTheme="minorHAnsi"/>
          <w:noProof/>
        </w:rPr>
        <w:drawing>
          <wp:anchor distT="0" distB="0" distL="114300" distR="114300" simplePos="0" relativeHeight="251693056" behindDoc="0" locked="0" layoutInCell="1" allowOverlap="1" wp14:anchorId="633462DA" wp14:editId="6BC12F71">
            <wp:simplePos x="0" y="0"/>
            <wp:positionH relativeFrom="column">
              <wp:posOffset>4415790</wp:posOffset>
            </wp:positionH>
            <wp:positionV relativeFrom="paragraph">
              <wp:posOffset>45085</wp:posOffset>
            </wp:positionV>
            <wp:extent cx="2188210" cy="1057275"/>
            <wp:effectExtent l="0" t="0" r="254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188210" cy="1057275"/>
                    </a:xfrm>
                    <a:prstGeom prst="rect">
                      <a:avLst/>
                    </a:prstGeom>
                  </pic:spPr>
                </pic:pic>
              </a:graphicData>
            </a:graphic>
            <wp14:sizeRelH relativeFrom="margin">
              <wp14:pctWidth>0</wp14:pctWidth>
            </wp14:sizeRelH>
            <wp14:sizeRelV relativeFrom="margin">
              <wp14:pctHeight>0</wp14:pctHeight>
            </wp14:sizeRelV>
          </wp:anchor>
        </w:drawing>
      </w:r>
      <w:r w:rsidRPr="00484664">
        <w:rPr>
          <w:rFonts w:asciiTheme="minorHAnsi" w:hAnsiTheme="minorHAnsi"/>
        </w:rPr>
        <w:t>Step 1: PREPARE- Access the Data</w:t>
      </w:r>
    </w:p>
    <w:p w:rsidR="005164C3" w:rsidRPr="00484664" w:rsidRDefault="005164C3" w:rsidP="005164C3">
      <w:pPr>
        <w:numPr>
          <w:ilvl w:val="0"/>
          <w:numId w:val="17"/>
        </w:numPr>
        <w:spacing w:after="0" w:line="276" w:lineRule="auto"/>
        <w:rPr>
          <w:rFonts w:cs="Arial"/>
          <w:b/>
          <w:u w:val="single"/>
        </w:rPr>
      </w:pPr>
      <w:r w:rsidRPr="00484664">
        <w:rPr>
          <w:rFonts w:cs="Arial"/>
        </w:rPr>
        <w:t xml:space="preserve">Log into DSC </w:t>
      </w:r>
      <w:hyperlink r:id="rId15" w:history="1">
        <w:r w:rsidRPr="00484664">
          <w:rPr>
            <w:rStyle w:val="Hyperlink"/>
            <w:rFonts w:cs="Arial"/>
          </w:rPr>
          <w:t>http://www.dataservice.org/</w:t>
        </w:r>
      </w:hyperlink>
      <w:r w:rsidRPr="00484664">
        <w:rPr>
          <w:rFonts w:cs="Arial"/>
        </w:rPr>
        <w:t xml:space="preserve"> and select I-Tracker Pro</w:t>
      </w:r>
    </w:p>
    <w:p w:rsidR="005164C3" w:rsidRPr="00484664" w:rsidRDefault="005164C3" w:rsidP="005164C3">
      <w:pPr>
        <w:numPr>
          <w:ilvl w:val="0"/>
          <w:numId w:val="17"/>
        </w:numPr>
        <w:spacing w:after="0" w:line="276" w:lineRule="auto"/>
        <w:rPr>
          <w:b/>
          <w:u w:val="single"/>
        </w:rPr>
      </w:pPr>
      <w:r w:rsidRPr="00484664">
        <w:rPr>
          <w:rFonts w:cs="Arial"/>
        </w:rPr>
        <w:t xml:space="preserve">Under the Admin folder, click on </w:t>
      </w:r>
      <w:r w:rsidR="002B273E" w:rsidRPr="00484664">
        <w:rPr>
          <w:rFonts w:cs="Arial"/>
        </w:rPr>
        <w:t xml:space="preserve">the </w:t>
      </w:r>
      <w:r w:rsidRPr="00484664">
        <w:rPr>
          <w:rFonts w:cs="Arial"/>
        </w:rPr>
        <w:t>triangle report</w:t>
      </w:r>
      <w:r w:rsidR="002B273E" w:rsidRPr="00484664">
        <w:rPr>
          <w:rFonts w:cs="Arial"/>
        </w:rPr>
        <w:t xml:space="preserve"> you want to review</w:t>
      </w:r>
      <w:r w:rsidRPr="00484664">
        <w:rPr>
          <w:rFonts w:cs="Arial"/>
        </w:rPr>
        <w:t>.</w:t>
      </w:r>
    </w:p>
    <w:p w:rsidR="005164C3" w:rsidRPr="00484664" w:rsidRDefault="005164C3" w:rsidP="005164C3">
      <w:pPr>
        <w:numPr>
          <w:ilvl w:val="0"/>
          <w:numId w:val="17"/>
        </w:numPr>
        <w:spacing w:after="0" w:line="240" w:lineRule="auto"/>
        <w:rPr>
          <w:b/>
          <w:u w:val="single"/>
        </w:rPr>
      </w:pPr>
      <w:r w:rsidRPr="00484664">
        <w:rPr>
          <w:rFonts w:cs="Arial"/>
        </w:rPr>
        <w:t xml:space="preserve">Select a grade or select all grades. </w:t>
      </w:r>
    </w:p>
    <w:p w:rsidR="00D97398" w:rsidRPr="00484664" w:rsidRDefault="00D97398" w:rsidP="00D97398">
      <w:pPr>
        <w:spacing w:after="0" w:line="276" w:lineRule="auto"/>
        <w:ind w:left="360"/>
        <w:rPr>
          <w:rFonts w:cs="Arial"/>
          <w:sz w:val="16"/>
          <w:szCs w:val="16"/>
        </w:rPr>
      </w:pPr>
      <w:r w:rsidRPr="00484664">
        <w:rPr>
          <w:rFonts w:cs="Arial"/>
          <w:sz w:val="16"/>
          <w:szCs w:val="16"/>
        </w:rPr>
        <w:t>If a column heading is underlined, you can sort by that column.</w:t>
      </w:r>
    </w:p>
    <w:p w:rsidR="005164C3" w:rsidRPr="00484664" w:rsidRDefault="005164C3" w:rsidP="005164C3">
      <w:pPr>
        <w:pStyle w:val="Heading3"/>
        <w:rPr>
          <w:rFonts w:asciiTheme="minorHAnsi" w:hAnsiTheme="minorHAnsi"/>
        </w:rPr>
      </w:pPr>
      <w:r w:rsidRPr="00484664">
        <w:rPr>
          <w:rFonts w:asciiTheme="minorHAnsi" w:hAnsiTheme="minorHAnsi"/>
        </w:rPr>
        <w:t xml:space="preserve">Step 2: </w:t>
      </w:r>
      <w:r w:rsidR="002B273E" w:rsidRPr="00484664">
        <w:rPr>
          <w:rFonts w:asciiTheme="minorHAnsi" w:hAnsiTheme="minorHAnsi"/>
        </w:rPr>
        <w:t>INQUIRE-</w:t>
      </w:r>
      <w:r w:rsidRPr="00484664">
        <w:rPr>
          <w:rFonts w:asciiTheme="minorHAnsi" w:hAnsiTheme="minorHAnsi"/>
        </w:rPr>
        <w:t xml:space="preserve">Analyze the Data </w:t>
      </w:r>
    </w:p>
    <w:p w:rsidR="00D97398" w:rsidRPr="00484664" w:rsidRDefault="004052FF" w:rsidP="002600E8">
      <w:pPr>
        <w:numPr>
          <w:ilvl w:val="0"/>
          <w:numId w:val="18"/>
        </w:numPr>
        <w:spacing w:after="200" w:line="276" w:lineRule="auto"/>
      </w:pPr>
      <w:r w:rsidRPr="00484664">
        <w:rPr>
          <w:rFonts w:cs="Arial"/>
        </w:rPr>
        <w:t xml:space="preserve">For the “Assessment” triangle report, select the assessments to review.  More recent assessments will report similar assessments given in the same school year (e.g. fall </w:t>
      </w:r>
      <w:r w:rsidR="00DD6BCA">
        <w:rPr>
          <w:rFonts w:cs="Arial"/>
        </w:rPr>
        <w:t>RI</w:t>
      </w:r>
      <w:r w:rsidRPr="00484664">
        <w:rPr>
          <w:rFonts w:cs="Arial"/>
        </w:rPr>
        <w:t xml:space="preserve"> data in the Winter </w:t>
      </w:r>
      <w:r w:rsidR="00DD6BCA">
        <w:rPr>
          <w:rFonts w:cs="Arial"/>
        </w:rPr>
        <w:t>RI</w:t>
      </w:r>
      <w:r w:rsidRPr="00484664">
        <w:rPr>
          <w:rFonts w:cs="Arial"/>
        </w:rPr>
        <w:t xml:space="preserve"> report).</w:t>
      </w:r>
      <w:r w:rsidR="00D97398" w:rsidRPr="00484664">
        <w:rPr>
          <w:rFonts w:cs="Arial"/>
        </w:rPr>
        <w:br/>
      </w:r>
      <w:r w:rsidR="00D97398" w:rsidRPr="00484664">
        <w:rPr>
          <w:i/>
          <w:sz w:val="16"/>
          <w:szCs w:val="16"/>
        </w:rPr>
        <w:t xml:space="preserve">This data is most likely accessed for </w:t>
      </w:r>
      <w:proofErr w:type="spellStart"/>
      <w:r w:rsidR="00D97398" w:rsidRPr="00484664">
        <w:rPr>
          <w:i/>
          <w:sz w:val="16"/>
          <w:szCs w:val="16"/>
        </w:rPr>
        <w:t>RtI</w:t>
      </w:r>
      <w:proofErr w:type="spellEnd"/>
      <w:r w:rsidR="00D97398" w:rsidRPr="00484664">
        <w:rPr>
          <w:i/>
          <w:sz w:val="16"/>
          <w:szCs w:val="16"/>
        </w:rPr>
        <w:t xml:space="preserve"> intervention planning and/or </w:t>
      </w:r>
      <w:proofErr w:type="spellStart"/>
      <w:r w:rsidR="00D97398" w:rsidRPr="00484664">
        <w:rPr>
          <w:i/>
          <w:sz w:val="16"/>
          <w:szCs w:val="16"/>
        </w:rPr>
        <w:t>reteaching</w:t>
      </w:r>
      <w:proofErr w:type="spellEnd"/>
      <w:r w:rsidR="00D97398" w:rsidRPr="00484664">
        <w:rPr>
          <w:i/>
          <w:sz w:val="16"/>
          <w:szCs w:val="16"/>
        </w:rPr>
        <w:t>.</w:t>
      </w:r>
      <w:r w:rsidR="00D97398" w:rsidRPr="00484664">
        <w:t xml:space="preserve"> </w:t>
      </w:r>
    </w:p>
    <w:p w:rsidR="002B273E" w:rsidRPr="00484664" w:rsidRDefault="002B273E" w:rsidP="002B273E">
      <w:pPr>
        <w:numPr>
          <w:ilvl w:val="0"/>
          <w:numId w:val="18"/>
        </w:numPr>
        <w:spacing w:after="200" w:line="276" w:lineRule="auto"/>
        <w:rPr>
          <w:rFonts w:cs="Arial"/>
          <w:b/>
          <w:sz w:val="16"/>
          <w:szCs w:val="16"/>
          <w:u w:val="single"/>
        </w:rPr>
      </w:pPr>
      <w:r w:rsidRPr="00484664">
        <w:rPr>
          <w:rFonts w:cs="Arial"/>
        </w:rPr>
        <w:t xml:space="preserve"> </w:t>
      </w:r>
      <w:r w:rsidR="007B047F" w:rsidRPr="00484664">
        <w:rPr>
          <w:rFonts w:cs="Arial"/>
        </w:rPr>
        <w:t>For the “Academic</w:t>
      </w:r>
      <w:r w:rsidRPr="00484664">
        <w:rPr>
          <w:rFonts w:cs="Arial"/>
        </w:rPr>
        <w:t>”</w:t>
      </w:r>
      <w:r w:rsidR="007B047F" w:rsidRPr="00484664">
        <w:rPr>
          <w:rFonts w:cs="Arial"/>
        </w:rPr>
        <w:t xml:space="preserve"> triangle report</w:t>
      </w:r>
      <w:r w:rsidRPr="00484664">
        <w:rPr>
          <w:rFonts w:cs="Arial"/>
        </w:rPr>
        <w:t>, select the last marking period when grades were submitted</w:t>
      </w:r>
      <w:r w:rsidR="004052FF" w:rsidRPr="00484664">
        <w:rPr>
          <w:rFonts w:cs="Arial"/>
          <w:sz w:val="16"/>
          <w:szCs w:val="16"/>
        </w:rPr>
        <w:t xml:space="preserve"> </w:t>
      </w:r>
      <w:r w:rsidR="004052FF" w:rsidRPr="00484664">
        <w:rPr>
          <w:rFonts w:cs="Arial"/>
          <w:sz w:val="16"/>
          <w:szCs w:val="16"/>
        </w:rPr>
        <w:br/>
      </w:r>
      <w:r w:rsidRPr="00484664">
        <w:rPr>
          <w:rFonts w:cs="Arial"/>
          <w:sz w:val="16"/>
          <w:szCs w:val="16"/>
        </w:rPr>
        <w:t>(Note: For more information on the Academic Index, click on the “View Academic Index Information” link in the upper right corner of the screen)</w:t>
      </w:r>
    </w:p>
    <w:p w:rsidR="002B273E" w:rsidRPr="00484664" w:rsidRDefault="002619EE" w:rsidP="00022857">
      <w:pPr>
        <w:numPr>
          <w:ilvl w:val="0"/>
          <w:numId w:val="18"/>
        </w:numPr>
        <w:spacing w:after="0" w:line="240" w:lineRule="auto"/>
        <w:rPr>
          <w:rFonts w:cs="Arial"/>
          <w:sz w:val="16"/>
          <w:szCs w:val="16"/>
        </w:rPr>
      </w:pPr>
      <w:r w:rsidRPr="00484664">
        <w:rPr>
          <w:rFonts w:cs="Arial"/>
        </w:rPr>
        <w:t>For</w:t>
      </w:r>
      <w:r w:rsidR="002B273E" w:rsidRPr="00484664">
        <w:rPr>
          <w:rFonts w:cs="Arial"/>
        </w:rPr>
        <w:t xml:space="preserve"> the “Curriculum” link, select the</w:t>
      </w:r>
      <w:r w:rsidRPr="00484664">
        <w:rPr>
          <w:rFonts w:cs="Arial"/>
        </w:rPr>
        <w:t xml:space="preserve"> assessment</w:t>
      </w:r>
      <w:r w:rsidR="002B273E" w:rsidRPr="00484664">
        <w:rPr>
          <w:rFonts w:cs="Arial"/>
        </w:rPr>
        <w:t xml:space="preserve"> to review. </w:t>
      </w:r>
      <w:r w:rsidR="00D97398" w:rsidRPr="00484664">
        <w:rPr>
          <w:rFonts w:cs="Arial"/>
        </w:rPr>
        <w:t>Data is provided for all related assessments (</w:t>
      </w:r>
      <w:r w:rsidR="00155476">
        <w:rPr>
          <w:rFonts w:cs="Arial"/>
        </w:rPr>
        <w:t>ones teachers entered or DSC entered (Grades 2-5 unit benchmarks</w:t>
      </w:r>
      <w:r w:rsidR="00D97398" w:rsidRPr="00484664">
        <w:rPr>
          <w:rFonts w:cs="Arial"/>
        </w:rPr>
        <w:t>)</w:t>
      </w:r>
      <w:r w:rsidR="00D97398" w:rsidRPr="00C053F9">
        <w:rPr>
          <w:b/>
        </w:rPr>
        <w:t xml:space="preserve">. </w:t>
      </w:r>
      <w:r w:rsidR="00D97398" w:rsidRPr="00484664">
        <w:rPr>
          <w:rFonts w:cs="Arial"/>
        </w:rPr>
        <w:t>Attendance data is provided to determine if it is a contributing factor to lack of student success.</w:t>
      </w:r>
      <w:r w:rsidR="00155476">
        <w:rPr>
          <w:rFonts w:cs="Arial"/>
        </w:rPr>
        <w:t xml:space="preserve"> </w:t>
      </w:r>
      <w:r w:rsidR="002B273E" w:rsidRPr="00484664">
        <w:rPr>
          <w:rFonts w:cs="Arial"/>
          <w:sz w:val="16"/>
          <w:szCs w:val="16"/>
        </w:rPr>
        <w:t xml:space="preserve"> (Note: </w:t>
      </w:r>
      <w:r w:rsidR="00970C3C">
        <w:rPr>
          <w:rFonts w:cs="Arial"/>
          <w:sz w:val="16"/>
          <w:szCs w:val="16"/>
        </w:rPr>
        <w:t xml:space="preserve">Elementary </w:t>
      </w:r>
      <w:r w:rsidR="002B273E" w:rsidRPr="00484664">
        <w:rPr>
          <w:rFonts w:cs="Arial"/>
          <w:sz w:val="16"/>
          <w:szCs w:val="16"/>
        </w:rPr>
        <w:t>Fresh Read levels: A-above level, OL-on level, SI-strategic intervention)</w:t>
      </w:r>
    </w:p>
    <w:p w:rsidR="002B273E" w:rsidRPr="00484664" w:rsidRDefault="002B273E" w:rsidP="002B273E">
      <w:pPr>
        <w:spacing w:after="0" w:line="240" w:lineRule="auto"/>
        <w:ind w:left="720"/>
        <w:rPr>
          <w:rFonts w:cs="Arial"/>
          <w:highlight w:val="yellow"/>
        </w:rPr>
      </w:pPr>
    </w:p>
    <w:p w:rsidR="002B273E" w:rsidRPr="00484664" w:rsidRDefault="002B273E" w:rsidP="002B273E">
      <w:pPr>
        <w:numPr>
          <w:ilvl w:val="0"/>
          <w:numId w:val="18"/>
        </w:numPr>
        <w:spacing w:after="0" w:line="240" w:lineRule="auto"/>
        <w:rPr>
          <w:rFonts w:cs="Arial"/>
        </w:rPr>
      </w:pPr>
      <w:r w:rsidRPr="00484664">
        <w:rPr>
          <w:rFonts w:cs="Arial"/>
        </w:rPr>
        <w:t>*High Schools only*</w:t>
      </w:r>
      <w:r w:rsidR="00380304" w:rsidRPr="00484664">
        <w:rPr>
          <w:rFonts w:cs="Arial"/>
        </w:rPr>
        <w:t xml:space="preserve"> (not triangle, but similar report</w:t>
      </w:r>
      <w:proofErr w:type="gramStart"/>
      <w:r w:rsidR="00380304" w:rsidRPr="00484664">
        <w:rPr>
          <w:rFonts w:cs="Arial"/>
        </w:rPr>
        <w:t>)</w:t>
      </w:r>
      <w:proofErr w:type="gramEnd"/>
      <w:r w:rsidRPr="00484664">
        <w:rPr>
          <w:rFonts w:cs="Arial"/>
        </w:rPr>
        <w:br/>
        <w:t>In the “</w:t>
      </w:r>
      <w:r w:rsidR="00380304" w:rsidRPr="00484664">
        <w:rPr>
          <w:rFonts w:cs="Arial"/>
        </w:rPr>
        <w:t>Data Monitoring Reports” folder, access the “College Planning School Dashboard”</w:t>
      </w:r>
      <w:r w:rsidR="00970C3C">
        <w:rPr>
          <w:rFonts w:cs="Arial"/>
        </w:rPr>
        <w:t>. C</w:t>
      </w:r>
      <w:r w:rsidRPr="00484664">
        <w:rPr>
          <w:rFonts w:cs="Arial"/>
        </w:rPr>
        <w:t>olumns will populate based on data available, including PSAT, SAT, AP scores, and GPA weighted and not weighted (current and cumulative).</w:t>
      </w:r>
    </w:p>
    <w:p w:rsidR="00543769" w:rsidRDefault="00543769" w:rsidP="00380304">
      <w:pPr>
        <w:spacing w:after="0" w:line="240" w:lineRule="auto"/>
        <w:rPr>
          <w:rFonts w:cs="Arial"/>
        </w:rPr>
      </w:pPr>
    </w:p>
    <w:p w:rsidR="002B273E" w:rsidRPr="00484664" w:rsidRDefault="002B273E" w:rsidP="00380304">
      <w:pPr>
        <w:spacing w:after="0" w:line="240" w:lineRule="auto"/>
        <w:rPr>
          <w:rFonts w:cs="Arial"/>
        </w:rPr>
      </w:pPr>
      <w:r w:rsidRPr="00484664">
        <w:rPr>
          <w:rFonts w:cs="Arial"/>
        </w:rPr>
        <w:t>When viewing each triangle report</w:t>
      </w:r>
      <w:r w:rsidR="007B047F" w:rsidRPr="00484664">
        <w:rPr>
          <w:rFonts w:cs="Arial"/>
        </w:rPr>
        <w:t>, click in a portion of the triangle to review that subset of students (red, yellow, or green). C</w:t>
      </w:r>
      <w:r w:rsidRPr="00484664">
        <w:rPr>
          <w:rFonts w:cs="Arial"/>
        </w:rPr>
        <w:t>onsider</w:t>
      </w:r>
      <w:r w:rsidR="007B047F" w:rsidRPr="00484664">
        <w:rPr>
          <w:rFonts w:cs="Arial"/>
        </w:rPr>
        <w:t xml:space="preserve"> the following questions</w:t>
      </w:r>
      <w:r w:rsidRPr="00484664">
        <w:rPr>
          <w:rFonts w:cs="Arial"/>
        </w:rPr>
        <w:t xml:space="preserve">: </w:t>
      </w:r>
    </w:p>
    <w:p w:rsidR="002B273E" w:rsidRPr="00484664" w:rsidRDefault="002B273E" w:rsidP="002B273E">
      <w:pPr>
        <w:numPr>
          <w:ilvl w:val="0"/>
          <w:numId w:val="31"/>
        </w:numPr>
        <w:spacing w:after="0" w:line="240" w:lineRule="auto"/>
        <w:rPr>
          <w:rFonts w:cs="Arial"/>
        </w:rPr>
      </w:pPr>
      <w:r w:rsidRPr="00484664">
        <w:rPr>
          <w:rFonts w:cs="Arial"/>
        </w:rPr>
        <w:t>How does data compare across data points for each student?</w:t>
      </w:r>
    </w:p>
    <w:p w:rsidR="002B273E" w:rsidRPr="00484664" w:rsidRDefault="002B273E" w:rsidP="002B273E">
      <w:pPr>
        <w:numPr>
          <w:ilvl w:val="0"/>
          <w:numId w:val="31"/>
        </w:numPr>
        <w:spacing w:after="0" w:line="240" w:lineRule="auto"/>
        <w:rPr>
          <w:rFonts w:cs="Arial"/>
        </w:rPr>
      </w:pPr>
      <w:r w:rsidRPr="00484664">
        <w:rPr>
          <w:rFonts w:cs="Arial"/>
        </w:rPr>
        <w:t>Are there any trends for the class or particular students?</w:t>
      </w:r>
    </w:p>
    <w:p w:rsidR="002B273E" w:rsidRPr="00484664" w:rsidRDefault="002B273E" w:rsidP="002B273E">
      <w:pPr>
        <w:numPr>
          <w:ilvl w:val="0"/>
          <w:numId w:val="31"/>
        </w:numPr>
        <w:spacing w:after="0" w:line="240" w:lineRule="auto"/>
        <w:rPr>
          <w:rFonts w:cs="Arial"/>
          <w:b/>
          <w:u w:val="single"/>
        </w:rPr>
      </w:pPr>
      <w:r w:rsidRPr="00484664">
        <w:rPr>
          <w:rFonts w:cs="Arial"/>
        </w:rPr>
        <w:t xml:space="preserve">Are students progressing? If so, celebrate.  If not, what other data sources can provide actionable data? Determine what </w:t>
      </w:r>
      <w:r w:rsidR="00970C3C">
        <w:rPr>
          <w:rFonts w:cs="Arial"/>
        </w:rPr>
        <w:t>is</w:t>
      </w:r>
      <w:r w:rsidRPr="00484664">
        <w:rPr>
          <w:rFonts w:cs="Arial"/>
        </w:rPr>
        <w:t xml:space="preserve"> necessary to help your students improve. </w:t>
      </w:r>
      <w:r w:rsidRPr="00484664">
        <w:t>Focus on causes that are within your control. Brainstorm strategies to improve student outcomes in the identified area of need</w:t>
      </w:r>
      <w:r w:rsidR="00970C3C">
        <w:t>.</w:t>
      </w:r>
    </w:p>
    <w:p w:rsidR="002B273E" w:rsidRPr="00543769" w:rsidRDefault="002B273E" w:rsidP="002B273E">
      <w:pPr>
        <w:spacing w:after="0" w:line="240" w:lineRule="auto"/>
        <w:ind w:left="720"/>
        <w:rPr>
          <w:rFonts w:cs="Arial"/>
          <w:sz w:val="16"/>
          <w:szCs w:val="16"/>
          <w:highlight w:val="yellow"/>
        </w:rPr>
      </w:pPr>
    </w:p>
    <w:p w:rsidR="002B273E" w:rsidRPr="00484664" w:rsidRDefault="002B273E" w:rsidP="002B273E">
      <w:pPr>
        <w:pStyle w:val="Heading3"/>
        <w:rPr>
          <w:rFonts w:asciiTheme="minorHAnsi" w:eastAsia="Times New Roman" w:hAnsiTheme="minorHAnsi" w:cs="Times New Roman"/>
          <w:b/>
          <w:color w:val="1F4D78"/>
        </w:rPr>
      </w:pPr>
      <w:r w:rsidRPr="00484664">
        <w:rPr>
          <w:rFonts w:asciiTheme="minorHAnsi" w:hAnsiTheme="minorHAnsi"/>
        </w:rPr>
        <w:t>Step 3.  ACT: Responding to the Data</w:t>
      </w:r>
    </w:p>
    <w:p w:rsidR="002B273E" w:rsidRPr="00484664" w:rsidRDefault="002B273E" w:rsidP="002B273E">
      <w:pPr>
        <w:pStyle w:val="ListParagraph"/>
        <w:spacing w:line="276" w:lineRule="auto"/>
        <w:ind w:left="450"/>
        <w:rPr>
          <w:rFonts w:cs="Times New Roman"/>
        </w:rPr>
      </w:pPr>
      <w:r w:rsidRPr="00484664">
        <w:rPr>
          <w:rFonts w:cs="Arial"/>
        </w:rPr>
        <w:t xml:space="preserve">Identify targeted students and create action plans to address individual needs. </w:t>
      </w:r>
      <w:r w:rsidRPr="00484664">
        <w:t>Document next steps in the product provided or in a similar document</w:t>
      </w:r>
      <w:r w:rsidR="00970C3C">
        <w:t>.</w:t>
      </w:r>
      <w:r w:rsidRPr="00484664">
        <w:t xml:space="preserve"> </w:t>
      </w:r>
    </w:p>
    <w:p w:rsidR="00AF19AB" w:rsidRPr="00484664" w:rsidRDefault="002B273E" w:rsidP="00AF19AB">
      <w:pPr>
        <w:spacing w:after="200" w:line="276" w:lineRule="auto"/>
        <w:ind w:left="360"/>
        <w:rPr>
          <w:rFonts w:cs="Times New Roman"/>
        </w:rPr>
      </w:pPr>
      <w:r w:rsidRPr="00484664">
        <w:rPr>
          <w:rFonts w:eastAsia="Times New Roman"/>
          <w:color w:val="1F4D78"/>
          <w:sz w:val="24"/>
          <w:szCs w:val="24"/>
        </w:rPr>
        <w:t xml:space="preserve">Product(s): </w:t>
      </w:r>
      <w:r w:rsidRPr="00484664">
        <w:rPr>
          <w:rFonts w:cs="Arial"/>
        </w:rPr>
        <w:t>Select one or more of the products provided to address needs identified in Step 2: Analysis.</w:t>
      </w:r>
      <w:r w:rsidRPr="00484664">
        <w:rPr>
          <w:rFonts w:cs="Arial"/>
        </w:rPr>
        <w:br/>
      </w:r>
      <w:r w:rsidRPr="00970C3C">
        <w:rPr>
          <w:rFonts w:cs="Arial"/>
          <w:sz w:val="16"/>
          <w:szCs w:val="16"/>
        </w:rPr>
        <w:t xml:space="preserve">Note: there is one student action plan specific to the </w:t>
      </w:r>
      <w:r w:rsidR="00AF19AB" w:rsidRPr="00970C3C">
        <w:rPr>
          <w:rFonts w:cs="Arial"/>
          <w:sz w:val="16"/>
          <w:szCs w:val="16"/>
        </w:rPr>
        <w:t>Academic Dashboard. Teachers have student goal setting products.</w:t>
      </w:r>
    </w:p>
    <w:p w:rsidR="002B273E" w:rsidRPr="00484664" w:rsidRDefault="002B273E" w:rsidP="00AF19AB">
      <w:pPr>
        <w:spacing w:line="240" w:lineRule="auto"/>
        <w:ind w:left="360"/>
        <w:rPr>
          <w:rFonts w:cs="Arial"/>
        </w:rPr>
      </w:pPr>
      <w:r w:rsidRPr="00484664">
        <w:rPr>
          <w:rFonts w:eastAsia="Times New Roman"/>
          <w:color w:val="1F4D78"/>
          <w:sz w:val="24"/>
          <w:szCs w:val="24"/>
        </w:rPr>
        <w:t xml:space="preserve">Revisit (Cycle of Inquiry): </w:t>
      </w:r>
      <w:r w:rsidRPr="00484664">
        <w:rPr>
          <w:rFonts w:eastAsia="Calibri" w:cs="Arial"/>
        </w:rPr>
        <w:t xml:space="preserve">Monitoring student progress. </w:t>
      </w:r>
      <w:r w:rsidRPr="00484664">
        <w:rPr>
          <w:rFonts w:cs="Arial"/>
        </w:rPr>
        <w:t xml:space="preserve">By the determined check in date, review success or lack of success of the action plan. </w:t>
      </w:r>
      <w:r w:rsidRPr="00484664">
        <w:rPr>
          <w:sz w:val="24"/>
          <w:szCs w:val="24"/>
        </w:rPr>
        <w:t>What was the impact of previous actions?</w:t>
      </w:r>
    </w:p>
    <w:p w:rsidR="002B273E" w:rsidRPr="00543769" w:rsidRDefault="002B273E" w:rsidP="002B273E">
      <w:pPr>
        <w:pStyle w:val="ListParagraph"/>
        <w:numPr>
          <w:ilvl w:val="0"/>
          <w:numId w:val="21"/>
        </w:numPr>
        <w:rPr>
          <w:b/>
          <w:u w:val="single"/>
        </w:rPr>
      </w:pPr>
      <w:r w:rsidRPr="00484664">
        <w:t>What went well and why? What would you change and why?</w:t>
      </w:r>
    </w:p>
    <w:p w:rsidR="00543769" w:rsidRPr="00484664" w:rsidRDefault="00543769" w:rsidP="00543769">
      <w:pPr>
        <w:pStyle w:val="ListParagraph"/>
        <w:rPr>
          <w:b/>
          <w:u w:val="single"/>
        </w:rPr>
      </w:pPr>
    </w:p>
    <w:p w:rsidR="002C1A31" w:rsidRPr="00484664" w:rsidRDefault="002B273E" w:rsidP="00380304">
      <w:pPr>
        <w:pStyle w:val="ListParagraph"/>
        <w:spacing w:after="200" w:line="276" w:lineRule="auto"/>
        <w:ind w:left="360"/>
        <w:sectPr w:rsidR="002C1A31" w:rsidRPr="00484664" w:rsidSect="00543769">
          <w:headerReference w:type="default" r:id="rId16"/>
          <w:footerReference w:type="default" r:id="rId17"/>
          <w:pgSz w:w="12240" w:h="15840"/>
          <w:pgMar w:top="1440" w:right="720" w:bottom="360" w:left="630" w:header="720" w:footer="4" w:gutter="0"/>
          <w:cols w:space="720"/>
          <w:docGrid w:linePitch="360"/>
        </w:sectPr>
      </w:pPr>
      <w:r w:rsidRPr="00484664">
        <w:rPr>
          <w:rFonts w:eastAsia="Calibri" w:cs="Arial"/>
        </w:rPr>
        <w:t>Adjust accordingly. Check the report after the next screening assessment cycle.</w:t>
      </w:r>
    </w:p>
    <w:p w:rsidR="002C1A31" w:rsidRPr="00484664" w:rsidRDefault="0095186C" w:rsidP="00A742FD">
      <w:pPr>
        <w:pStyle w:val="Heading1"/>
        <w:tabs>
          <w:tab w:val="left" w:pos="6000"/>
        </w:tabs>
        <w:jc w:val="center"/>
        <w:rPr>
          <w:rFonts w:asciiTheme="minorHAnsi" w:hAnsiTheme="minorHAnsi"/>
          <w:noProof/>
        </w:rPr>
      </w:pPr>
      <w:r w:rsidRPr="00484664">
        <w:rPr>
          <w:rFonts w:asciiTheme="minorHAnsi" w:hAnsiTheme="minorHAnsi"/>
          <w:noProof/>
        </w:rPr>
        <w:lastRenderedPageBreak/>
        <w:t xml:space="preserve">Product: </w:t>
      </w:r>
      <w:r w:rsidR="002C1A31" w:rsidRPr="00484664">
        <w:rPr>
          <w:rFonts w:asciiTheme="minorHAnsi" w:hAnsiTheme="minorHAnsi"/>
          <w:noProof/>
        </w:rPr>
        <w:t>Student Action Plans</w:t>
      </w:r>
    </w:p>
    <w:tbl>
      <w:tblPr>
        <w:tblW w:w="51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5"/>
        <w:gridCol w:w="2965"/>
        <w:gridCol w:w="4741"/>
        <w:gridCol w:w="1702"/>
        <w:gridCol w:w="1702"/>
        <w:gridCol w:w="1699"/>
      </w:tblGrid>
      <w:tr w:rsidR="00FF4853" w:rsidRPr="00484664" w:rsidTr="00FF4853">
        <w:trPr>
          <w:trHeight w:val="682"/>
        </w:trPr>
        <w:tc>
          <w:tcPr>
            <w:tcW w:w="529" w:type="pct"/>
          </w:tcPr>
          <w:p w:rsidR="00FF4853" w:rsidRPr="00484664" w:rsidRDefault="00FF4853" w:rsidP="00D6732C">
            <w:pPr>
              <w:jc w:val="center"/>
              <w:rPr>
                <w:rFonts w:cs="Microsoft Sans Serif"/>
                <w:b/>
              </w:rPr>
            </w:pPr>
            <w:r w:rsidRPr="00484664">
              <w:rPr>
                <w:rFonts w:cs="Microsoft Sans Serif"/>
                <w:b/>
              </w:rPr>
              <w:t>Area of Concern</w:t>
            </w:r>
          </w:p>
        </w:tc>
        <w:tc>
          <w:tcPr>
            <w:tcW w:w="1035" w:type="pct"/>
          </w:tcPr>
          <w:p w:rsidR="00FF4853" w:rsidRPr="00484664" w:rsidRDefault="00FF4853" w:rsidP="00D6732C">
            <w:pPr>
              <w:jc w:val="center"/>
              <w:rPr>
                <w:rFonts w:cs="Microsoft Sans Serif"/>
                <w:b/>
              </w:rPr>
            </w:pPr>
            <w:r w:rsidRPr="00484664">
              <w:rPr>
                <w:rFonts w:cs="Microsoft Sans Serif"/>
                <w:b/>
              </w:rPr>
              <w:t>List Students</w:t>
            </w:r>
          </w:p>
        </w:tc>
        <w:tc>
          <w:tcPr>
            <w:tcW w:w="1655" w:type="pct"/>
          </w:tcPr>
          <w:p w:rsidR="00FF4853" w:rsidRPr="00484664" w:rsidRDefault="00A742FD" w:rsidP="00803858">
            <w:pPr>
              <w:jc w:val="center"/>
              <w:rPr>
                <w:rFonts w:cs="Microsoft Sans Serif"/>
                <w:b/>
              </w:rPr>
            </w:pPr>
            <w:r w:rsidRPr="00484664">
              <w:rPr>
                <w:rFonts w:cs="Microsoft Sans Serif"/>
                <w:b/>
              </w:rPr>
              <w:t xml:space="preserve">Next Steps Action Plan </w:t>
            </w:r>
            <w:r w:rsidRPr="00484664">
              <w:rPr>
                <w:rFonts w:cs="Microsoft Sans Serif"/>
                <w:b/>
              </w:rPr>
              <w:br/>
            </w:r>
            <w:r w:rsidRPr="00484664">
              <w:rPr>
                <w:rFonts w:cs="Microsoft Sans Serif"/>
              </w:rPr>
              <w:t xml:space="preserve">(additional data to review or collect, </w:t>
            </w:r>
            <w:r w:rsidRPr="00484664">
              <w:rPr>
                <w:rFonts w:cs="Microsoft Sans Serif"/>
              </w:rPr>
              <w:br/>
              <w:t>intervention/instructional strategy)</w:t>
            </w:r>
          </w:p>
        </w:tc>
        <w:tc>
          <w:tcPr>
            <w:tcW w:w="594" w:type="pct"/>
          </w:tcPr>
          <w:p w:rsidR="00FF4853" w:rsidRPr="00484664" w:rsidRDefault="00FF4853" w:rsidP="00D6732C">
            <w:pPr>
              <w:jc w:val="center"/>
              <w:rPr>
                <w:rFonts w:cs="Microsoft Sans Serif"/>
                <w:b/>
              </w:rPr>
            </w:pPr>
            <w:r w:rsidRPr="00484664">
              <w:rPr>
                <w:rFonts w:cs="Microsoft Sans Serif"/>
                <w:b/>
              </w:rPr>
              <w:t>Met Target? (</w:t>
            </w:r>
            <w:r w:rsidR="00DD6BCA">
              <w:rPr>
                <w:rFonts w:cs="Microsoft Sans Serif"/>
                <w:b/>
              </w:rPr>
              <w:t>RI</w:t>
            </w:r>
            <w:r w:rsidRPr="00484664">
              <w:rPr>
                <w:rFonts w:cs="Microsoft Sans Serif"/>
                <w:b/>
              </w:rPr>
              <w:t>/</w:t>
            </w:r>
            <w:r w:rsidR="00DD6BCA">
              <w:rPr>
                <w:rFonts w:cs="Microsoft Sans Serif"/>
                <w:b/>
              </w:rPr>
              <w:t>MI</w:t>
            </w:r>
            <w:r w:rsidRPr="00484664">
              <w:rPr>
                <w:rFonts w:cs="Microsoft Sans Serif"/>
                <w:b/>
              </w:rPr>
              <w:t>),</w:t>
            </w:r>
            <w:r w:rsidRPr="00484664">
              <w:rPr>
                <w:rFonts w:cs="Microsoft Sans Serif"/>
                <w:b/>
              </w:rPr>
              <w:br/>
              <w:t xml:space="preserve"> </w:t>
            </w:r>
            <w:r w:rsidR="00970C3C">
              <w:rPr>
                <w:rFonts w:cs="Microsoft Sans Serif"/>
                <w:b/>
                <w:sz w:val="16"/>
              </w:rPr>
              <w:t>if n</w:t>
            </w:r>
            <w:r w:rsidRPr="00484664">
              <w:rPr>
                <w:rFonts w:cs="Microsoft Sans Serif"/>
                <w:b/>
                <w:sz w:val="16"/>
              </w:rPr>
              <w:t>o, how many points are needed</w:t>
            </w:r>
          </w:p>
        </w:tc>
        <w:tc>
          <w:tcPr>
            <w:tcW w:w="594" w:type="pct"/>
          </w:tcPr>
          <w:p w:rsidR="00FF4853" w:rsidRPr="00484664" w:rsidRDefault="00FF4853" w:rsidP="00D6732C">
            <w:pPr>
              <w:jc w:val="center"/>
              <w:rPr>
                <w:rFonts w:cs="Microsoft Sans Serif"/>
                <w:b/>
              </w:rPr>
            </w:pPr>
            <w:r w:rsidRPr="00484664">
              <w:rPr>
                <w:rFonts w:cs="Microsoft Sans Serif"/>
                <w:b/>
              </w:rPr>
              <w:t>Timeline</w:t>
            </w:r>
          </w:p>
        </w:tc>
        <w:tc>
          <w:tcPr>
            <w:tcW w:w="593" w:type="pct"/>
          </w:tcPr>
          <w:p w:rsidR="00FF4853" w:rsidRPr="00484664" w:rsidRDefault="00A742FD" w:rsidP="00C14DB0">
            <w:pPr>
              <w:jc w:val="center"/>
              <w:rPr>
                <w:rFonts w:cs="Microsoft Sans Serif"/>
                <w:b/>
              </w:rPr>
            </w:pPr>
            <w:r w:rsidRPr="00484664">
              <w:rPr>
                <w:rFonts w:cs="Microsoft Sans Serif"/>
                <w:b/>
              </w:rPr>
              <w:t xml:space="preserve">Recheck </w:t>
            </w:r>
            <w:r w:rsidRPr="00484664">
              <w:rPr>
                <w:rFonts w:cs="Microsoft Sans Serif"/>
                <w:b/>
              </w:rPr>
              <w:br/>
              <w:t>status</w:t>
            </w:r>
            <w:r w:rsidRPr="00484664">
              <w:rPr>
                <w:rFonts w:cs="Microsoft Sans Serif"/>
                <w:b/>
              </w:rPr>
              <w:br/>
            </w:r>
            <w:r w:rsidRPr="00484664">
              <w:rPr>
                <w:rFonts w:cs="Microsoft Sans Serif"/>
              </w:rPr>
              <w:t>(declining, improving,</w:t>
            </w:r>
            <w:r w:rsidRPr="00484664">
              <w:rPr>
                <w:rFonts w:cs="Microsoft Sans Serif"/>
              </w:rPr>
              <w:br/>
              <w:t>neither)</w:t>
            </w:r>
          </w:p>
        </w:tc>
      </w:tr>
      <w:tr w:rsidR="00FF4853" w:rsidRPr="00484664" w:rsidTr="009759EC">
        <w:trPr>
          <w:trHeight w:val="1080"/>
        </w:trPr>
        <w:tc>
          <w:tcPr>
            <w:tcW w:w="529" w:type="pct"/>
            <w:vAlign w:val="center"/>
          </w:tcPr>
          <w:p w:rsidR="009759EC" w:rsidRDefault="00FF4853" w:rsidP="009759EC">
            <w:pPr>
              <w:spacing w:before="240" w:after="0"/>
              <w:jc w:val="center"/>
              <w:rPr>
                <w:rFonts w:cs="Microsoft Sans Serif"/>
                <w:b/>
              </w:rPr>
            </w:pPr>
            <w:r w:rsidRPr="00484664">
              <w:rPr>
                <w:rFonts w:cs="Microsoft Sans Serif"/>
                <w:b/>
              </w:rPr>
              <w:t xml:space="preserve">Red </w:t>
            </w:r>
          </w:p>
          <w:p w:rsidR="009759EC" w:rsidRDefault="00FF4853" w:rsidP="009759EC">
            <w:pPr>
              <w:spacing w:after="0"/>
              <w:jc w:val="center"/>
              <w:rPr>
                <w:rFonts w:cs="Microsoft Sans Serif"/>
                <w:b/>
              </w:rPr>
            </w:pPr>
            <w:r w:rsidRPr="00484664">
              <w:rPr>
                <w:rFonts w:cs="Microsoft Sans Serif"/>
                <w:b/>
              </w:rPr>
              <w:t xml:space="preserve">Staying </w:t>
            </w:r>
          </w:p>
          <w:p w:rsidR="009759EC" w:rsidRDefault="00FF4853" w:rsidP="009759EC">
            <w:pPr>
              <w:spacing w:after="0"/>
              <w:jc w:val="center"/>
              <w:rPr>
                <w:rFonts w:cs="Microsoft Sans Serif"/>
                <w:b/>
              </w:rPr>
            </w:pPr>
            <w:r w:rsidRPr="00484664">
              <w:rPr>
                <w:rFonts w:cs="Microsoft Sans Serif"/>
                <w:b/>
              </w:rPr>
              <w:t>Red</w:t>
            </w:r>
          </w:p>
          <w:p w:rsidR="009759EC" w:rsidRPr="00484664" w:rsidRDefault="009759EC" w:rsidP="009759EC">
            <w:pPr>
              <w:spacing w:after="0"/>
              <w:jc w:val="center"/>
              <w:rPr>
                <w:rFonts w:cs="Microsoft Sans Serif"/>
                <w:b/>
              </w:rPr>
            </w:pPr>
          </w:p>
        </w:tc>
        <w:tc>
          <w:tcPr>
            <w:tcW w:w="1035" w:type="pct"/>
          </w:tcPr>
          <w:p w:rsidR="00FF4853" w:rsidRPr="00484664" w:rsidRDefault="00FF4853" w:rsidP="00D6732C">
            <w:pPr>
              <w:jc w:val="center"/>
              <w:rPr>
                <w:rFonts w:cs="Microsoft Sans Serif"/>
              </w:rPr>
            </w:pPr>
          </w:p>
        </w:tc>
        <w:tc>
          <w:tcPr>
            <w:tcW w:w="1655" w:type="pct"/>
          </w:tcPr>
          <w:p w:rsidR="00FF4853" w:rsidRPr="00484664" w:rsidRDefault="00FF4853" w:rsidP="00D6732C">
            <w:pPr>
              <w:jc w:val="center"/>
              <w:rPr>
                <w:rFonts w:cs="Microsoft Sans Serif"/>
              </w:rPr>
            </w:pPr>
          </w:p>
        </w:tc>
        <w:tc>
          <w:tcPr>
            <w:tcW w:w="594" w:type="pct"/>
          </w:tcPr>
          <w:p w:rsidR="00FF4853" w:rsidRPr="00484664" w:rsidRDefault="00FF4853" w:rsidP="00D6732C">
            <w:pPr>
              <w:jc w:val="center"/>
              <w:rPr>
                <w:rFonts w:cs="Microsoft Sans Serif"/>
              </w:rPr>
            </w:pPr>
          </w:p>
        </w:tc>
        <w:tc>
          <w:tcPr>
            <w:tcW w:w="594" w:type="pct"/>
          </w:tcPr>
          <w:p w:rsidR="00FF4853" w:rsidRPr="00484664" w:rsidRDefault="00FF4853" w:rsidP="00D6732C">
            <w:pPr>
              <w:jc w:val="center"/>
              <w:rPr>
                <w:rFonts w:cs="Microsoft Sans Serif"/>
              </w:rPr>
            </w:pPr>
          </w:p>
        </w:tc>
        <w:tc>
          <w:tcPr>
            <w:tcW w:w="593" w:type="pct"/>
          </w:tcPr>
          <w:p w:rsidR="00FF4853" w:rsidRPr="00484664" w:rsidRDefault="00FF4853" w:rsidP="00D6732C">
            <w:pPr>
              <w:jc w:val="center"/>
              <w:rPr>
                <w:rFonts w:cs="Microsoft Sans Serif"/>
              </w:rPr>
            </w:pPr>
          </w:p>
        </w:tc>
      </w:tr>
      <w:tr w:rsidR="00FF4853" w:rsidRPr="00484664" w:rsidTr="009759EC">
        <w:trPr>
          <w:trHeight w:val="1080"/>
        </w:trPr>
        <w:tc>
          <w:tcPr>
            <w:tcW w:w="529" w:type="pct"/>
            <w:vAlign w:val="center"/>
          </w:tcPr>
          <w:p w:rsidR="009759EC" w:rsidRDefault="00FF4853" w:rsidP="009759EC">
            <w:pPr>
              <w:spacing w:before="240" w:after="0"/>
              <w:jc w:val="center"/>
              <w:rPr>
                <w:rFonts w:cs="Microsoft Sans Serif"/>
                <w:b/>
              </w:rPr>
            </w:pPr>
            <w:r w:rsidRPr="00484664">
              <w:rPr>
                <w:rFonts w:cs="Microsoft Sans Serif"/>
                <w:b/>
              </w:rPr>
              <w:t>Yellow Declining to Red</w:t>
            </w:r>
          </w:p>
          <w:p w:rsidR="009759EC" w:rsidRPr="00484664" w:rsidRDefault="009759EC" w:rsidP="009759EC">
            <w:pPr>
              <w:spacing w:after="0"/>
              <w:jc w:val="center"/>
              <w:rPr>
                <w:rFonts w:cs="Microsoft Sans Serif"/>
                <w:b/>
              </w:rPr>
            </w:pPr>
          </w:p>
        </w:tc>
        <w:tc>
          <w:tcPr>
            <w:tcW w:w="1035" w:type="pct"/>
          </w:tcPr>
          <w:p w:rsidR="00FF4853" w:rsidRPr="00484664" w:rsidRDefault="00FF4853" w:rsidP="00D6732C">
            <w:pPr>
              <w:jc w:val="center"/>
              <w:rPr>
                <w:rFonts w:cs="Microsoft Sans Serif"/>
              </w:rPr>
            </w:pPr>
          </w:p>
        </w:tc>
        <w:tc>
          <w:tcPr>
            <w:tcW w:w="1655" w:type="pct"/>
          </w:tcPr>
          <w:p w:rsidR="00FF4853" w:rsidRPr="00484664" w:rsidRDefault="00FF4853" w:rsidP="00D6732C">
            <w:pPr>
              <w:jc w:val="center"/>
              <w:rPr>
                <w:rFonts w:cs="Microsoft Sans Serif"/>
              </w:rPr>
            </w:pPr>
          </w:p>
        </w:tc>
        <w:tc>
          <w:tcPr>
            <w:tcW w:w="594" w:type="pct"/>
          </w:tcPr>
          <w:p w:rsidR="00FF4853" w:rsidRPr="00484664" w:rsidRDefault="00FF4853" w:rsidP="00D6732C">
            <w:pPr>
              <w:jc w:val="center"/>
              <w:rPr>
                <w:rFonts w:cs="Microsoft Sans Serif"/>
              </w:rPr>
            </w:pPr>
          </w:p>
        </w:tc>
        <w:tc>
          <w:tcPr>
            <w:tcW w:w="594" w:type="pct"/>
          </w:tcPr>
          <w:p w:rsidR="00FF4853" w:rsidRPr="00484664" w:rsidRDefault="00FF4853" w:rsidP="00D6732C">
            <w:pPr>
              <w:jc w:val="center"/>
              <w:rPr>
                <w:rFonts w:cs="Microsoft Sans Serif"/>
              </w:rPr>
            </w:pPr>
          </w:p>
        </w:tc>
        <w:tc>
          <w:tcPr>
            <w:tcW w:w="593" w:type="pct"/>
          </w:tcPr>
          <w:p w:rsidR="00FF4853" w:rsidRPr="00484664" w:rsidRDefault="00FF4853" w:rsidP="00D6732C">
            <w:pPr>
              <w:jc w:val="center"/>
              <w:rPr>
                <w:rFonts w:cs="Microsoft Sans Serif"/>
              </w:rPr>
            </w:pPr>
          </w:p>
        </w:tc>
      </w:tr>
      <w:tr w:rsidR="00FF4853" w:rsidRPr="00484664" w:rsidTr="009759EC">
        <w:trPr>
          <w:trHeight w:val="1080"/>
        </w:trPr>
        <w:tc>
          <w:tcPr>
            <w:tcW w:w="529" w:type="pct"/>
            <w:vAlign w:val="center"/>
          </w:tcPr>
          <w:p w:rsidR="00FF4853" w:rsidRDefault="00FF4853" w:rsidP="009759EC">
            <w:pPr>
              <w:spacing w:before="240" w:after="0"/>
              <w:jc w:val="center"/>
              <w:rPr>
                <w:rFonts w:cs="Microsoft Sans Serif"/>
                <w:b/>
              </w:rPr>
            </w:pPr>
            <w:r w:rsidRPr="00484664">
              <w:rPr>
                <w:rFonts w:cs="Microsoft Sans Serif"/>
                <w:b/>
              </w:rPr>
              <w:t xml:space="preserve">Green Declining to Red </w:t>
            </w:r>
          </w:p>
          <w:p w:rsidR="009759EC" w:rsidRPr="00484664" w:rsidRDefault="009759EC" w:rsidP="009759EC">
            <w:pPr>
              <w:spacing w:after="0"/>
              <w:jc w:val="center"/>
              <w:rPr>
                <w:rFonts w:cs="Microsoft Sans Serif"/>
                <w:b/>
              </w:rPr>
            </w:pPr>
          </w:p>
        </w:tc>
        <w:tc>
          <w:tcPr>
            <w:tcW w:w="1035" w:type="pct"/>
          </w:tcPr>
          <w:p w:rsidR="00FF4853" w:rsidRPr="00484664" w:rsidRDefault="00FF4853" w:rsidP="00D6732C">
            <w:pPr>
              <w:jc w:val="center"/>
              <w:rPr>
                <w:rFonts w:cs="Microsoft Sans Serif"/>
              </w:rPr>
            </w:pPr>
          </w:p>
        </w:tc>
        <w:tc>
          <w:tcPr>
            <w:tcW w:w="1655" w:type="pct"/>
          </w:tcPr>
          <w:p w:rsidR="00FF4853" w:rsidRPr="00484664" w:rsidRDefault="00FF4853" w:rsidP="00D6732C">
            <w:pPr>
              <w:jc w:val="center"/>
              <w:rPr>
                <w:rFonts w:cs="Microsoft Sans Serif"/>
              </w:rPr>
            </w:pPr>
          </w:p>
        </w:tc>
        <w:tc>
          <w:tcPr>
            <w:tcW w:w="594" w:type="pct"/>
          </w:tcPr>
          <w:p w:rsidR="00FF4853" w:rsidRPr="00484664" w:rsidRDefault="00FF4853" w:rsidP="00D6732C">
            <w:pPr>
              <w:jc w:val="center"/>
              <w:rPr>
                <w:rFonts w:cs="Microsoft Sans Serif"/>
              </w:rPr>
            </w:pPr>
          </w:p>
        </w:tc>
        <w:tc>
          <w:tcPr>
            <w:tcW w:w="594" w:type="pct"/>
          </w:tcPr>
          <w:p w:rsidR="00FF4853" w:rsidRPr="00484664" w:rsidRDefault="00FF4853" w:rsidP="00D6732C">
            <w:pPr>
              <w:jc w:val="center"/>
              <w:rPr>
                <w:rFonts w:cs="Microsoft Sans Serif"/>
              </w:rPr>
            </w:pPr>
          </w:p>
        </w:tc>
        <w:tc>
          <w:tcPr>
            <w:tcW w:w="593" w:type="pct"/>
          </w:tcPr>
          <w:p w:rsidR="00FF4853" w:rsidRPr="00484664" w:rsidRDefault="00FF4853" w:rsidP="00D6732C">
            <w:pPr>
              <w:jc w:val="center"/>
              <w:rPr>
                <w:rFonts w:cs="Microsoft Sans Serif"/>
              </w:rPr>
            </w:pPr>
          </w:p>
        </w:tc>
      </w:tr>
      <w:tr w:rsidR="00FF4853" w:rsidRPr="00484664" w:rsidTr="009759EC">
        <w:trPr>
          <w:trHeight w:val="1080"/>
        </w:trPr>
        <w:tc>
          <w:tcPr>
            <w:tcW w:w="529" w:type="pct"/>
            <w:vAlign w:val="center"/>
          </w:tcPr>
          <w:p w:rsidR="00FF4853" w:rsidRDefault="00FF4853" w:rsidP="009759EC">
            <w:pPr>
              <w:spacing w:before="240" w:after="0"/>
              <w:jc w:val="center"/>
              <w:rPr>
                <w:rFonts w:cs="Microsoft Sans Serif"/>
                <w:b/>
              </w:rPr>
            </w:pPr>
            <w:r w:rsidRPr="00484664">
              <w:rPr>
                <w:rFonts w:cs="Microsoft Sans Serif"/>
                <w:b/>
              </w:rPr>
              <w:t xml:space="preserve">Green Declining to Yellow </w:t>
            </w:r>
          </w:p>
          <w:p w:rsidR="009759EC" w:rsidRPr="00484664" w:rsidRDefault="009759EC" w:rsidP="009759EC">
            <w:pPr>
              <w:spacing w:after="0"/>
              <w:jc w:val="center"/>
              <w:rPr>
                <w:rFonts w:cs="Microsoft Sans Serif"/>
                <w:b/>
              </w:rPr>
            </w:pPr>
          </w:p>
        </w:tc>
        <w:tc>
          <w:tcPr>
            <w:tcW w:w="1035" w:type="pct"/>
          </w:tcPr>
          <w:p w:rsidR="00FF4853" w:rsidRPr="00484664" w:rsidRDefault="00FF4853" w:rsidP="00D6732C">
            <w:pPr>
              <w:jc w:val="center"/>
              <w:rPr>
                <w:rFonts w:cs="Microsoft Sans Serif"/>
              </w:rPr>
            </w:pPr>
          </w:p>
        </w:tc>
        <w:tc>
          <w:tcPr>
            <w:tcW w:w="1655" w:type="pct"/>
          </w:tcPr>
          <w:p w:rsidR="00FF4853" w:rsidRPr="00484664" w:rsidRDefault="00FF4853" w:rsidP="00D6732C">
            <w:pPr>
              <w:jc w:val="center"/>
              <w:rPr>
                <w:rFonts w:cs="Microsoft Sans Serif"/>
              </w:rPr>
            </w:pPr>
          </w:p>
        </w:tc>
        <w:tc>
          <w:tcPr>
            <w:tcW w:w="594" w:type="pct"/>
          </w:tcPr>
          <w:p w:rsidR="00FF4853" w:rsidRPr="00484664" w:rsidRDefault="00FF4853" w:rsidP="00D6732C">
            <w:pPr>
              <w:jc w:val="center"/>
              <w:rPr>
                <w:rFonts w:cs="Microsoft Sans Serif"/>
              </w:rPr>
            </w:pPr>
          </w:p>
        </w:tc>
        <w:tc>
          <w:tcPr>
            <w:tcW w:w="594" w:type="pct"/>
          </w:tcPr>
          <w:p w:rsidR="009759EC" w:rsidRPr="009759EC" w:rsidRDefault="009759EC" w:rsidP="009759EC">
            <w:pPr>
              <w:rPr>
                <w:rFonts w:cs="Microsoft Sans Serif"/>
              </w:rPr>
            </w:pPr>
          </w:p>
          <w:p w:rsidR="009759EC" w:rsidRPr="009759EC" w:rsidRDefault="009759EC" w:rsidP="009759EC">
            <w:pPr>
              <w:rPr>
                <w:rFonts w:cs="Microsoft Sans Serif"/>
              </w:rPr>
            </w:pPr>
          </w:p>
          <w:p w:rsidR="00FF4853" w:rsidRPr="009759EC" w:rsidRDefault="00FF4853" w:rsidP="009759EC">
            <w:pPr>
              <w:tabs>
                <w:tab w:val="left" w:pos="1455"/>
              </w:tabs>
              <w:rPr>
                <w:rFonts w:cs="Microsoft Sans Serif"/>
              </w:rPr>
            </w:pPr>
          </w:p>
        </w:tc>
        <w:tc>
          <w:tcPr>
            <w:tcW w:w="593" w:type="pct"/>
          </w:tcPr>
          <w:p w:rsidR="00FF4853" w:rsidRPr="00484664" w:rsidRDefault="00FF4853" w:rsidP="00D6732C">
            <w:pPr>
              <w:jc w:val="center"/>
              <w:rPr>
                <w:rFonts w:cs="Microsoft Sans Serif"/>
              </w:rPr>
            </w:pPr>
          </w:p>
        </w:tc>
      </w:tr>
      <w:tr w:rsidR="00FF4853" w:rsidRPr="00484664" w:rsidTr="009759EC">
        <w:trPr>
          <w:trHeight w:val="1080"/>
        </w:trPr>
        <w:tc>
          <w:tcPr>
            <w:tcW w:w="529" w:type="pct"/>
            <w:vAlign w:val="center"/>
          </w:tcPr>
          <w:p w:rsidR="00FF4853" w:rsidRDefault="00FF4853" w:rsidP="009759EC">
            <w:pPr>
              <w:spacing w:before="240" w:after="0"/>
              <w:jc w:val="center"/>
              <w:rPr>
                <w:rFonts w:cs="Microsoft Sans Serif"/>
                <w:b/>
              </w:rPr>
            </w:pPr>
            <w:r w:rsidRPr="00484664">
              <w:rPr>
                <w:rFonts w:cs="Microsoft Sans Serif"/>
                <w:b/>
              </w:rPr>
              <w:t>Yellow remaining Yellow</w:t>
            </w:r>
          </w:p>
          <w:p w:rsidR="009759EC" w:rsidRPr="00484664" w:rsidRDefault="009759EC" w:rsidP="009759EC">
            <w:pPr>
              <w:spacing w:after="0"/>
              <w:jc w:val="center"/>
              <w:rPr>
                <w:rFonts w:cs="Microsoft Sans Serif"/>
                <w:b/>
              </w:rPr>
            </w:pPr>
          </w:p>
        </w:tc>
        <w:tc>
          <w:tcPr>
            <w:tcW w:w="1035" w:type="pct"/>
          </w:tcPr>
          <w:p w:rsidR="00FF4853" w:rsidRPr="00484664" w:rsidRDefault="00FF4853" w:rsidP="00D6732C">
            <w:pPr>
              <w:jc w:val="center"/>
              <w:rPr>
                <w:rFonts w:cs="Microsoft Sans Serif"/>
              </w:rPr>
            </w:pPr>
          </w:p>
        </w:tc>
        <w:tc>
          <w:tcPr>
            <w:tcW w:w="1655" w:type="pct"/>
          </w:tcPr>
          <w:p w:rsidR="00FF4853" w:rsidRPr="00484664" w:rsidRDefault="00FF4853" w:rsidP="00D6732C">
            <w:pPr>
              <w:jc w:val="center"/>
              <w:rPr>
                <w:rFonts w:cs="Microsoft Sans Serif"/>
              </w:rPr>
            </w:pPr>
          </w:p>
        </w:tc>
        <w:tc>
          <w:tcPr>
            <w:tcW w:w="594" w:type="pct"/>
          </w:tcPr>
          <w:p w:rsidR="00FF4853" w:rsidRPr="00484664" w:rsidRDefault="00FF4853" w:rsidP="00D6732C">
            <w:pPr>
              <w:jc w:val="center"/>
              <w:rPr>
                <w:rFonts w:cs="Microsoft Sans Serif"/>
              </w:rPr>
            </w:pPr>
          </w:p>
        </w:tc>
        <w:tc>
          <w:tcPr>
            <w:tcW w:w="594" w:type="pct"/>
          </w:tcPr>
          <w:p w:rsidR="00FF4853" w:rsidRPr="00484664" w:rsidRDefault="00FF4853" w:rsidP="00D6732C">
            <w:pPr>
              <w:jc w:val="center"/>
              <w:rPr>
                <w:rFonts w:cs="Microsoft Sans Serif"/>
              </w:rPr>
            </w:pPr>
          </w:p>
        </w:tc>
        <w:tc>
          <w:tcPr>
            <w:tcW w:w="593" w:type="pct"/>
          </w:tcPr>
          <w:p w:rsidR="00FF4853" w:rsidRPr="00484664" w:rsidRDefault="00FF4853" w:rsidP="00D6732C">
            <w:pPr>
              <w:jc w:val="center"/>
              <w:rPr>
                <w:rFonts w:cs="Microsoft Sans Serif"/>
              </w:rPr>
            </w:pPr>
          </w:p>
        </w:tc>
      </w:tr>
    </w:tbl>
    <w:p w:rsidR="004C5318" w:rsidRPr="00484664" w:rsidRDefault="009759EC" w:rsidP="009759EC">
      <w:pPr>
        <w:pStyle w:val="Heading1"/>
        <w:tabs>
          <w:tab w:val="left" w:pos="6000"/>
        </w:tabs>
        <w:jc w:val="center"/>
        <w:rPr>
          <w:rFonts w:asciiTheme="minorHAnsi" w:hAnsiTheme="minorHAnsi"/>
          <w:noProof/>
        </w:rPr>
      </w:pPr>
      <w:r>
        <w:rPr>
          <w:noProof/>
        </w:rPr>
        <w:br w:type="page"/>
      </w:r>
      <w:r w:rsidR="004C5318" w:rsidRPr="00484664">
        <w:rPr>
          <w:rFonts w:asciiTheme="minorHAnsi" w:hAnsiTheme="minorHAnsi"/>
          <w:noProof/>
        </w:rPr>
        <w:lastRenderedPageBreak/>
        <w:t>P</w:t>
      </w:r>
      <w:r w:rsidR="0095186C" w:rsidRPr="00484664">
        <w:rPr>
          <w:rFonts w:asciiTheme="minorHAnsi" w:hAnsiTheme="minorHAnsi"/>
          <w:noProof/>
        </w:rPr>
        <w:t>roduct:</w:t>
      </w:r>
      <w:r w:rsidR="004C5318" w:rsidRPr="00484664">
        <w:rPr>
          <w:rFonts w:asciiTheme="minorHAnsi" w:hAnsiTheme="minorHAnsi"/>
          <w:noProof/>
        </w:rPr>
        <w:t xml:space="preserve"> Student Action Plans Using Academic </w:t>
      </w:r>
      <w:r w:rsidR="002C1A31" w:rsidRPr="00484664">
        <w:rPr>
          <w:rFonts w:asciiTheme="minorHAnsi" w:hAnsiTheme="minorHAnsi"/>
          <w:noProof/>
        </w:rPr>
        <w:t>Triangle</w:t>
      </w:r>
      <w:r w:rsidR="004C5318" w:rsidRPr="00484664">
        <w:rPr>
          <w:rFonts w:asciiTheme="minorHAnsi" w:hAnsiTheme="minorHAnsi"/>
          <w:noProof/>
        </w:rPr>
        <w:t xml:space="preserve"> </w:t>
      </w:r>
      <w:r w:rsidR="00EB3780" w:rsidRPr="00484664">
        <w:rPr>
          <w:rFonts w:asciiTheme="minorHAnsi" w:hAnsiTheme="minorHAnsi"/>
          <w:noProof/>
        </w:rPr>
        <w:t xml:space="preserve">for </w:t>
      </w:r>
      <w:r w:rsidR="00116526" w:rsidRPr="00484664">
        <w:rPr>
          <w:rFonts w:asciiTheme="minorHAnsi" w:hAnsiTheme="minorHAnsi"/>
          <w:noProof/>
        </w:rPr>
        <w:t>Protocol</w:t>
      </w:r>
      <w:r w:rsidR="004C5318" w:rsidRPr="00484664">
        <w:rPr>
          <w:rFonts w:asciiTheme="minorHAnsi" w:hAnsiTheme="minorHAnsi"/>
          <w:noProof/>
        </w:rPr>
        <w:t xml:space="preserve"> </w:t>
      </w:r>
      <w:r w:rsidR="00116526" w:rsidRPr="00484664">
        <w:rPr>
          <w:rFonts w:asciiTheme="minorHAnsi" w:hAnsiTheme="minorHAnsi"/>
          <w:noProof/>
        </w:rPr>
        <w:t>3</w:t>
      </w:r>
    </w:p>
    <w:p w:rsidR="004C5318" w:rsidRPr="00484664" w:rsidRDefault="00116526" w:rsidP="00116526">
      <w:pPr>
        <w:pStyle w:val="Heading4"/>
        <w:rPr>
          <w:rFonts w:asciiTheme="minorHAnsi" w:hAnsiTheme="minorHAnsi" w:cs="Arial"/>
          <w:b/>
        </w:rPr>
      </w:pPr>
      <w:r w:rsidRPr="00484664">
        <w:rPr>
          <w:rFonts w:asciiTheme="minorHAnsi" w:hAnsiTheme="minorHAnsi" w:cs="Arial"/>
          <w:b/>
        </w:rPr>
        <w:t>Red Students</w:t>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r>
      <w:r w:rsidR="004C5318" w:rsidRPr="00484664">
        <w:rPr>
          <w:rFonts w:asciiTheme="minorHAnsi" w:hAnsiTheme="minorHAnsi" w:cs="Arial"/>
          <w:b/>
        </w:rPr>
        <w:t>Marking Period</w:t>
      </w:r>
      <w:proofErr w:type="gramStart"/>
      <w:r w:rsidR="004C5318" w:rsidRPr="00484664">
        <w:rPr>
          <w:rFonts w:asciiTheme="minorHAnsi" w:hAnsiTheme="minorHAnsi" w:cs="Arial"/>
          <w:b/>
        </w:rPr>
        <w:t>:_</w:t>
      </w:r>
      <w:proofErr w:type="gramEnd"/>
      <w:r w:rsidR="004C5318" w:rsidRPr="00484664">
        <w:rPr>
          <w:rFonts w:asciiTheme="minorHAnsi" w:hAnsiTheme="minorHAnsi" w:cs="Arial"/>
          <w:b/>
        </w:rPr>
        <w:t>________</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9"/>
        <w:gridCol w:w="2144"/>
        <w:gridCol w:w="5056"/>
        <w:gridCol w:w="2368"/>
        <w:gridCol w:w="1816"/>
      </w:tblGrid>
      <w:tr w:rsidR="00116526" w:rsidRPr="00484664" w:rsidTr="00116526">
        <w:trPr>
          <w:trHeight w:val="674"/>
        </w:trPr>
        <w:tc>
          <w:tcPr>
            <w:tcW w:w="938" w:type="pct"/>
          </w:tcPr>
          <w:p w:rsidR="00116526" w:rsidRPr="00484664" w:rsidRDefault="00C423A0" w:rsidP="00D6732C">
            <w:pPr>
              <w:jc w:val="center"/>
              <w:rPr>
                <w:rFonts w:cs="Microsoft Sans Serif"/>
                <w:b/>
              </w:rPr>
            </w:pPr>
            <w:r w:rsidRPr="00484664">
              <w:rPr>
                <w:rFonts w:cs="Microsoft Sans Serif"/>
                <w:b/>
              </w:rPr>
              <w:t xml:space="preserve">Key </w:t>
            </w:r>
            <w:r w:rsidR="00116526" w:rsidRPr="00484664">
              <w:rPr>
                <w:rFonts w:cs="Microsoft Sans Serif"/>
                <w:b/>
              </w:rPr>
              <w:t>Area of Concern</w:t>
            </w:r>
          </w:p>
        </w:tc>
        <w:tc>
          <w:tcPr>
            <w:tcW w:w="765" w:type="pct"/>
          </w:tcPr>
          <w:p w:rsidR="00116526" w:rsidRPr="00484664" w:rsidRDefault="00116526" w:rsidP="00D6732C">
            <w:pPr>
              <w:jc w:val="center"/>
              <w:rPr>
                <w:rFonts w:cs="Microsoft Sans Serif"/>
                <w:b/>
              </w:rPr>
            </w:pPr>
            <w:r w:rsidRPr="00484664">
              <w:rPr>
                <w:rFonts w:cs="Microsoft Sans Serif"/>
                <w:b/>
              </w:rPr>
              <w:t>List Students</w:t>
            </w:r>
          </w:p>
        </w:tc>
        <w:tc>
          <w:tcPr>
            <w:tcW w:w="1804" w:type="pct"/>
          </w:tcPr>
          <w:p w:rsidR="00116526" w:rsidRPr="00484664" w:rsidRDefault="00116526" w:rsidP="00D6732C">
            <w:pPr>
              <w:jc w:val="center"/>
              <w:rPr>
                <w:rFonts w:cs="Microsoft Sans Serif"/>
                <w:b/>
              </w:rPr>
            </w:pPr>
            <w:r w:rsidRPr="00484664">
              <w:rPr>
                <w:rFonts w:cs="Microsoft Sans Serif"/>
                <w:b/>
              </w:rPr>
              <w:t>Action Plan to address need</w:t>
            </w:r>
          </w:p>
        </w:tc>
        <w:tc>
          <w:tcPr>
            <w:tcW w:w="845" w:type="pct"/>
          </w:tcPr>
          <w:p w:rsidR="00116526" w:rsidRPr="00484664" w:rsidRDefault="00116526" w:rsidP="00D6732C">
            <w:pPr>
              <w:jc w:val="center"/>
              <w:rPr>
                <w:rFonts w:cs="Microsoft Sans Serif"/>
                <w:b/>
              </w:rPr>
            </w:pPr>
            <w:r w:rsidRPr="00484664">
              <w:rPr>
                <w:rFonts w:cs="Microsoft Sans Serif"/>
                <w:b/>
              </w:rPr>
              <w:t>Person Responsible</w:t>
            </w:r>
          </w:p>
        </w:tc>
        <w:tc>
          <w:tcPr>
            <w:tcW w:w="648" w:type="pct"/>
          </w:tcPr>
          <w:p w:rsidR="00116526" w:rsidRPr="00484664" w:rsidRDefault="00116526" w:rsidP="00D6732C">
            <w:pPr>
              <w:jc w:val="center"/>
              <w:rPr>
                <w:rFonts w:cs="Microsoft Sans Serif"/>
                <w:b/>
              </w:rPr>
            </w:pPr>
            <w:r w:rsidRPr="00484664">
              <w:rPr>
                <w:rFonts w:cs="Microsoft Sans Serif"/>
                <w:b/>
              </w:rPr>
              <w:t>Check in Date</w:t>
            </w:r>
          </w:p>
        </w:tc>
      </w:tr>
      <w:tr w:rsidR="00116526" w:rsidRPr="00484664" w:rsidTr="00116526">
        <w:trPr>
          <w:trHeight w:val="1806"/>
        </w:trPr>
        <w:tc>
          <w:tcPr>
            <w:tcW w:w="938" w:type="pct"/>
            <w:vAlign w:val="center"/>
          </w:tcPr>
          <w:p w:rsidR="00116526" w:rsidRPr="00484664" w:rsidRDefault="00116526" w:rsidP="00116526">
            <w:pPr>
              <w:jc w:val="center"/>
              <w:rPr>
                <w:rFonts w:cs="Microsoft Sans Serif"/>
                <w:b/>
              </w:rPr>
            </w:pPr>
          </w:p>
          <w:p w:rsidR="00116526" w:rsidRPr="00484664" w:rsidRDefault="00116526" w:rsidP="00116526">
            <w:pPr>
              <w:jc w:val="center"/>
              <w:rPr>
                <w:rFonts w:cs="Microsoft Sans Serif"/>
                <w:b/>
              </w:rPr>
            </w:pPr>
            <w:r w:rsidRPr="00484664">
              <w:rPr>
                <w:rFonts w:cs="Microsoft Sans Serif"/>
                <w:b/>
              </w:rPr>
              <w:t>All</w:t>
            </w:r>
          </w:p>
        </w:tc>
        <w:tc>
          <w:tcPr>
            <w:tcW w:w="765" w:type="pct"/>
          </w:tcPr>
          <w:p w:rsidR="00116526" w:rsidRPr="00484664" w:rsidRDefault="00116526" w:rsidP="00D6732C">
            <w:pPr>
              <w:jc w:val="center"/>
              <w:rPr>
                <w:rFonts w:cs="Microsoft Sans Serif"/>
              </w:rPr>
            </w:pPr>
          </w:p>
        </w:tc>
        <w:tc>
          <w:tcPr>
            <w:tcW w:w="1804" w:type="pct"/>
          </w:tcPr>
          <w:p w:rsidR="00116526" w:rsidRPr="00484664" w:rsidRDefault="00116526" w:rsidP="00D6732C">
            <w:pPr>
              <w:jc w:val="center"/>
              <w:rPr>
                <w:rFonts w:cs="Microsoft Sans Serif"/>
              </w:rPr>
            </w:pPr>
          </w:p>
        </w:tc>
        <w:tc>
          <w:tcPr>
            <w:tcW w:w="845" w:type="pct"/>
          </w:tcPr>
          <w:p w:rsidR="00116526" w:rsidRPr="00484664" w:rsidRDefault="00116526" w:rsidP="00D6732C">
            <w:pPr>
              <w:jc w:val="center"/>
              <w:rPr>
                <w:rFonts w:cs="Microsoft Sans Serif"/>
              </w:rPr>
            </w:pPr>
          </w:p>
        </w:tc>
        <w:tc>
          <w:tcPr>
            <w:tcW w:w="648" w:type="pct"/>
          </w:tcPr>
          <w:p w:rsidR="00116526" w:rsidRPr="00484664" w:rsidRDefault="00116526" w:rsidP="00D6732C">
            <w:pPr>
              <w:jc w:val="center"/>
              <w:rPr>
                <w:rFonts w:cs="Microsoft Sans Serif"/>
              </w:rPr>
            </w:pPr>
          </w:p>
        </w:tc>
      </w:tr>
      <w:tr w:rsidR="00116526" w:rsidRPr="00484664" w:rsidTr="00116526">
        <w:trPr>
          <w:trHeight w:val="1806"/>
        </w:trPr>
        <w:tc>
          <w:tcPr>
            <w:tcW w:w="938" w:type="pct"/>
            <w:vAlign w:val="center"/>
          </w:tcPr>
          <w:p w:rsidR="00116526" w:rsidRPr="00484664" w:rsidRDefault="00116526" w:rsidP="00116526">
            <w:pPr>
              <w:jc w:val="center"/>
              <w:rPr>
                <w:rFonts w:cs="Microsoft Sans Serif"/>
                <w:b/>
              </w:rPr>
            </w:pPr>
          </w:p>
          <w:p w:rsidR="00116526" w:rsidRPr="00484664" w:rsidRDefault="00116526" w:rsidP="00116526">
            <w:pPr>
              <w:jc w:val="center"/>
              <w:rPr>
                <w:rFonts w:cs="Microsoft Sans Serif"/>
                <w:b/>
              </w:rPr>
            </w:pPr>
            <w:r w:rsidRPr="00484664">
              <w:rPr>
                <w:rFonts w:cs="Microsoft Sans Serif"/>
                <w:b/>
              </w:rPr>
              <w:t>Attendance</w:t>
            </w:r>
          </w:p>
          <w:p w:rsidR="00116526" w:rsidRPr="00484664" w:rsidRDefault="00116526" w:rsidP="00116526">
            <w:pPr>
              <w:jc w:val="center"/>
              <w:rPr>
                <w:rFonts w:cs="Microsoft Sans Serif"/>
                <w:b/>
              </w:rPr>
            </w:pPr>
          </w:p>
        </w:tc>
        <w:tc>
          <w:tcPr>
            <w:tcW w:w="765" w:type="pct"/>
          </w:tcPr>
          <w:p w:rsidR="00116526" w:rsidRPr="00484664" w:rsidRDefault="00116526" w:rsidP="00D6732C">
            <w:pPr>
              <w:jc w:val="center"/>
              <w:rPr>
                <w:rFonts w:cs="Microsoft Sans Serif"/>
              </w:rPr>
            </w:pPr>
          </w:p>
        </w:tc>
        <w:tc>
          <w:tcPr>
            <w:tcW w:w="1804" w:type="pct"/>
          </w:tcPr>
          <w:p w:rsidR="00116526" w:rsidRPr="00484664" w:rsidRDefault="00116526" w:rsidP="00D6732C">
            <w:pPr>
              <w:jc w:val="center"/>
              <w:rPr>
                <w:rFonts w:cs="Microsoft Sans Serif"/>
              </w:rPr>
            </w:pPr>
          </w:p>
        </w:tc>
        <w:tc>
          <w:tcPr>
            <w:tcW w:w="845" w:type="pct"/>
          </w:tcPr>
          <w:p w:rsidR="00116526" w:rsidRPr="00484664" w:rsidRDefault="00116526" w:rsidP="00D6732C">
            <w:pPr>
              <w:jc w:val="center"/>
              <w:rPr>
                <w:rFonts w:cs="Microsoft Sans Serif"/>
              </w:rPr>
            </w:pPr>
          </w:p>
        </w:tc>
        <w:tc>
          <w:tcPr>
            <w:tcW w:w="648" w:type="pct"/>
          </w:tcPr>
          <w:p w:rsidR="00116526" w:rsidRPr="00484664" w:rsidRDefault="00116526" w:rsidP="00D6732C">
            <w:pPr>
              <w:jc w:val="center"/>
              <w:rPr>
                <w:rFonts w:cs="Microsoft Sans Serif"/>
              </w:rPr>
            </w:pPr>
          </w:p>
        </w:tc>
      </w:tr>
      <w:tr w:rsidR="00116526" w:rsidRPr="00484664" w:rsidTr="00116526">
        <w:trPr>
          <w:trHeight w:val="1806"/>
        </w:trPr>
        <w:tc>
          <w:tcPr>
            <w:tcW w:w="938" w:type="pct"/>
            <w:vAlign w:val="center"/>
          </w:tcPr>
          <w:p w:rsidR="00116526" w:rsidRPr="00484664" w:rsidRDefault="00116526" w:rsidP="00116526">
            <w:pPr>
              <w:jc w:val="center"/>
              <w:rPr>
                <w:rFonts w:cs="Microsoft Sans Serif"/>
                <w:b/>
              </w:rPr>
            </w:pPr>
          </w:p>
          <w:p w:rsidR="00116526" w:rsidRPr="00484664" w:rsidRDefault="00116526" w:rsidP="00116526">
            <w:pPr>
              <w:jc w:val="center"/>
              <w:rPr>
                <w:rFonts w:cs="Microsoft Sans Serif"/>
                <w:b/>
              </w:rPr>
            </w:pPr>
            <w:r w:rsidRPr="00484664">
              <w:rPr>
                <w:rFonts w:cs="Microsoft Sans Serif"/>
                <w:b/>
              </w:rPr>
              <w:t>Discipline</w:t>
            </w:r>
          </w:p>
          <w:p w:rsidR="00116526" w:rsidRPr="00484664" w:rsidRDefault="00116526" w:rsidP="00116526">
            <w:pPr>
              <w:jc w:val="center"/>
              <w:rPr>
                <w:rFonts w:cs="Microsoft Sans Serif"/>
                <w:b/>
              </w:rPr>
            </w:pPr>
          </w:p>
        </w:tc>
        <w:tc>
          <w:tcPr>
            <w:tcW w:w="765" w:type="pct"/>
          </w:tcPr>
          <w:p w:rsidR="00116526" w:rsidRPr="00484664" w:rsidRDefault="00116526" w:rsidP="00D6732C">
            <w:pPr>
              <w:jc w:val="center"/>
              <w:rPr>
                <w:rFonts w:cs="Microsoft Sans Serif"/>
              </w:rPr>
            </w:pPr>
          </w:p>
        </w:tc>
        <w:tc>
          <w:tcPr>
            <w:tcW w:w="1804" w:type="pct"/>
          </w:tcPr>
          <w:p w:rsidR="00116526" w:rsidRPr="00484664" w:rsidRDefault="00116526" w:rsidP="00D6732C">
            <w:pPr>
              <w:jc w:val="center"/>
              <w:rPr>
                <w:rFonts w:cs="Microsoft Sans Serif"/>
              </w:rPr>
            </w:pPr>
          </w:p>
        </w:tc>
        <w:tc>
          <w:tcPr>
            <w:tcW w:w="845" w:type="pct"/>
          </w:tcPr>
          <w:p w:rsidR="00116526" w:rsidRPr="00484664" w:rsidRDefault="00116526" w:rsidP="00D6732C">
            <w:pPr>
              <w:jc w:val="center"/>
              <w:rPr>
                <w:rFonts w:cs="Microsoft Sans Serif"/>
              </w:rPr>
            </w:pPr>
          </w:p>
        </w:tc>
        <w:tc>
          <w:tcPr>
            <w:tcW w:w="648" w:type="pct"/>
          </w:tcPr>
          <w:p w:rsidR="00116526" w:rsidRPr="00484664" w:rsidRDefault="00116526" w:rsidP="00D6732C">
            <w:pPr>
              <w:jc w:val="center"/>
              <w:rPr>
                <w:rFonts w:cs="Microsoft Sans Serif"/>
              </w:rPr>
            </w:pPr>
          </w:p>
        </w:tc>
      </w:tr>
      <w:tr w:rsidR="00116526" w:rsidRPr="00484664" w:rsidTr="00116526">
        <w:trPr>
          <w:trHeight w:val="1806"/>
        </w:trPr>
        <w:tc>
          <w:tcPr>
            <w:tcW w:w="938" w:type="pct"/>
            <w:vAlign w:val="center"/>
          </w:tcPr>
          <w:p w:rsidR="00116526" w:rsidRPr="00484664" w:rsidRDefault="00116526" w:rsidP="00116526">
            <w:pPr>
              <w:jc w:val="center"/>
              <w:rPr>
                <w:rFonts w:cs="Microsoft Sans Serif"/>
                <w:b/>
              </w:rPr>
            </w:pPr>
            <w:r w:rsidRPr="00484664">
              <w:rPr>
                <w:rFonts w:cs="Microsoft Sans Serif"/>
                <w:b/>
              </w:rPr>
              <w:t>Grades</w:t>
            </w:r>
          </w:p>
        </w:tc>
        <w:tc>
          <w:tcPr>
            <w:tcW w:w="765" w:type="pct"/>
          </w:tcPr>
          <w:p w:rsidR="00116526" w:rsidRPr="00484664" w:rsidRDefault="00116526" w:rsidP="00D6732C">
            <w:pPr>
              <w:jc w:val="center"/>
              <w:rPr>
                <w:rFonts w:cs="Microsoft Sans Serif"/>
              </w:rPr>
            </w:pPr>
          </w:p>
        </w:tc>
        <w:tc>
          <w:tcPr>
            <w:tcW w:w="1804" w:type="pct"/>
          </w:tcPr>
          <w:p w:rsidR="00116526" w:rsidRPr="00484664" w:rsidRDefault="00116526" w:rsidP="00D6732C">
            <w:pPr>
              <w:jc w:val="center"/>
              <w:rPr>
                <w:rFonts w:cs="Microsoft Sans Serif"/>
              </w:rPr>
            </w:pPr>
          </w:p>
        </w:tc>
        <w:tc>
          <w:tcPr>
            <w:tcW w:w="845" w:type="pct"/>
          </w:tcPr>
          <w:p w:rsidR="00116526" w:rsidRPr="00484664" w:rsidRDefault="00116526" w:rsidP="00D6732C">
            <w:pPr>
              <w:jc w:val="center"/>
              <w:rPr>
                <w:rFonts w:cs="Microsoft Sans Serif"/>
              </w:rPr>
            </w:pPr>
          </w:p>
        </w:tc>
        <w:tc>
          <w:tcPr>
            <w:tcW w:w="648" w:type="pct"/>
          </w:tcPr>
          <w:p w:rsidR="00116526" w:rsidRPr="00484664" w:rsidRDefault="00116526" w:rsidP="00D6732C">
            <w:pPr>
              <w:jc w:val="center"/>
              <w:rPr>
                <w:rFonts w:cs="Microsoft Sans Serif"/>
              </w:rPr>
            </w:pPr>
          </w:p>
        </w:tc>
      </w:tr>
    </w:tbl>
    <w:p w:rsidR="00116526" w:rsidRPr="00484664" w:rsidRDefault="00116526" w:rsidP="004C5318">
      <w:pPr>
        <w:rPr>
          <w:rFonts w:cs="Arial"/>
          <w:b/>
          <w:u w:val="single"/>
        </w:rPr>
      </w:pPr>
    </w:p>
    <w:p w:rsidR="00116526" w:rsidRPr="00484664" w:rsidRDefault="00116526" w:rsidP="00116526">
      <w:r w:rsidRPr="00484664">
        <w:br w:type="page"/>
      </w:r>
    </w:p>
    <w:p w:rsidR="00116526" w:rsidRPr="00484664" w:rsidRDefault="0095186C" w:rsidP="00116526">
      <w:pPr>
        <w:pStyle w:val="Heading1"/>
        <w:jc w:val="center"/>
        <w:rPr>
          <w:rFonts w:asciiTheme="minorHAnsi" w:hAnsiTheme="minorHAnsi"/>
          <w:noProof/>
        </w:rPr>
      </w:pPr>
      <w:r w:rsidRPr="00484664">
        <w:rPr>
          <w:rFonts w:asciiTheme="minorHAnsi" w:hAnsiTheme="minorHAnsi"/>
          <w:noProof/>
        </w:rPr>
        <w:lastRenderedPageBreak/>
        <w:t xml:space="preserve">Product: </w:t>
      </w:r>
      <w:r w:rsidR="00116526" w:rsidRPr="00484664">
        <w:rPr>
          <w:rFonts w:asciiTheme="minorHAnsi" w:hAnsiTheme="minorHAnsi"/>
          <w:noProof/>
        </w:rPr>
        <w:t>Student Action Plans Using Academic Dashboard</w:t>
      </w:r>
      <w:r w:rsidR="00EB3780" w:rsidRPr="00484664">
        <w:rPr>
          <w:rFonts w:asciiTheme="minorHAnsi" w:hAnsiTheme="minorHAnsi"/>
          <w:noProof/>
        </w:rPr>
        <w:t xml:space="preserve"> for </w:t>
      </w:r>
      <w:r w:rsidR="00116526" w:rsidRPr="00484664">
        <w:rPr>
          <w:rFonts w:asciiTheme="minorHAnsi" w:hAnsiTheme="minorHAnsi"/>
          <w:noProof/>
        </w:rPr>
        <w:t>Protocol 3</w:t>
      </w:r>
      <w:r w:rsidR="00BF5818" w:rsidRPr="00484664">
        <w:rPr>
          <w:rFonts w:asciiTheme="minorHAnsi" w:hAnsiTheme="minorHAnsi"/>
          <w:noProof/>
        </w:rPr>
        <w:t xml:space="preserve"> (continued)</w:t>
      </w:r>
    </w:p>
    <w:p w:rsidR="00116526" w:rsidRPr="00484664" w:rsidRDefault="00116526" w:rsidP="00116526">
      <w:pPr>
        <w:pStyle w:val="Heading4"/>
        <w:rPr>
          <w:rFonts w:asciiTheme="minorHAnsi" w:hAnsiTheme="minorHAnsi" w:cs="Arial"/>
          <w:b/>
        </w:rPr>
      </w:pPr>
      <w:r w:rsidRPr="00484664">
        <w:rPr>
          <w:rFonts w:asciiTheme="minorHAnsi" w:hAnsiTheme="minorHAnsi" w:cs="Arial"/>
          <w:b/>
        </w:rPr>
        <w:t>Yellow Students</w:t>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r>
      <w:r w:rsidRPr="00484664">
        <w:rPr>
          <w:rFonts w:asciiTheme="minorHAnsi" w:hAnsiTheme="minorHAnsi" w:cs="Arial"/>
          <w:b/>
        </w:rPr>
        <w:tab/>
        <w:t>Marking Period</w:t>
      </w:r>
      <w:proofErr w:type="gramStart"/>
      <w:r w:rsidRPr="00484664">
        <w:rPr>
          <w:rFonts w:asciiTheme="minorHAnsi" w:hAnsiTheme="minorHAnsi" w:cs="Arial"/>
          <w:b/>
        </w:rPr>
        <w:t>:_</w:t>
      </w:r>
      <w:proofErr w:type="gramEnd"/>
      <w:r w:rsidRPr="00484664">
        <w:rPr>
          <w:rFonts w:asciiTheme="minorHAnsi" w:hAnsiTheme="minorHAnsi" w:cs="Arial"/>
          <w:b/>
        </w:rPr>
        <w:t>________</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9"/>
        <w:gridCol w:w="2144"/>
        <w:gridCol w:w="5056"/>
        <w:gridCol w:w="2368"/>
        <w:gridCol w:w="1816"/>
      </w:tblGrid>
      <w:tr w:rsidR="00116526" w:rsidRPr="00484664" w:rsidTr="00D6732C">
        <w:trPr>
          <w:trHeight w:val="674"/>
        </w:trPr>
        <w:tc>
          <w:tcPr>
            <w:tcW w:w="938" w:type="pct"/>
          </w:tcPr>
          <w:p w:rsidR="00116526" w:rsidRPr="00484664" w:rsidRDefault="00C423A0" w:rsidP="00D6732C">
            <w:pPr>
              <w:jc w:val="center"/>
              <w:rPr>
                <w:rFonts w:cs="Microsoft Sans Serif"/>
                <w:b/>
              </w:rPr>
            </w:pPr>
            <w:r w:rsidRPr="00484664">
              <w:rPr>
                <w:rFonts w:cs="Microsoft Sans Serif"/>
                <w:b/>
              </w:rPr>
              <w:t xml:space="preserve">Key </w:t>
            </w:r>
            <w:r w:rsidR="00116526" w:rsidRPr="00484664">
              <w:rPr>
                <w:rFonts w:cs="Microsoft Sans Serif"/>
                <w:b/>
              </w:rPr>
              <w:t>Area of Concern</w:t>
            </w:r>
          </w:p>
        </w:tc>
        <w:tc>
          <w:tcPr>
            <w:tcW w:w="765" w:type="pct"/>
          </w:tcPr>
          <w:p w:rsidR="00116526" w:rsidRPr="00484664" w:rsidRDefault="00116526" w:rsidP="00D6732C">
            <w:pPr>
              <w:jc w:val="center"/>
              <w:rPr>
                <w:rFonts w:cs="Microsoft Sans Serif"/>
                <w:b/>
              </w:rPr>
            </w:pPr>
            <w:r w:rsidRPr="00484664">
              <w:rPr>
                <w:rFonts w:cs="Microsoft Sans Serif"/>
                <w:b/>
              </w:rPr>
              <w:t>List Students</w:t>
            </w:r>
          </w:p>
        </w:tc>
        <w:tc>
          <w:tcPr>
            <w:tcW w:w="1804" w:type="pct"/>
          </w:tcPr>
          <w:p w:rsidR="00116526" w:rsidRPr="00484664" w:rsidRDefault="00116526" w:rsidP="00D6732C">
            <w:pPr>
              <w:jc w:val="center"/>
              <w:rPr>
                <w:rFonts w:cs="Microsoft Sans Serif"/>
                <w:b/>
              </w:rPr>
            </w:pPr>
            <w:r w:rsidRPr="00484664">
              <w:rPr>
                <w:rFonts w:cs="Microsoft Sans Serif"/>
                <w:b/>
              </w:rPr>
              <w:t>Action Plan to address need</w:t>
            </w:r>
          </w:p>
        </w:tc>
        <w:tc>
          <w:tcPr>
            <w:tcW w:w="845" w:type="pct"/>
          </w:tcPr>
          <w:p w:rsidR="00116526" w:rsidRPr="00484664" w:rsidRDefault="00116526" w:rsidP="00D6732C">
            <w:pPr>
              <w:jc w:val="center"/>
              <w:rPr>
                <w:rFonts w:cs="Microsoft Sans Serif"/>
                <w:b/>
              </w:rPr>
            </w:pPr>
            <w:r w:rsidRPr="00484664">
              <w:rPr>
                <w:rFonts w:cs="Microsoft Sans Serif"/>
                <w:b/>
              </w:rPr>
              <w:t>Person Responsible</w:t>
            </w:r>
          </w:p>
        </w:tc>
        <w:tc>
          <w:tcPr>
            <w:tcW w:w="648" w:type="pct"/>
          </w:tcPr>
          <w:p w:rsidR="00116526" w:rsidRPr="00484664" w:rsidRDefault="00116526" w:rsidP="00D6732C">
            <w:pPr>
              <w:jc w:val="center"/>
              <w:rPr>
                <w:rFonts w:cs="Microsoft Sans Serif"/>
                <w:b/>
              </w:rPr>
            </w:pPr>
            <w:r w:rsidRPr="00484664">
              <w:rPr>
                <w:rFonts w:cs="Microsoft Sans Serif"/>
                <w:b/>
              </w:rPr>
              <w:t>Check in Date</w:t>
            </w:r>
          </w:p>
        </w:tc>
      </w:tr>
      <w:tr w:rsidR="00116526" w:rsidRPr="00484664" w:rsidTr="00D6732C">
        <w:trPr>
          <w:trHeight w:val="1806"/>
        </w:trPr>
        <w:tc>
          <w:tcPr>
            <w:tcW w:w="938" w:type="pct"/>
            <w:vAlign w:val="center"/>
          </w:tcPr>
          <w:p w:rsidR="00116526" w:rsidRPr="00484664" w:rsidRDefault="00116526" w:rsidP="00D6732C">
            <w:pPr>
              <w:jc w:val="center"/>
              <w:rPr>
                <w:rFonts w:cs="Microsoft Sans Serif"/>
                <w:b/>
              </w:rPr>
            </w:pPr>
          </w:p>
          <w:p w:rsidR="00116526" w:rsidRPr="00484664" w:rsidRDefault="00116526" w:rsidP="00D6732C">
            <w:pPr>
              <w:jc w:val="center"/>
              <w:rPr>
                <w:rFonts w:cs="Microsoft Sans Serif"/>
                <w:b/>
              </w:rPr>
            </w:pPr>
            <w:r w:rsidRPr="00484664">
              <w:rPr>
                <w:rFonts w:cs="Microsoft Sans Serif"/>
                <w:b/>
              </w:rPr>
              <w:t>All</w:t>
            </w:r>
          </w:p>
        </w:tc>
        <w:tc>
          <w:tcPr>
            <w:tcW w:w="765" w:type="pct"/>
          </w:tcPr>
          <w:p w:rsidR="00116526" w:rsidRPr="00484664" w:rsidRDefault="00116526" w:rsidP="00D6732C">
            <w:pPr>
              <w:jc w:val="center"/>
              <w:rPr>
                <w:rFonts w:cs="Microsoft Sans Serif"/>
              </w:rPr>
            </w:pPr>
          </w:p>
        </w:tc>
        <w:tc>
          <w:tcPr>
            <w:tcW w:w="1804" w:type="pct"/>
          </w:tcPr>
          <w:p w:rsidR="00116526" w:rsidRPr="00484664" w:rsidRDefault="00116526" w:rsidP="00D6732C">
            <w:pPr>
              <w:jc w:val="center"/>
              <w:rPr>
                <w:rFonts w:cs="Microsoft Sans Serif"/>
              </w:rPr>
            </w:pPr>
          </w:p>
        </w:tc>
        <w:tc>
          <w:tcPr>
            <w:tcW w:w="845" w:type="pct"/>
          </w:tcPr>
          <w:p w:rsidR="00116526" w:rsidRPr="00484664" w:rsidRDefault="00116526" w:rsidP="00D6732C">
            <w:pPr>
              <w:jc w:val="center"/>
              <w:rPr>
                <w:rFonts w:cs="Microsoft Sans Serif"/>
              </w:rPr>
            </w:pPr>
          </w:p>
        </w:tc>
        <w:tc>
          <w:tcPr>
            <w:tcW w:w="648" w:type="pct"/>
          </w:tcPr>
          <w:p w:rsidR="00116526" w:rsidRPr="00484664" w:rsidRDefault="00116526" w:rsidP="00D6732C">
            <w:pPr>
              <w:jc w:val="center"/>
              <w:rPr>
                <w:rFonts w:cs="Microsoft Sans Serif"/>
              </w:rPr>
            </w:pPr>
          </w:p>
        </w:tc>
      </w:tr>
      <w:tr w:rsidR="00116526" w:rsidRPr="00484664" w:rsidTr="00D6732C">
        <w:trPr>
          <w:trHeight w:val="1806"/>
        </w:trPr>
        <w:tc>
          <w:tcPr>
            <w:tcW w:w="938" w:type="pct"/>
            <w:vAlign w:val="center"/>
          </w:tcPr>
          <w:p w:rsidR="00116526" w:rsidRPr="00484664" w:rsidRDefault="00116526" w:rsidP="00D6732C">
            <w:pPr>
              <w:jc w:val="center"/>
              <w:rPr>
                <w:rFonts w:cs="Microsoft Sans Serif"/>
                <w:b/>
              </w:rPr>
            </w:pPr>
          </w:p>
          <w:p w:rsidR="00116526" w:rsidRPr="00484664" w:rsidRDefault="00116526" w:rsidP="00D6732C">
            <w:pPr>
              <w:jc w:val="center"/>
              <w:rPr>
                <w:rFonts w:cs="Microsoft Sans Serif"/>
                <w:b/>
              </w:rPr>
            </w:pPr>
            <w:r w:rsidRPr="00484664">
              <w:rPr>
                <w:rFonts w:cs="Microsoft Sans Serif"/>
                <w:b/>
              </w:rPr>
              <w:t>Attendance</w:t>
            </w:r>
          </w:p>
          <w:p w:rsidR="00116526" w:rsidRPr="00484664" w:rsidRDefault="00116526" w:rsidP="00D6732C">
            <w:pPr>
              <w:jc w:val="center"/>
              <w:rPr>
                <w:rFonts w:cs="Microsoft Sans Serif"/>
                <w:b/>
              </w:rPr>
            </w:pPr>
          </w:p>
        </w:tc>
        <w:tc>
          <w:tcPr>
            <w:tcW w:w="765" w:type="pct"/>
          </w:tcPr>
          <w:p w:rsidR="00116526" w:rsidRPr="00484664" w:rsidRDefault="00116526" w:rsidP="00D6732C">
            <w:pPr>
              <w:jc w:val="center"/>
              <w:rPr>
                <w:rFonts w:cs="Microsoft Sans Serif"/>
              </w:rPr>
            </w:pPr>
          </w:p>
        </w:tc>
        <w:tc>
          <w:tcPr>
            <w:tcW w:w="1804" w:type="pct"/>
          </w:tcPr>
          <w:p w:rsidR="00116526" w:rsidRPr="00484664" w:rsidRDefault="00116526" w:rsidP="00D6732C">
            <w:pPr>
              <w:jc w:val="center"/>
              <w:rPr>
                <w:rFonts w:cs="Microsoft Sans Serif"/>
              </w:rPr>
            </w:pPr>
          </w:p>
        </w:tc>
        <w:tc>
          <w:tcPr>
            <w:tcW w:w="845" w:type="pct"/>
          </w:tcPr>
          <w:p w:rsidR="00116526" w:rsidRPr="00484664" w:rsidRDefault="00116526" w:rsidP="00D6732C">
            <w:pPr>
              <w:jc w:val="center"/>
              <w:rPr>
                <w:rFonts w:cs="Microsoft Sans Serif"/>
              </w:rPr>
            </w:pPr>
          </w:p>
        </w:tc>
        <w:tc>
          <w:tcPr>
            <w:tcW w:w="648" w:type="pct"/>
          </w:tcPr>
          <w:p w:rsidR="00116526" w:rsidRPr="00484664" w:rsidRDefault="00116526" w:rsidP="00D6732C">
            <w:pPr>
              <w:jc w:val="center"/>
              <w:rPr>
                <w:rFonts w:cs="Microsoft Sans Serif"/>
              </w:rPr>
            </w:pPr>
          </w:p>
        </w:tc>
      </w:tr>
      <w:tr w:rsidR="00116526" w:rsidRPr="00484664" w:rsidTr="00D6732C">
        <w:trPr>
          <w:trHeight w:val="1806"/>
        </w:trPr>
        <w:tc>
          <w:tcPr>
            <w:tcW w:w="938" w:type="pct"/>
            <w:vAlign w:val="center"/>
          </w:tcPr>
          <w:p w:rsidR="00116526" w:rsidRPr="00484664" w:rsidRDefault="00116526" w:rsidP="00D6732C">
            <w:pPr>
              <w:jc w:val="center"/>
              <w:rPr>
                <w:rFonts w:cs="Microsoft Sans Serif"/>
                <w:b/>
              </w:rPr>
            </w:pPr>
          </w:p>
          <w:p w:rsidR="00116526" w:rsidRPr="00484664" w:rsidRDefault="00116526" w:rsidP="00D6732C">
            <w:pPr>
              <w:jc w:val="center"/>
              <w:rPr>
                <w:rFonts w:cs="Microsoft Sans Serif"/>
                <w:b/>
              </w:rPr>
            </w:pPr>
            <w:r w:rsidRPr="00484664">
              <w:rPr>
                <w:rFonts w:cs="Microsoft Sans Serif"/>
                <w:b/>
              </w:rPr>
              <w:t>Discipline</w:t>
            </w:r>
          </w:p>
          <w:p w:rsidR="00116526" w:rsidRPr="00484664" w:rsidRDefault="00116526" w:rsidP="00D6732C">
            <w:pPr>
              <w:jc w:val="center"/>
              <w:rPr>
                <w:rFonts w:cs="Microsoft Sans Serif"/>
                <w:b/>
              </w:rPr>
            </w:pPr>
          </w:p>
        </w:tc>
        <w:tc>
          <w:tcPr>
            <w:tcW w:w="765" w:type="pct"/>
          </w:tcPr>
          <w:p w:rsidR="00116526" w:rsidRPr="00484664" w:rsidRDefault="00116526" w:rsidP="00D6732C">
            <w:pPr>
              <w:jc w:val="center"/>
              <w:rPr>
                <w:rFonts w:cs="Microsoft Sans Serif"/>
              </w:rPr>
            </w:pPr>
          </w:p>
        </w:tc>
        <w:tc>
          <w:tcPr>
            <w:tcW w:w="1804" w:type="pct"/>
          </w:tcPr>
          <w:p w:rsidR="00116526" w:rsidRPr="00484664" w:rsidRDefault="00116526" w:rsidP="00D6732C">
            <w:pPr>
              <w:jc w:val="center"/>
              <w:rPr>
                <w:rFonts w:cs="Microsoft Sans Serif"/>
              </w:rPr>
            </w:pPr>
          </w:p>
        </w:tc>
        <w:tc>
          <w:tcPr>
            <w:tcW w:w="845" w:type="pct"/>
          </w:tcPr>
          <w:p w:rsidR="00116526" w:rsidRPr="00484664" w:rsidRDefault="00116526" w:rsidP="00D6732C">
            <w:pPr>
              <w:jc w:val="center"/>
              <w:rPr>
                <w:rFonts w:cs="Microsoft Sans Serif"/>
              </w:rPr>
            </w:pPr>
          </w:p>
        </w:tc>
        <w:tc>
          <w:tcPr>
            <w:tcW w:w="648" w:type="pct"/>
          </w:tcPr>
          <w:p w:rsidR="00116526" w:rsidRPr="00484664" w:rsidRDefault="00116526" w:rsidP="00D6732C">
            <w:pPr>
              <w:jc w:val="center"/>
              <w:rPr>
                <w:rFonts w:cs="Microsoft Sans Serif"/>
              </w:rPr>
            </w:pPr>
          </w:p>
        </w:tc>
      </w:tr>
      <w:tr w:rsidR="00116526" w:rsidRPr="00484664" w:rsidTr="00D6732C">
        <w:trPr>
          <w:trHeight w:val="1806"/>
        </w:trPr>
        <w:tc>
          <w:tcPr>
            <w:tcW w:w="938" w:type="pct"/>
            <w:vAlign w:val="center"/>
          </w:tcPr>
          <w:p w:rsidR="00116526" w:rsidRPr="00484664" w:rsidRDefault="00116526" w:rsidP="00D6732C">
            <w:pPr>
              <w:jc w:val="center"/>
              <w:rPr>
                <w:rFonts w:cs="Microsoft Sans Serif"/>
                <w:b/>
              </w:rPr>
            </w:pPr>
            <w:r w:rsidRPr="00484664">
              <w:rPr>
                <w:rFonts w:cs="Microsoft Sans Serif"/>
                <w:b/>
              </w:rPr>
              <w:t>Grades</w:t>
            </w:r>
          </w:p>
        </w:tc>
        <w:tc>
          <w:tcPr>
            <w:tcW w:w="765" w:type="pct"/>
          </w:tcPr>
          <w:p w:rsidR="00116526" w:rsidRPr="00484664" w:rsidRDefault="00116526" w:rsidP="00D6732C">
            <w:pPr>
              <w:jc w:val="center"/>
              <w:rPr>
                <w:rFonts w:cs="Microsoft Sans Serif"/>
              </w:rPr>
            </w:pPr>
          </w:p>
        </w:tc>
        <w:tc>
          <w:tcPr>
            <w:tcW w:w="1804" w:type="pct"/>
          </w:tcPr>
          <w:p w:rsidR="00116526" w:rsidRPr="00484664" w:rsidRDefault="00116526" w:rsidP="00D6732C">
            <w:pPr>
              <w:jc w:val="center"/>
              <w:rPr>
                <w:rFonts w:cs="Microsoft Sans Serif"/>
              </w:rPr>
            </w:pPr>
          </w:p>
        </w:tc>
        <w:tc>
          <w:tcPr>
            <w:tcW w:w="845" w:type="pct"/>
          </w:tcPr>
          <w:p w:rsidR="00116526" w:rsidRPr="00484664" w:rsidRDefault="00116526" w:rsidP="00D6732C">
            <w:pPr>
              <w:jc w:val="center"/>
              <w:rPr>
                <w:rFonts w:cs="Microsoft Sans Serif"/>
              </w:rPr>
            </w:pPr>
          </w:p>
        </w:tc>
        <w:tc>
          <w:tcPr>
            <w:tcW w:w="648" w:type="pct"/>
          </w:tcPr>
          <w:p w:rsidR="00116526" w:rsidRPr="00484664" w:rsidRDefault="00116526" w:rsidP="00D6732C">
            <w:pPr>
              <w:jc w:val="center"/>
              <w:rPr>
                <w:rFonts w:cs="Microsoft Sans Serif"/>
              </w:rPr>
            </w:pPr>
          </w:p>
        </w:tc>
      </w:tr>
    </w:tbl>
    <w:p w:rsidR="00112ABE" w:rsidRPr="00484664" w:rsidRDefault="00112ABE" w:rsidP="00D97398">
      <w:pPr>
        <w:rPr>
          <w:rStyle w:val="Strong"/>
          <w:rFonts w:cs="Arial"/>
          <w:sz w:val="32"/>
          <w:szCs w:val="40"/>
        </w:rPr>
        <w:sectPr w:rsidR="00112ABE" w:rsidRPr="00484664" w:rsidSect="009759EC">
          <w:pgSz w:w="15840" w:h="12240" w:orient="landscape"/>
          <w:pgMar w:top="1440" w:right="1440" w:bottom="720" w:left="540" w:header="720" w:footer="59" w:gutter="0"/>
          <w:cols w:space="720"/>
          <w:docGrid w:linePitch="360"/>
        </w:sectPr>
      </w:pPr>
    </w:p>
    <w:p w:rsidR="00AF19AB" w:rsidRDefault="00484664" w:rsidP="005F59C9">
      <w:pPr>
        <w:pStyle w:val="Heading1"/>
        <w:jc w:val="center"/>
        <w:rPr>
          <w:rFonts w:asciiTheme="minorHAnsi" w:hAnsiTheme="minorHAnsi"/>
          <w:noProof/>
        </w:rPr>
      </w:pPr>
      <w:r w:rsidRPr="0008641D">
        <w:rPr>
          <w:rFonts w:asciiTheme="minorHAnsi" w:hAnsiTheme="minorHAnsi"/>
          <w:noProof/>
        </w:rPr>
        <w:lastRenderedPageBreak/>
        <w:t xml:space="preserve">Product: </w:t>
      </w:r>
      <w:r w:rsidR="00AF19AB" w:rsidRPr="0008641D">
        <w:rPr>
          <w:rFonts w:asciiTheme="minorHAnsi" w:hAnsiTheme="minorHAnsi"/>
          <w:noProof/>
        </w:rPr>
        <w:t>Here’s What-So What-Now What</w:t>
      </w:r>
    </w:p>
    <w:p w:rsidR="005F59C9" w:rsidRDefault="005F59C9" w:rsidP="005F59C9">
      <w:pPr>
        <w:pStyle w:val="Header"/>
      </w:pPr>
      <w:r w:rsidRPr="00F035C5">
        <w:rPr>
          <w:b/>
          <w:u w:val="single"/>
        </w:rPr>
        <w:t>How to use this sheet</w:t>
      </w:r>
      <w:r w:rsidRPr="00F035C5">
        <w:rPr>
          <w:b/>
        </w:rPr>
        <w:t>:</w:t>
      </w:r>
      <w:r w:rsidRPr="00F035C5">
        <w:t xml:space="preserve"> This part is best done in a group – after all, we learn more from working together than from doing things alone.  After taking time to consider the data, we are ready to use our ideas to build knowledge about our students, instruction, our classrooms, and, importantly, what is and isn’t working.  In the first column, “here’s what!</w:t>
      </w:r>
      <w:proofErr w:type="gramStart"/>
      <w:r w:rsidRPr="00F035C5">
        <w:t>”,</w:t>
      </w:r>
      <w:proofErr w:type="gramEnd"/>
      <w:r w:rsidRPr="00F035C5">
        <w:t xml:space="preserve"> we put clear accurate statements about the data (e.g. 24% of our 8</w:t>
      </w:r>
      <w:r w:rsidRPr="00F035C5">
        <w:rPr>
          <w:vertAlign w:val="superscript"/>
        </w:rPr>
        <w:t>th</w:t>
      </w:r>
      <w:r w:rsidRPr="00F035C5">
        <w:t xml:space="preserve"> grade student are not ready for algebra).  Some of these may come from our own “notice” columns or may emerge from collaborative work around data.  Next we focus on “so what?” – </w:t>
      </w:r>
      <w:proofErr w:type="gramStart"/>
      <w:r w:rsidRPr="00F035C5">
        <w:t>this</w:t>
      </w:r>
      <w:proofErr w:type="gramEnd"/>
      <w:r w:rsidRPr="00F035C5">
        <w:t xml:space="preserve"> is an opportunity to interpret the data.  What does it mean?  What are possible causes?  Why do we think this is?  No “here’s what?” should ever have just one hypothesized cause or meaning – be open about possibilities that can be explored later.  Last, we move to “now what?</w:t>
      </w:r>
      <w:proofErr w:type="gramStart"/>
      <w:r w:rsidRPr="00F035C5">
        <w:t>”,</w:t>
      </w:r>
      <w:proofErr w:type="gramEnd"/>
      <w:r w:rsidRPr="00F035C5">
        <w:t xml:space="preserve"> where we come up with action steps.  Keep in mind “action” doesn’t mean “solution”.  It may mean revisiting the issue using other data sources to explore causes, collecting more data (e.g. diagnostic assessments, surveys, etc.) to better understand the issue, or researching a strategy to address the issue.  All columns should reflect the consensus and collaboration of the group or team and all “now what?” items should be planned to be addressed by team members.</w:t>
      </w:r>
    </w:p>
    <w:p w:rsidR="005F59C9" w:rsidRPr="00F53C7E" w:rsidRDefault="005F59C9" w:rsidP="005F59C9">
      <w:pPr>
        <w:pStyle w:val="Header"/>
        <w:jc w:val="center"/>
        <w:rPr>
          <w:b/>
        </w:rPr>
      </w:pPr>
    </w:p>
    <w:tbl>
      <w:tblPr>
        <w:tblW w:w="0" w:type="auto"/>
        <w:tblLook w:val="04A0" w:firstRow="1" w:lastRow="0" w:firstColumn="1" w:lastColumn="0" w:noHBand="0" w:noVBand="1"/>
      </w:tblPr>
      <w:tblGrid>
        <w:gridCol w:w="4710"/>
        <w:gridCol w:w="4710"/>
        <w:gridCol w:w="4710"/>
      </w:tblGrid>
      <w:tr w:rsidR="005F59C9" w:rsidRPr="00196B12" w:rsidTr="00936A9F">
        <w:tc>
          <w:tcPr>
            <w:tcW w:w="4782" w:type="dxa"/>
            <w:tcBorders>
              <w:bottom w:val="single" w:sz="18" w:space="0" w:color="auto"/>
              <w:right w:val="single" w:sz="18" w:space="0" w:color="auto"/>
            </w:tcBorders>
            <w:shd w:val="clear" w:color="auto" w:fill="auto"/>
          </w:tcPr>
          <w:p w:rsidR="005F59C9" w:rsidRPr="00196B12" w:rsidRDefault="005F59C9" w:rsidP="00936A9F">
            <w:pPr>
              <w:pStyle w:val="Header"/>
              <w:jc w:val="center"/>
              <w:rPr>
                <w:b/>
              </w:rPr>
            </w:pPr>
            <w:r w:rsidRPr="00196B12">
              <w:rPr>
                <w:b/>
              </w:rPr>
              <w:t>Here’s What!</w:t>
            </w:r>
          </w:p>
        </w:tc>
        <w:tc>
          <w:tcPr>
            <w:tcW w:w="4782" w:type="dxa"/>
            <w:tcBorders>
              <w:left w:val="single" w:sz="18" w:space="0" w:color="auto"/>
              <w:bottom w:val="single" w:sz="18" w:space="0" w:color="auto"/>
              <w:right w:val="single" w:sz="18" w:space="0" w:color="auto"/>
            </w:tcBorders>
            <w:shd w:val="clear" w:color="auto" w:fill="auto"/>
          </w:tcPr>
          <w:p w:rsidR="005F59C9" w:rsidRPr="00196B12" w:rsidRDefault="005F59C9" w:rsidP="00936A9F">
            <w:pPr>
              <w:pStyle w:val="Header"/>
              <w:jc w:val="center"/>
              <w:rPr>
                <w:b/>
              </w:rPr>
            </w:pPr>
            <w:r w:rsidRPr="00196B12">
              <w:rPr>
                <w:b/>
              </w:rPr>
              <w:t>So What?</w:t>
            </w:r>
          </w:p>
        </w:tc>
        <w:tc>
          <w:tcPr>
            <w:tcW w:w="4782" w:type="dxa"/>
            <w:tcBorders>
              <w:left w:val="single" w:sz="18" w:space="0" w:color="auto"/>
              <w:bottom w:val="single" w:sz="18" w:space="0" w:color="auto"/>
            </w:tcBorders>
            <w:shd w:val="clear" w:color="auto" w:fill="auto"/>
          </w:tcPr>
          <w:p w:rsidR="005F59C9" w:rsidRPr="00196B12" w:rsidRDefault="005F59C9" w:rsidP="00936A9F">
            <w:pPr>
              <w:pStyle w:val="Header"/>
              <w:jc w:val="center"/>
              <w:rPr>
                <w:b/>
              </w:rPr>
            </w:pPr>
            <w:r w:rsidRPr="00196B12">
              <w:rPr>
                <w:b/>
              </w:rPr>
              <w:t>Now What?</w:t>
            </w:r>
          </w:p>
        </w:tc>
      </w:tr>
      <w:tr w:rsidR="005F59C9" w:rsidRPr="003E4005" w:rsidTr="00936A9F">
        <w:tc>
          <w:tcPr>
            <w:tcW w:w="4782" w:type="dxa"/>
            <w:tcBorders>
              <w:top w:val="single" w:sz="18" w:space="0" w:color="auto"/>
              <w:right w:val="single" w:sz="18" w:space="0" w:color="auto"/>
            </w:tcBorders>
            <w:shd w:val="clear" w:color="auto" w:fill="auto"/>
          </w:tcPr>
          <w:p w:rsidR="005F59C9" w:rsidRPr="003E4005" w:rsidRDefault="005F59C9" w:rsidP="00936A9F">
            <w:pPr>
              <w:pStyle w:val="Header"/>
            </w:pPr>
          </w:p>
        </w:tc>
        <w:tc>
          <w:tcPr>
            <w:tcW w:w="4782" w:type="dxa"/>
            <w:tcBorders>
              <w:top w:val="single" w:sz="18" w:space="0" w:color="auto"/>
              <w:left w:val="single" w:sz="18" w:space="0" w:color="auto"/>
              <w:right w:val="single" w:sz="18" w:space="0" w:color="auto"/>
            </w:tcBorders>
            <w:shd w:val="clear" w:color="auto" w:fill="auto"/>
          </w:tcPr>
          <w:p w:rsidR="005F59C9" w:rsidRPr="003E4005" w:rsidRDefault="005F59C9" w:rsidP="00936A9F">
            <w:pPr>
              <w:pStyle w:val="Header"/>
            </w:pPr>
          </w:p>
        </w:tc>
        <w:tc>
          <w:tcPr>
            <w:tcW w:w="4782" w:type="dxa"/>
            <w:tcBorders>
              <w:top w:val="single" w:sz="18" w:space="0" w:color="auto"/>
              <w:left w:val="single" w:sz="18" w:space="0" w:color="auto"/>
            </w:tcBorders>
            <w:shd w:val="clear" w:color="auto" w:fill="auto"/>
          </w:tcPr>
          <w:p w:rsidR="005F59C9" w:rsidRPr="003E4005" w:rsidRDefault="005F59C9" w:rsidP="00936A9F">
            <w:pPr>
              <w:pStyle w:val="Header"/>
            </w:pPr>
          </w:p>
        </w:tc>
      </w:tr>
      <w:tr w:rsidR="005F59C9" w:rsidRPr="003E4005" w:rsidTr="00936A9F">
        <w:tc>
          <w:tcPr>
            <w:tcW w:w="4782" w:type="dxa"/>
            <w:tcBorders>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tcBorders>
            <w:shd w:val="clear" w:color="auto" w:fill="auto"/>
          </w:tcPr>
          <w:p w:rsidR="005F59C9" w:rsidRPr="003E4005" w:rsidRDefault="005F59C9" w:rsidP="00936A9F">
            <w:pPr>
              <w:pStyle w:val="Header"/>
            </w:pPr>
          </w:p>
        </w:tc>
      </w:tr>
      <w:tr w:rsidR="005F59C9" w:rsidRPr="003E4005" w:rsidTr="00936A9F">
        <w:tc>
          <w:tcPr>
            <w:tcW w:w="4782" w:type="dxa"/>
            <w:tcBorders>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tcBorders>
            <w:shd w:val="clear" w:color="auto" w:fill="auto"/>
          </w:tcPr>
          <w:p w:rsidR="005F59C9" w:rsidRPr="003E4005" w:rsidRDefault="005F59C9" w:rsidP="00936A9F">
            <w:pPr>
              <w:pStyle w:val="Header"/>
            </w:pPr>
          </w:p>
        </w:tc>
      </w:tr>
      <w:tr w:rsidR="005F59C9" w:rsidRPr="003E4005" w:rsidTr="00936A9F">
        <w:tc>
          <w:tcPr>
            <w:tcW w:w="4782" w:type="dxa"/>
            <w:tcBorders>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tcBorders>
            <w:shd w:val="clear" w:color="auto" w:fill="auto"/>
          </w:tcPr>
          <w:p w:rsidR="005F59C9" w:rsidRPr="003E4005" w:rsidRDefault="005F59C9" w:rsidP="00936A9F">
            <w:pPr>
              <w:pStyle w:val="Header"/>
            </w:pPr>
          </w:p>
        </w:tc>
      </w:tr>
      <w:tr w:rsidR="005F59C9" w:rsidRPr="003E4005" w:rsidTr="00936A9F">
        <w:tc>
          <w:tcPr>
            <w:tcW w:w="4782" w:type="dxa"/>
            <w:tcBorders>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tcBorders>
            <w:shd w:val="clear" w:color="auto" w:fill="auto"/>
          </w:tcPr>
          <w:p w:rsidR="005F59C9" w:rsidRPr="003E4005" w:rsidRDefault="005F59C9" w:rsidP="00936A9F">
            <w:pPr>
              <w:pStyle w:val="Header"/>
            </w:pPr>
          </w:p>
        </w:tc>
      </w:tr>
      <w:tr w:rsidR="005F59C9" w:rsidRPr="003E4005" w:rsidTr="00936A9F">
        <w:tc>
          <w:tcPr>
            <w:tcW w:w="4782" w:type="dxa"/>
            <w:tcBorders>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tcBorders>
            <w:shd w:val="clear" w:color="auto" w:fill="auto"/>
          </w:tcPr>
          <w:p w:rsidR="005F59C9" w:rsidRPr="003E4005" w:rsidRDefault="005F59C9" w:rsidP="00936A9F">
            <w:pPr>
              <w:pStyle w:val="Header"/>
            </w:pPr>
          </w:p>
        </w:tc>
      </w:tr>
      <w:tr w:rsidR="005F59C9" w:rsidRPr="003E4005" w:rsidTr="00936A9F">
        <w:tc>
          <w:tcPr>
            <w:tcW w:w="4782" w:type="dxa"/>
            <w:tcBorders>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tcBorders>
            <w:shd w:val="clear" w:color="auto" w:fill="auto"/>
          </w:tcPr>
          <w:p w:rsidR="005F59C9" w:rsidRPr="003E4005" w:rsidRDefault="005F59C9" w:rsidP="00936A9F">
            <w:pPr>
              <w:pStyle w:val="Header"/>
            </w:pPr>
          </w:p>
        </w:tc>
      </w:tr>
      <w:tr w:rsidR="005F59C9" w:rsidRPr="003E4005" w:rsidTr="00936A9F">
        <w:tc>
          <w:tcPr>
            <w:tcW w:w="4782" w:type="dxa"/>
            <w:tcBorders>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tcBorders>
            <w:shd w:val="clear" w:color="auto" w:fill="auto"/>
          </w:tcPr>
          <w:p w:rsidR="005F59C9" w:rsidRPr="003E4005" w:rsidRDefault="005F59C9" w:rsidP="00936A9F">
            <w:pPr>
              <w:pStyle w:val="Header"/>
            </w:pPr>
          </w:p>
        </w:tc>
      </w:tr>
      <w:tr w:rsidR="005F59C9" w:rsidRPr="003E4005" w:rsidTr="00936A9F">
        <w:tc>
          <w:tcPr>
            <w:tcW w:w="4782" w:type="dxa"/>
            <w:tcBorders>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tcBorders>
            <w:shd w:val="clear" w:color="auto" w:fill="auto"/>
          </w:tcPr>
          <w:p w:rsidR="005F59C9" w:rsidRPr="003E4005" w:rsidRDefault="005F59C9" w:rsidP="00936A9F">
            <w:pPr>
              <w:pStyle w:val="Header"/>
            </w:pPr>
          </w:p>
        </w:tc>
      </w:tr>
      <w:tr w:rsidR="005F59C9" w:rsidRPr="003E4005" w:rsidTr="00936A9F">
        <w:tc>
          <w:tcPr>
            <w:tcW w:w="4782" w:type="dxa"/>
            <w:tcBorders>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tcBorders>
            <w:shd w:val="clear" w:color="auto" w:fill="auto"/>
          </w:tcPr>
          <w:p w:rsidR="005F59C9" w:rsidRPr="003E4005" w:rsidRDefault="005F59C9" w:rsidP="00936A9F">
            <w:pPr>
              <w:pStyle w:val="Header"/>
            </w:pPr>
          </w:p>
        </w:tc>
      </w:tr>
      <w:tr w:rsidR="005F59C9" w:rsidRPr="003E4005" w:rsidTr="00936A9F">
        <w:tc>
          <w:tcPr>
            <w:tcW w:w="4782" w:type="dxa"/>
            <w:tcBorders>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tcBorders>
            <w:shd w:val="clear" w:color="auto" w:fill="auto"/>
          </w:tcPr>
          <w:p w:rsidR="005F59C9" w:rsidRPr="003E4005" w:rsidRDefault="005F59C9" w:rsidP="00936A9F">
            <w:pPr>
              <w:pStyle w:val="Header"/>
            </w:pPr>
          </w:p>
        </w:tc>
      </w:tr>
      <w:tr w:rsidR="005F59C9" w:rsidRPr="003E4005" w:rsidTr="00936A9F">
        <w:tc>
          <w:tcPr>
            <w:tcW w:w="4782" w:type="dxa"/>
            <w:tcBorders>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tcBorders>
            <w:shd w:val="clear" w:color="auto" w:fill="auto"/>
          </w:tcPr>
          <w:p w:rsidR="005F59C9" w:rsidRPr="003E4005" w:rsidRDefault="005F59C9" w:rsidP="00936A9F">
            <w:pPr>
              <w:pStyle w:val="Header"/>
            </w:pPr>
          </w:p>
        </w:tc>
      </w:tr>
      <w:tr w:rsidR="005F59C9" w:rsidRPr="003E4005" w:rsidTr="00936A9F">
        <w:tc>
          <w:tcPr>
            <w:tcW w:w="4782" w:type="dxa"/>
            <w:tcBorders>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tcBorders>
            <w:shd w:val="clear" w:color="auto" w:fill="auto"/>
          </w:tcPr>
          <w:p w:rsidR="005F59C9" w:rsidRPr="003E4005" w:rsidRDefault="005F59C9" w:rsidP="00936A9F">
            <w:pPr>
              <w:pStyle w:val="Header"/>
            </w:pPr>
          </w:p>
        </w:tc>
      </w:tr>
      <w:tr w:rsidR="005F59C9" w:rsidRPr="003E4005" w:rsidTr="00936A9F">
        <w:tc>
          <w:tcPr>
            <w:tcW w:w="4782" w:type="dxa"/>
            <w:tcBorders>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tcBorders>
            <w:shd w:val="clear" w:color="auto" w:fill="auto"/>
          </w:tcPr>
          <w:p w:rsidR="005F59C9" w:rsidRPr="003E4005" w:rsidRDefault="005F59C9" w:rsidP="00936A9F">
            <w:pPr>
              <w:pStyle w:val="Header"/>
            </w:pPr>
          </w:p>
        </w:tc>
      </w:tr>
      <w:tr w:rsidR="005F59C9" w:rsidRPr="003E4005" w:rsidTr="00936A9F">
        <w:tc>
          <w:tcPr>
            <w:tcW w:w="4782" w:type="dxa"/>
            <w:tcBorders>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tcBorders>
            <w:shd w:val="clear" w:color="auto" w:fill="auto"/>
          </w:tcPr>
          <w:p w:rsidR="005F59C9" w:rsidRPr="003E4005" w:rsidRDefault="005F59C9" w:rsidP="00936A9F">
            <w:pPr>
              <w:pStyle w:val="Header"/>
            </w:pPr>
          </w:p>
        </w:tc>
      </w:tr>
      <w:tr w:rsidR="005F59C9" w:rsidRPr="003E4005" w:rsidTr="00936A9F">
        <w:tc>
          <w:tcPr>
            <w:tcW w:w="4782" w:type="dxa"/>
            <w:tcBorders>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tcBorders>
            <w:shd w:val="clear" w:color="auto" w:fill="auto"/>
          </w:tcPr>
          <w:p w:rsidR="005F59C9" w:rsidRPr="003E4005" w:rsidRDefault="005F59C9" w:rsidP="00936A9F">
            <w:pPr>
              <w:pStyle w:val="Header"/>
            </w:pPr>
          </w:p>
        </w:tc>
      </w:tr>
      <w:tr w:rsidR="005F59C9" w:rsidRPr="003E4005" w:rsidTr="00936A9F">
        <w:tc>
          <w:tcPr>
            <w:tcW w:w="4782" w:type="dxa"/>
            <w:tcBorders>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tcBorders>
            <w:shd w:val="clear" w:color="auto" w:fill="auto"/>
          </w:tcPr>
          <w:p w:rsidR="005F59C9" w:rsidRPr="003E4005" w:rsidRDefault="005F59C9" w:rsidP="00936A9F">
            <w:pPr>
              <w:pStyle w:val="Header"/>
            </w:pPr>
          </w:p>
        </w:tc>
      </w:tr>
      <w:tr w:rsidR="005F59C9" w:rsidRPr="003E4005" w:rsidTr="00936A9F">
        <w:tc>
          <w:tcPr>
            <w:tcW w:w="4782" w:type="dxa"/>
            <w:tcBorders>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tcBorders>
            <w:shd w:val="clear" w:color="auto" w:fill="auto"/>
          </w:tcPr>
          <w:p w:rsidR="005F59C9" w:rsidRPr="003E4005" w:rsidRDefault="005F59C9" w:rsidP="00936A9F">
            <w:pPr>
              <w:pStyle w:val="Header"/>
            </w:pPr>
          </w:p>
        </w:tc>
      </w:tr>
      <w:tr w:rsidR="005F59C9" w:rsidRPr="003E4005" w:rsidTr="00936A9F">
        <w:tc>
          <w:tcPr>
            <w:tcW w:w="4782" w:type="dxa"/>
            <w:tcBorders>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tcBorders>
            <w:shd w:val="clear" w:color="auto" w:fill="auto"/>
          </w:tcPr>
          <w:p w:rsidR="005F59C9" w:rsidRPr="003E4005" w:rsidRDefault="005F59C9" w:rsidP="00936A9F">
            <w:pPr>
              <w:pStyle w:val="Header"/>
            </w:pPr>
          </w:p>
        </w:tc>
      </w:tr>
      <w:tr w:rsidR="005F59C9" w:rsidRPr="003E4005" w:rsidTr="00936A9F">
        <w:tc>
          <w:tcPr>
            <w:tcW w:w="4782" w:type="dxa"/>
            <w:tcBorders>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tcBorders>
            <w:shd w:val="clear" w:color="auto" w:fill="auto"/>
          </w:tcPr>
          <w:p w:rsidR="005F59C9" w:rsidRPr="003E4005" w:rsidRDefault="005F59C9" w:rsidP="00936A9F">
            <w:pPr>
              <w:pStyle w:val="Header"/>
            </w:pPr>
          </w:p>
        </w:tc>
      </w:tr>
      <w:tr w:rsidR="005F59C9" w:rsidRPr="003E4005" w:rsidTr="00936A9F">
        <w:tc>
          <w:tcPr>
            <w:tcW w:w="4782" w:type="dxa"/>
            <w:tcBorders>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right w:val="single" w:sz="18" w:space="0" w:color="auto"/>
            </w:tcBorders>
            <w:shd w:val="clear" w:color="auto" w:fill="auto"/>
          </w:tcPr>
          <w:p w:rsidR="005F59C9" w:rsidRPr="003E4005" w:rsidRDefault="005F59C9" w:rsidP="00936A9F">
            <w:pPr>
              <w:pStyle w:val="Header"/>
            </w:pPr>
          </w:p>
        </w:tc>
        <w:tc>
          <w:tcPr>
            <w:tcW w:w="4782" w:type="dxa"/>
            <w:tcBorders>
              <w:left w:val="single" w:sz="18" w:space="0" w:color="auto"/>
            </w:tcBorders>
            <w:shd w:val="clear" w:color="auto" w:fill="auto"/>
          </w:tcPr>
          <w:p w:rsidR="005F59C9" w:rsidRPr="003E4005" w:rsidRDefault="005F59C9" w:rsidP="00936A9F">
            <w:pPr>
              <w:pStyle w:val="Header"/>
            </w:pPr>
          </w:p>
        </w:tc>
      </w:tr>
    </w:tbl>
    <w:p w:rsidR="005F59C9" w:rsidRPr="00DB055E" w:rsidRDefault="005F59C9" w:rsidP="005F59C9">
      <w:pPr>
        <w:pStyle w:val="Header"/>
        <w:rPr>
          <w:rFonts w:cs="Arial"/>
          <w:color w:val="000000"/>
          <w:sz w:val="20"/>
          <w:szCs w:val="20"/>
        </w:rPr>
      </w:pPr>
      <w:r w:rsidRPr="00DB055E">
        <w:rPr>
          <w:rFonts w:cs="Arial"/>
          <w:sz w:val="20"/>
          <w:szCs w:val="20"/>
        </w:rPr>
        <w:t>Dr. Elizabeth Farley</w:t>
      </w:r>
      <w:r w:rsidRPr="00DB055E">
        <w:rPr>
          <w:rFonts w:ascii="Cambria Math" w:hAnsi="Cambria Math" w:cs="Cambria Math"/>
          <w:sz w:val="20"/>
          <w:szCs w:val="20"/>
        </w:rPr>
        <w:t>‐</w:t>
      </w:r>
      <w:r w:rsidRPr="00DB055E">
        <w:rPr>
          <w:rFonts w:cs="Arial"/>
          <w:sz w:val="20"/>
          <w:szCs w:val="20"/>
        </w:rPr>
        <w:t>Ripple, University of Delaware</w:t>
      </w:r>
    </w:p>
    <w:p w:rsidR="005F59C9" w:rsidRPr="00F035C5" w:rsidRDefault="005F59C9" w:rsidP="005F59C9">
      <w:pPr>
        <w:pStyle w:val="Header"/>
        <w:sectPr w:rsidR="005F59C9" w:rsidRPr="00F035C5" w:rsidSect="009759EC">
          <w:pgSz w:w="15840" w:h="12240" w:orient="landscape" w:code="1"/>
          <w:pgMar w:top="1320" w:right="810" w:bottom="900" w:left="900" w:header="720" w:footer="0" w:gutter="0"/>
          <w:cols w:space="720"/>
          <w:docGrid w:linePitch="360"/>
        </w:sectPr>
      </w:pPr>
    </w:p>
    <w:p w:rsidR="004C5573" w:rsidRPr="004C5573" w:rsidRDefault="004C5573" w:rsidP="004C5573">
      <w:pPr>
        <w:pStyle w:val="Heading7"/>
        <w:jc w:val="center"/>
        <w:rPr>
          <w:rFonts w:asciiTheme="minorHAnsi" w:hAnsiTheme="minorHAnsi"/>
          <w:i w:val="0"/>
          <w:iCs w:val="0"/>
          <w:noProof/>
          <w:color w:val="2E74B5" w:themeColor="accent1" w:themeShade="BF"/>
          <w:sz w:val="32"/>
          <w:szCs w:val="32"/>
        </w:rPr>
      </w:pPr>
      <w:r w:rsidRPr="004C5573">
        <w:rPr>
          <w:rFonts w:asciiTheme="minorHAnsi" w:hAnsiTheme="minorHAnsi"/>
          <w:i w:val="0"/>
          <w:iCs w:val="0"/>
          <w:noProof/>
          <w:color w:val="2E74B5" w:themeColor="accent1" w:themeShade="BF"/>
          <w:sz w:val="32"/>
          <w:szCs w:val="32"/>
        </w:rPr>
        <w:lastRenderedPageBreak/>
        <w:t>Product: DATA TO INSTRUCTION FRAMEWORK</w:t>
      </w:r>
    </w:p>
    <w:p w:rsidR="004C5573" w:rsidRPr="004C5573" w:rsidRDefault="004C5573" w:rsidP="004C5573">
      <w:pPr>
        <w:pStyle w:val="Heading3"/>
        <w:spacing w:before="120" w:after="120"/>
        <w:rPr>
          <w:rFonts w:ascii="Calibri" w:hAnsi="Calibri"/>
        </w:rPr>
      </w:pPr>
      <w:r w:rsidRPr="004C5573">
        <w:rPr>
          <w:rFonts w:ascii="Calibri" w:hAnsi="Calibri"/>
        </w:rPr>
        <w:t>Identified Need</w:t>
      </w: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28"/>
      </w:tblGrid>
      <w:tr w:rsidR="004C5573" w:rsidRPr="007226A2" w:rsidTr="00CD6DA6">
        <w:trPr>
          <w:trHeight w:val="494"/>
        </w:trPr>
        <w:tc>
          <w:tcPr>
            <w:tcW w:w="10728" w:type="dxa"/>
          </w:tcPr>
          <w:p w:rsidR="004C5573" w:rsidRPr="007226A2" w:rsidRDefault="004C5573" w:rsidP="00CD6DA6">
            <w:pPr>
              <w:rPr>
                <w:rFonts w:cs="Arial"/>
                <w:sz w:val="20"/>
                <w:szCs w:val="20"/>
              </w:rPr>
            </w:pPr>
          </w:p>
        </w:tc>
      </w:tr>
    </w:tbl>
    <w:p w:rsidR="004C5573" w:rsidRPr="007226A2" w:rsidRDefault="004C5573" w:rsidP="004C5573">
      <w:pPr>
        <w:pStyle w:val="Heading3"/>
        <w:spacing w:before="120" w:after="120"/>
        <w:rPr>
          <w:rFonts w:ascii="Calibri" w:hAnsi="Calibri"/>
        </w:rPr>
      </w:pPr>
      <w:r w:rsidRPr="007226A2">
        <w:rPr>
          <w:rFonts w:ascii="Calibri" w:hAnsi="Calibri"/>
        </w:rPr>
        <w:t>Needs Groups</w:t>
      </w: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2"/>
        <w:gridCol w:w="1916"/>
        <w:gridCol w:w="1323"/>
        <w:gridCol w:w="2037"/>
        <w:gridCol w:w="1590"/>
        <w:gridCol w:w="2550"/>
      </w:tblGrid>
      <w:tr w:rsidR="004C5573" w:rsidRPr="007226A2" w:rsidTr="00CD6DA6">
        <w:trPr>
          <w:trHeight w:val="1859"/>
        </w:trPr>
        <w:tc>
          <w:tcPr>
            <w:tcW w:w="1312" w:type="dxa"/>
          </w:tcPr>
          <w:p w:rsidR="004C5573" w:rsidRPr="007226A2" w:rsidRDefault="004C5573" w:rsidP="00CD6DA6">
            <w:pPr>
              <w:pStyle w:val="Heading2"/>
              <w:rPr>
                <w:sz w:val="24"/>
                <w:szCs w:val="24"/>
              </w:rPr>
            </w:pPr>
            <w:r w:rsidRPr="007226A2">
              <w:rPr>
                <w:sz w:val="24"/>
                <w:szCs w:val="24"/>
              </w:rPr>
              <w:t xml:space="preserve">At Risk/ Deficit </w:t>
            </w:r>
          </w:p>
        </w:tc>
        <w:tc>
          <w:tcPr>
            <w:tcW w:w="1916" w:type="dxa"/>
          </w:tcPr>
          <w:p w:rsidR="004C5573" w:rsidRPr="007226A2" w:rsidRDefault="004C5573" w:rsidP="00CD6DA6">
            <w:pPr>
              <w:rPr>
                <w:rFonts w:cs="Arial"/>
              </w:rPr>
            </w:pPr>
            <w:r w:rsidRPr="007226A2">
              <w:rPr>
                <w:rFonts w:cs="Arial"/>
              </w:rPr>
              <w:br/>
            </w:r>
          </w:p>
          <w:p w:rsidR="004C5573" w:rsidRPr="007226A2" w:rsidRDefault="004C5573" w:rsidP="00CD6DA6">
            <w:pPr>
              <w:rPr>
                <w:rFonts w:cs="Arial"/>
              </w:rPr>
            </w:pPr>
          </w:p>
        </w:tc>
        <w:tc>
          <w:tcPr>
            <w:tcW w:w="1323" w:type="dxa"/>
          </w:tcPr>
          <w:p w:rsidR="004C5573" w:rsidRPr="007226A2" w:rsidRDefault="004C5573" w:rsidP="00CD6DA6">
            <w:pPr>
              <w:pStyle w:val="Heading2"/>
            </w:pPr>
            <w:r w:rsidRPr="007226A2">
              <w:rPr>
                <w:sz w:val="24"/>
                <w:szCs w:val="24"/>
              </w:rPr>
              <w:t>Some Risk/ Emerging</w:t>
            </w:r>
          </w:p>
          <w:p w:rsidR="004C5573" w:rsidRPr="007226A2" w:rsidRDefault="004C5573" w:rsidP="00CD6DA6"/>
        </w:tc>
        <w:tc>
          <w:tcPr>
            <w:tcW w:w="2037" w:type="dxa"/>
          </w:tcPr>
          <w:p w:rsidR="004C5573" w:rsidRPr="007226A2" w:rsidRDefault="004C5573" w:rsidP="00CD6DA6">
            <w:pPr>
              <w:rPr>
                <w:rFonts w:cs="Arial"/>
              </w:rPr>
            </w:pPr>
            <w:r w:rsidRPr="007226A2">
              <w:rPr>
                <w:rFonts w:cs="Arial"/>
              </w:rPr>
              <w:br/>
            </w:r>
          </w:p>
        </w:tc>
        <w:tc>
          <w:tcPr>
            <w:tcW w:w="1590" w:type="dxa"/>
          </w:tcPr>
          <w:p w:rsidR="004C5573" w:rsidRPr="007226A2" w:rsidRDefault="004C5573" w:rsidP="00CD6DA6">
            <w:pPr>
              <w:pStyle w:val="Heading2"/>
              <w:rPr>
                <w:sz w:val="24"/>
                <w:szCs w:val="24"/>
              </w:rPr>
            </w:pPr>
            <w:r w:rsidRPr="007226A2">
              <w:rPr>
                <w:sz w:val="24"/>
                <w:szCs w:val="24"/>
              </w:rPr>
              <w:t xml:space="preserve">Benchmark/ Established </w:t>
            </w:r>
          </w:p>
        </w:tc>
        <w:tc>
          <w:tcPr>
            <w:tcW w:w="2550" w:type="dxa"/>
          </w:tcPr>
          <w:p w:rsidR="004C5573" w:rsidRPr="007226A2" w:rsidRDefault="004C5573" w:rsidP="00CD6DA6">
            <w:pPr>
              <w:rPr>
                <w:rFonts w:cs="Arial"/>
              </w:rPr>
            </w:pPr>
            <w:r w:rsidRPr="007226A2">
              <w:rPr>
                <w:rFonts w:cs="Arial"/>
              </w:rPr>
              <w:br/>
            </w:r>
          </w:p>
        </w:tc>
      </w:tr>
    </w:tbl>
    <w:p w:rsidR="004C5573" w:rsidRPr="007226A2" w:rsidRDefault="004C5573" w:rsidP="004C5573">
      <w:pPr>
        <w:pStyle w:val="Heading3"/>
        <w:spacing w:before="120" w:after="120"/>
        <w:rPr>
          <w:rFonts w:ascii="Calibri" w:hAnsi="Calibri"/>
        </w:rPr>
      </w:pPr>
      <w:r w:rsidRPr="007226A2">
        <w:rPr>
          <w:rFonts w:ascii="Calibri" w:hAnsi="Calibri"/>
        </w:rPr>
        <w:t xml:space="preserve"> Skil</w:t>
      </w:r>
      <w:r>
        <w:rPr>
          <w:rFonts w:ascii="Calibri" w:hAnsi="Calibri"/>
        </w:rPr>
        <w:t>l/Strategy</w:t>
      </w:r>
      <w:r w:rsidRPr="007226A2">
        <w:rPr>
          <w:rFonts w:ascii="Calibri" w:hAnsi="Calibri"/>
        </w:rPr>
        <w:t xml:space="preserve"> Selected </w:t>
      </w:r>
    </w:p>
    <w:p w:rsidR="004C5573" w:rsidRPr="007226A2" w:rsidRDefault="004C5573" w:rsidP="00237045">
      <w:pPr>
        <w:pBdr>
          <w:top w:val="single" w:sz="4" w:space="1" w:color="auto"/>
          <w:left w:val="single" w:sz="4" w:space="0" w:color="auto"/>
          <w:bottom w:val="single" w:sz="4" w:space="6" w:color="auto"/>
          <w:right w:val="single" w:sz="4" w:space="31" w:color="auto"/>
        </w:pBdr>
        <w:tabs>
          <w:tab w:val="left" w:pos="204"/>
          <w:tab w:val="left" w:pos="806"/>
        </w:tabs>
        <w:ind w:right="-90"/>
        <w:rPr>
          <w:rFonts w:cs="Arial"/>
          <w:b/>
          <w:sz w:val="20"/>
          <w:szCs w:val="20"/>
        </w:rPr>
      </w:pPr>
    </w:p>
    <w:tbl>
      <w:tblPr>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8423"/>
      </w:tblGrid>
      <w:tr w:rsidR="004C5573" w:rsidRPr="007226A2" w:rsidTr="00CD6DA6">
        <w:trPr>
          <w:trHeight w:val="296"/>
        </w:trPr>
        <w:tc>
          <w:tcPr>
            <w:tcW w:w="10788" w:type="dxa"/>
            <w:gridSpan w:val="2"/>
          </w:tcPr>
          <w:p w:rsidR="004C5573" w:rsidRPr="00AF2C50" w:rsidRDefault="004C5573" w:rsidP="00CD6DA6">
            <w:pPr>
              <w:rPr>
                <w:rFonts w:cs="Arial"/>
                <w:b/>
              </w:rPr>
            </w:pPr>
            <w:r w:rsidRPr="00AF2C50">
              <w:rPr>
                <w:rFonts w:cs="Arial"/>
                <w:b/>
              </w:rPr>
              <w:t>Standards/ Learning Progressions:</w:t>
            </w:r>
          </w:p>
          <w:p w:rsidR="004C5573" w:rsidRPr="00AF2C50" w:rsidRDefault="004C5573" w:rsidP="00CD6DA6">
            <w:pPr>
              <w:rPr>
                <w:rFonts w:cs="Arial"/>
                <w:b/>
              </w:rPr>
            </w:pPr>
            <w:r w:rsidRPr="00AF2C50">
              <w:rPr>
                <w:rFonts w:cs="Arial"/>
                <w:b/>
              </w:rPr>
              <w:t xml:space="preserve">   </w:t>
            </w:r>
          </w:p>
        </w:tc>
      </w:tr>
      <w:tr w:rsidR="004C5573" w:rsidRPr="007226A2" w:rsidTr="00CD6DA6">
        <w:trPr>
          <w:trHeight w:val="296"/>
        </w:trPr>
        <w:tc>
          <w:tcPr>
            <w:tcW w:w="10788" w:type="dxa"/>
            <w:gridSpan w:val="2"/>
          </w:tcPr>
          <w:p w:rsidR="004C5573" w:rsidRPr="00AF2C50" w:rsidRDefault="004C5573" w:rsidP="00CD6DA6">
            <w:pPr>
              <w:rPr>
                <w:rFonts w:cs="Arial"/>
                <w:b/>
              </w:rPr>
            </w:pPr>
            <w:r w:rsidRPr="00AF2C50">
              <w:rPr>
                <w:rFonts w:cs="Arial"/>
                <w:b/>
              </w:rPr>
              <w:t xml:space="preserve">EQ:     </w:t>
            </w:r>
          </w:p>
        </w:tc>
      </w:tr>
      <w:tr w:rsidR="004C5573" w:rsidRPr="007226A2" w:rsidTr="00CD6DA6">
        <w:trPr>
          <w:trHeight w:val="1750"/>
        </w:trPr>
        <w:tc>
          <w:tcPr>
            <w:tcW w:w="2365" w:type="dxa"/>
          </w:tcPr>
          <w:p w:rsidR="004C5573" w:rsidRPr="007226A2" w:rsidRDefault="004C5573" w:rsidP="00CD6DA6">
            <w:pPr>
              <w:rPr>
                <w:rFonts w:cs="Arial"/>
                <w:b/>
              </w:rPr>
            </w:pPr>
            <w:r w:rsidRPr="007226A2">
              <w:rPr>
                <w:rFonts w:cs="Arial"/>
                <w:b/>
              </w:rPr>
              <w:t>At Risk/</w:t>
            </w:r>
            <w:r w:rsidRPr="007226A2">
              <w:rPr>
                <w:rFonts w:cs="Arial"/>
                <w:b/>
              </w:rPr>
              <w:br/>
              <w:t>I-Tracker Red Group</w:t>
            </w:r>
          </w:p>
          <w:p w:rsidR="004C5573" w:rsidRPr="007226A2" w:rsidRDefault="004C5573" w:rsidP="00CD6DA6">
            <w:pPr>
              <w:rPr>
                <w:rFonts w:cs="Arial"/>
                <w:b/>
                <w:i/>
              </w:rPr>
            </w:pPr>
          </w:p>
          <w:p w:rsidR="004C5573" w:rsidRPr="007226A2" w:rsidRDefault="004C5573" w:rsidP="00CD6DA6">
            <w:pPr>
              <w:rPr>
                <w:rFonts w:cs="Arial"/>
                <w:b/>
                <w:i/>
              </w:rPr>
            </w:pPr>
          </w:p>
        </w:tc>
        <w:tc>
          <w:tcPr>
            <w:tcW w:w="8423" w:type="dxa"/>
          </w:tcPr>
          <w:p w:rsidR="004C5573" w:rsidRPr="007226A2" w:rsidRDefault="004C5573" w:rsidP="00CD6DA6">
            <w:pPr>
              <w:rPr>
                <w:rFonts w:cs="Arial"/>
                <w:b/>
              </w:rPr>
            </w:pPr>
            <w:r w:rsidRPr="007226A2">
              <w:rPr>
                <w:rFonts w:cs="Arial"/>
                <w:b/>
              </w:rPr>
              <w:t>Student Activities/Instructional Strategies:</w:t>
            </w:r>
          </w:p>
          <w:p w:rsidR="004C5573" w:rsidRPr="007226A2" w:rsidRDefault="004C5573" w:rsidP="00CD6DA6">
            <w:pPr>
              <w:rPr>
                <w:rFonts w:cs="Arial"/>
                <w:b/>
              </w:rPr>
            </w:pPr>
          </w:p>
          <w:p w:rsidR="004C5573" w:rsidRPr="007226A2" w:rsidRDefault="004C5573" w:rsidP="00CD6DA6">
            <w:pPr>
              <w:rPr>
                <w:rFonts w:cs="Arial"/>
                <w:b/>
              </w:rPr>
            </w:pPr>
            <w:r w:rsidRPr="007226A2">
              <w:rPr>
                <w:rFonts w:cs="Arial"/>
                <w:b/>
              </w:rPr>
              <w:t xml:space="preserve">Assessment: </w:t>
            </w:r>
          </w:p>
        </w:tc>
      </w:tr>
      <w:tr w:rsidR="004C5573" w:rsidRPr="007226A2" w:rsidTr="00CD6DA6">
        <w:trPr>
          <w:trHeight w:val="1777"/>
        </w:trPr>
        <w:tc>
          <w:tcPr>
            <w:tcW w:w="2365" w:type="dxa"/>
          </w:tcPr>
          <w:p w:rsidR="004C5573" w:rsidRPr="007226A2" w:rsidRDefault="004C5573" w:rsidP="00CD6DA6">
            <w:pPr>
              <w:rPr>
                <w:rFonts w:cs="Arial"/>
                <w:b/>
              </w:rPr>
            </w:pPr>
            <w:r w:rsidRPr="007226A2">
              <w:rPr>
                <w:rFonts w:cs="Arial"/>
                <w:b/>
              </w:rPr>
              <w:t xml:space="preserve">Some Risk/ </w:t>
            </w:r>
          </w:p>
          <w:p w:rsidR="004C5573" w:rsidRPr="007226A2" w:rsidRDefault="004C5573" w:rsidP="00CD6DA6">
            <w:pPr>
              <w:rPr>
                <w:rFonts w:cs="Arial"/>
                <w:b/>
              </w:rPr>
            </w:pPr>
            <w:r w:rsidRPr="007226A2">
              <w:rPr>
                <w:rFonts w:cs="Arial"/>
                <w:b/>
              </w:rPr>
              <w:t>I-Tracker Yellow Group</w:t>
            </w:r>
          </w:p>
          <w:p w:rsidR="004C5573" w:rsidRPr="007226A2" w:rsidRDefault="004C5573" w:rsidP="00CD6DA6">
            <w:pPr>
              <w:rPr>
                <w:rFonts w:cs="Arial"/>
                <w:b/>
              </w:rPr>
            </w:pPr>
          </w:p>
        </w:tc>
        <w:tc>
          <w:tcPr>
            <w:tcW w:w="8423" w:type="dxa"/>
          </w:tcPr>
          <w:p w:rsidR="004C5573" w:rsidRPr="007226A2" w:rsidRDefault="004C5573" w:rsidP="00CD6DA6">
            <w:pPr>
              <w:rPr>
                <w:rFonts w:cs="Arial"/>
                <w:b/>
              </w:rPr>
            </w:pPr>
            <w:r w:rsidRPr="007226A2">
              <w:rPr>
                <w:rFonts w:cs="Arial"/>
                <w:b/>
              </w:rPr>
              <w:t>Student Activities/Instructional Strategies:</w:t>
            </w:r>
          </w:p>
          <w:p w:rsidR="004C5573" w:rsidRPr="007226A2" w:rsidRDefault="004C5573" w:rsidP="00CD6DA6">
            <w:pPr>
              <w:rPr>
                <w:rFonts w:cs="Arial"/>
                <w:b/>
              </w:rPr>
            </w:pPr>
          </w:p>
          <w:p w:rsidR="004C5573" w:rsidRPr="007226A2" w:rsidRDefault="004C5573" w:rsidP="00CD6DA6">
            <w:pPr>
              <w:rPr>
                <w:rFonts w:cs="Arial"/>
                <w:b/>
              </w:rPr>
            </w:pPr>
            <w:r w:rsidRPr="007226A2">
              <w:rPr>
                <w:rFonts w:cs="Arial"/>
                <w:b/>
              </w:rPr>
              <w:t>Assessment:</w:t>
            </w:r>
          </w:p>
        </w:tc>
      </w:tr>
      <w:tr w:rsidR="004C5573" w:rsidRPr="007226A2" w:rsidTr="00CD6DA6">
        <w:trPr>
          <w:trHeight w:val="1790"/>
        </w:trPr>
        <w:tc>
          <w:tcPr>
            <w:tcW w:w="2365" w:type="dxa"/>
          </w:tcPr>
          <w:p w:rsidR="004C5573" w:rsidRPr="007226A2" w:rsidRDefault="004C5573" w:rsidP="00CD6DA6">
            <w:pPr>
              <w:rPr>
                <w:rFonts w:cs="Arial"/>
                <w:b/>
              </w:rPr>
            </w:pPr>
            <w:r w:rsidRPr="007226A2">
              <w:rPr>
                <w:rFonts w:cs="Arial"/>
                <w:b/>
              </w:rPr>
              <w:t xml:space="preserve">Low Risk/ </w:t>
            </w:r>
            <w:r w:rsidRPr="007226A2">
              <w:rPr>
                <w:rFonts w:cs="Arial"/>
                <w:b/>
              </w:rPr>
              <w:br/>
              <w:t>I-Tracker Green Group</w:t>
            </w:r>
          </w:p>
          <w:p w:rsidR="004C5573" w:rsidRPr="007226A2" w:rsidRDefault="004C5573" w:rsidP="00CD6DA6">
            <w:pPr>
              <w:rPr>
                <w:rFonts w:cs="Arial"/>
                <w:b/>
              </w:rPr>
            </w:pPr>
          </w:p>
        </w:tc>
        <w:tc>
          <w:tcPr>
            <w:tcW w:w="8423" w:type="dxa"/>
          </w:tcPr>
          <w:p w:rsidR="004C5573" w:rsidRPr="007226A2" w:rsidRDefault="004C5573" w:rsidP="00CD6DA6">
            <w:pPr>
              <w:rPr>
                <w:rFonts w:cs="Arial"/>
                <w:b/>
              </w:rPr>
            </w:pPr>
            <w:r w:rsidRPr="007226A2">
              <w:rPr>
                <w:rFonts w:cs="Arial"/>
                <w:b/>
              </w:rPr>
              <w:t>Student Activities/Instructional Strategies:</w:t>
            </w:r>
          </w:p>
          <w:p w:rsidR="004C5573" w:rsidRPr="007226A2" w:rsidRDefault="004C5573" w:rsidP="00CD6DA6">
            <w:pPr>
              <w:rPr>
                <w:rFonts w:cs="Arial"/>
                <w:b/>
              </w:rPr>
            </w:pPr>
          </w:p>
          <w:p w:rsidR="004C5573" w:rsidRPr="007226A2" w:rsidRDefault="004C5573" w:rsidP="00CD6DA6">
            <w:pPr>
              <w:rPr>
                <w:rFonts w:cs="Arial"/>
                <w:b/>
              </w:rPr>
            </w:pPr>
            <w:r w:rsidRPr="007226A2">
              <w:rPr>
                <w:rFonts w:cs="Arial"/>
                <w:b/>
              </w:rPr>
              <w:t xml:space="preserve">Assessment: </w:t>
            </w:r>
          </w:p>
        </w:tc>
      </w:tr>
    </w:tbl>
    <w:p w:rsidR="004C5573" w:rsidRPr="007226A2" w:rsidRDefault="004C5573" w:rsidP="004C5573">
      <w:pPr>
        <w:ind w:left="3600"/>
        <w:rPr>
          <w:sz w:val="16"/>
          <w:szCs w:val="16"/>
        </w:rPr>
      </w:pPr>
      <w:r w:rsidRPr="007226A2">
        <w:rPr>
          <w:sz w:val="16"/>
          <w:szCs w:val="16"/>
        </w:rPr>
        <w:t>Adapted from DTI Framework, Red Clay Instructional Technology Coaches &amp; Dotty Johnson version</w:t>
      </w:r>
    </w:p>
    <w:p w:rsidR="00484664" w:rsidRPr="00484664" w:rsidRDefault="00484664" w:rsidP="00543769">
      <w:pPr>
        <w:jc w:val="center"/>
        <w:rPr>
          <w:noProof/>
        </w:rPr>
      </w:pPr>
      <w:r w:rsidRPr="00484664">
        <w:rPr>
          <w:rFonts w:eastAsiaTheme="majorEastAsia" w:cstheme="majorBidi"/>
          <w:noProof/>
          <w:color w:val="2E74B5" w:themeColor="accent1" w:themeShade="BF"/>
          <w:sz w:val="32"/>
          <w:szCs w:val="32"/>
        </w:rPr>
        <w:br w:type="page"/>
      </w:r>
      <w:r w:rsidRPr="00543769">
        <w:rPr>
          <w:rFonts w:eastAsiaTheme="majorEastAsia" w:cstheme="majorBidi"/>
          <w:noProof/>
          <w:color w:val="2E74B5" w:themeColor="accent1" w:themeShade="BF"/>
          <w:sz w:val="32"/>
          <w:szCs w:val="32"/>
        </w:rPr>
        <w:lastRenderedPageBreak/>
        <w:t>Product: PLC Team Reflection on Cycles of Inquiry</w:t>
      </w:r>
    </w:p>
    <w:p w:rsidR="00484664" w:rsidRDefault="00484664" w:rsidP="00484664">
      <w:pPr>
        <w:rPr>
          <w:rFonts w:cs="Arial"/>
        </w:rPr>
      </w:pPr>
      <w:r w:rsidRPr="00484664">
        <w:rPr>
          <w:rFonts w:eastAsiaTheme="majorEastAsia" w:cstheme="majorBidi"/>
          <w:color w:val="1F4D78" w:themeColor="accent1" w:themeShade="7F"/>
          <w:sz w:val="24"/>
          <w:szCs w:val="24"/>
        </w:rPr>
        <w:t>Team/ Department/Grade Level/ Content Area</w:t>
      </w:r>
      <w:r w:rsidRPr="00484664">
        <w:rPr>
          <w:rFonts w:cs="Arial"/>
        </w:rPr>
        <w:t xml:space="preserve">: </w:t>
      </w:r>
    </w:p>
    <w:p w:rsidR="00484664" w:rsidRPr="00484664" w:rsidRDefault="00484664" w:rsidP="00484664">
      <w:pPr>
        <w:rPr>
          <w:rFonts w:cs="Arial"/>
        </w:rPr>
      </w:pPr>
      <w:r w:rsidRPr="00484664">
        <w:rPr>
          <w:rFonts w:eastAsiaTheme="majorEastAsia" w:cstheme="majorBidi"/>
          <w:color w:val="1F4D78" w:themeColor="accent1" w:themeShade="7F"/>
          <w:sz w:val="24"/>
          <w:szCs w:val="24"/>
        </w:rPr>
        <w:t>Group Leaders:</w:t>
      </w:r>
      <w:r w:rsidRPr="00484664">
        <w:rPr>
          <w:rFonts w:cs="Arial"/>
        </w:rPr>
        <w:t xml:space="preserve"> </w:t>
      </w:r>
    </w:p>
    <w:p w:rsidR="00484664" w:rsidRPr="00484664" w:rsidRDefault="00484664" w:rsidP="00484664">
      <w:pPr>
        <w:rPr>
          <w:rFonts w:eastAsiaTheme="majorEastAsia" w:cstheme="majorBidi"/>
          <w:color w:val="1F4D78" w:themeColor="accent1" w:themeShade="7F"/>
          <w:sz w:val="24"/>
          <w:szCs w:val="24"/>
        </w:rPr>
      </w:pPr>
      <w:r w:rsidRPr="00484664">
        <w:rPr>
          <w:rFonts w:eastAsiaTheme="majorEastAsia" w:cstheme="majorBidi"/>
          <w:color w:val="1F4D78" w:themeColor="accent1" w:themeShade="7F"/>
          <w:sz w:val="24"/>
          <w:szCs w:val="24"/>
        </w:rPr>
        <w:t>Names of Group Members:</w:t>
      </w:r>
    </w:p>
    <w:p w:rsidR="00484664" w:rsidRPr="00484664" w:rsidRDefault="00484664" w:rsidP="00484664">
      <w:pPr>
        <w:rPr>
          <w:rFonts w:cs="Arial"/>
        </w:rPr>
      </w:pPr>
    </w:p>
    <w:p w:rsidR="00484664" w:rsidRPr="00484664" w:rsidRDefault="00484664" w:rsidP="00484664">
      <w:pPr>
        <w:rPr>
          <w:rFonts w:eastAsiaTheme="majorEastAsia" w:cstheme="majorBidi"/>
          <w:color w:val="1F4D78" w:themeColor="accent1" w:themeShade="7F"/>
          <w:sz w:val="24"/>
          <w:szCs w:val="24"/>
        </w:rPr>
      </w:pPr>
      <w:r w:rsidRPr="00484664">
        <w:rPr>
          <w:rFonts w:eastAsiaTheme="majorEastAsia" w:cstheme="majorBidi"/>
          <w:color w:val="1F4D78" w:themeColor="accent1" w:themeShade="7F"/>
          <w:sz w:val="24"/>
          <w:szCs w:val="24"/>
        </w:rPr>
        <w:t>Guiding Questions/ Reflections…</w:t>
      </w:r>
    </w:p>
    <w:p w:rsidR="00484664" w:rsidRPr="00484664" w:rsidRDefault="00484664" w:rsidP="00484664">
      <w:pPr>
        <w:rPr>
          <w:rFonts w:cs="Arial"/>
        </w:rPr>
      </w:pPr>
    </w:p>
    <w:p w:rsidR="00484664" w:rsidRPr="00484664" w:rsidRDefault="00484664" w:rsidP="00484664">
      <w:pPr>
        <w:numPr>
          <w:ilvl w:val="0"/>
          <w:numId w:val="32"/>
        </w:numPr>
        <w:spacing w:after="0" w:line="240" w:lineRule="auto"/>
        <w:rPr>
          <w:rFonts w:cs="Arial"/>
        </w:rPr>
      </w:pPr>
      <w:r w:rsidRPr="00484664">
        <w:rPr>
          <w:rFonts w:cs="Arial"/>
        </w:rPr>
        <w:t xml:space="preserve">What </w:t>
      </w:r>
      <w:r>
        <w:rPr>
          <w:rFonts w:cs="Arial"/>
        </w:rPr>
        <w:t>are</w:t>
      </w:r>
      <w:r w:rsidRPr="00484664">
        <w:rPr>
          <w:rFonts w:cs="Arial"/>
        </w:rPr>
        <w:t xml:space="preserve"> the team’s SMART Goals?</w:t>
      </w:r>
    </w:p>
    <w:p w:rsidR="00484664" w:rsidRPr="00484664" w:rsidRDefault="00484664" w:rsidP="00484664">
      <w:pPr>
        <w:rPr>
          <w:rFonts w:cs="Arial"/>
        </w:rPr>
      </w:pPr>
    </w:p>
    <w:p w:rsidR="00484664" w:rsidRPr="00484664" w:rsidRDefault="00484664" w:rsidP="00484664">
      <w:pPr>
        <w:rPr>
          <w:rFonts w:cs="Arial"/>
        </w:rPr>
      </w:pPr>
    </w:p>
    <w:p w:rsidR="00484664" w:rsidRPr="00484664" w:rsidRDefault="00484664" w:rsidP="00484664">
      <w:pPr>
        <w:numPr>
          <w:ilvl w:val="0"/>
          <w:numId w:val="32"/>
        </w:numPr>
        <w:spacing w:after="0" w:line="240" w:lineRule="auto"/>
        <w:rPr>
          <w:rFonts w:cs="Arial"/>
        </w:rPr>
      </w:pPr>
      <w:r w:rsidRPr="00484664">
        <w:rPr>
          <w:rFonts w:cs="Arial"/>
        </w:rPr>
        <w:t xml:space="preserve">What instructional strategies </w:t>
      </w:r>
      <w:r w:rsidR="002C2095">
        <w:rPr>
          <w:rFonts w:cs="Arial"/>
        </w:rPr>
        <w:t>have been</w:t>
      </w:r>
      <w:r w:rsidRPr="00484664">
        <w:rPr>
          <w:rFonts w:cs="Arial"/>
        </w:rPr>
        <w:t xml:space="preserve"> used to address the SMART Goals?</w:t>
      </w:r>
    </w:p>
    <w:p w:rsidR="00484664" w:rsidRPr="00484664" w:rsidRDefault="00484664" w:rsidP="00484664">
      <w:pPr>
        <w:rPr>
          <w:rFonts w:cs="Arial"/>
        </w:rPr>
      </w:pPr>
    </w:p>
    <w:p w:rsidR="00484664" w:rsidRPr="00484664" w:rsidRDefault="00484664" w:rsidP="00484664">
      <w:pPr>
        <w:rPr>
          <w:rFonts w:cs="Arial"/>
        </w:rPr>
      </w:pPr>
    </w:p>
    <w:p w:rsidR="00484664" w:rsidRPr="00484664" w:rsidRDefault="00484664" w:rsidP="00484664">
      <w:pPr>
        <w:numPr>
          <w:ilvl w:val="0"/>
          <w:numId w:val="32"/>
        </w:numPr>
        <w:spacing w:after="0" w:line="240" w:lineRule="auto"/>
        <w:rPr>
          <w:rFonts w:cs="Arial"/>
        </w:rPr>
      </w:pPr>
      <w:r w:rsidRPr="00484664">
        <w:rPr>
          <w:rFonts w:cs="Arial"/>
        </w:rPr>
        <w:t xml:space="preserve">How </w:t>
      </w:r>
      <w:r w:rsidR="002C2095">
        <w:rPr>
          <w:rFonts w:cs="Arial"/>
        </w:rPr>
        <w:t>has</w:t>
      </w:r>
      <w:r w:rsidRPr="00484664">
        <w:rPr>
          <w:rFonts w:cs="Arial"/>
        </w:rPr>
        <w:t xml:space="preserve"> your team measure</w:t>
      </w:r>
      <w:r w:rsidR="002C2095">
        <w:rPr>
          <w:rFonts w:cs="Arial"/>
        </w:rPr>
        <w:t>d</w:t>
      </w:r>
      <w:r w:rsidRPr="00484664">
        <w:rPr>
          <w:rFonts w:cs="Arial"/>
        </w:rPr>
        <w:t xml:space="preserve"> success towards your SMART Goals?</w:t>
      </w:r>
    </w:p>
    <w:p w:rsidR="00484664" w:rsidRPr="00484664" w:rsidRDefault="00484664" w:rsidP="00484664">
      <w:pPr>
        <w:rPr>
          <w:rFonts w:cs="Arial"/>
        </w:rPr>
      </w:pPr>
    </w:p>
    <w:p w:rsidR="00484664" w:rsidRPr="00484664" w:rsidRDefault="00484664" w:rsidP="00484664">
      <w:pPr>
        <w:rPr>
          <w:rFonts w:cs="Arial"/>
        </w:rPr>
      </w:pPr>
    </w:p>
    <w:p w:rsidR="00484664" w:rsidRPr="00484664" w:rsidRDefault="00484664" w:rsidP="00484664">
      <w:pPr>
        <w:numPr>
          <w:ilvl w:val="0"/>
          <w:numId w:val="32"/>
        </w:numPr>
        <w:spacing w:after="0" w:line="240" w:lineRule="auto"/>
        <w:rPr>
          <w:rFonts w:cs="Arial"/>
        </w:rPr>
      </w:pPr>
      <w:r w:rsidRPr="00484664">
        <w:rPr>
          <w:rFonts w:cs="Arial"/>
        </w:rPr>
        <w:t xml:space="preserve">How </w:t>
      </w:r>
      <w:r w:rsidR="00970C3C">
        <w:rPr>
          <w:rFonts w:cs="Arial"/>
        </w:rPr>
        <w:t>do</w:t>
      </w:r>
      <w:r w:rsidRPr="00484664">
        <w:rPr>
          <w:rFonts w:cs="Arial"/>
        </w:rPr>
        <w:t xml:space="preserve"> your SMART Goals relate to the summative</w:t>
      </w:r>
      <w:r>
        <w:rPr>
          <w:rFonts w:cs="Arial"/>
        </w:rPr>
        <w:t xml:space="preserve"> or interim/benchmark</w:t>
      </w:r>
      <w:r w:rsidRPr="00484664">
        <w:rPr>
          <w:rFonts w:cs="Arial"/>
        </w:rPr>
        <w:t xml:space="preserve"> measures (i.e. DCAS, DIBELS, </w:t>
      </w:r>
      <w:r w:rsidR="00DD6BCA">
        <w:rPr>
          <w:rFonts w:cs="Arial"/>
        </w:rPr>
        <w:t>RI</w:t>
      </w:r>
      <w:r>
        <w:rPr>
          <w:rFonts w:cs="Arial"/>
        </w:rPr>
        <w:t>/</w:t>
      </w:r>
      <w:r w:rsidR="00DD6BCA">
        <w:rPr>
          <w:rFonts w:cs="Arial"/>
        </w:rPr>
        <w:t>MI</w:t>
      </w:r>
      <w:r w:rsidRPr="00484664">
        <w:rPr>
          <w:rFonts w:cs="Arial"/>
        </w:rPr>
        <w:t>)?</w:t>
      </w:r>
    </w:p>
    <w:p w:rsidR="00484664" w:rsidRPr="00484664" w:rsidRDefault="00484664" w:rsidP="00484664">
      <w:pPr>
        <w:rPr>
          <w:rFonts w:cs="Arial"/>
        </w:rPr>
      </w:pPr>
    </w:p>
    <w:p w:rsidR="00484664" w:rsidRPr="00484664" w:rsidRDefault="00484664" w:rsidP="00484664">
      <w:pPr>
        <w:rPr>
          <w:rFonts w:cs="Arial"/>
        </w:rPr>
      </w:pPr>
    </w:p>
    <w:p w:rsidR="00484664" w:rsidRPr="00484664" w:rsidRDefault="00484664" w:rsidP="00484664">
      <w:pPr>
        <w:numPr>
          <w:ilvl w:val="0"/>
          <w:numId w:val="32"/>
        </w:numPr>
        <w:spacing w:after="0" w:line="240" w:lineRule="auto"/>
        <w:rPr>
          <w:rFonts w:cs="Arial"/>
        </w:rPr>
      </w:pPr>
      <w:r w:rsidRPr="00484664">
        <w:rPr>
          <w:rFonts w:cs="Arial"/>
        </w:rPr>
        <w:t xml:space="preserve">What factors </w:t>
      </w:r>
      <w:r w:rsidR="002C2095">
        <w:rPr>
          <w:rFonts w:cs="Arial"/>
        </w:rPr>
        <w:t xml:space="preserve">have </w:t>
      </w:r>
      <w:r w:rsidRPr="00484664">
        <w:rPr>
          <w:rFonts w:cs="Arial"/>
        </w:rPr>
        <w:t xml:space="preserve">contributed to your team’s success </w:t>
      </w:r>
      <w:r w:rsidR="002C2095">
        <w:rPr>
          <w:rFonts w:cs="Arial"/>
        </w:rPr>
        <w:t>towards</w:t>
      </w:r>
      <w:r w:rsidRPr="00484664">
        <w:rPr>
          <w:rFonts w:cs="Arial"/>
        </w:rPr>
        <w:t xml:space="preserve"> reaching your SMART Goals? </w:t>
      </w:r>
    </w:p>
    <w:p w:rsidR="00484664" w:rsidRPr="00484664" w:rsidRDefault="00484664" w:rsidP="00484664">
      <w:pPr>
        <w:rPr>
          <w:rFonts w:cs="Arial"/>
        </w:rPr>
      </w:pPr>
    </w:p>
    <w:p w:rsidR="00484664" w:rsidRPr="00484664" w:rsidRDefault="00484664" w:rsidP="00484664">
      <w:pPr>
        <w:rPr>
          <w:rFonts w:cs="Arial"/>
        </w:rPr>
      </w:pPr>
    </w:p>
    <w:p w:rsidR="00484664" w:rsidRPr="00484664" w:rsidRDefault="00484664" w:rsidP="00484664">
      <w:pPr>
        <w:numPr>
          <w:ilvl w:val="0"/>
          <w:numId w:val="32"/>
        </w:numPr>
        <w:spacing w:after="0" w:line="240" w:lineRule="auto"/>
        <w:rPr>
          <w:rFonts w:cs="Arial"/>
        </w:rPr>
      </w:pPr>
      <w:r w:rsidRPr="00484664">
        <w:rPr>
          <w:rFonts w:cs="Arial"/>
        </w:rPr>
        <w:t xml:space="preserve">What factors </w:t>
      </w:r>
      <w:r w:rsidR="002C2095">
        <w:rPr>
          <w:rFonts w:cs="Arial"/>
        </w:rPr>
        <w:t xml:space="preserve">have </w:t>
      </w:r>
      <w:r w:rsidRPr="00484664">
        <w:rPr>
          <w:rFonts w:cs="Arial"/>
        </w:rPr>
        <w:t>contributed to your team not reaching your SMART Goals?</w:t>
      </w:r>
    </w:p>
    <w:p w:rsidR="00484664" w:rsidRPr="00484664" w:rsidRDefault="00484664" w:rsidP="00484664">
      <w:pPr>
        <w:rPr>
          <w:rFonts w:cs="Arial"/>
        </w:rPr>
      </w:pPr>
    </w:p>
    <w:p w:rsidR="00484664" w:rsidRPr="00484664" w:rsidRDefault="00484664" w:rsidP="00484664">
      <w:pPr>
        <w:rPr>
          <w:rFonts w:cs="Arial"/>
        </w:rPr>
      </w:pPr>
    </w:p>
    <w:p w:rsidR="00484664" w:rsidRPr="00484664" w:rsidRDefault="00484664" w:rsidP="00484664">
      <w:pPr>
        <w:numPr>
          <w:ilvl w:val="0"/>
          <w:numId w:val="32"/>
        </w:numPr>
        <w:spacing w:after="0" w:line="240" w:lineRule="auto"/>
        <w:rPr>
          <w:rFonts w:cs="Arial"/>
        </w:rPr>
      </w:pPr>
      <w:r w:rsidRPr="00484664">
        <w:rPr>
          <w:rFonts w:cs="Arial"/>
        </w:rPr>
        <w:t xml:space="preserve">What </w:t>
      </w:r>
      <w:r w:rsidR="002C2095">
        <w:rPr>
          <w:rFonts w:cs="Arial"/>
        </w:rPr>
        <w:t>will</w:t>
      </w:r>
      <w:r w:rsidRPr="00484664">
        <w:rPr>
          <w:rFonts w:cs="Arial"/>
        </w:rPr>
        <w:t xml:space="preserve"> your team do differently </w:t>
      </w:r>
      <w:r w:rsidR="002C2095">
        <w:rPr>
          <w:rFonts w:cs="Arial"/>
        </w:rPr>
        <w:t xml:space="preserve">in the next few weeks (for mid-year reflection) or </w:t>
      </w:r>
      <w:r w:rsidRPr="00484664">
        <w:rPr>
          <w:rFonts w:cs="Arial"/>
        </w:rPr>
        <w:t xml:space="preserve">next year </w:t>
      </w:r>
      <w:r w:rsidR="002C2095">
        <w:rPr>
          <w:rFonts w:cs="Arial"/>
        </w:rPr>
        <w:t xml:space="preserve">(for end-of-year reflection) </w:t>
      </w:r>
      <w:r w:rsidRPr="00484664">
        <w:rPr>
          <w:rFonts w:cs="Arial"/>
        </w:rPr>
        <w:t>to improve your Cycle of Inquiry and help your team reach your SMART Goals?</w:t>
      </w:r>
    </w:p>
    <w:p w:rsidR="00484664" w:rsidRPr="00484664" w:rsidRDefault="00484664" w:rsidP="00484664">
      <w:pPr>
        <w:ind w:left="2160" w:hanging="720"/>
        <w:rPr>
          <w:rFonts w:cs="Arial"/>
        </w:rPr>
      </w:pPr>
    </w:p>
    <w:p w:rsidR="00AF19AB" w:rsidRPr="00484664" w:rsidRDefault="00AF19AB">
      <w:pPr>
        <w:rPr>
          <w:rFonts w:eastAsiaTheme="majorEastAsia" w:cstheme="majorBidi"/>
          <w:noProof/>
          <w:color w:val="2E74B5" w:themeColor="accent1" w:themeShade="BF"/>
          <w:sz w:val="32"/>
          <w:szCs w:val="32"/>
        </w:rPr>
      </w:pPr>
    </w:p>
    <w:p w:rsidR="002B1816" w:rsidRDefault="002B1816">
      <w:pPr>
        <w:rPr>
          <w:rFonts w:eastAsiaTheme="majorEastAsia" w:cstheme="majorBidi"/>
          <w:noProof/>
          <w:color w:val="2E74B5" w:themeColor="accent1" w:themeShade="BF"/>
          <w:sz w:val="32"/>
          <w:szCs w:val="32"/>
        </w:rPr>
      </w:pPr>
      <w:r>
        <w:rPr>
          <w:noProof/>
        </w:rPr>
        <w:br w:type="page"/>
      </w:r>
    </w:p>
    <w:p w:rsidR="00DF4E75" w:rsidRPr="00484664" w:rsidRDefault="00DF4E75" w:rsidP="00FE31B7">
      <w:pPr>
        <w:pStyle w:val="Heading1"/>
        <w:spacing w:before="0"/>
        <w:jc w:val="center"/>
        <w:rPr>
          <w:rFonts w:asciiTheme="minorHAnsi" w:hAnsiTheme="minorHAnsi"/>
          <w:noProof/>
        </w:rPr>
      </w:pPr>
      <w:r w:rsidRPr="00484664">
        <w:rPr>
          <w:rFonts w:asciiTheme="minorHAnsi" w:hAnsiTheme="minorHAnsi"/>
          <w:noProof/>
        </w:rPr>
        <w:lastRenderedPageBreak/>
        <w:t>Appendix: Assessment Literacy</w:t>
      </w:r>
    </w:p>
    <w:p w:rsidR="00112ABE" w:rsidRPr="00484664" w:rsidRDefault="00112ABE" w:rsidP="00112ABE">
      <w:pPr>
        <w:pStyle w:val="NoSpacing"/>
        <w:rPr>
          <w:rStyle w:val="Strong"/>
          <w:rFonts w:asciiTheme="minorHAnsi" w:hAnsiTheme="minorHAnsi" w:cs="Arial"/>
          <w:sz w:val="40"/>
          <w:szCs w:val="40"/>
        </w:rPr>
      </w:pPr>
      <w:r w:rsidRPr="00484664">
        <w:rPr>
          <w:rStyle w:val="Strong"/>
          <w:rFonts w:asciiTheme="minorHAnsi" w:hAnsiTheme="minorHAnsi" w:cs="Arial"/>
          <w:sz w:val="32"/>
          <w:szCs w:val="40"/>
        </w:rPr>
        <w:t>More information on assessment</w:t>
      </w:r>
    </w:p>
    <w:p w:rsidR="00112ABE" w:rsidRDefault="00FE31B7" w:rsidP="00FE31B7">
      <w:pPr>
        <w:spacing w:after="0" w:line="240" w:lineRule="auto"/>
        <w:textDirection w:val="btLr"/>
        <w:rPr>
          <w:rFonts w:cs="Arial"/>
        </w:rPr>
      </w:pPr>
      <w:r w:rsidRPr="00484664">
        <w:rPr>
          <w:noProof/>
        </w:rPr>
        <mc:AlternateContent>
          <mc:Choice Requires="wps">
            <w:drawing>
              <wp:anchor distT="0" distB="0" distL="114300" distR="114300" simplePos="0" relativeHeight="251691008" behindDoc="0" locked="0" layoutInCell="0" allowOverlap="1" wp14:anchorId="22C06E5C" wp14:editId="4B5671B3">
                <wp:simplePos x="0" y="0"/>
                <wp:positionH relativeFrom="margin">
                  <wp:align>left</wp:align>
                </wp:positionH>
                <wp:positionV relativeFrom="paragraph">
                  <wp:posOffset>3240959</wp:posOffset>
                </wp:positionV>
                <wp:extent cx="6845300" cy="4290695"/>
                <wp:effectExtent l="0" t="0" r="12700" b="1460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5300" cy="4290695"/>
                        </a:xfrm>
                        <a:prstGeom prst="rect">
                          <a:avLst/>
                        </a:prstGeom>
                        <a:solidFill>
                          <a:srgbClr val="BFBFBF"/>
                        </a:solidFill>
                        <a:ln w="9525" cap="flat" cmpd="sng">
                          <a:solidFill>
                            <a:srgbClr val="000000"/>
                          </a:solidFill>
                          <a:prstDash val="solid"/>
                          <a:miter/>
                          <a:headEnd type="none" w="med" len="med"/>
                          <a:tailEnd type="none" w="med" len="med"/>
                        </a:ln>
                      </wps:spPr>
                      <wps:txbx>
                        <w:txbxContent>
                          <w:p w:rsidR="00112ABE" w:rsidRPr="00C30883" w:rsidRDefault="00112ABE" w:rsidP="00112ABE">
                            <w:pPr>
                              <w:spacing w:after="0" w:line="240" w:lineRule="auto"/>
                              <w:ind w:right="600"/>
                              <w:textDirection w:val="btLr"/>
                            </w:pPr>
                            <w:r w:rsidRPr="00C30883">
                              <w:rPr>
                                <w:rFonts w:ascii="Arial" w:eastAsia="Arial" w:hAnsi="Arial" w:cs="Arial"/>
                                <w:b/>
                              </w:rPr>
                              <w:t xml:space="preserve">Classroom </w:t>
                            </w:r>
                            <w:r w:rsidRPr="00C30883">
                              <w:rPr>
                                <w:rFonts w:ascii="Arial" w:eastAsia="Arial" w:hAnsi="Arial" w:cs="Arial"/>
                              </w:rPr>
                              <w:t>assessments are determined by individual teachers.  Some examples are pre-tests, end of unit or chapter tests, quizzes, and informal assessments to gauge students’ understanding, provide grades, and inform teaching.</w:t>
                            </w:r>
                          </w:p>
                          <w:p w:rsidR="00112ABE" w:rsidRPr="00C30883" w:rsidRDefault="00112ABE" w:rsidP="00112ABE">
                            <w:pPr>
                              <w:spacing w:after="0" w:line="240" w:lineRule="auto"/>
                              <w:ind w:right="600"/>
                              <w:textDirection w:val="btLr"/>
                            </w:pPr>
                          </w:p>
                          <w:p w:rsidR="00112ABE" w:rsidRPr="00C30883" w:rsidRDefault="00112ABE" w:rsidP="00112ABE">
                            <w:pPr>
                              <w:spacing w:after="0" w:line="240" w:lineRule="auto"/>
                              <w:ind w:right="600"/>
                              <w:textDirection w:val="btLr"/>
                            </w:pPr>
                            <w:r w:rsidRPr="00C30883">
                              <w:rPr>
                                <w:rFonts w:ascii="Arial" w:eastAsia="Arial" w:hAnsi="Arial" w:cs="Arial"/>
                                <w:b/>
                              </w:rPr>
                              <w:t xml:space="preserve">Schoolwide </w:t>
                            </w:r>
                            <w:r w:rsidRPr="00C30883">
                              <w:rPr>
                                <w:rFonts w:ascii="Arial" w:eastAsia="Arial" w:hAnsi="Arial" w:cs="Arial"/>
                              </w:rPr>
                              <w:t>assessments are determined at the school level. Teachers across a grade level or department give the same assessment. Common assessments provide information to identify students who may need additional assistance and to identify strengths and needs in the instructional program.</w:t>
                            </w:r>
                            <w:r w:rsidRPr="00C30883">
                              <w:rPr>
                                <w:rFonts w:ascii="Arial" w:eastAsia="Arial" w:hAnsi="Arial" w:cs="Arial"/>
                                <w:color w:val="FF0000"/>
                              </w:rPr>
                              <w:t xml:space="preserve"> </w:t>
                            </w:r>
                          </w:p>
                          <w:p w:rsidR="00112ABE" w:rsidRPr="00C30883" w:rsidRDefault="00112ABE" w:rsidP="00112ABE">
                            <w:pPr>
                              <w:spacing w:after="0" w:line="240" w:lineRule="auto"/>
                              <w:ind w:right="600"/>
                              <w:textDirection w:val="btLr"/>
                            </w:pPr>
                          </w:p>
                          <w:p w:rsidR="00112ABE" w:rsidRPr="00C30883" w:rsidRDefault="00112ABE" w:rsidP="00112ABE">
                            <w:pPr>
                              <w:spacing w:after="0" w:line="240" w:lineRule="auto"/>
                              <w:ind w:right="600"/>
                              <w:textDirection w:val="btLr"/>
                            </w:pPr>
                            <w:r w:rsidRPr="00C30883">
                              <w:rPr>
                                <w:rFonts w:ascii="Arial" w:eastAsia="Arial" w:hAnsi="Arial" w:cs="Arial"/>
                                <w:b/>
                              </w:rPr>
                              <w:t xml:space="preserve">Districtwide </w:t>
                            </w:r>
                            <w:r w:rsidRPr="00C30883">
                              <w:rPr>
                                <w:rFonts w:ascii="Arial" w:eastAsia="Arial" w:hAnsi="Arial" w:cs="Arial"/>
                              </w:rPr>
                              <w:t xml:space="preserve">assessments are determined at the district level. These assessments are given to all students across the district.  Certain assessments are selected based on district need and other assessments are given to meet state or federal requirements, such as Response to Intervention (RTI) to identify students who need additional assistance. These common assessments show what students learned, monitor progress, and determine what professional development might be helpful </w:t>
                            </w:r>
                            <w:r>
                              <w:rPr>
                                <w:rFonts w:ascii="Arial" w:eastAsia="Arial" w:hAnsi="Arial" w:cs="Arial"/>
                              </w:rPr>
                              <w:t>for</w:t>
                            </w:r>
                            <w:r w:rsidRPr="00C30883">
                              <w:rPr>
                                <w:rFonts w:ascii="Arial" w:eastAsia="Arial" w:hAnsi="Arial" w:cs="Arial"/>
                              </w:rPr>
                              <w:t xml:space="preserve"> teachers.</w:t>
                            </w:r>
                          </w:p>
                          <w:p w:rsidR="00112ABE" w:rsidRPr="00C30883" w:rsidRDefault="00112ABE" w:rsidP="00112ABE">
                            <w:pPr>
                              <w:spacing w:after="0" w:line="240" w:lineRule="auto"/>
                              <w:ind w:right="600"/>
                              <w:textDirection w:val="btLr"/>
                            </w:pPr>
                          </w:p>
                          <w:p w:rsidR="00112ABE" w:rsidRPr="00C30883" w:rsidRDefault="00112ABE" w:rsidP="00112ABE">
                            <w:pPr>
                              <w:spacing w:after="0" w:line="240" w:lineRule="auto"/>
                              <w:ind w:right="600"/>
                              <w:textDirection w:val="btLr"/>
                            </w:pPr>
                            <w:r w:rsidRPr="00C30883">
                              <w:rPr>
                                <w:rFonts w:ascii="Arial" w:eastAsia="Arial" w:hAnsi="Arial" w:cs="Arial"/>
                                <w:b/>
                              </w:rPr>
                              <w:t xml:space="preserve">State and National </w:t>
                            </w:r>
                            <w:r w:rsidRPr="00C30883">
                              <w:rPr>
                                <w:rFonts w:ascii="Arial" w:eastAsia="Arial" w:hAnsi="Arial" w:cs="Arial"/>
                              </w:rPr>
                              <w:t>assessments are determined by the Delaware or U.S. Departments of Education.</w:t>
                            </w:r>
                            <w:r>
                              <w:rPr>
                                <w:rFonts w:ascii="Arial" w:eastAsia="Arial" w:hAnsi="Arial" w:cs="Arial"/>
                              </w:rPr>
                              <w:t xml:space="preserve"> </w:t>
                            </w:r>
                            <w:r w:rsidRPr="00C30883">
                              <w:rPr>
                                <w:rFonts w:ascii="Arial" w:eastAsia="Arial" w:hAnsi="Arial" w:cs="Arial"/>
                              </w:rPr>
                              <w:t>Delaware System of Student Assessment (</w:t>
                            </w:r>
                            <w:proofErr w:type="spellStart"/>
                            <w:r w:rsidRPr="00C30883">
                              <w:rPr>
                                <w:rFonts w:ascii="Arial" w:eastAsia="Arial" w:hAnsi="Arial" w:cs="Arial"/>
                              </w:rPr>
                              <w:t>DeSSA</w:t>
                            </w:r>
                            <w:proofErr w:type="spellEnd"/>
                            <w:r w:rsidRPr="00C30883">
                              <w:rPr>
                                <w:rFonts w:ascii="Arial" w:eastAsia="Arial" w:hAnsi="Arial" w:cs="Arial"/>
                              </w:rPr>
                              <w:t>) includes Smarter testing in reading</w:t>
                            </w:r>
                            <w:r>
                              <w:rPr>
                                <w:rFonts w:ascii="Arial" w:eastAsia="Arial" w:hAnsi="Arial" w:cs="Arial"/>
                              </w:rPr>
                              <w:t xml:space="preserve"> and mathematics (grades 3-8</w:t>
                            </w:r>
                            <w:r w:rsidRPr="00C30883">
                              <w:rPr>
                                <w:rFonts w:ascii="Arial" w:eastAsia="Arial" w:hAnsi="Arial" w:cs="Arial"/>
                              </w:rPr>
                              <w:t>), DCAS Science (grades 5, 8, 10), DCAS Social Studies (grades 4, 7), DCAS U.S. History (high school), PSAT (grade 10</w:t>
                            </w:r>
                            <w:r>
                              <w:rPr>
                                <w:rFonts w:ascii="Arial" w:eastAsia="Arial" w:hAnsi="Arial" w:cs="Arial"/>
                              </w:rPr>
                              <w:t xml:space="preserve">, </w:t>
                            </w:r>
                            <w:r w:rsidRPr="00C30883">
                              <w:rPr>
                                <w:rFonts w:ascii="Arial" w:eastAsia="Arial" w:hAnsi="Arial" w:cs="Arial"/>
                              </w:rPr>
                              <w:t>Red Cla</w:t>
                            </w:r>
                            <w:r>
                              <w:rPr>
                                <w:rFonts w:ascii="Arial" w:eastAsia="Arial" w:hAnsi="Arial" w:cs="Arial"/>
                              </w:rPr>
                              <w:t>y also tests grades 9 and 11)</w:t>
                            </w:r>
                            <w:r w:rsidRPr="00C30883">
                              <w:rPr>
                                <w:rFonts w:ascii="Arial" w:eastAsia="Arial" w:hAnsi="Arial" w:cs="Arial"/>
                              </w:rPr>
                              <w:t xml:space="preserve">, and SAT (grade 11).  It also includes tests for specific groups: DCAS Alt-1 (alternative test) for students with severe cognitive disabilities, ACCESS (Assessing Comprehension and Communication in English State-to-State) for English Language Learners (taken until demonstrate proficiency in English). Students enrolled in Advanced Placement (AP) or International Baccalaureate (IB) courses have an opportunity to take AP or IB exams. Every few years a sample of 4th, 8th, and 12th grade students take the National Assessment of Educational Progress (NAEP). </w:t>
                            </w:r>
                          </w:p>
                          <w:p w:rsidR="00112ABE" w:rsidRPr="00C30883" w:rsidRDefault="00112ABE" w:rsidP="00112ABE">
                            <w:pPr>
                              <w:spacing w:after="0" w:line="240" w:lineRule="auto"/>
                              <w:ind w:right="600"/>
                              <w:textDirection w:val="btLr"/>
                            </w:pPr>
                          </w:p>
                          <w:p w:rsidR="00112ABE" w:rsidRDefault="00112ABE" w:rsidP="00112ABE">
                            <w:pPr>
                              <w:spacing w:after="0" w:line="240" w:lineRule="auto"/>
                              <w:ind w:right="600"/>
                              <w:textDirection w:val="btLr"/>
                            </w:pPr>
                          </w:p>
                          <w:p w:rsidR="00112ABE" w:rsidRDefault="00112ABE" w:rsidP="00112ABE">
                            <w:pPr>
                              <w:spacing w:after="0" w:line="240" w:lineRule="auto"/>
                              <w:ind w:right="600"/>
                              <w:textDirection w:val="btLr"/>
                            </w:pPr>
                          </w:p>
                          <w:p w:rsidR="00112ABE" w:rsidRDefault="00112ABE" w:rsidP="00112ABE">
                            <w:pPr>
                              <w:spacing w:after="0" w:line="240" w:lineRule="auto"/>
                              <w:ind w:right="600"/>
                              <w:textDirection w:val="btLr"/>
                            </w:pPr>
                          </w:p>
                        </w:txbxContent>
                      </wps:txbx>
                      <wps:bodyPr lIns="91425" tIns="45700" rIns="91425" bIns="45700" anchor="t" anchorCtr="0">
                        <a:noAutofit/>
                      </wps:bodyPr>
                    </wps:wsp>
                  </a:graphicData>
                </a:graphic>
                <wp14:sizeRelH relativeFrom="page">
                  <wp14:pctWidth>0</wp14:pctWidth>
                </wp14:sizeRelH>
                <wp14:sizeRelV relativeFrom="margin">
                  <wp14:pctHeight>0</wp14:pctHeight>
                </wp14:sizeRelV>
              </wp:anchor>
            </w:drawing>
          </mc:Choice>
          <mc:Fallback>
            <w:pict>
              <v:rect w14:anchorId="22C06E5C" id="Rectangle 6" o:spid="_x0000_s1026" style="position:absolute;margin-left:0;margin-top:255.2pt;width:539pt;height:337.85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" o:allowincell="f" fillcolor="#bfbfbf">
                <v:path arrowok="t"/>
                <v:textbox inset="2.53958mm,1.2694mm,2.53958mm,1.2694mm">
                  <w:txbxContent>
                    <w:p w:rsidR="00112ABE" w:rsidRPr="00C30883" w:rsidRDefault="00112ABE" w:rsidP="00112ABE">
                      <w:pPr>
                        <w:spacing w:after="0" w:line="240" w:lineRule="auto"/>
                        <w:ind w:right="600"/>
                        <w:textDirection w:val="btLr"/>
                      </w:pPr>
                      <w:r w:rsidRPr="00C30883">
                        <w:rPr>
                          <w:rFonts w:ascii="Arial" w:eastAsia="Arial" w:hAnsi="Arial" w:cs="Arial"/>
                          <w:b/>
                        </w:rPr>
                        <w:t xml:space="preserve">Classroom </w:t>
                      </w:r>
                      <w:r w:rsidRPr="00C30883">
                        <w:rPr>
                          <w:rFonts w:ascii="Arial" w:eastAsia="Arial" w:hAnsi="Arial" w:cs="Arial"/>
                        </w:rPr>
                        <w:t>assessments are determined by individual teachers.  Some examples are pre-tests, end of unit or chapter tests, quizzes, and informal assessments to gauge students’ understanding, provide grades, and inform teaching.</w:t>
                      </w:r>
                    </w:p>
                    <w:p w:rsidR="00112ABE" w:rsidRPr="00C30883" w:rsidRDefault="00112ABE" w:rsidP="00112ABE">
                      <w:pPr>
                        <w:spacing w:after="0" w:line="240" w:lineRule="auto"/>
                        <w:ind w:right="600"/>
                        <w:textDirection w:val="btLr"/>
                      </w:pPr>
                    </w:p>
                    <w:p w:rsidR="00112ABE" w:rsidRPr="00C30883" w:rsidRDefault="00112ABE" w:rsidP="00112ABE">
                      <w:pPr>
                        <w:spacing w:after="0" w:line="240" w:lineRule="auto"/>
                        <w:ind w:right="600"/>
                        <w:textDirection w:val="btLr"/>
                      </w:pPr>
                      <w:r w:rsidRPr="00C30883">
                        <w:rPr>
                          <w:rFonts w:ascii="Arial" w:eastAsia="Arial" w:hAnsi="Arial" w:cs="Arial"/>
                          <w:b/>
                        </w:rPr>
                        <w:t xml:space="preserve">Schoolwide </w:t>
                      </w:r>
                      <w:r w:rsidRPr="00C30883">
                        <w:rPr>
                          <w:rFonts w:ascii="Arial" w:eastAsia="Arial" w:hAnsi="Arial" w:cs="Arial"/>
                        </w:rPr>
                        <w:t>assessments are determined at the school level. Teachers across a grade level or department give the same assessment. Common assessments provide information to identify students who may need additional assistance and to identify strengths and needs in the instructional program.</w:t>
                      </w:r>
                      <w:r w:rsidRPr="00C30883">
                        <w:rPr>
                          <w:rFonts w:ascii="Arial" w:eastAsia="Arial" w:hAnsi="Arial" w:cs="Arial"/>
                          <w:color w:val="FF0000"/>
                        </w:rPr>
                        <w:t xml:space="preserve"> </w:t>
                      </w:r>
                    </w:p>
                    <w:p w:rsidR="00112ABE" w:rsidRPr="00C30883" w:rsidRDefault="00112ABE" w:rsidP="00112ABE">
                      <w:pPr>
                        <w:spacing w:after="0" w:line="240" w:lineRule="auto"/>
                        <w:ind w:right="600"/>
                        <w:textDirection w:val="btLr"/>
                      </w:pPr>
                    </w:p>
                    <w:p w:rsidR="00112ABE" w:rsidRPr="00C30883" w:rsidRDefault="00112ABE" w:rsidP="00112ABE">
                      <w:pPr>
                        <w:spacing w:after="0" w:line="240" w:lineRule="auto"/>
                        <w:ind w:right="600"/>
                        <w:textDirection w:val="btLr"/>
                      </w:pPr>
                      <w:r w:rsidRPr="00C30883">
                        <w:rPr>
                          <w:rFonts w:ascii="Arial" w:eastAsia="Arial" w:hAnsi="Arial" w:cs="Arial"/>
                          <w:b/>
                        </w:rPr>
                        <w:t xml:space="preserve">Districtwide </w:t>
                      </w:r>
                      <w:r w:rsidRPr="00C30883">
                        <w:rPr>
                          <w:rFonts w:ascii="Arial" w:eastAsia="Arial" w:hAnsi="Arial" w:cs="Arial"/>
                        </w:rPr>
                        <w:t xml:space="preserve">assessments are determined at the district level. These assessments are given to all students across the district.  Certain assessments are selected based on district need and other assessments are given to meet state or federal requirements, such as Response to Intervention (RTI) to identify students who need additional assistance. These common assessments show what students learned, monitor progress, and determine what professional development might be helpful </w:t>
                      </w:r>
                      <w:r>
                        <w:rPr>
                          <w:rFonts w:ascii="Arial" w:eastAsia="Arial" w:hAnsi="Arial" w:cs="Arial"/>
                        </w:rPr>
                        <w:t>for</w:t>
                      </w:r>
                      <w:r w:rsidRPr="00C30883">
                        <w:rPr>
                          <w:rFonts w:ascii="Arial" w:eastAsia="Arial" w:hAnsi="Arial" w:cs="Arial"/>
                        </w:rPr>
                        <w:t xml:space="preserve"> teachers.</w:t>
                      </w:r>
                    </w:p>
                    <w:p w:rsidR="00112ABE" w:rsidRPr="00C30883" w:rsidRDefault="00112ABE" w:rsidP="00112ABE">
                      <w:pPr>
                        <w:spacing w:after="0" w:line="240" w:lineRule="auto"/>
                        <w:ind w:right="600"/>
                        <w:textDirection w:val="btLr"/>
                      </w:pPr>
                    </w:p>
                    <w:p w:rsidR="00112ABE" w:rsidRPr="00C30883" w:rsidRDefault="00112ABE" w:rsidP="00112ABE">
                      <w:pPr>
                        <w:spacing w:after="0" w:line="240" w:lineRule="auto"/>
                        <w:ind w:right="600"/>
                        <w:textDirection w:val="btLr"/>
                      </w:pPr>
                      <w:r w:rsidRPr="00C30883">
                        <w:rPr>
                          <w:rFonts w:ascii="Arial" w:eastAsia="Arial" w:hAnsi="Arial" w:cs="Arial"/>
                          <w:b/>
                        </w:rPr>
                        <w:t xml:space="preserve">State and National </w:t>
                      </w:r>
                      <w:r w:rsidRPr="00C30883">
                        <w:rPr>
                          <w:rFonts w:ascii="Arial" w:eastAsia="Arial" w:hAnsi="Arial" w:cs="Arial"/>
                        </w:rPr>
                        <w:t>assessments are determined by the Delaware or U.S. Departments of Education.</w:t>
                      </w:r>
                      <w:r>
                        <w:rPr>
                          <w:rFonts w:ascii="Arial" w:eastAsia="Arial" w:hAnsi="Arial" w:cs="Arial"/>
                        </w:rPr>
                        <w:t xml:space="preserve"> </w:t>
                      </w:r>
                      <w:r w:rsidRPr="00C30883">
                        <w:rPr>
                          <w:rFonts w:ascii="Arial" w:eastAsia="Arial" w:hAnsi="Arial" w:cs="Arial"/>
                        </w:rPr>
                        <w:t>Delaware System of Student Assessment (</w:t>
                      </w:r>
                      <w:proofErr w:type="spellStart"/>
                      <w:r w:rsidRPr="00C30883">
                        <w:rPr>
                          <w:rFonts w:ascii="Arial" w:eastAsia="Arial" w:hAnsi="Arial" w:cs="Arial"/>
                        </w:rPr>
                        <w:t>DeSSA</w:t>
                      </w:r>
                      <w:proofErr w:type="spellEnd"/>
                      <w:r w:rsidRPr="00C30883">
                        <w:rPr>
                          <w:rFonts w:ascii="Arial" w:eastAsia="Arial" w:hAnsi="Arial" w:cs="Arial"/>
                        </w:rPr>
                        <w:t>) includes Smarter testing in reading</w:t>
                      </w:r>
                      <w:r>
                        <w:rPr>
                          <w:rFonts w:ascii="Arial" w:eastAsia="Arial" w:hAnsi="Arial" w:cs="Arial"/>
                        </w:rPr>
                        <w:t xml:space="preserve"> and mathematics (grades 3-8</w:t>
                      </w:r>
                      <w:r w:rsidRPr="00C30883">
                        <w:rPr>
                          <w:rFonts w:ascii="Arial" w:eastAsia="Arial" w:hAnsi="Arial" w:cs="Arial"/>
                        </w:rPr>
                        <w:t>), DCAS Science (grades 5, 8, 10), DCAS Social Studies (grades 4, 7), DCAS U.S. History (high school), PSAT (grade 10</w:t>
                      </w:r>
                      <w:r>
                        <w:rPr>
                          <w:rFonts w:ascii="Arial" w:eastAsia="Arial" w:hAnsi="Arial" w:cs="Arial"/>
                        </w:rPr>
                        <w:t xml:space="preserve">, </w:t>
                      </w:r>
                      <w:r w:rsidRPr="00C30883">
                        <w:rPr>
                          <w:rFonts w:ascii="Arial" w:eastAsia="Arial" w:hAnsi="Arial" w:cs="Arial"/>
                        </w:rPr>
                        <w:t>Red Cla</w:t>
                      </w:r>
                      <w:r>
                        <w:rPr>
                          <w:rFonts w:ascii="Arial" w:eastAsia="Arial" w:hAnsi="Arial" w:cs="Arial"/>
                        </w:rPr>
                        <w:t>y also tests grades 9 and 11)</w:t>
                      </w:r>
                      <w:r w:rsidRPr="00C30883">
                        <w:rPr>
                          <w:rFonts w:ascii="Arial" w:eastAsia="Arial" w:hAnsi="Arial" w:cs="Arial"/>
                        </w:rPr>
                        <w:t xml:space="preserve">, and SAT (grade 11).  It also includes tests for specific groups: DCAS Alt-1 (alternative test) for students with severe cognitive disabilities, ACCESS (Assessing Comprehension and Communication in English State-to-State) for English Language Learners (taken until demonstrate proficiency in English). Students enrolled in Advanced Placement (AP) or International Baccalaureate (IB) courses have an opportunity to take AP or IB exams. Every few years a sample of 4th, 8th, and 12th grade students take the National Assessment of Educational Progress (NAEP). </w:t>
                      </w:r>
                    </w:p>
                    <w:p w:rsidR="00112ABE" w:rsidRPr="00C30883" w:rsidRDefault="00112ABE" w:rsidP="00112ABE">
                      <w:pPr>
                        <w:spacing w:after="0" w:line="240" w:lineRule="auto"/>
                        <w:ind w:right="600"/>
                        <w:textDirection w:val="btLr"/>
                      </w:pPr>
                    </w:p>
                    <w:p w:rsidR="00112ABE" w:rsidRDefault="00112ABE" w:rsidP="00112ABE">
                      <w:pPr>
                        <w:spacing w:after="0" w:line="240" w:lineRule="auto"/>
                        <w:ind w:right="600"/>
                        <w:textDirection w:val="btLr"/>
                      </w:pPr>
                    </w:p>
                    <w:p w:rsidR="00112ABE" w:rsidRDefault="00112ABE" w:rsidP="00112ABE">
                      <w:pPr>
                        <w:spacing w:after="0" w:line="240" w:lineRule="auto"/>
                        <w:ind w:right="600"/>
                        <w:textDirection w:val="btLr"/>
                      </w:pPr>
                    </w:p>
                    <w:p w:rsidR="00112ABE" w:rsidRDefault="00112ABE" w:rsidP="00112ABE">
                      <w:pPr>
                        <w:spacing w:after="0" w:line="240" w:lineRule="auto"/>
                        <w:ind w:right="600"/>
                        <w:textDirection w:val="btLr"/>
                      </w:pPr>
                    </w:p>
                  </w:txbxContent>
                </v:textbox>
                <w10:wrap anchorx="margin"/>
              </v:rect>
            </w:pict>
          </mc:Fallback>
        </mc:AlternateContent>
      </w:r>
      <w:r w:rsidRPr="00484664">
        <w:rPr>
          <w:noProof/>
        </w:rPr>
        <mc:AlternateContent>
          <mc:Choice Requires="wps">
            <w:drawing>
              <wp:anchor distT="45720" distB="45720" distL="114300" distR="114300" simplePos="0" relativeHeight="251689984" behindDoc="1" locked="0" layoutInCell="0" allowOverlap="1" wp14:anchorId="31AE6DBE" wp14:editId="0BB4CF18">
                <wp:simplePos x="0" y="0"/>
                <wp:positionH relativeFrom="margin">
                  <wp:align>left</wp:align>
                </wp:positionH>
                <wp:positionV relativeFrom="paragraph">
                  <wp:posOffset>748800</wp:posOffset>
                </wp:positionV>
                <wp:extent cx="6845300" cy="2499995"/>
                <wp:effectExtent l="0" t="0" r="12700" b="14605"/>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5300" cy="2499995"/>
                        </a:xfrm>
                        <a:prstGeom prst="rect">
                          <a:avLst/>
                        </a:prstGeom>
                        <a:solidFill>
                          <a:srgbClr val="C00000"/>
                        </a:solidFill>
                        <a:ln w="9525" cap="flat" cmpd="sng">
                          <a:solidFill>
                            <a:srgbClr val="000000"/>
                          </a:solidFill>
                          <a:prstDash val="solid"/>
                          <a:miter/>
                          <a:headEnd type="none" w="med" len="med"/>
                          <a:tailEnd type="none" w="med" len="med"/>
                        </a:ln>
                      </wps:spPr>
                      <wps:txbx>
                        <w:txbxContent>
                          <w:p w:rsidR="00112ABE" w:rsidRDefault="00112ABE" w:rsidP="00FE31B7">
                            <w:pPr>
                              <w:spacing w:after="120" w:line="240" w:lineRule="auto"/>
                              <w:jc w:val="center"/>
                              <w:textDirection w:val="btLr"/>
                            </w:pPr>
                            <w:r>
                              <w:rPr>
                                <w:rFonts w:ascii="Arial" w:eastAsia="Arial" w:hAnsi="Arial" w:cs="Arial"/>
                                <w:b/>
                                <w:color w:val="F3F3F3"/>
                                <w:sz w:val="32"/>
                              </w:rPr>
                              <w:t>TYPES OF ASSESSMENTS</w:t>
                            </w:r>
                          </w:p>
                          <w:p w:rsidR="00112ABE" w:rsidRDefault="00112ABE" w:rsidP="00112ABE">
                            <w:pPr>
                              <w:spacing w:line="240" w:lineRule="auto"/>
                              <w:textDirection w:val="btLr"/>
                            </w:pPr>
                            <w:r>
                              <w:rPr>
                                <w:rFonts w:ascii="Arial" w:eastAsia="Arial" w:hAnsi="Arial" w:cs="Arial"/>
                                <w:b/>
                                <w:color w:val="F3F3F3"/>
                                <w:sz w:val="28"/>
                              </w:rPr>
                              <w:t>FORMATIVE</w:t>
                            </w:r>
                            <w:r>
                              <w:rPr>
                                <w:rFonts w:ascii="Arial" w:eastAsia="Arial" w:hAnsi="Arial" w:cs="Arial"/>
                                <w:color w:val="F3F3F3"/>
                              </w:rPr>
                              <w:t xml:space="preserve"> assessments are used </w:t>
                            </w:r>
                            <w:r>
                              <w:rPr>
                                <w:rFonts w:ascii="Arial" w:eastAsia="Arial" w:hAnsi="Arial" w:cs="Arial"/>
                                <w:i/>
                                <w:color w:val="F3F3F3"/>
                              </w:rPr>
                              <w:t>during</w:t>
                            </w:r>
                            <w:r>
                              <w:rPr>
                                <w:rFonts w:ascii="Arial" w:eastAsia="Arial" w:hAnsi="Arial" w:cs="Arial"/>
                                <w:color w:val="F3F3F3"/>
                              </w:rPr>
                              <w:t xml:space="preserve"> instruction and provide feedback to adjust ongoing teaching and learning. An example is a class quiz where students explain their thinking.</w:t>
                            </w:r>
                          </w:p>
                          <w:p w:rsidR="00112ABE" w:rsidRDefault="00112ABE" w:rsidP="00112ABE">
                            <w:pPr>
                              <w:spacing w:line="240" w:lineRule="auto"/>
                              <w:textDirection w:val="btLr"/>
                            </w:pPr>
                            <w:r>
                              <w:rPr>
                                <w:rFonts w:ascii="Arial" w:eastAsia="Arial" w:hAnsi="Arial" w:cs="Arial"/>
                                <w:b/>
                                <w:color w:val="F3F3F3"/>
                                <w:sz w:val="28"/>
                              </w:rPr>
                              <w:t>SUMMATIVE</w:t>
                            </w:r>
                            <w:r>
                              <w:rPr>
                                <w:rFonts w:ascii="Arial" w:eastAsia="Arial" w:hAnsi="Arial" w:cs="Arial"/>
                                <w:b/>
                                <w:color w:val="F3F3F3"/>
                              </w:rPr>
                              <w:t xml:space="preserve"> </w:t>
                            </w:r>
                            <w:r>
                              <w:rPr>
                                <w:rFonts w:ascii="Arial" w:eastAsia="Arial" w:hAnsi="Arial" w:cs="Arial"/>
                                <w:color w:val="F3F3F3"/>
                              </w:rPr>
                              <w:t xml:space="preserve">assessments are generally given </w:t>
                            </w:r>
                            <w:r>
                              <w:rPr>
                                <w:rFonts w:ascii="Arial" w:eastAsia="Arial" w:hAnsi="Arial" w:cs="Arial"/>
                                <w:i/>
                                <w:color w:val="F3F3F3"/>
                              </w:rPr>
                              <w:t>after</w:t>
                            </w:r>
                            <w:r>
                              <w:rPr>
                                <w:rFonts w:ascii="Arial" w:eastAsia="Arial" w:hAnsi="Arial" w:cs="Arial"/>
                                <w:color w:val="F3F3F3"/>
                              </w:rPr>
                              <w:t xml:space="preserve"> instruction (end of a unit, course, or grade) to evaluate students’ performance against a set of standards. Examples are the state SMARTER and DCAS tests, and class unit tests.</w:t>
                            </w:r>
                          </w:p>
                          <w:p w:rsidR="00112ABE" w:rsidRDefault="00112ABE" w:rsidP="00112ABE">
                            <w:pPr>
                              <w:spacing w:line="240" w:lineRule="auto"/>
                              <w:textDirection w:val="btLr"/>
                            </w:pPr>
                            <w:r>
                              <w:rPr>
                                <w:rFonts w:ascii="Arial" w:eastAsia="Arial" w:hAnsi="Arial" w:cs="Arial"/>
                                <w:b/>
                                <w:color w:val="F3F3F3"/>
                                <w:sz w:val="28"/>
                              </w:rPr>
                              <w:t>INTERIM or BENCHMARK</w:t>
                            </w:r>
                            <w:r>
                              <w:rPr>
                                <w:rFonts w:ascii="Arial" w:eastAsia="Arial" w:hAnsi="Arial" w:cs="Arial"/>
                                <w:b/>
                                <w:color w:val="F3F3F3"/>
                              </w:rPr>
                              <w:t xml:space="preserve"> </w:t>
                            </w:r>
                            <w:r>
                              <w:rPr>
                                <w:rFonts w:ascii="Arial" w:eastAsia="Arial" w:hAnsi="Arial" w:cs="Arial"/>
                                <w:color w:val="F3F3F3"/>
                              </w:rPr>
                              <w:t>assessments fall between formative and summative and are given to evaluate students’ knowledge and skills relative to a specific set of standards. They are designed to inform decisions at the classroom level and school or district level.  An example is a unit test from our reading or math series given to all students in the district at that grade level.</w:t>
                            </w:r>
                            <w:r>
                              <w:t xml:space="preserve"> </w:t>
                            </w:r>
                          </w:p>
                          <w:p w:rsidR="00112ABE" w:rsidRDefault="00112ABE" w:rsidP="00112ABE">
                            <w:pPr>
                              <w:spacing w:line="311" w:lineRule="auto"/>
                              <w:textDirection w:val="btLr"/>
                            </w:pPr>
                            <w:r>
                              <w:rPr>
                                <w:rFonts w:ascii="Arial" w:eastAsia="Arial" w:hAnsi="Arial" w:cs="Arial"/>
                                <w:b/>
                                <w:color w:val="F3F3F3"/>
                              </w:rPr>
                              <w:t xml:space="preserve">Source: Achieve </w:t>
                            </w:r>
                            <w:r w:rsidRPr="00AD6C38">
                              <w:rPr>
                                <w:rFonts w:ascii="Arial" w:eastAsia="Arial" w:hAnsi="Arial" w:cs="Arial"/>
                                <w:b/>
                                <w:color w:val="FFFFFF"/>
                                <w:sz w:val="16"/>
                                <w:szCs w:val="16"/>
                                <w:u w:val="single"/>
                              </w:rPr>
                              <w:t>http://www.achieve.org/files/Achieve_StudentAssessmentInventory_ListeningtoParents.pdf</w:t>
                            </w:r>
                            <w:r w:rsidRPr="00AD6C38">
                              <w:rPr>
                                <w:b/>
                                <w:color w:val="FFFFFF"/>
                                <w:sz w:val="20"/>
                              </w:rPr>
                              <w:t xml:space="preserve"> </w:t>
                            </w:r>
                          </w:p>
                        </w:txbxContent>
                      </wps:txbx>
                      <wps:bodyPr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31AE6DBE" id="Rectangle 4" o:spid="_x0000_s1027" style="position:absolute;margin-left:0;margin-top:58.95pt;width:539pt;height:196.85pt;z-index:-2516264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" o:allowincell="f" fillcolor="#c00000">
                <v:path arrowok="t"/>
                <v:textbox inset="2.53958mm,1.2694mm,2.53958mm,1.2694mm">
                  <w:txbxContent>
                    <w:p w:rsidR="00112ABE" w:rsidRDefault="00112ABE" w:rsidP="00FE31B7">
                      <w:pPr>
                        <w:spacing w:after="120" w:line="240" w:lineRule="auto"/>
                        <w:jc w:val="center"/>
                        <w:textDirection w:val="btLr"/>
                      </w:pPr>
                      <w:r>
                        <w:rPr>
                          <w:rFonts w:ascii="Arial" w:eastAsia="Arial" w:hAnsi="Arial" w:cs="Arial"/>
                          <w:b/>
                          <w:color w:val="F3F3F3"/>
                          <w:sz w:val="32"/>
                        </w:rPr>
                        <w:t>TYPES OF ASSESSMENTS</w:t>
                      </w:r>
                    </w:p>
                    <w:p w:rsidR="00112ABE" w:rsidRDefault="00112ABE" w:rsidP="00112ABE">
                      <w:pPr>
                        <w:spacing w:line="240" w:lineRule="auto"/>
                        <w:textDirection w:val="btLr"/>
                      </w:pPr>
                      <w:r>
                        <w:rPr>
                          <w:rFonts w:ascii="Arial" w:eastAsia="Arial" w:hAnsi="Arial" w:cs="Arial"/>
                          <w:b/>
                          <w:color w:val="F3F3F3"/>
                          <w:sz w:val="28"/>
                        </w:rPr>
                        <w:t>FORMATIVE</w:t>
                      </w:r>
                      <w:r>
                        <w:rPr>
                          <w:rFonts w:ascii="Arial" w:eastAsia="Arial" w:hAnsi="Arial" w:cs="Arial"/>
                          <w:color w:val="F3F3F3"/>
                        </w:rPr>
                        <w:t xml:space="preserve"> assessments are used </w:t>
                      </w:r>
                      <w:r>
                        <w:rPr>
                          <w:rFonts w:ascii="Arial" w:eastAsia="Arial" w:hAnsi="Arial" w:cs="Arial"/>
                          <w:i/>
                          <w:color w:val="F3F3F3"/>
                        </w:rPr>
                        <w:t>during</w:t>
                      </w:r>
                      <w:r>
                        <w:rPr>
                          <w:rFonts w:ascii="Arial" w:eastAsia="Arial" w:hAnsi="Arial" w:cs="Arial"/>
                          <w:color w:val="F3F3F3"/>
                        </w:rPr>
                        <w:t xml:space="preserve"> instruction and provide feedback to adjust ongoing teaching and learning. An example is a class quiz where students explain their thinking.</w:t>
                      </w:r>
                    </w:p>
                    <w:p w:rsidR="00112ABE" w:rsidRDefault="00112ABE" w:rsidP="00112ABE">
                      <w:pPr>
                        <w:spacing w:line="240" w:lineRule="auto"/>
                        <w:textDirection w:val="btLr"/>
                      </w:pPr>
                      <w:r>
                        <w:rPr>
                          <w:rFonts w:ascii="Arial" w:eastAsia="Arial" w:hAnsi="Arial" w:cs="Arial"/>
                          <w:b/>
                          <w:color w:val="F3F3F3"/>
                          <w:sz w:val="28"/>
                        </w:rPr>
                        <w:t>SUMMATIVE</w:t>
                      </w:r>
                      <w:r>
                        <w:rPr>
                          <w:rFonts w:ascii="Arial" w:eastAsia="Arial" w:hAnsi="Arial" w:cs="Arial"/>
                          <w:b/>
                          <w:color w:val="F3F3F3"/>
                        </w:rPr>
                        <w:t xml:space="preserve"> </w:t>
                      </w:r>
                      <w:r>
                        <w:rPr>
                          <w:rFonts w:ascii="Arial" w:eastAsia="Arial" w:hAnsi="Arial" w:cs="Arial"/>
                          <w:color w:val="F3F3F3"/>
                        </w:rPr>
                        <w:t xml:space="preserve">assessments are generally given </w:t>
                      </w:r>
                      <w:r>
                        <w:rPr>
                          <w:rFonts w:ascii="Arial" w:eastAsia="Arial" w:hAnsi="Arial" w:cs="Arial"/>
                          <w:i/>
                          <w:color w:val="F3F3F3"/>
                        </w:rPr>
                        <w:t>after</w:t>
                      </w:r>
                      <w:r>
                        <w:rPr>
                          <w:rFonts w:ascii="Arial" w:eastAsia="Arial" w:hAnsi="Arial" w:cs="Arial"/>
                          <w:color w:val="F3F3F3"/>
                        </w:rPr>
                        <w:t xml:space="preserve"> instruction (end of a unit, course, or grade) to evaluate students’ performance against a set of standards. Examples are the state SMARTER and DCAS tests, and class unit tests.</w:t>
                      </w:r>
                    </w:p>
                    <w:p w:rsidR="00112ABE" w:rsidRDefault="00112ABE" w:rsidP="00112ABE">
                      <w:pPr>
                        <w:spacing w:line="240" w:lineRule="auto"/>
                        <w:textDirection w:val="btLr"/>
                      </w:pPr>
                      <w:r>
                        <w:rPr>
                          <w:rFonts w:ascii="Arial" w:eastAsia="Arial" w:hAnsi="Arial" w:cs="Arial"/>
                          <w:b/>
                          <w:color w:val="F3F3F3"/>
                          <w:sz w:val="28"/>
                        </w:rPr>
                        <w:t>INTERIM or BENCHMARK</w:t>
                      </w:r>
                      <w:r>
                        <w:rPr>
                          <w:rFonts w:ascii="Arial" w:eastAsia="Arial" w:hAnsi="Arial" w:cs="Arial"/>
                          <w:b/>
                          <w:color w:val="F3F3F3"/>
                        </w:rPr>
                        <w:t xml:space="preserve"> </w:t>
                      </w:r>
                      <w:r>
                        <w:rPr>
                          <w:rFonts w:ascii="Arial" w:eastAsia="Arial" w:hAnsi="Arial" w:cs="Arial"/>
                          <w:color w:val="F3F3F3"/>
                        </w:rPr>
                        <w:t>assessments fall between formative and summative and are given to evaluate students’ knowledge and skills relative to a specific set of standards. They are designed to inform decisions at the classroom level and school or district level.  An example is a unit test from our reading or math series given to all students in the district at that grade level.</w:t>
                      </w:r>
                      <w:r>
                        <w:t xml:space="preserve"> </w:t>
                      </w:r>
                    </w:p>
                    <w:p w:rsidR="00112ABE" w:rsidRDefault="00112ABE" w:rsidP="00112ABE">
                      <w:pPr>
                        <w:spacing w:line="311" w:lineRule="auto"/>
                        <w:textDirection w:val="btLr"/>
                      </w:pPr>
                      <w:r>
                        <w:rPr>
                          <w:rFonts w:ascii="Arial" w:eastAsia="Arial" w:hAnsi="Arial" w:cs="Arial"/>
                          <w:b/>
                          <w:color w:val="F3F3F3"/>
                        </w:rPr>
                        <w:t xml:space="preserve">Source: Achieve </w:t>
                      </w:r>
                      <w:r w:rsidRPr="00AD6C38">
                        <w:rPr>
                          <w:rFonts w:ascii="Arial" w:eastAsia="Arial" w:hAnsi="Arial" w:cs="Arial"/>
                          <w:b/>
                          <w:color w:val="FFFFFF"/>
                          <w:sz w:val="16"/>
                          <w:szCs w:val="16"/>
                          <w:u w:val="single"/>
                        </w:rPr>
                        <w:t>http://www.achieve.org/files/Achieve_StudentAssessmentInventory_ListeningtoParents.pdf</w:t>
                      </w:r>
                      <w:r w:rsidRPr="00AD6C38">
                        <w:rPr>
                          <w:b/>
                          <w:color w:val="FFFFFF"/>
                          <w:sz w:val="20"/>
                        </w:rPr>
                        <w:t xml:space="preserve"> </w:t>
                      </w:r>
                    </w:p>
                  </w:txbxContent>
                </v:textbox>
                <w10:wrap type="square" anchorx="margin"/>
              </v:rect>
            </w:pict>
          </mc:Fallback>
        </mc:AlternateContent>
      </w:r>
      <w:r w:rsidR="00112ABE" w:rsidRPr="00484664">
        <w:rPr>
          <w:rFonts w:cs="Arial"/>
        </w:rPr>
        <w:t xml:space="preserve">Assessment is a valuable part of Red Clay’s educational program. This important component allows teachers to plan, document and evaluate student learning in an ongoing cycle. This teaching process is crucial to promote student achievement. Tests and other assessments provide evidence of student learning and help teachers identify next steps in their instruction.   </w:t>
      </w:r>
    </w:p>
    <w:p w:rsidR="00E36D69" w:rsidRDefault="00E36D69" w:rsidP="00112ABE">
      <w:pPr>
        <w:spacing w:after="0" w:line="311" w:lineRule="auto"/>
        <w:textDirection w:val="btLr"/>
        <w:rPr>
          <w:rFonts w:cs="Arial"/>
        </w:rPr>
      </w:pPr>
    </w:p>
    <w:p w:rsidR="00E36D69" w:rsidRDefault="00E36D69" w:rsidP="00112ABE">
      <w:pPr>
        <w:spacing w:after="0" w:line="311" w:lineRule="auto"/>
        <w:textDirection w:val="btLr"/>
        <w:rPr>
          <w:rFonts w:cs="Arial"/>
        </w:rPr>
      </w:pPr>
    </w:p>
    <w:p w:rsidR="00E36D69" w:rsidRDefault="00E36D69" w:rsidP="00112ABE">
      <w:pPr>
        <w:spacing w:after="0" w:line="311" w:lineRule="auto"/>
        <w:textDirection w:val="btLr"/>
        <w:rPr>
          <w:rFonts w:cs="Arial"/>
        </w:rPr>
      </w:pPr>
    </w:p>
    <w:p w:rsidR="00E36D69" w:rsidRDefault="00E36D69" w:rsidP="00112ABE">
      <w:pPr>
        <w:spacing w:after="0" w:line="311" w:lineRule="auto"/>
        <w:textDirection w:val="btLr"/>
        <w:rPr>
          <w:rFonts w:cs="Arial"/>
        </w:rPr>
      </w:pPr>
    </w:p>
    <w:p w:rsidR="00E36D69" w:rsidRDefault="00E36D69" w:rsidP="00112ABE">
      <w:pPr>
        <w:spacing w:after="0" w:line="311" w:lineRule="auto"/>
        <w:textDirection w:val="btLr"/>
        <w:rPr>
          <w:rFonts w:cs="Arial"/>
        </w:rPr>
      </w:pPr>
    </w:p>
    <w:p w:rsidR="00E36D69" w:rsidRDefault="00E36D69" w:rsidP="00112ABE">
      <w:pPr>
        <w:spacing w:after="0" w:line="311" w:lineRule="auto"/>
        <w:textDirection w:val="btLr"/>
        <w:rPr>
          <w:rFonts w:cs="Arial"/>
        </w:rPr>
      </w:pPr>
    </w:p>
    <w:p w:rsidR="00E36D69" w:rsidRDefault="00E36D69" w:rsidP="00112ABE">
      <w:pPr>
        <w:spacing w:after="0" w:line="311" w:lineRule="auto"/>
        <w:textDirection w:val="btLr"/>
        <w:rPr>
          <w:rFonts w:cs="Arial"/>
        </w:rPr>
      </w:pPr>
    </w:p>
    <w:p w:rsidR="00E36D69" w:rsidRDefault="00E36D69" w:rsidP="00112ABE">
      <w:pPr>
        <w:spacing w:after="0" w:line="311" w:lineRule="auto"/>
        <w:textDirection w:val="btLr"/>
        <w:rPr>
          <w:rFonts w:cs="Arial"/>
        </w:rPr>
      </w:pPr>
    </w:p>
    <w:p w:rsidR="00E36D69" w:rsidRDefault="00E36D69" w:rsidP="00112ABE">
      <w:pPr>
        <w:spacing w:after="0" w:line="311" w:lineRule="auto"/>
        <w:textDirection w:val="btLr"/>
        <w:rPr>
          <w:rFonts w:cs="Arial"/>
        </w:rPr>
      </w:pPr>
    </w:p>
    <w:p w:rsidR="00E36D69" w:rsidRDefault="00E36D69" w:rsidP="00112ABE">
      <w:pPr>
        <w:spacing w:after="0" w:line="311" w:lineRule="auto"/>
        <w:textDirection w:val="btLr"/>
        <w:rPr>
          <w:rFonts w:cs="Arial"/>
        </w:rPr>
      </w:pPr>
    </w:p>
    <w:p w:rsidR="00E36D69" w:rsidRDefault="00E36D69" w:rsidP="00112ABE">
      <w:pPr>
        <w:spacing w:after="0" w:line="311" w:lineRule="auto"/>
        <w:textDirection w:val="btLr"/>
        <w:rPr>
          <w:rFonts w:cs="Arial"/>
        </w:rPr>
      </w:pPr>
    </w:p>
    <w:p w:rsidR="00E36D69" w:rsidRDefault="00E36D69" w:rsidP="00112ABE">
      <w:pPr>
        <w:spacing w:after="0" w:line="311" w:lineRule="auto"/>
        <w:textDirection w:val="btLr"/>
        <w:rPr>
          <w:rFonts w:cs="Arial"/>
        </w:rPr>
      </w:pPr>
    </w:p>
    <w:p w:rsidR="00E36D69" w:rsidRDefault="00E36D69" w:rsidP="00112ABE">
      <w:pPr>
        <w:spacing w:after="0" w:line="311" w:lineRule="auto"/>
        <w:textDirection w:val="btLr"/>
        <w:rPr>
          <w:rFonts w:cs="Arial"/>
        </w:rPr>
      </w:pPr>
    </w:p>
    <w:p w:rsidR="00E36D69" w:rsidRDefault="00E36D69" w:rsidP="00112ABE">
      <w:pPr>
        <w:spacing w:after="0" w:line="311" w:lineRule="auto"/>
        <w:textDirection w:val="btLr"/>
        <w:rPr>
          <w:rFonts w:cs="Arial"/>
        </w:rPr>
      </w:pPr>
    </w:p>
    <w:p w:rsidR="00E36D69" w:rsidRDefault="00E36D69" w:rsidP="00112ABE">
      <w:pPr>
        <w:spacing w:after="0" w:line="311" w:lineRule="auto"/>
        <w:textDirection w:val="btLr"/>
        <w:rPr>
          <w:rFonts w:cs="Arial"/>
        </w:rPr>
      </w:pPr>
    </w:p>
    <w:p w:rsidR="00E36D69" w:rsidRDefault="00E36D69" w:rsidP="00112ABE">
      <w:pPr>
        <w:spacing w:after="0" w:line="311" w:lineRule="auto"/>
        <w:textDirection w:val="btLr"/>
        <w:rPr>
          <w:rFonts w:cs="Arial"/>
        </w:rPr>
      </w:pPr>
    </w:p>
    <w:p w:rsidR="00E36D69" w:rsidRDefault="00E36D69" w:rsidP="00112ABE">
      <w:pPr>
        <w:spacing w:after="0" w:line="311" w:lineRule="auto"/>
        <w:textDirection w:val="btLr"/>
        <w:rPr>
          <w:rFonts w:cs="Arial"/>
        </w:rPr>
      </w:pPr>
    </w:p>
    <w:p w:rsidR="004C5573" w:rsidRDefault="004C5573" w:rsidP="004C5573">
      <w:pPr>
        <w:pStyle w:val="Heading1"/>
        <w:spacing w:before="0" w:after="240"/>
        <w:jc w:val="center"/>
        <w:textDirection w:val="btLr"/>
        <w:rPr>
          <w:rFonts w:asciiTheme="minorHAnsi" w:hAnsiTheme="minorHAnsi"/>
          <w:noProof/>
        </w:rPr>
        <w:sectPr w:rsidR="004C5573" w:rsidSect="00676817">
          <w:footerReference w:type="default" r:id="rId18"/>
          <w:type w:val="continuous"/>
          <w:pgSz w:w="12240" w:h="15840"/>
          <w:pgMar w:top="1440" w:right="1440" w:bottom="540" w:left="720" w:header="720" w:footer="720" w:gutter="0"/>
          <w:cols w:space="720"/>
          <w:docGrid w:linePitch="360"/>
        </w:sectPr>
      </w:pPr>
    </w:p>
    <w:p w:rsidR="004C5573" w:rsidRPr="004C5573" w:rsidRDefault="004C5573" w:rsidP="004C5573">
      <w:pPr>
        <w:pStyle w:val="Heading1"/>
        <w:spacing w:before="0"/>
        <w:jc w:val="center"/>
        <w:textDirection w:val="btLr"/>
        <w:rPr>
          <w:rFonts w:asciiTheme="minorHAnsi" w:hAnsiTheme="minorHAnsi"/>
          <w:noProof/>
          <w:sz w:val="16"/>
          <w:szCs w:val="16"/>
        </w:rPr>
      </w:pPr>
    </w:p>
    <w:p w:rsidR="004C5573" w:rsidRPr="004C5573" w:rsidRDefault="004C5573" w:rsidP="00050B28">
      <w:pPr>
        <w:pStyle w:val="Heading1"/>
        <w:spacing w:before="0"/>
        <w:jc w:val="center"/>
        <w:textDirection w:val="btLr"/>
        <w:rPr>
          <w:rFonts w:asciiTheme="minorHAnsi" w:hAnsiTheme="minorHAnsi"/>
          <w:noProof/>
        </w:rPr>
      </w:pPr>
      <w:r w:rsidRPr="004C5573">
        <w:rPr>
          <w:rFonts w:asciiTheme="minorHAnsi" w:hAnsiTheme="minorHAnsi"/>
          <w:noProof/>
        </w:rPr>
        <w:t>Appendix: Cut Scores</w:t>
      </w:r>
    </w:p>
    <w:p w:rsidR="004C5573" w:rsidRDefault="004C5573" w:rsidP="004C5573">
      <w:pPr>
        <w:sectPr w:rsidR="004C5573" w:rsidSect="00676817">
          <w:type w:val="continuous"/>
          <w:pgSz w:w="12240" w:h="15840"/>
          <w:pgMar w:top="1440" w:right="1440" w:bottom="540" w:left="720" w:header="720" w:footer="720" w:gutter="0"/>
          <w:cols w:space="720"/>
          <w:docGrid w:linePitch="360"/>
        </w:sectPr>
      </w:pPr>
    </w:p>
    <w:p w:rsidR="007F7310" w:rsidRDefault="007F7310" w:rsidP="007F7310">
      <w:pPr>
        <w:pStyle w:val="NormalWeb"/>
        <w:shd w:val="clear" w:color="auto" w:fill="FFFFFF"/>
        <w:rPr>
          <w:rFonts w:eastAsia="Times New Roman"/>
          <w:color w:val="1F4D78"/>
        </w:rPr>
      </w:pPr>
      <w:r w:rsidRPr="005F6D1C">
        <w:rPr>
          <w:rFonts w:ascii="Calibri" w:eastAsia="Times New Roman" w:hAnsi="Calibri"/>
          <w:color w:val="1F4D78"/>
        </w:rPr>
        <w:lastRenderedPageBreak/>
        <w:t xml:space="preserve">DIBELS Next </w:t>
      </w:r>
      <w:hyperlink r:id="rId19" w:tooltip="https://dibels.uoregon.edu/docs/DIBELSNextFormerBenchmarkGoals.pdf&#10;Ctrl+Click or tap to follow the link" w:history="1">
        <w:r>
          <w:rPr>
            <w:rStyle w:val="Hyperlink"/>
            <w:rFonts w:ascii="Calibri" w:hAnsi="Calibri"/>
          </w:rPr>
          <w:t>https://dibels.uoregon.edu/docs/DIBELSNextFormerBenchmarkGoals.pdf</w:t>
        </w:r>
      </w:hyperlink>
      <w:r>
        <w:rPr>
          <w:rFonts w:ascii="Calibri" w:hAnsi="Calibri"/>
          <w:color w:val="000000"/>
        </w:rPr>
        <w:t xml:space="preserve"> </w:t>
      </w:r>
      <w:r>
        <w:rPr>
          <w:rFonts w:eastAsia="Times New Roman"/>
          <w:color w:val="1F4D78"/>
        </w:rPr>
        <w:t xml:space="preserve"> </w:t>
      </w:r>
      <w:r w:rsidRPr="005F6D1C">
        <w:rPr>
          <w:rFonts w:asciiTheme="minorHAnsi" w:eastAsia="Times New Roman" w:hAnsiTheme="minorHAnsi"/>
          <w:color w:val="1F4D78"/>
        </w:rPr>
        <w:t>(page 4)</w:t>
      </w:r>
    </w:p>
    <w:p w:rsidR="007F7310" w:rsidRDefault="007F7310" w:rsidP="004C5573">
      <w:pPr>
        <w:rPr>
          <w:rFonts w:eastAsia="Times New Roman"/>
          <w:color w:val="1F4D78"/>
          <w:sz w:val="24"/>
          <w:szCs w:val="24"/>
        </w:rPr>
        <w:sectPr w:rsidR="007F7310" w:rsidSect="007F7310">
          <w:type w:val="continuous"/>
          <w:pgSz w:w="12240" w:h="15840"/>
          <w:pgMar w:top="1440" w:right="1440" w:bottom="540" w:left="720" w:header="720" w:footer="0" w:gutter="0"/>
          <w:cols w:space="720"/>
          <w:docGrid w:linePitch="360"/>
        </w:sectPr>
      </w:pPr>
    </w:p>
    <w:p w:rsidR="004A5FFF" w:rsidRDefault="004A5FFF" w:rsidP="004C5573">
      <w:pPr>
        <w:rPr>
          <w:rFonts w:eastAsia="Times New Roman"/>
          <w:color w:val="1F4D78"/>
          <w:sz w:val="24"/>
          <w:szCs w:val="24"/>
        </w:rPr>
      </w:pPr>
    </w:p>
    <w:p w:rsidR="004C5573" w:rsidRDefault="00DD6BCA" w:rsidP="004C5573">
      <w:pPr>
        <w:rPr>
          <w:rFonts w:eastAsia="Times New Roman"/>
          <w:color w:val="1F4D78"/>
          <w:sz w:val="24"/>
          <w:szCs w:val="24"/>
        </w:rPr>
      </w:pPr>
      <w:r>
        <w:rPr>
          <w:rFonts w:eastAsia="Times New Roman"/>
          <w:color w:val="1F4D78"/>
          <w:sz w:val="24"/>
          <w:szCs w:val="24"/>
        </w:rPr>
        <w:t>RI</w:t>
      </w:r>
    </w:p>
    <w:p w:rsidR="004A5FFF" w:rsidRPr="005F6D1C" w:rsidRDefault="004A5FFF" w:rsidP="004A5FFF">
      <w:pPr>
        <w:pStyle w:val="Heading4"/>
        <w:rPr>
          <w:rFonts w:ascii="Calibri Light" w:eastAsia="Times New Roman" w:hAnsi="Calibri Light" w:cs="Times New Roman"/>
          <w:iCs w:val="0"/>
          <w:color w:val="2E74B5"/>
        </w:rPr>
      </w:pPr>
      <w:r w:rsidRPr="005F6D1C">
        <w:rPr>
          <w:rFonts w:ascii="Calibri Light" w:eastAsia="Times New Roman" w:hAnsi="Calibri Light" w:cs="Times New Roman"/>
          <w:iCs w:val="0"/>
          <w:color w:val="2E74B5"/>
        </w:rPr>
        <w:t xml:space="preserve">Average growth chart of </w:t>
      </w:r>
      <w:r w:rsidR="00DD6BCA">
        <w:rPr>
          <w:rFonts w:ascii="Calibri Light" w:eastAsia="Times New Roman" w:hAnsi="Calibri Light" w:cs="Times New Roman"/>
          <w:iCs w:val="0"/>
          <w:color w:val="2E74B5"/>
        </w:rPr>
        <w:t>RI</w:t>
      </w:r>
      <w:r w:rsidRPr="005F6D1C">
        <w:rPr>
          <w:rFonts w:ascii="Calibri Light" w:eastAsia="Times New Roman" w:hAnsi="Calibri Light" w:cs="Times New Roman"/>
          <w:iCs w:val="0"/>
          <w:color w:val="2E74B5"/>
        </w:rPr>
        <w:t xml:space="preserve"> for grades 2 – 8</w:t>
      </w:r>
    </w:p>
    <w:p w:rsidR="004A5FFF" w:rsidRDefault="00015094" w:rsidP="004A5FFF">
      <w:pPr>
        <w:pStyle w:val="NormalWeb"/>
        <w:shd w:val="clear" w:color="auto" w:fill="FFFFFF"/>
        <w:rPr>
          <w:b/>
          <w:color w:val="FF0000"/>
          <w:sz w:val="18"/>
          <w:szCs w:val="18"/>
        </w:rPr>
      </w:pPr>
      <w:hyperlink r:id="rId20" w:history="1">
        <w:r w:rsidR="004A5FFF" w:rsidRPr="005F6D1C">
          <w:rPr>
            <w:rStyle w:val="Hyperlink"/>
            <w:rFonts w:asciiTheme="minorHAnsi" w:hAnsiTheme="minorHAnsi"/>
            <w:color w:val="FF0000"/>
            <w:sz w:val="18"/>
            <w:szCs w:val="18"/>
          </w:rPr>
          <w:t>Note each students target is specific to their fall Lexile</w:t>
        </w:r>
      </w:hyperlink>
      <w:r w:rsidR="004A5FFF">
        <w:rPr>
          <w:b/>
          <w:color w:val="FF0000"/>
          <w:sz w:val="18"/>
          <w:szCs w:val="18"/>
        </w:rPr>
        <w:t xml:space="preserve"> </w:t>
      </w:r>
      <w:r w:rsidR="004A5FFF">
        <w:rPr>
          <w:b/>
          <w:color w:val="FF0000"/>
          <w:sz w:val="18"/>
          <w:szCs w:val="18"/>
        </w:rPr>
        <w:br/>
      </w:r>
      <w:r w:rsidR="004A5FFF">
        <w:rPr>
          <w:rFonts w:ascii="Calibri" w:hAnsi="Calibri"/>
          <w:color w:val="000000"/>
          <w:sz w:val="16"/>
          <w:szCs w:val="16"/>
        </w:rPr>
        <w:t>(click to visit link, starts on page 15)</w:t>
      </w:r>
    </w:p>
    <w:p w:rsidR="004C5573" w:rsidRPr="00676817" w:rsidRDefault="004C5573" w:rsidP="004C5573">
      <w:pPr>
        <w:ind w:left="-180" w:right="-630"/>
        <w:rPr>
          <w:b/>
          <w:color w:val="5B9BD5" w:themeColor="accent1"/>
          <w:sz w:val="18"/>
          <w:szCs w:val="18"/>
        </w:rPr>
      </w:pPr>
      <w:r w:rsidRPr="0082319D">
        <w:rPr>
          <w:noProof/>
        </w:rPr>
        <w:drawing>
          <wp:inline distT="0" distB="0" distL="0" distR="0">
            <wp:extent cx="3297555" cy="26168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97555" cy="2616835"/>
                    </a:xfrm>
                    <a:prstGeom prst="rect">
                      <a:avLst/>
                    </a:prstGeom>
                    <a:noFill/>
                    <a:ln>
                      <a:noFill/>
                    </a:ln>
                  </pic:spPr>
                </pic:pic>
              </a:graphicData>
            </a:graphic>
          </wp:inline>
        </w:drawing>
      </w:r>
    </w:p>
    <w:p w:rsidR="004C5573" w:rsidRDefault="004C5573" w:rsidP="004C5573">
      <w:pPr>
        <w:rPr>
          <w:rFonts w:eastAsia="Times New Roman"/>
          <w:color w:val="1F4D78"/>
          <w:sz w:val="24"/>
          <w:szCs w:val="24"/>
        </w:rPr>
      </w:pPr>
    </w:p>
    <w:p w:rsidR="004C5573" w:rsidRPr="00EB2163" w:rsidRDefault="00DD6BCA" w:rsidP="004C5573">
      <w:pPr>
        <w:rPr>
          <w:rFonts w:eastAsia="Times New Roman"/>
          <w:color w:val="1F4D78"/>
          <w:sz w:val="24"/>
          <w:szCs w:val="24"/>
        </w:rPr>
      </w:pPr>
      <w:r>
        <w:rPr>
          <w:rFonts w:eastAsia="Times New Roman"/>
          <w:color w:val="1F4D78"/>
          <w:sz w:val="24"/>
          <w:szCs w:val="24"/>
        </w:rPr>
        <w:t>MI</w:t>
      </w:r>
    </w:p>
    <w:p w:rsidR="004C5573" w:rsidRPr="003B5484" w:rsidRDefault="004C5573" w:rsidP="004C5573">
      <w:pPr>
        <w:pStyle w:val="Heading4"/>
        <w:rPr>
          <w:rFonts w:ascii="Calibri Light" w:eastAsia="Times New Roman" w:hAnsi="Calibri Light" w:cs="Times New Roman"/>
          <w:iCs w:val="0"/>
          <w:color w:val="2E74B5"/>
        </w:rPr>
      </w:pPr>
      <w:r w:rsidRPr="003B5484">
        <w:rPr>
          <w:rFonts w:ascii="Calibri Light" w:eastAsia="Times New Roman" w:hAnsi="Calibri Light" w:cs="Times New Roman"/>
          <w:iCs w:val="0"/>
          <w:color w:val="2E74B5"/>
        </w:rPr>
        <w:t xml:space="preserve">Expected growth chart of </w:t>
      </w:r>
      <w:r w:rsidR="00DD6BCA">
        <w:rPr>
          <w:rFonts w:ascii="Calibri Light" w:eastAsia="Times New Roman" w:hAnsi="Calibri Light" w:cs="Times New Roman"/>
          <w:iCs w:val="0"/>
          <w:color w:val="2E74B5"/>
        </w:rPr>
        <w:t>MI</w:t>
      </w:r>
      <w:r w:rsidRPr="003B5484">
        <w:rPr>
          <w:rFonts w:ascii="Calibri Light" w:eastAsia="Times New Roman" w:hAnsi="Calibri Light" w:cs="Times New Roman"/>
          <w:iCs w:val="0"/>
          <w:color w:val="2E74B5"/>
        </w:rPr>
        <w:t xml:space="preserve"> for grades 2 – 8 </w:t>
      </w:r>
    </w:p>
    <w:tbl>
      <w:tblPr>
        <w:tblW w:w="4935" w:type="dxa"/>
        <w:tblLook w:val="04A0" w:firstRow="1" w:lastRow="0" w:firstColumn="1" w:lastColumn="0" w:noHBand="0" w:noVBand="1"/>
      </w:tblPr>
      <w:tblGrid>
        <w:gridCol w:w="1149"/>
        <w:gridCol w:w="546"/>
        <w:gridCol w:w="540"/>
        <w:gridCol w:w="630"/>
        <w:gridCol w:w="540"/>
        <w:gridCol w:w="539"/>
        <w:gridCol w:w="539"/>
        <w:gridCol w:w="521"/>
      </w:tblGrid>
      <w:tr w:rsidR="004C5573" w:rsidRPr="00E36D69" w:rsidTr="00CD6DA6">
        <w:trPr>
          <w:trHeight w:val="233"/>
        </w:trPr>
        <w:tc>
          <w:tcPr>
            <w:tcW w:w="1149" w:type="dxa"/>
            <w:vMerge w:val="restart"/>
            <w:tcBorders>
              <w:top w:val="single" w:sz="12" w:space="0" w:color="auto"/>
              <w:left w:val="single" w:sz="12" w:space="0" w:color="auto"/>
              <w:bottom w:val="single" w:sz="12" w:space="0" w:color="000000"/>
              <w:right w:val="single" w:sz="12" w:space="0" w:color="auto"/>
            </w:tcBorders>
            <w:shd w:val="clear" w:color="000000" w:fill="A6A6A6"/>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Fall Quantile</w:t>
            </w:r>
          </w:p>
        </w:tc>
        <w:tc>
          <w:tcPr>
            <w:tcW w:w="3786" w:type="dxa"/>
            <w:gridSpan w:val="7"/>
            <w:tcBorders>
              <w:top w:val="single" w:sz="12" w:space="0" w:color="auto"/>
              <w:left w:val="nil"/>
              <w:bottom w:val="single" w:sz="8" w:space="0" w:color="auto"/>
              <w:right w:val="single" w:sz="12" w:space="0" w:color="000000"/>
            </w:tcBorders>
            <w:shd w:val="clear" w:color="000000" w:fill="A6A6A6"/>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Grade Level</w:t>
            </w:r>
          </w:p>
        </w:tc>
      </w:tr>
      <w:tr w:rsidR="004C5573" w:rsidRPr="00E36D69" w:rsidTr="00CD6DA6">
        <w:trPr>
          <w:trHeight w:val="225"/>
        </w:trPr>
        <w:tc>
          <w:tcPr>
            <w:tcW w:w="1149" w:type="dxa"/>
            <w:vMerge/>
            <w:tcBorders>
              <w:top w:val="single" w:sz="12" w:space="0" w:color="auto"/>
              <w:left w:val="single" w:sz="12" w:space="0" w:color="auto"/>
              <w:bottom w:val="single" w:sz="12" w:space="0" w:color="000000"/>
              <w:right w:val="single" w:sz="12" w:space="0" w:color="auto"/>
            </w:tcBorders>
            <w:vAlign w:val="center"/>
            <w:hideMark/>
          </w:tcPr>
          <w:p w:rsidR="004C5573" w:rsidRPr="00E36D69" w:rsidRDefault="004C5573" w:rsidP="00CD6DA6">
            <w:pPr>
              <w:spacing w:after="0" w:line="240" w:lineRule="auto"/>
              <w:rPr>
                <w:rFonts w:eastAsia="Times New Roman"/>
                <w:color w:val="000000"/>
                <w:sz w:val="20"/>
                <w:szCs w:val="20"/>
              </w:rPr>
            </w:pPr>
          </w:p>
        </w:tc>
        <w:tc>
          <w:tcPr>
            <w:tcW w:w="546" w:type="dxa"/>
            <w:tcBorders>
              <w:top w:val="nil"/>
              <w:left w:val="nil"/>
              <w:bottom w:val="single" w:sz="12" w:space="0" w:color="auto"/>
              <w:right w:val="single" w:sz="8" w:space="0" w:color="auto"/>
            </w:tcBorders>
            <w:shd w:val="clear" w:color="000000" w:fill="A6A6A6"/>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2</w:t>
            </w:r>
          </w:p>
        </w:tc>
        <w:tc>
          <w:tcPr>
            <w:tcW w:w="540" w:type="dxa"/>
            <w:tcBorders>
              <w:top w:val="nil"/>
              <w:left w:val="nil"/>
              <w:bottom w:val="single" w:sz="12" w:space="0" w:color="auto"/>
              <w:right w:val="single" w:sz="8" w:space="0" w:color="auto"/>
            </w:tcBorders>
            <w:shd w:val="clear" w:color="000000" w:fill="A6A6A6"/>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3</w:t>
            </w:r>
          </w:p>
        </w:tc>
        <w:tc>
          <w:tcPr>
            <w:tcW w:w="630" w:type="dxa"/>
            <w:tcBorders>
              <w:top w:val="nil"/>
              <w:left w:val="nil"/>
              <w:bottom w:val="single" w:sz="12" w:space="0" w:color="auto"/>
              <w:right w:val="single" w:sz="8" w:space="0" w:color="auto"/>
            </w:tcBorders>
            <w:shd w:val="clear" w:color="000000" w:fill="A6A6A6"/>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4</w:t>
            </w:r>
          </w:p>
        </w:tc>
        <w:tc>
          <w:tcPr>
            <w:tcW w:w="540" w:type="dxa"/>
            <w:tcBorders>
              <w:top w:val="nil"/>
              <w:left w:val="nil"/>
              <w:bottom w:val="single" w:sz="12" w:space="0" w:color="auto"/>
              <w:right w:val="single" w:sz="8" w:space="0" w:color="auto"/>
            </w:tcBorders>
            <w:shd w:val="clear" w:color="000000" w:fill="A6A6A6"/>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5</w:t>
            </w:r>
          </w:p>
        </w:tc>
        <w:tc>
          <w:tcPr>
            <w:tcW w:w="539" w:type="dxa"/>
            <w:tcBorders>
              <w:top w:val="nil"/>
              <w:left w:val="nil"/>
              <w:bottom w:val="single" w:sz="12" w:space="0" w:color="auto"/>
              <w:right w:val="single" w:sz="8" w:space="0" w:color="auto"/>
            </w:tcBorders>
            <w:shd w:val="clear" w:color="000000" w:fill="A6A6A6"/>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6</w:t>
            </w:r>
          </w:p>
        </w:tc>
        <w:tc>
          <w:tcPr>
            <w:tcW w:w="539" w:type="dxa"/>
            <w:tcBorders>
              <w:top w:val="nil"/>
              <w:left w:val="nil"/>
              <w:bottom w:val="single" w:sz="12" w:space="0" w:color="auto"/>
              <w:right w:val="single" w:sz="8" w:space="0" w:color="auto"/>
            </w:tcBorders>
            <w:shd w:val="clear" w:color="000000" w:fill="A6A6A6"/>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7</w:t>
            </w:r>
          </w:p>
        </w:tc>
        <w:tc>
          <w:tcPr>
            <w:tcW w:w="452" w:type="dxa"/>
            <w:tcBorders>
              <w:top w:val="nil"/>
              <w:left w:val="nil"/>
              <w:bottom w:val="single" w:sz="12" w:space="0" w:color="auto"/>
              <w:right w:val="single" w:sz="12" w:space="0" w:color="auto"/>
            </w:tcBorders>
            <w:shd w:val="clear" w:color="000000" w:fill="A6A6A6"/>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8</w:t>
            </w:r>
          </w:p>
        </w:tc>
      </w:tr>
      <w:tr w:rsidR="004C5573" w:rsidRPr="00E36D69" w:rsidTr="00CD6DA6">
        <w:trPr>
          <w:trHeight w:val="233"/>
        </w:trPr>
        <w:tc>
          <w:tcPr>
            <w:tcW w:w="1149" w:type="dxa"/>
            <w:tcBorders>
              <w:top w:val="nil"/>
              <w:left w:val="single" w:sz="12" w:space="0" w:color="auto"/>
              <w:bottom w:val="single" w:sz="8" w:space="0" w:color="auto"/>
              <w:right w:val="single" w:sz="12" w:space="0" w:color="auto"/>
            </w:tcBorders>
            <w:shd w:val="clear" w:color="000000" w:fill="A6A6A6"/>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EM-99</w:t>
            </w:r>
          </w:p>
        </w:tc>
        <w:tc>
          <w:tcPr>
            <w:tcW w:w="546"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215</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270</w:t>
            </w:r>
          </w:p>
        </w:tc>
        <w:tc>
          <w:tcPr>
            <w:tcW w:w="63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290</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295</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210</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190</w:t>
            </w:r>
          </w:p>
        </w:tc>
        <w:tc>
          <w:tcPr>
            <w:tcW w:w="452" w:type="dxa"/>
            <w:tcBorders>
              <w:top w:val="nil"/>
              <w:left w:val="nil"/>
              <w:bottom w:val="single" w:sz="8" w:space="0" w:color="auto"/>
              <w:right w:val="single" w:sz="12"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180</w:t>
            </w:r>
          </w:p>
        </w:tc>
      </w:tr>
      <w:tr w:rsidR="004C5573" w:rsidRPr="00E36D69" w:rsidTr="00CD6DA6">
        <w:trPr>
          <w:trHeight w:val="225"/>
        </w:trPr>
        <w:tc>
          <w:tcPr>
            <w:tcW w:w="1149" w:type="dxa"/>
            <w:tcBorders>
              <w:top w:val="nil"/>
              <w:left w:val="single" w:sz="12" w:space="0" w:color="auto"/>
              <w:bottom w:val="single" w:sz="8" w:space="0" w:color="auto"/>
              <w:right w:val="single" w:sz="12" w:space="0" w:color="auto"/>
            </w:tcBorders>
            <w:shd w:val="clear" w:color="000000" w:fill="A6A6A6"/>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100-199</w:t>
            </w:r>
          </w:p>
        </w:tc>
        <w:tc>
          <w:tcPr>
            <w:tcW w:w="546"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180</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245</w:t>
            </w:r>
          </w:p>
        </w:tc>
        <w:tc>
          <w:tcPr>
            <w:tcW w:w="63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260</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270</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200</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200</w:t>
            </w:r>
          </w:p>
        </w:tc>
        <w:tc>
          <w:tcPr>
            <w:tcW w:w="452" w:type="dxa"/>
            <w:tcBorders>
              <w:top w:val="nil"/>
              <w:left w:val="nil"/>
              <w:bottom w:val="single" w:sz="8" w:space="0" w:color="auto"/>
              <w:right w:val="single" w:sz="12"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175</w:t>
            </w:r>
          </w:p>
        </w:tc>
      </w:tr>
      <w:tr w:rsidR="004C5573" w:rsidRPr="00E36D69" w:rsidTr="00CD6DA6">
        <w:trPr>
          <w:trHeight w:val="225"/>
        </w:trPr>
        <w:tc>
          <w:tcPr>
            <w:tcW w:w="1149" w:type="dxa"/>
            <w:tcBorders>
              <w:top w:val="nil"/>
              <w:left w:val="single" w:sz="12" w:space="0" w:color="auto"/>
              <w:bottom w:val="single" w:sz="8" w:space="0" w:color="auto"/>
              <w:right w:val="single" w:sz="12" w:space="0" w:color="auto"/>
            </w:tcBorders>
            <w:shd w:val="clear" w:color="000000" w:fill="A6A6A6"/>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200-299</w:t>
            </w:r>
          </w:p>
        </w:tc>
        <w:tc>
          <w:tcPr>
            <w:tcW w:w="546"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145</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225</w:t>
            </w:r>
          </w:p>
        </w:tc>
        <w:tc>
          <w:tcPr>
            <w:tcW w:w="63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230</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240</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190</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185</w:t>
            </w:r>
          </w:p>
        </w:tc>
        <w:tc>
          <w:tcPr>
            <w:tcW w:w="452" w:type="dxa"/>
            <w:tcBorders>
              <w:top w:val="nil"/>
              <w:left w:val="nil"/>
              <w:bottom w:val="single" w:sz="8" w:space="0" w:color="auto"/>
              <w:right w:val="single" w:sz="12"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180</w:t>
            </w:r>
          </w:p>
        </w:tc>
      </w:tr>
      <w:tr w:rsidR="004C5573" w:rsidRPr="00E36D69" w:rsidTr="00CD6DA6">
        <w:trPr>
          <w:trHeight w:val="225"/>
        </w:trPr>
        <w:tc>
          <w:tcPr>
            <w:tcW w:w="1149" w:type="dxa"/>
            <w:tcBorders>
              <w:top w:val="nil"/>
              <w:left w:val="single" w:sz="12" w:space="0" w:color="auto"/>
              <w:bottom w:val="single" w:sz="8" w:space="0" w:color="auto"/>
              <w:right w:val="single" w:sz="12" w:space="0" w:color="auto"/>
            </w:tcBorders>
            <w:shd w:val="clear" w:color="000000" w:fill="A6A6A6"/>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300-399</w:t>
            </w:r>
          </w:p>
        </w:tc>
        <w:tc>
          <w:tcPr>
            <w:tcW w:w="546"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100</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195</w:t>
            </w:r>
          </w:p>
        </w:tc>
        <w:tc>
          <w:tcPr>
            <w:tcW w:w="63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195</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200</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165</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165</w:t>
            </w:r>
          </w:p>
        </w:tc>
        <w:tc>
          <w:tcPr>
            <w:tcW w:w="452" w:type="dxa"/>
            <w:tcBorders>
              <w:top w:val="nil"/>
              <w:left w:val="nil"/>
              <w:bottom w:val="single" w:sz="8" w:space="0" w:color="auto"/>
              <w:right w:val="single" w:sz="12"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165</w:t>
            </w:r>
          </w:p>
        </w:tc>
      </w:tr>
      <w:tr w:rsidR="004C5573" w:rsidRPr="00E36D69" w:rsidTr="00CD6DA6">
        <w:trPr>
          <w:trHeight w:val="225"/>
        </w:trPr>
        <w:tc>
          <w:tcPr>
            <w:tcW w:w="1149" w:type="dxa"/>
            <w:tcBorders>
              <w:top w:val="nil"/>
              <w:left w:val="single" w:sz="12" w:space="0" w:color="auto"/>
              <w:bottom w:val="single" w:sz="8" w:space="0" w:color="auto"/>
              <w:right w:val="single" w:sz="12" w:space="0" w:color="auto"/>
            </w:tcBorders>
            <w:shd w:val="clear" w:color="000000" w:fill="A6A6A6"/>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400-499</w:t>
            </w:r>
          </w:p>
        </w:tc>
        <w:tc>
          <w:tcPr>
            <w:tcW w:w="546"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60</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170</w:t>
            </w:r>
          </w:p>
        </w:tc>
        <w:tc>
          <w:tcPr>
            <w:tcW w:w="63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160</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165</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145</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140</w:t>
            </w:r>
          </w:p>
        </w:tc>
        <w:tc>
          <w:tcPr>
            <w:tcW w:w="452" w:type="dxa"/>
            <w:tcBorders>
              <w:top w:val="nil"/>
              <w:left w:val="nil"/>
              <w:bottom w:val="single" w:sz="8" w:space="0" w:color="auto"/>
              <w:right w:val="single" w:sz="12"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150</w:t>
            </w:r>
          </w:p>
        </w:tc>
      </w:tr>
      <w:tr w:rsidR="004C5573" w:rsidRPr="00E36D69" w:rsidTr="00CD6DA6">
        <w:trPr>
          <w:trHeight w:val="225"/>
        </w:trPr>
        <w:tc>
          <w:tcPr>
            <w:tcW w:w="1149" w:type="dxa"/>
            <w:tcBorders>
              <w:top w:val="nil"/>
              <w:left w:val="single" w:sz="12" w:space="0" w:color="auto"/>
              <w:bottom w:val="single" w:sz="8" w:space="0" w:color="auto"/>
              <w:right w:val="single" w:sz="12" w:space="0" w:color="auto"/>
            </w:tcBorders>
            <w:shd w:val="clear" w:color="000000" w:fill="A6A6A6"/>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500-599</w:t>
            </w:r>
          </w:p>
        </w:tc>
        <w:tc>
          <w:tcPr>
            <w:tcW w:w="546"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0</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140</w:t>
            </w:r>
          </w:p>
        </w:tc>
        <w:tc>
          <w:tcPr>
            <w:tcW w:w="63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120</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130</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120</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120</w:t>
            </w:r>
          </w:p>
        </w:tc>
        <w:tc>
          <w:tcPr>
            <w:tcW w:w="452" w:type="dxa"/>
            <w:tcBorders>
              <w:top w:val="nil"/>
              <w:left w:val="nil"/>
              <w:bottom w:val="single" w:sz="8" w:space="0" w:color="auto"/>
              <w:right w:val="single" w:sz="12"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130</w:t>
            </w:r>
          </w:p>
        </w:tc>
      </w:tr>
      <w:tr w:rsidR="004C5573" w:rsidRPr="00E36D69" w:rsidTr="00CD6DA6">
        <w:trPr>
          <w:trHeight w:val="225"/>
        </w:trPr>
        <w:tc>
          <w:tcPr>
            <w:tcW w:w="1149" w:type="dxa"/>
            <w:tcBorders>
              <w:top w:val="nil"/>
              <w:left w:val="single" w:sz="12" w:space="0" w:color="auto"/>
              <w:bottom w:val="single" w:sz="8" w:space="0" w:color="auto"/>
              <w:right w:val="single" w:sz="12" w:space="0" w:color="auto"/>
            </w:tcBorders>
            <w:shd w:val="clear" w:color="000000" w:fill="A6A6A6"/>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600-699</w:t>
            </w:r>
          </w:p>
        </w:tc>
        <w:tc>
          <w:tcPr>
            <w:tcW w:w="546"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N/A</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110</w:t>
            </w:r>
          </w:p>
        </w:tc>
        <w:tc>
          <w:tcPr>
            <w:tcW w:w="63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85</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95</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95</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95</w:t>
            </w:r>
          </w:p>
        </w:tc>
        <w:tc>
          <w:tcPr>
            <w:tcW w:w="452" w:type="dxa"/>
            <w:tcBorders>
              <w:top w:val="nil"/>
              <w:left w:val="nil"/>
              <w:bottom w:val="single" w:sz="8" w:space="0" w:color="auto"/>
              <w:right w:val="single" w:sz="12"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110</w:t>
            </w:r>
          </w:p>
        </w:tc>
      </w:tr>
      <w:tr w:rsidR="004C5573" w:rsidRPr="00E36D69" w:rsidTr="00CD6DA6">
        <w:trPr>
          <w:trHeight w:val="225"/>
        </w:trPr>
        <w:tc>
          <w:tcPr>
            <w:tcW w:w="1149" w:type="dxa"/>
            <w:tcBorders>
              <w:top w:val="nil"/>
              <w:left w:val="single" w:sz="12" w:space="0" w:color="auto"/>
              <w:bottom w:val="single" w:sz="8" w:space="0" w:color="auto"/>
              <w:right w:val="single" w:sz="12" w:space="0" w:color="auto"/>
            </w:tcBorders>
            <w:shd w:val="clear" w:color="000000" w:fill="A6A6A6"/>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700-799</w:t>
            </w:r>
          </w:p>
        </w:tc>
        <w:tc>
          <w:tcPr>
            <w:tcW w:w="546"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N/A</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75</w:t>
            </w:r>
          </w:p>
        </w:tc>
        <w:tc>
          <w:tcPr>
            <w:tcW w:w="63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45</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60</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65</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70</w:t>
            </w:r>
          </w:p>
        </w:tc>
        <w:tc>
          <w:tcPr>
            <w:tcW w:w="452" w:type="dxa"/>
            <w:tcBorders>
              <w:top w:val="nil"/>
              <w:left w:val="nil"/>
              <w:bottom w:val="single" w:sz="8" w:space="0" w:color="auto"/>
              <w:right w:val="single" w:sz="12"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90</w:t>
            </w:r>
          </w:p>
        </w:tc>
      </w:tr>
      <w:tr w:rsidR="004C5573" w:rsidRPr="00E36D69" w:rsidTr="00CD6DA6">
        <w:trPr>
          <w:trHeight w:val="225"/>
        </w:trPr>
        <w:tc>
          <w:tcPr>
            <w:tcW w:w="1149" w:type="dxa"/>
            <w:tcBorders>
              <w:top w:val="nil"/>
              <w:left w:val="single" w:sz="12" w:space="0" w:color="auto"/>
              <w:bottom w:val="single" w:sz="8" w:space="0" w:color="auto"/>
              <w:right w:val="single" w:sz="12" w:space="0" w:color="auto"/>
            </w:tcBorders>
            <w:shd w:val="clear" w:color="000000" w:fill="A6A6A6"/>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800-899</w:t>
            </w:r>
          </w:p>
        </w:tc>
        <w:tc>
          <w:tcPr>
            <w:tcW w:w="546"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N/A</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N/A</w:t>
            </w:r>
          </w:p>
        </w:tc>
        <w:tc>
          <w:tcPr>
            <w:tcW w:w="63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0</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25</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40</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45</w:t>
            </w:r>
          </w:p>
        </w:tc>
        <w:tc>
          <w:tcPr>
            <w:tcW w:w="452" w:type="dxa"/>
            <w:tcBorders>
              <w:top w:val="nil"/>
              <w:left w:val="nil"/>
              <w:bottom w:val="single" w:sz="8" w:space="0" w:color="auto"/>
              <w:right w:val="single" w:sz="12"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70</w:t>
            </w:r>
          </w:p>
        </w:tc>
      </w:tr>
      <w:tr w:rsidR="004C5573" w:rsidRPr="00E36D69" w:rsidTr="00CD6DA6">
        <w:trPr>
          <w:trHeight w:val="225"/>
        </w:trPr>
        <w:tc>
          <w:tcPr>
            <w:tcW w:w="1149" w:type="dxa"/>
            <w:tcBorders>
              <w:top w:val="nil"/>
              <w:left w:val="single" w:sz="12" w:space="0" w:color="auto"/>
              <w:bottom w:val="single" w:sz="8" w:space="0" w:color="auto"/>
              <w:right w:val="single" w:sz="12" w:space="0" w:color="auto"/>
            </w:tcBorders>
            <w:shd w:val="clear" w:color="000000" w:fill="A6A6A6"/>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900-999</w:t>
            </w:r>
          </w:p>
        </w:tc>
        <w:tc>
          <w:tcPr>
            <w:tcW w:w="546"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N/A</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N/A</w:t>
            </w:r>
          </w:p>
        </w:tc>
        <w:tc>
          <w:tcPr>
            <w:tcW w:w="63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N/A</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0</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10</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20</w:t>
            </w:r>
          </w:p>
        </w:tc>
        <w:tc>
          <w:tcPr>
            <w:tcW w:w="452" w:type="dxa"/>
            <w:tcBorders>
              <w:top w:val="nil"/>
              <w:left w:val="nil"/>
              <w:bottom w:val="single" w:sz="8" w:space="0" w:color="auto"/>
              <w:right w:val="single" w:sz="12"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50</w:t>
            </w:r>
          </w:p>
        </w:tc>
      </w:tr>
      <w:tr w:rsidR="004C5573" w:rsidRPr="00E36D69" w:rsidTr="00CD6DA6">
        <w:trPr>
          <w:trHeight w:val="225"/>
        </w:trPr>
        <w:tc>
          <w:tcPr>
            <w:tcW w:w="1149" w:type="dxa"/>
            <w:tcBorders>
              <w:top w:val="nil"/>
              <w:left w:val="single" w:sz="12" w:space="0" w:color="auto"/>
              <w:bottom w:val="single" w:sz="8" w:space="0" w:color="auto"/>
              <w:right w:val="single" w:sz="12" w:space="0" w:color="auto"/>
            </w:tcBorders>
            <w:shd w:val="clear" w:color="000000" w:fill="A6A6A6"/>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1000-1099</w:t>
            </w:r>
          </w:p>
        </w:tc>
        <w:tc>
          <w:tcPr>
            <w:tcW w:w="546"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N/A</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N/A</w:t>
            </w:r>
          </w:p>
        </w:tc>
        <w:tc>
          <w:tcPr>
            <w:tcW w:w="63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N/A</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N/A</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0</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0</w:t>
            </w:r>
          </w:p>
        </w:tc>
        <w:tc>
          <w:tcPr>
            <w:tcW w:w="452" w:type="dxa"/>
            <w:tcBorders>
              <w:top w:val="nil"/>
              <w:left w:val="nil"/>
              <w:bottom w:val="single" w:sz="8" w:space="0" w:color="auto"/>
              <w:right w:val="single" w:sz="12"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25</w:t>
            </w:r>
          </w:p>
        </w:tc>
      </w:tr>
      <w:tr w:rsidR="004C5573" w:rsidRPr="00E36D69" w:rsidTr="00CD6DA6">
        <w:trPr>
          <w:trHeight w:val="225"/>
        </w:trPr>
        <w:tc>
          <w:tcPr>
            <w:tcW w:w="1149" w:type="dxa"/>
            <w:tcBorders>
              <w:top w:val="nil"/>
              <w:left w:val="single" w:sz="12" w:space="0" w:color="auto"/>
              <w:bottom w:val="single" w:sz="8" w:space="0" w:color="auto"/>
              <w:right w:val="single" w:sz="12" w:space="0" w:color="auto"/>
            </w:tcBorders>
            <w:shd w:val="clear" w:color="000000" w:fill="A6A6A6"/>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1100-1199</w:t>
            </w:r>
          </w:p>
        </w:tc>
        <w:tc>
          <w:tcPr>
            <w:tcW w:w="546"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N/A</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N/A</w:t>
            </w:r>
          </w:p>
        </w:tc>
        <w:tc>
          <w:tcPr>
            <w:tcW w:w="63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N/A</w:t>
            </w:r>
          </w:p>
        </w:tc>
        <w:tc>
          <w:tcPr>
            <w:tcW w:w="540"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N/A</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N/A</w:t>
            </w:r>
          </w:p>
        </w:tc>
        <w:tc>
          <w:tcPr>
            <w:tcW w:w="539" w:type="dxa"/>
            <w:tcBorders>
              <w:top w:val="nil"/>
              <w:left w:val="nil"/>
              <w:bottom w:val="single" w:sz="8"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0</w:t>
            </w:r>
          </w:p>
        </w:tc>
        <w:tc>
          <w:tcPr>
            <w:tcW w:w="452" w:type="dxa"/>
            <w:tcBorders>
              <w:top w:val="nil"/>
              <w:left w:val="nil"/>
              <w:bottom w:val="single" w:sz="8" w:space="0" w:color="auto"/>
              <w:right w:val="single" w:sz="12"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0</w:t>
            </w:r>
          </w:p>
        </w:tc>
      </w:tr>
      <w:tr w:rsidR="004C5573" w:rsidRPr="00E36D69" w:rsidTr="00CD6DA6">
        <w:trPr>
          <w:trHeight w:val="225"/>
        </w:trPr>
        <w:tc>
          <w:tcPr>
            <w:tcW w:w="1149" w:type="dxa"/>
            <w:tcBorders>
              <w:top w:val="nil"/>
              <w:left w:val="single" w:sz="12" w:space="0" w:color="auto"/>
              <w:bottom w:val="single" w:sz="12" w:space="0" w:color="auto"/>
              <w:right w:val="single" w:sz="12" w:space="0" w:color="auto"/>
            </w:tcBorders>
            <w:shd w:val="clear" w:color="000000" w:fill="A6A6A6"/>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1200-1299</w:t>
            </w:r>
          </w:p>
        </w:tc>
        <w:tc>
          <w:tcPr>
            <w:tcW w:w="546" w:type="dxa"/>
            <w:tcBorders>
              <w:top w:val="nil"/>
              <w:left w:val="nil"/>
              <w:bottom w:val="single" w:sz="12"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N/A</w:t>
            </w:r>
          </w:p>
        </w:tc>
        <w:tc>
          <w:tcPr>
            <w:tcW w:w="540" w:type="dxa"/>
            <w:tcBorders>
              <w:top w:val="nil"/>
              <w:left w:val="nil"/>
              <w:bottom w:val="single" w:sz="12"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N/A</w:t>
            </w:r>
          </w:p>
        </w:tc>
        <w:tc>
          <w:tcPr>
            <w:tcW w:w="630" w:type="dxa"/>
            <w:tcBorders>
              <w:top w:val="nil"/>
              <w:left w:val="nil"/>
              <w:bottom w:val="single" w:sz="12"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N/A</w:t>
            </w:r>
          </w:p>
        </w:tc>
        <w:tc>
          <w:tcPr>
            <w:tcW w:w="540" w:type="dxa"/>
            <w:tcBorders>
              <w:top w:val="nil"/>
              <w:left w:val="nil"/>
              <w:bottom w:val="single" w:sz="12"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N/A</w:t>
            </w:r>
          </w:p>
        </w:tc>
        <w:tc>
          <w:tcPr>
            <w:tcW w:w="539" w:type="dxa"/>
            <w:tcBorders>
              <w:top w:val="nil"/>
              <w:left w:val="nil"/>
              <w:bottom w:val="single" w:sz="12"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N/A</w:t>
            </w:r>
          </w:p>
        </w:tc>
        <w:tc>
          <w:tcPr>
            <w:tcW w:w="539" w:type="dxa"/>
            <w:tcBorders>
              <w:top w:val="nil"/>
              <w:left w:val="nil"/>
              <w:bottom w:val="single" w:sz="12" w:space="0" w:color="auto"/>
              <w:right w:val="single" w:sz="8"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N/A</w:t>
            </w:r>
          </w:p>
        </w:tc>
        <w:tc>
          <w:tcPr>
            <w:tcW w:w="452" w:type="dxa"/>
            <w:tcBorders>
              <w:top w:val="nil"/>
              <w:left w:val="nil"/>
              <w:bottom w:val="single" w:sz="12" w:space="0" w:color="auto"/>
              <w:right w:val="single" w:sz="12" w:space="0" w:color="auto"/>
            </w:tcBorders>
            <w:shd w:val="clear" w:color="auto" w:fill="auto"/>
            <w:noWrap/>
            <w:vAlign w:val="center"/>
            <w:hideMark/>
          </w:tcPr>
          <w:p w:rsidR="004C5573" w:rsidRPr="00E36D69" w:rsidRDefault="004C5573" w:rsidP="00CD6DA6">
            <w:pPr>
              <w:spacing w:after="0" w:line="240" w:lineRule="auto"/>
              <w:jc w:val="center"/>
              <w:rPr>
                <w:rFonts w:eastAsia="Times New Roman"/>
                <w:color w:val="000000"/>
                <w:sz w:val="20"/>
                <w:szCs w:val="20"/>
              </w:rPr>
            </w:pPr>
            <w:r w:rsidRPr="00E36D69">
              <w:rPr>
                <w:rFonts w:eastAsia="Times New Roman"/>
                <w:color w:val="000000"/>
                <w:sz w:val="20"/>
                <w:szCs w:val="20"/>
              </w:rPr>
              <w:t>0</w:t>
            </w:r>
          </w:p>
        </w:tc>
      </w:tr>
    </w:tbl>
    <w:p w:rsidR="004A5FFF" w:rsidRPr="004A5FFF" w:rsidRDefault="004C5573" w:rsidP="004A5FFF">
      <w:pPr>
        <w:rPr>
          <w:rFonts w:eastAsia="Times New Roman"/>
          <w:color w:val="1F4D78"/>
          <w:sz w:val="24"/>
          <w:szCs w:val="24"/>
        </w:rPr>
      </w:pPr>
      <w:r>
        <w:rPr>
          <w:rFonts w:ascii="Calibri Light" w:eastAsia="Times New Roman" w:hAnsi="Calibri Light" w:cs="Times New Roman"/>
          <w:iCs/>
          <w:color w:val="2E74B5"/>
          <w:highlight w:val="yellow"/>
        </w:rPr>
        <w:br w:type="column"/>
      </w:r>
    </w:p>
    <w:p w:rsidR="004A5FFF" w:rsidRPr="004A5FFF" w:rsidRDefault="004A5FFF" w:rsidP="004A5FFF">
      <w:pPr>
        <w:rPr>
          <w:rFonts w:eastAsia="Times New Roman"/>
          <w:color w:val="1F4D78"/>
          <w:sz w:val="24"/>
          <w:szCs w:val="24"/>
        </w:rPr>
      </w:pPr>
    </w:p>
    <w:p w:rsidR="004A5FFF" w:rsidRPr="003B5484" w:rsidRDefault="00015094" w:rsidP="004A5FFF">
      <w:pPr>
        <w:pStyle w:val="Heading4"/>
        <w:rPr>
          <w:rFonts w:ascii="Calibri Light" w:eastAsia="Times New Roman" w:hAnsi="Calibri Light" w:cs="Times New Roman"/>
          <w:iCs w:val="0"/>
          <w:color w:val="2E74B5"/>
        </w:rPr>
      </w:pPr>
      <w:hyperlink r:id="rId22" w:history="1">
        <w:r w:rsidR="00DD6BCA">
          <w:rPr>
            <w:rStyle w:val="Hyperlink"/>
            <w:iCs w:val="0"/>
            <w:color w:val="5B9BD5" w:themeColor="accent1"/>
          </w:rPr>
          <w:t>RI</w:t>
        </w:r>
        <w:r w:rsidR="004A5FFF" w:rsidRPr="004A5FFF">
          <w:rPr>
            <w:rStyle w:val="Hyperlink"/>
            <w:iCs w:val="0"/>
            <w:color w:val="5B9BD5" w:themeColor="accent1"/>
          </w:rPr>
          <w:t xml:space="preserve"> Performance Grade Bands</w:t>
        </w:r>
      </w:hyperlink>
      <w:r w:rsidR="004A5FFF" w:rsidRPr="004A5FFF">
        <w:rPr>
          <w:rFonts w:ascii="Calibri Light" w:eastAsia="Times New Roman" w:hAnsi="Calibri Light" w:cs="Times New Roman"/>
          <w:iCs w:val="0"/>
          <w:color w:val="5B9BD5" w:themeColor="accent1"/>
        </w:rPr>
        <w:t xml:space="preserve"> </w:t>
      </w:r>
      <w:r w:rsidR="004A5FFF">
        <w:rPr>
          <w:rFonts w:ascii="Calibri Light" w:eastAsia="Times New Roman" w:hAnsi="Calibri Light" w:cs="Times New Roman"/>
          <w:iCs w:val="0"/>
          <w:color w:val="2E74B5"/>
        </w:rPr>
        <w:br/>
      </w:r>
      <w:r w:rsidR="004A5FFF">
        <w:rPr>
          <w:rFonts w:ascii="Calibri" w:hAnsi="Calibri"/>
          <w:color w:val="000000"/>
          <w:sz w:val="16"/>
          <w:szCs w:val="16"/>
        </w:rPr>
        <w:t>(click to visit link, view page 44)</w:t>
      </w:r>
    </w:p>
    <w:p w:rsidR="004C5573" w:rsidRDefault="004C5573" w:rsidP="004A5FFF">
      <w:pPr>
        <w:pStyle w:val="Heading4"/>
        <w:rPr>
          <w:rFonts w:ascii="Calibri Light" w:eastAsia="Times New Roman" w:hAnsi="Calibri Light" w:cs="Times New Roman"/>
          <w:iCs w:val="0"/>
          <w:color w:val="2E74B5"/>
        </w:rPr>
      </w:pPr>
      <w:r w:rsidRPr="0082319D">
        <w:rPr>
          <w:noProof/>
        </w:rPr>
        <w:drawing>
          <wp:inline distT="0" distB="0" distL="0" distR="0">
            <wp:extent cx="3502025" cy="3025140"/>
            <wp:effectExtent l="0" t="0" r="3175"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02025" cy="3025140"/>
                    </a:xfrm>
                    <a:prstGeom prst="rect">
                      <a:avLst/>
                    </a:prstGeom>
                    <a:noFill/>
                    <a:ln>
                      <a:noFill/>
                    </a:ln>
                  </pic:spPr>
                </pic:pic>
              </a:graphicData>
            </a:graphic>
          </wp:inline>
        </w:drawing>
      </w:r>
    </w:p>
    <w:p w:rsidR="004C5573" w:rsidRDefault="004C5573" w:rsidP="004C5573">
      <w:pPr>
        <w:pStyle w:val="Heading4"/>
        <w:rPr>
          <w:rFonts w:ascii="Calibri Light" w:eastAsia="Times New Roman" w:hAnsi="Calibri Light" w:cs="Times New Roman"/>
          <w:iCs w:val="0"/>
          <w:color w:val="2E74B5"/>
        </w:rPr>
      </w:pPr>
    </w:p>
    <w:p w:rsidR="004C5573" w:rsidRDefault="004C5573" w:rsidP="004C5573">
      <w:pPr>
        <w:pStyle w:val="Heading4"/>
        <w:rPr>
          <w:rFonts w:ascii="Calibri Light" w:eastAsia="Times New Roman" w:hAnsi="Calibri Light" w:cs="Times New Roman"/>
          <w:iCs w:val="0"/>
          <w:color w:val="2E74B5"/>
        </w:rPr>
      </w:pPr>
    </w:p>
    <w:p w:rsidR="004C5573" w:rsidRPr="003B5484" w:rsidRDefault="00DD6BCA" w:rsidP="004C5573">
      <w:pPr>
        <w:pStyle w:val="Heading4"/>
        <w:rPr>
          <w:rFonts w:ascii="Calibri Light" w:eastAsia="Times New Roman" w:hAnsi="Calibri Light" w:cs="Times New Roman"/>
          <w:iCs w:val="0"/>
          <w:color w:val="2E74B5"/>
        </w:rPr>
      </w:pPr>
      <w:r>
        <w:rPr>
          <w:rFonts w:ascii="Calibri Light" w:eastAsia="Times New Roman" w:hAnsi="Calibri Light" w:cs="Times New Roman"/>
          <w:iCs w:val="0"/>
          <w:color w:val="2E74B5"/>
        </w:rPr>
        <w:t>MI</w:t>
      </w:r>
      <w:r w:rsidR="004C5573" w:rsidRPr="003B5484">
        <w:rPr>
          <w:rFonts w:ascii="Calibri Light" w:eastAsia="Times New Roman" w:hAnsi="Calibri Light" w:cs="Times New Roman"/>
          <w:iCs w:val="0"/>
          <w:color w:val="2E74B5"/>
        </w:rPr>
        <w:t xml:space="preserve"> Performance Grade Bands</w:t>
      </w:r>
    </w:p>
    <w:p w:rsidR="00967D9A" w:rsidRDefault="00967D9A" w:rsidP="004C5573">
      <w:pPr>
        <w:sectPr w:rsidR="00967D9A" w:rsidSect="001C5768">
          <w:type w:val="continuous"/>
          <w:pgSz w:w="12240" w:h="15840"/>
          <w:pgMar w:top="1440" w:right="1440" w:bottom="540" w:left="720" w:header="720" w:footer="0" w:gutter="0"/>
          <w:cols w:num="2" w:space="720"/>
          <w:docGrid w:linePitch="360"/>
        </w:sectPr>
      </w:pPr>
      <w:r w:rsidRPr="00A6758D">
        <w:rPr>
          <w:noProof/>
        </w:rPr>
        <w:drawing>
          <wp:inline distT="0" distB="0" distL="0" distR="0">
            <wp:extent cx="3418208" cy="2552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26115" cy="2558605"/>
                    </a:xfrm>
                    <a:prstGeom prst="rect">
                      <a:avLst/>
                    </a:prstGeom>
                    <a:noFill/>
                    <a:ln>
                      <a:noFill/>
                    </a:ln>
                  </pic:spPr>
                </pic:pic>
              </a:graphicData>
            </a:graphic>
          </wp:inline>
        </w:drawing>
      </w:r>
      <w:bookmarkStart w:id="0" w:name="_GoBack"/>
      <w:bookmarkEnd w:id="0"/>
    </w:p>
    <w:p w:rsidR="004C5573" w:rsidRDefault="004C5573" w:rsidP="004C5573"/>
    <w:sectPr w:rsidR="004C5573" w:rsidSect="004C5573">
      <w:type w:val="continuous"/>
      <w:pgSz w:w="12240" w:h="15840"/>
      <w:pgMar w:top="1440" w:right="1440" w:bottom="54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66FF" w:rsidRDefault="003666FF" w:rsidP="00AB49B9">
      <w:pPr>
        <w:spacing w:after="0" w:line="240" w:lineRule="auto"/>
      </w:pPr>
      <w:r>
        <w:separator/>
      </w:r>
    </w:p>
  </w:endnote>
  <w:endnote w:type="continuationSeparator" w:id="0">
    <w:p w:rsidR="003666FF" w:rsidRDefault="003666FF" w:rsidP="00AB4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Microsoft Sans Serif">
    <w:panose1 w:val="020B0604020202020204"/>
    <w:charset w:val="00"/>
    <w:family w:val="swiss"/>
    <w:pitch w:val="variable"/>
    <w:sig w:usb0="E1002AFF" w:usb1="C0000002" w:usb2="00000008"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9EC" w:rsidRDefault="009759EC">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015094">
      <w:rPr>
        <w:noProof/>
        <w:color w:val="323E4F" w:themeColor="text2" w:themeShade="BF"/>
        <w:sz w:val="24"/>
        <w:szCs w:val="24"/>
      </w:rPr>
      <w:t>8</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015094">
      <w:rPr>
        <w:noProof/>
        <w:color w:val="323E4F" w:themeColor="text2" w:themeShade="BF"/>
        <w:sz w:val="24"/>
        <w:szCs w:val="24"/>
      </w:rPr>
      <w:t>12</w:t>
    </w:r>
    <w:r>
      <w:rPr>
        <w:color w:val="323E4F" w:themeColor="text2" w:themeShade="BF"/>
        <w:sz w:val="24"/>
        <w:szCs w:val="24"/>
      </w:rPr>
      <w:fldChar w:fldCharType="end"/>
    </w:r>
  </w:p>
  <w:p w:rsidR="00543769" w:rsidRDefault="005437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573" w:rsidRPr="001C5768" w:rsidRDefault="004C5573" w:rsidP="001C5768">
    <w:pPr>
      <w:tabs>
        <w:tab w:val="center" w:pos="4550"/>
        <w:tab w:val="left" w:pos="5818"/>
      </w:tabs>
      <w:ind w:right="260"/>
      <w:jc w:val="right"/>
      <w:rPr>
        <w:color w:val="222A35"/>
        <w:sz w:val="24"/>
        <w:szCs w:val="24"/>
      </w:rPr>
    </w:pPr>
    <w:r w:rsidRPr="007B7463">
      <w:rPr>
        <w:color w:val="8496B0"/>
        <w:spacing w:val="60"/>
        <w:sz w:val="24"/>
        <w:szCs w:val="24"/>
      </w:rPr>
      <w:t>Page</w:t>
    </w:r>
    <w:r w:rsidRPr="007B7463">
      <w:rPr>
        <w:color w:val="8496B0"/>
        <w:sz w:val="24"/>
        <w:szCs w:val="24"/>
      </w:rPr>
      <w:t xml:space="preserve"> </w:t>
    </w:r>
    <w:r w:rsidRPr="007B7463">
      <w:rPr>
        <w:color w:val="323E4F"/>
        <w:sz w:val="24"/>
        <w:szCs w:val="24"/>
      </w:rPr>
      <w:fldChar w:fldCharType="begin"/>
    </w:r>
    <w:r w:rsidRPr="007B7463">
      <w:rPr>
        <w:color w:val="323E4F"/>
        <w:sz w:val="24"/>
        <w:szCs w:val="24"/>
      </w:rPr>
      <w:instrText xml:space="preserve"> PAGE   \* MERGEFORMAT </w:instrText>
    </w:r>
    <w:r w:rsidRPr="007B7463">
      <w:rPr>
        <w:color w:val="323E4F"/>
        <w:sz w:val="24"/>
        <w:szCs w:val="24"/>
      </w:rPr>
      <w:fldChar w:fldCharType="separate"/>
    </w:r>
    <w:r w:rsidR="00015094">
      <w:rPr>
        <w:noProof/>
        <w:color w:val="323E4F"/>
        <w:sz w:val="24"/>
        <w:szCs w:val="24"/>
      </w:rPr>
      <w:t>12</w:t>
    </w:r>
    <w:r w:rsidRPr="007B7463">
      <w:rPr>
        <w:color w:val="323E4F"/>
        <w:sz w:val="24"/>
        <w:szCs w:val="24"/>
      </w:rPr>
      <w:fldChar w:fldCharType="end"/>
    </w:r>
    <w:r w:rsidRPr="007B7463">
      <w:rPr>
        <w:color w:val="323E4F"/>
        <w:sz w:val="24"/>
        <w:szCs w:val="24"/>
      </w:rPr>
      <w:t xml:space="preserve"> | </w:t>
    </w:r>
    <w:r w:rsidRPr="007B7463">
      <w:rPr>
        <w:color w:val="323E4F"/>
        <w:sz w:val="24"/>
        <w:szCs w:val="24"/>
      </w:rPr>
      <w:fldChar w:fldCharType="begin"/>
    </w:r>
    <w:r w:rsidRPr="007B7463">
      <w:rPr>
        <w:color w:val="323E4F"/>
        <w:sz w:val="24"/>
        <w:szCs w:val="24"/>
      </w:rPr>
      <w:instrText xml:space="preserve"> NUMPAGES  \* Arabic  \* MERGEFORMAT </w:instrText>
    </w:r>
    <w:r w:rsidRPr="007B7463">
      <w:rPr>
        <w:color w:val="323E4F"/>
        <w:sz w:val="24"/>
        <w:szCs w:val="24"/>
      </w:rPr>
      <w:fldChar w:fldCharType="separate"/>
    </w:r>
    <w:r w:rsidR="00015094">
      <w:rPr>
        <w:noProof/>
        <w:color w:val="323E4F"/>
        <w:sz w:val="24"/>
        <w:szCs w:val="24"/>
      </w:rPr>
      <w:t>12</w:t>
    </w:r>
    <w:r w:rsidRPr="007B7463">
      <w:rPr>
        <w:color w:val="323E4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66FF" w:rsidRDefault="003666FF" w:rsidP="00AB49B9">
      <w:pPr>
        <w:spacing w:after="0" w:line="240" w:lineRule="auto"/>
      </w:pPr>
      <w:r>
        <w:separator/>
      </w:r>
    </w:p>
  </w:footnote>
  <w:footnote w:type="continuationSeparator" w:id="0">
    <w:p w:rsidR="003666FF" w:rsidRDefault="003666FF" w:rsidP="00AB49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72C" w:rsidRDefault="0010772C" w:rsidP="0010772C">
    <w:pPr>
      <w:tabs>
        <w:tab w:val="left" w:pos="245"/>
        <w:tab w:val="center" w:pos="5400"/>
      </w:tabs>
      <w:spacing w:after="0" w:line="240" w:lineRule="auto"/>
      <w:jc w:val="center"/>
      <w:rPr>
        <w:rFonts w:eastAsia="MS Mincho" w:cs="Arial"/>
        <w:i/>
        <w:iCs/>
        <w:noProof/>
        <w:sz w:val="28"/>
        <w:szCs w:val="28"/>
        <w:lang w:eastAsia="ja-JP"/>
      </w:rPr>
    </w:pPr>
    <w:r w:rsidRPr="00F93F52">
      <w:rPr>
        <w:noProof/>
        <w:sz w:val="28"/>
        <w:szCs w:val="28"/>
      </w:rPr>
      <w:drawing>
        <wp:inline distT="0" distB="0" distL="0" distR="0" wp14:anchorId="5EFC3A8E" wp14:editId="0D5F43FD">
          <wp:extent cx="437515" cy="511175"/>
          <wp:effectExtent l="0" t="0" r="635" b="3175"/>
          <wp:docPr id="26" name="Picture 26" descr="Logo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Logo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7515" cy="511175"/>
                  </a:xfrm>
                  <a:prstGeom prst="rect">
                    <a:avLst/>
                  </a:prstGeom>
                  <a:noFill/>
                  <a:ln>
                    <a:noFill/>
                  </a:ln>
                </pic:spPr>
              </pic:pic>
            </a:graphicData>
          </a:graphic>
        </wp:inline>
      </w:drawing>
    </w:r>
    <w:r>
      <w:rPr>
        <w:rFonts w:eastAsia="MS Mincho" w:cs="Arial"/>
        <w:i/>
        <w:iCs/>
        <w:noProof/>
        <w:sz w:val="28"/>
        <w:szCs w:val="28"/>
        <w:lang w:eastAsia="ja-JP"/>
      </w:rPr>
      <w:t xml:space="preserve"> </w:t>
    </w:r>
    <w:r w:rsidRPr="00F93F52">
      <w:rPr>
        <w:rFonts w:eastAsia="MS Mincho" w:cs="Arial"/>
        <w:i/>
        <w:iCs/>
        <w:noProof/>
        <w:sz w:val="28"/>
        <w:szCs w:val="28"/>
        <w:lang w:eastAsia="ja-JP"/>
      </w:rPr>
      <w:t>Office of Research, Evaluation and Professional Learning</w:t>
    </w:r>
  </w:p>
  <w:p w:rsidR="00AB49B9" w:rsidRDefault="00AB49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25361"/>
    <w:multiLevelType w:val="hybridMultilevel"/>
    <w:tmpl w:val="28AA45E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A854DBF"/>
    <w:multiLevelType w:val="hybridMultilevel"/>
    <w:tmpl w:val="BAD881D6"/>
    <w:lvl w:ilvl="0" w:tplc="8F7E620E">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012E1A"/>
    <w:multiLevelType w:val="hybridMultilevel"/>
    <w:tmpl w:val="1C3EFD40"/>
    <w:lvl w:ilvl="0" w:tplc="1222EDA8">
      <w:start w:val="1"/>
      <w:numFmt w:val="decimal"/>
      <w:lvlText w:val="%1."/>
      <w:lvlJc w:val="left"/>
      <w:pPr>
        <w:tabs>
          <w:tab w:val="num" w:pos="720"/>
        </w:tabs>
        <w:ind w:left="720" w:hanging="360"/>
      </w:pPr>
      <w:rPr>
        <w:rFonts w:hint="default"/>
        <w:b w:val="0"/>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870B77"/>
    <w:multiLevelType w:val="hybridMultilevel"/>
    <w:tmpl w:val="898C3AF0"/>
    <w:lvl w:ilvl="0" w:tplc="8F7E620E">
      <w:start w:val="1"/>
      <w:numFmt w:val="decimal"/>
      <w:lvlText w:val="%1."/>
      <w:lvlJc w:val="left"/>
      <w:pPr>
        <w:tabs>
          <w:tab w:val="num" w:pos="800"/>
        </w:tabs>
        <w:ind w:left="800" w:hanging="360"/>
      </w:pPr>
      <w:rPr>
        <w:rFonts w:hint="default"/>
        <w:b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8F7E620E">
      <w:start w:val="1"/>
      <w:numFmt w:val="decimal"/>
      <w:lvlText w:val="%3."/>
      <w:lvlJc w:val="left"/>
      <w:pPr>
        <w:tabs>
          <w:tab w:val="num" w:pos="2160"/>
        </w:tabs>
        <w:ind w:left="2160" w:hanging="360"/>
      </w:pPr>
      <w:rPr>
        <w:rFonts w:hint="default"/>
        <w:b w:val="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7F1357"/>
    <w:multiLevelType w:val="hybridMultilevel"/>
    <w:tmpl w:val="BAD881D6"/>
    <w:lvl w:ilvl="0" w:tplc="8F7E620E">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69C1187"/>
    <w:multiLevelType w:val="hybridMultilevel"/>
    <w:tmpl w:val="AA60CB7E"/>
    <w:lvl w:ilvl="0" w:tplc="8F7E620E">
      <w:start w:val="1"/>
      <w:numFmt w:val="decimal"/>
      <w:lvlText w:val="%1."/>
      <w:lvlJc w:val="left"/>
      <w:pPr>
        <w:tabs>
          <w:tab w:val="num" w:pos="800"/>
        </w:tabs>
        <w:ind w:left="800" w:hanging="360"/>
      </w:pPr>
      <w:rPr>
        <w:b w:val="0"/>
      </w:rPr>
    </w:lvl>
    <w:lvl w:ilvl="1" w:tplc="04090019" w:tentative="1">
      <w:start w:val="1"/>
      <w:numFmt w:val="lowerLetter"/>
      <w:lvlText w:val="%2."/>
      <w:lvlJc w:val="left"/>
      <w:pPr>
        <w:tabs>
          <w:tab w:val="num" w:pos="1520"/>
        </w:tabs>
        <w:ind w:left="1520" w:hanging="360"/>
      </w:pPr>
    </w:lvl>
    <w:lvl w:ilvl="2" w:tplc="0409001B" w:tentative="1">
      <w:start w:val="1"/>
      <w:numFmt w:val="lowerRoman"/>
      <w:lvlText w:val="%3."/>
      <w:lvlJc w:val="right"/>
      <w:pPr>
        <w:tabs>
          <w:tab w:val="num" w:pos="2240"/>
        </w:tabs>
        <w:ind w:left="2240" w:hanging="180"/>
      </w:pPr>
    </w:lvl>
    <w:lvl w:ilvl="3" w:tplc="0409000F" w:tentative="1">
      <w:start w:val="1"/>
      <w:numFmt w:val="decimal"/>
      <w:lvlText w:val="%4."/>
      <w:lvlJc w:val="left"/>
      <w:pPr>
        <w:tabs>
          <w:tab w:val="num" w:pos="2960"/>
        </w:tabs>
        <w:ind w:left="2960" w:hanging="360"/>
      </w:pPr>
    </w:lvl>
    <w:lvl w:ilvl="4" w:tplc="04090019" w:tentative="1">
      <w:start w:val="1"/>
      <w:numFmt w:val="lowerLetter"/>
      <w:lvlText w:val="%5."/>
      <w:lvlJc w:val="left"/>
      <w:pPr>
        <w:tabs>
          <w:tab w:val="num" w:pos="3680"/>
        </w:tabs>
        <w:ind w:left="3680" w:hanging="360"/>
      </w:pPr>
    </w:lvl>
    <w:lvl w:ilvl="5" w:tplc="0409001B" w:tentative="1">
      <w:start w:val="1"/>
      <w:numFmt w:val="lowerRoman"/>
      <w:lvlText w:val="%6."/>
      <w:lvlJc w:val="right"/>
      <w:pPr>
        <w:tabs>
          <w:tab w:val="num" w:pos="4400"/>
        </w:tabs>
        <w:ind w:left="4400" w:hanging="180"/>
      </w:pPr>
    </w:lvl>
    <w:lvl w:ilvl="6" w:tplc="0409000F" w:tentative="1">
      <w:start w:val="1"/>
      <w:numFmt w:val="decimal"/>
      <w:lvlText w:val="%7."/>
      <w:lvlJc w:val="left"/>
      <w:pPr>
        <w:tabs>
          <w:tab w:val="num" w:pos="5120"/>
        </w:tabs>
        <w:ind w:left="5120" w:hanging="360"/>
      </w:pPr>
    </w:lvl>
    <w:lvl w:ilvl="7" w:tplc="04090019" w:tentative="1">
      <w:start w:val="1"/>
      <w:numFmt w:val="lowerLetter"/>
      <w:lvlText w:val="%8."/>
      <w:lvlJc w:val="left"/>
      <w:pPr>
        <w:tabs>
          <w:tab w:val="num" w:pos="5840"/>
        </w:tabs>
        <w:ind w:left="5840" w:hanging="360"/>
      </w:pPr>
    </w:lvl>
    <w:lvl w:ilvl="8" w:tplc="0409001B" w:tentative="1">
      <w:start w:val="1"/>
      <w:numFmt w:val="lowerRoman"/>
      <w:lvlText w:val="%9."/>
      <w:lvlJc w:val="right"/>
      <w:pPr>
        <w:tabs>
          <w:tab w:val="num" w:pos="6560"/>
        </w:tabs>
        <w:ind w:left="6560" w:hanging="180"/>
      </w:pPr>
    </w:lvl>
  </w:abstractNum>
  <w:abstractNum w:abstractNumId="6" w15:restartNumberingAfterBreak="0">
    <w:nsid w:val="1783439C"/>
    <w:multiLevelType w:val="hybridMultilevel"/>
    <w:tmpl w:val="BAD881D6"/>
    <w:lvl w:ilvl="0" w:tplc="8F7E620E">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616E8A"/>
    <w:multiLevelType w:val="hybridMultilevel"/>
    <w:tmpl w:val="ED3E214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B5367F6"/>
    <w:multiLevelType w:val="hybridMultilevel"/>
    <w:tmpl w:val="0EAEA470"/>
    <w:lvl w:ilvl="0" w:tplc="8F7E620E">
      <w:start w:val="1"/>
      <w:numFmt w:val="decimal"/>
      <w:lvlText w:val="%1."/>
      <w:lvlJc w:val="left"/>
      <w:pPr>
        <w:tabs>
          <w:tab w:val="num" w:pos="720"/>
        </w:tabs>
        <w:ind w:left="720" w:hanging="360"/>
      </w:pPr>
      <w:rPr>
        <w:b w:val="0"/>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9D4CBE"/>
    <w:multiLevelType w:val="hybridMultilevel"/>
    <w:tmpl w:val="903E3898"/>
    <w:lvl w:ilvl="0" w:tplc="94225644">
      <w:numFmt w:val="bullet"/>
      <w:lvlText w:val=""/>
      <w:lvlJc w:val="left"/>
      <w:pPr>
        <w:tabs>
          <w:tab w:val="num" w:pos="1080"/>
        </w:tabs>
        <w:ind w:left="1080" w:hanging="360"/>
      </w:pPr>
      <w:rPr>
        <w:rFonts w:ascii="Symbol" w:eastAsia="Times New Roman" w:hAnsi="Symbol" w:cs="Arial" w:hint="default"/>
        <w:b w:val="0"/>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6B9381A"/>
    <w:multiLevelType w:val="hybridMultilevel"/>
    <w:tmpl w:val="FE1C205E"/>
    <w:lvl w:ilvl="0" w:tplc="04090001">
      <w:start w:val="1"/>
      <w:numFmt w:val="bullet"/>
      <w:lvlText w:val=""/>
      <w:lvlJc w:val="left"/>
      <w:pPr>
        <w:tabs>
          <w:tab w:val="num" w:pos="720"/>
        </w:tabs>
        <w:ind w:left="720" w:hanging="360"/>
      </w:pPr>
      <w:rPr>
        <w:rFonts w:ascii="Symbol" w:hAnsi="Symbol" w:hint="default"/>
        <w:b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EC1E6B"/>
    <w:multiLevelType w:val="hybridMultilevel"/>
    <w:tmpl w:val="4442ECD8"/>
    <w:lvl w:ilvl="0" w:tplc="94225644">
      <w:numFmt w:val="bullet"/>
      <w:lvlText w:val=""/>
      <w:lvlJc w:val="left"/>
      <w:pPr>
        <w:tabs>
          <w:tab w:val="num" w:pos="720"/>
        </w:tabs>
        <w:ind w:left="720" w:hanging="360"/>
      </w:pPr>
      <w:rPr>
        <w:rFonts w:ascii="Symbol" w:eastAsia="Times New Roman" w:hAnsi="Symbol" w:cs="Aria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006655"/>
    <w:multiLevelType w:val="hybridMultilevel"/>
    <w:tmpl w:val="88DCC87A"/>
    <w:lvl w:ilvl="0" w:tplc="968E510A">
      <w:start w:val="1"/>
      <w:numFmt w:val="decimal"/>
      <w:lvlText w:val="%1."/>
      <w:lvlJc w:val="left"/>
      <w:pPr>
        <w:tabs>
          <w:tab w:val="num" w:pos="720"/>
        </w:tabs>
        <w:ind w:left="720" w:hanging="360"/>
      </w:pPr>
      <w:rPr>
        <w:rFonts w:hint="default"/>
        <w:b/>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33704DA"/>
    <w:multiLevelType w:val="hybridMultilevel"/>
    <w:tmpl w:val="BE28B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C34764"/>
    <w:multiLevelType w:val="hybridMultilevel"/>
    <w:tmpl w:val="BAD881D6"/>
    <w:lvl w:ilvl="0" w:tplc="8F7E620E">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CA96667"/>
    <w:multiLevelType w:val="hybridMultilevel"/>
    <w:tmpl w:val="BAD881D6"/>
    <w:lvl w:ilvl="0" w:tplc="8F7E620E">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2322FF9"/>
    <w:multiLevelType w:val="hybridMultilevel"/>
    <w:tmpl w:val="BAD881D6"/>
    <w:lvl w:ilvl="0" w:tplc="8F7E620E">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4B51DD6"/>
    <w:multiLevelType w:val="hybridMultilevel"/>
    <w:tmpl w:val="AA60CB7E"/>
    <w:lvl w:ilvl="0" w:tplc="8F7E620E">
      <w:start w:val="1"/>
      <w:numFmt w:val="decimal"/>
      <w:lvlText w:val="%1."/>
      <w:lvlJc w:val="left"/>
      <w:pPr>
        <w:tabs>
          <w:tab w:val="num" w:pos="800"/>
        </w:tabs>
        <w:ind w:left="800" w:hanging="360"/>
      </w:pPr>
      <w:rPr>
        <w:b w:val="0"/>
      </w:rPr>
    </w:lvl>
    <w:lvl w:ilvl="1" w:tplc="04090019" w:tentative="1">
      <w:start w:val="1"/>
      <w:numFmt w:val="lowerLetter"/>
      <w:lvlText w:val="%2."/>
      <w:lvlJc w:val="left"/>
      <w:pPr>
        <w:tabs>
          <w:tab w:val="num" w:pos="1520"/>
        </w:tabs>
        <w:ind w:left="1520" w:hanging="360"/>
      </w:pPr>
    </w:lvl>
    <w:lvl w:ilvl="2" w:tplc="0409001B" w:tentative="1">
      <w:start w:val="1"/>
      <w:numFmt w:val="lowerRoman"/>
      <w:lvlText w:val="%3."/>
      <w:lvlJc w:val="right"/>
      <w:pPr>
        <w:tabs>
          <w:tab w:val="num" w:pos="2240"/>
        </w:tabs>
        <w:ind w:left="2240" w:hanging="180"/>
      </w:pPr>
    </w:lvl>
    <w:lvl w:ilvl="3" w:tplc="0409000F" w:tentative="1">
      <w:start w:val="1"/>
      <w:numFmt w:val="decimal"/>
      <w:lvlText w:val="%4."/>
      <w:lvlJc w:val="left"/>
      <w:pPr>
        <w:tabs>
          <w:tab w:val="num" w:pos="2960"/>
        </w:tabs>
        <w:ind w:left="2960" w:hanging="360"/>
      </w:pPr>
    </w:lvl>
    <w:lvl w:ilvl="4" w:tplc="04090019" w:tentative="1">
      <w:start w:val="1"/>
      <w:numFmt w:val="lowerLetter"/>
      <w:lvlText w:val="%5."/>
      <w:lvlJc w:val="left"/>
      <w:pPr>
        <w:tabs>
          <w:tab w:val="num" w:pos="3680"/>
        </w:tabs>
        <w:ind w:left="3680" w:hanging="360"/>
      </w:pPr>
    </w:lvl>
    <w:lvl w:ilvl="5" w:tplc="0409001B" w:tentative="1">
      <w:start w:val="1"/>
      <w:numFmt w:val="lowerRoman"/>
      <w:lvlText w:val="%6."/>
      <w:lvlJc w:val="right"/>
      <w:pPr>
        <w:tabs>
          <w:tab w:val="num" w:pos="4400"/>
        </w:tabs>
        <w:ind w:left="4400" w:hanging="180"/>
      </w:pPr>
    </w:lvl>
    <w:lvl w:ilvl="6" w:tplc="0409000F" w:tentative="1">
      <w:start w:val="1"/>
      <w:numFmt w:val="decimal"/>
      <w:lvlText w:val="%7."/>
      <w:lvlJc w:val="left"/>
      <w:pPr>
        <w:tabs>
          <w:tab w:val="num" w:pos="5120"/>
        </w:tabs>
        <w:ind w:left="5120" w:hanging="360"/>
      </w:pPr>
    </w:lvl>
    <w:lvl w:ilvl="7" w:tplc="04090019" w:tentative="1">
      <w:start w:val="1"/>
      <w:numFmt w:val="lowerLetter"/>
      <w:lvlText w:val="%8."/>
      <w:lvlJc w:val="left"/>
      <w:pPr>
        <w:tabs>
          <w:tab w:val="num" w:pos="5840"/>
        </w:tabs>
        <w:ind w:left="5840" w:hanging="360"/>
      </w:pPr>
    </w:lvl>
    <w:lvl w:ilvl="8" w:tplc="0409001B" w:tentative="1">
      <w:start w:val="1"/>
      <w:numFmt w:val="lowerRoman"/>
      <w:lvlText w:val="%9."/>
      <w:lvlJc w:val="right"/>
      <w:pPr>
        <w:tabs>
          <w:tab w:val="num" w:pos="6560"/>
        </w:tabs>
        <w:ind w:left="6560" w:hanging="180"/>
      </w:pPr>
    </w:lvl>
  </w:abstractNum>
  <w:abstractNum w:abstractNumId="18" w15:restartNumberingAfterBreak="0">
    <w:nsid w:val="477103FC"/>
    <w:multiLevelType w:val="hybridMultilevel"/>
    <w:tmpl w:val="2EDC1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630017"/>
    <w:multiLevelType w:val="hybridMultilevel"/>
    <w:tmpl w:val="AA60CB7E"/>
    <w:lvl w:ilvl="0" w:tplc="8F7E620E">
      <w:start w:val="1"/>
      <w:numFmt w:val="decimal"/>
      <w:lvlText w:val="%1."/>
      <w:lvlJc w:val="left"/>
      <w:pPr>
        <w:tabs>
          <w:tab w:val="num" w:pos="800"/>
        </w:tabs>
        <w:ind w:left="800" w:hanging="360"/>
      </w:pPr>
      <w:rPr>
        <w:b w:val="0"/>
      </w:rPr>
    </w:lvl>
    <w:lvl w:ilvl="1" w:tplc="04090019" w:tentative="1">
      <w:start w:val="1"/>
      <w:numFmt w:val="lowerLetter"/>
      <w:lvlText w:val="%2."/>
      <w:lvlJc w:val="left"/>
      <w:pPr>
        <w:tabs>
          <w:tab w:val="num" w:pos="1520"/>
        </w:tabs>
        <w:ind w:left="1520" w:hanging="360"/>
      </w:pPr>
    </w:lvl>
    <w:lvl w:ilvl="2" w:tplc="0409001B" w:tentative="1">
      <w:start w:val="1"/>
      <w:numFmt w:val="lowerRoman"/>
      <w:lvlText w:val="%3."/>
      <w:lvlJc w:val="right"/>
      <w:pPr>
        <w:tabs>
          <w:tab w:val="num" w:pos="2240"/>
        </w:tabs>
        <w:ind w:left="2240" w:hanging="180"/>
      </w:pPr>
    </w:lvl>
    <w:lvl w:ilvl="3" w:tplc="0409000F" w:tentative="1">
      <w:start w:val="1"/>
      <w:numFmt w:val="decimal"/>
      <w:lvlText w:val="%4."/>
      <w:lvlJc w:val="left"/>
      <w:pPr>
        <w:tabs>
          <w:tab w:val="num" w:pos="2960"/>
        </w:tabs>
        <w:ind w:left="2960" w:hanging="360"/>
      </w:pPr>
    </w:lvl>
    <w:lvl w:ilvl="4" w:tplc="04090019" w:tentative="1">
      <w:start w:val="1"/>
      <w:numFmt w:val="lowerLetter"/>
      <w:lvlText w:val="%5."/>
      <w:lvlJc w:val="left"/>
      <w:pPr>
        <w:tabs>
          <w:tab w:val="num" w:pos="3680"/>
        </w:tabs>
        <w:ind w:left="3680" w:hanging="360"/>
      </w:pPr>
    </w:lvl>
    <w:lvl w:ilvl="5" w:tplc="0409001B" w:tentative="1">
      <w:start w:val="1"/>
      <w:numFmt w:val="lowerRoman"/>
      <w:lvlText w:val="%6."/>
      <w:lvlJc w:val="right"/>
      <w:pPr>
        <w:tabs>
          <w:tab w:val="num" w:pos="4400"/>
        </w:tabs>
        <w:ind w:left="4400" w:hanging="180"/>
      </w:pPr>
    </w:lvl>
    <w:lvl w:ilvl="6" w:tplc="0409000F" w:tentative="1">
      <w:start w:val="1"/>
      <w:numFmt w:val="decimal"/>
      <w:lvlText w:val="%7."/>
      <w:lvlJc w:val="left"/>
      <w:pPr>
        <w:tabs>
          <w:tab w:val="num" w:pos="5120"/>
        </w:tabs>
        <w:ind w:left="5120" w:hanging="360"/>
      </w:pPr>
    </w:lvl>
    <w:lvl w:ilvl="7" w:tplc="04090019" w:tentative="1">
      <w:start w:val="1"/>
      <w:numFmt w:val="lowerLetter"/>
      <w:lvlText w:val="%8."/>
      <w:lvlJc w:val="left"/>
      <w:pPr>
        <w:tabs>
          <w:tab w:val="num" w:pos="5840"/>
        </w:tabs>
        <w:ind w:left="5840" w:hanging="360"/>
      </w:pPr>
    </w:lvl>
    <w:lvl w:ilvl="8" w:tplc="0409001B" w:tentative="1">
      <w:start w:val="1"/>
      <w:numFmt w:val="lowerRoman"/>
      <w:lvlText w:val="%9."/>
      <w:lvlJc w:val="right"/>
      <w:pPr>
        <w:tabs>
          <w:tab w:val="num" w:pos="6560"/>
        </w:tabs>
        <w:ind w:left="6560" w:hanging="180"/>
      </w:pPr>
    </w:lvl>
  </w:abstractNum>
  <w:abstractNum w:abstractNumId="20" w15:restartNumberingAfterBreak="0">
    <w:nsid w:val="4A74199E"/>
    <w:multiLevelType w:val="hybridMultilevel"/>
    <w:tmpl w:val="BAD881D6"/>
    <w:lvl w:ilvl="0" w:tplc="8F7E620E">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33429CF"/>
    <w:multiLevelType w:val="hybridMultilevel"/>
    <w:tmpl w:val="67C202F2"/>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3830806"/>
    <w:multiLevelType w:val="hybridMultilevel"/>
    <w:tmpl w:val="1B9A2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0F6E00"/>
    <w:multiLevelType w:val="hybridMultilevel"/>
    <w:tmpl w:val="BAD881D6"/>
    <w:lvl w:ilvl="0" w:tplc="8F7E620E">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96374AE"/>
    <w:multiLevelType w:val="hybridMultilevel"/>
    <w:tmpl w:val="14787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675793"/>
    <w:multiLevelType w:val="hybridMultilevel"/>
    <w:tmpl w:val="976EF64C"/>
    <w:lvl w:ilvl="0" w:tplc="489A8A1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F3374BC"/>
    <w:multiLevelType w:val="hybridMultilevel"/>
    <w:tmpl w:val="472273D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32A1E0C"/>
    <w:multiLevelType w:val="hybridMultilevel"/>
    <w:tmpl w:val="BAD881D6"/>
    <w:lvl w:ilvl="0" w:tplc="8F7E620E">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6B479E"/>
    <w:multiLevelType w:val="hybridMultilevel"/>
    <w:tmpl w:val="96F6FCA4"/>
    <w:lvl w:ilvl="0" w:tplc="04090001">
      <w:start w:val="1"/>
      <w:numFmt w:val="bullet"/>
      <w:lvlText w:val=""/>
      <w:lvlJc w:val="left"/>
      <w:pPr>
        <w:tabs>
          <w:tab w:val="num" w:pos="880"/>
        </w:tabs>
        <w:ind w:left="880" w:hanging="360"/>
      </w:pPr>
      <w:rPr>
        <w:rFonts w:ascii="Symbol" w:hAnsi="Symbol" w:hint="default"/>
      </w:rPr>
    </w:lvl>
    <w:lvl w:ilvl="1" w:tplc="04090003">
      <w:start w:val="1"/>
      <w:numFmt w:val="bullet"/>
      <w:lvlText w:val="o"/>
      <w:lvlJc w:val="left"/>
      <w:pPr>
        <w:tabs>
          <w:tab w:val="num" w:pos="1600"/>
        </w:tabs>
        <w:ind w:left="1600" w:hanging="360"/>
      </w:pPr>
      <w:rPr>
        <w:rFonts w:ascii="Courier New" w:hAnsi="Courier New" w:cs="Courier New" w:hint="default"/>
      </w:rPr>
    </w:lvl>
    <w:lvl w:ilvl="2" w:tplc="04090005" w:tentative="1">
      <w:start w:val="1"/>
      <w:numFmt w:val="bullet"/>
      <w:lvlText w:val=""/>
      <w:lvlJc w:val="left"/>
      <w:pPr>
        <w:tabs>
          <w:tab w:val="num" w:pos="2320"/>
        </w:tabs>
        <w:ind w:left="2320" w:hanging="360"/>
      </w:pPr>
      <w:rPr>
        <w:rFonts w:ascii="Wingdings" w:hAnsi="Wingdings" w:hint="default"/>
      </w:rPr>
    </w:lvl>
    <w:lvl w:ilvl="3" w:tplc="04090001" w:tentative="1">
      <w:start w:val="1"/>
      <w:numFmt w:val="bullet"/>
      <w:lvlText w:val=""/>
      <w:lvlJc w:val="left"/>
      <w:pPr>
        <w:tabs>
          <w:tab w:val="num" w:pos="3040"/>
        </w:tabs>
        <w:ind w:left="3040" w:hanging="360"/>
      </w:pPr>
      <w:rPr>
        <w:rFonts w:ascii="Symbol" w:hAnsi="Symbol" w:hint="default"/>
      </w:rPr>
    </w:lvl>
    <w:lvl w:ilvl="4" w:tplc="04090003" w:tentative="1">
      <w:start w:val="1"/>
      <w:numFmt w:val="bullet"/>
      <w:lvlText w:val="o"/>
      <w:lvlJc w:val="left"/>
      <w:pPr>
        <w:tabs>
          <w:tab w:val="num" w:pos="3760"/>
        </w:tabs>
        <w:ind w:left="3760" w:hanging="360"/>
      </w:pPr>
      <w:rPr>
        <w:rFonts w:ascii="Courier New" w:hAnsi="Courier New" w:cs="Courier New" w:hint="default"/>
      </w:rPr>
    </w:lvl>
    <w:lvl w:ilvl="5" w:tplc="04090005" w:tentative="1">
      <w:start w:val="1"/>
      <w:numFmt w:val="bullet"/>
      <w:lvlText w:val=""/>
      <w:lvlJc w:val="left"/>
      <w:pPr>
        <w:tabs>
          <w:tab w:val="num" w:pos="4480"/>
        </w:tabs>
        <w:ind w:left="4480" w:hanging="360"/>
      </w:pPr>
      <w:rPr>
        <w:rFonts w:ascii="Wingdings" w:hAnsi="Wingdings" w:hint="default"/>
      </w:rPr>
    </w:lvl>
    <w:lvl w:ilvl="6" w:tplc="04090001" w:tentative="1">
      <w:start w:val="1"/>
      <w:numFmt w:val="bullet"/>
      <w:lvlText w:val=""/>
      <w:lvlJc w:val="left"/>
      <w:pPr>
        <w:tabs>
          <w:tab w:val="num" w:pos="5200"/>
        </w:tabs>
        <w:ind w:left="5200" w:hanging="360"/>
      </w:pPr>
      <w:rPr>
        <w:rFonts w:ascii="Symbol" w:hAnsi="Symbol" w:hint="default"/>
      </w:rPr>
    </w:lvl>
    <w:lvl w:ilvl="7" w:tplc="04090003" w:tentative="1">
      <w:start w:val="1"/>
      <w:numFmt w:val="bullet"/>
      <w:lvlText w:val="o"/>
      <w:lvlJc w:val="left"/>
      <w:pPr>
        <w:tabs>
          <w:tab w:val="num" w:pos="5920"/>
        </w:tabs>
        <w:ind w:left="5920" w:hanging="360"/>
      </w:pPr>
      <w:rPr>
        <w:rFonts w:ascii="Courier New" w:hAnsi="Courier New" w:cs="Courier New" w:hint="default"/>
      </w:rPr>
    </w:lvl>
    <w:lvl w:ilvl="8" w:tplc="04090005" w:tentative="1">
      <w:start w:val="1"/>
      <w:numFmt w:val="bullet"/>
      <w:lvlText w:val=""/>
      <w:lvlJc w:val="left"/>
      <w:pPr>
        <w:tabs>
          <w:tab w:val="num" w:pos="6640"/>
        </w:tabs>
        <w:ind w:left="6640" w:hanging="360"/>
      </w:pPr>
      <w:rPr>
        <w:rFonts w:ascii="Wingdings" w:hAnsi="Wingdings" w:hint="default"/>
      </w:rPr>
    </w:lvl>
  </w:abstractNum>
  <w:abstractNum w:abstractNumId="29" w15:restartNumberingAfterBreak="0">
    <w:nsid w:val="7A363DC1"/>
    <w:multiLevelType w:val="hybridMultilevel"/>
    <w:tmpl w:val="4EB841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C0E6DAC"/>
    <w:multiLevelType w:val="hybridMultilevel"/>
    <w:tmpl w:val="72D4CD32"/>
    <w:lvl w:ilvl="0" w:tplc="04090001">
      <w:start w:val="1"/>
      <w:numFmt w:val="bullet"/>
      <w:lvlText w:val=""/>
      <w:lvlJc w:val="left"/>
      <w:pPr>
        <w:tabs>
          <w:tab w:val="num" w:pos="720"/>
        </w:tabs>
        <w:ind w:left="720" w:hanging="360"/>
      </w:pPr>
      <w:rPr>
        <w:rFonts w:ascii="Symbol" w:hAnsi="Symbol"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ED326B6"/>
    <w:multiLevelType w:val="hybridMultilevel"/>
    <w:tmpl w:val="88DCC87A"/>
    <w:lvl w:ilvl="0" w:tplc="968E510A">
      <w:start w:val="1"/>
      <w:numFmt w:val="decimal"/>
      <w:lvlText w:val="%1."/>
      <w:lvlJc w:val="left"/>
      <w:pPr>
        <w:tabs>
          <w:tab w:val="num" w:pos="720"/>
        </w:tabs>
        <w:ind w:left="720" w:hanging="360"/>
      </w:pPr>
      <w:rPr>
        <w:rFonts w:hint="default"/>
        <w:b/>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3"/>
  </w:num>
  <w:num w:numId="2">
    <w:abstractNumId w:val="18"/>
  </w:num>
  <w:num w:numId="3">
    <w:abstractNumId w:val="3"/>
  </w:num>
  <w:num w:numId="4">
    <w:abstractNumId w:val="26"/>
  </w:num>
  <w:num w:numId="5">
    <w:abstractNumId w:val="12"/>
  </w:num>
  <w:num w:numId="6">
    <w:abstractNumId w:val="9"/>
  </w:num>
  <w:num w:numId="7">
    <w:abstractNumId w:val="17"/>
  </w:num>
  <w:num w:numId="8">
    <w:abstractNumId w:val="19"/>
  </w:num>
  <w:num w:numId="9">
    <w:abstractNumId w:val="28"/>
  </w:num>
  <w:num w:numId="10">
    <w:abstractNumId w:val="25"/>
  </w:num>
  <w:num w:numId="11">
    <w:abstractNumId w:val="21"/>
  </w:num>
  <w:num w:numId="12">
    <w:abstractNumId w:val="11"/>
  </w:num>
  <w:num w:numId="13">
    <w:abstractNumId w:val="31"/>
  </w:num>
  <w:num w:numId="14">
    <w:abstractNumId w:val="23"/>
  </w:num>
  <w:num w:numId="15">
    <w:abstractNumId w:val="4"/>
  </w:num>
  <w:num w:numId="16">
    <w:abstractNumId w:val="8"/>
  </w:num>
  <w:num w:numId="17">
    <w:abstractNumId w:val="20"/>
  </w:num>
  <w:num w:numId="18">
    <w:abstractNumId w:val="2"/>
  </w:num>
  <w:num w:numId="19">
    <w:abstractNumId w:val="27"/>
  </w:num>
  <w:num w:numId="20">
    <w:abstractNumId w:val="29"/>
  </w:num>
  <w:num w:numId="21">
    <w:abstractNumId w:val="22"/>
  </w:num>
  <w:num w:numId="22">
    <w:abstractNumId w:val="7"/>
  </w:num>
  <w:num w:numId="23">
    <w:abstractNumId w:val="6"/>
  </w:num>
  <w:num w:numId="24">
    <w:abstractNumId w:val="14"/>
  </w:num>
  <w:num w:numId="25">
    <w:abstractNumId w:val="16"/>
  </w:num>
  <w:num w:numId="26">
    <w:abstractNumId w:val="30"/>
  </w:num>
  <w:num w:numId="27">
    <w:abstractNumId w:val="1"/>
  </w:num>
  <w:num w:numId="28">
    <w:abstractNumId w:val="24"/>
  </w:num>
  <w:num w:numId="29">
    <w:abstractNumId w:val="5"/>
  </w:num>
  <w:num w:numId="30">
    <w:abstractNumId w:val="15"/>
  </w:num>
  <w:num w:numId="31">
    <w:abstractNumId w:val="10"/>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2A5"/>
    <w:rsid w:val="00015094"/>
    <w:rsid w:val="00050B28"/>
    <w:rsid w:val="00052402"/>
    <w:rsid w:val="0008641D"/>
    <w:rsid w:val="00094054"/>
    <w:rsid w:val="000C1EB3"/>
    <w:rsid w:val="0010772C"/>
    <w:rsid w:val="00112ABE"/>
    <w:rsid w:val="00116526"/>
    <w:rsid w:val="00155157"/>
    <w:rsid w:val="00155476"/>
    <w:rsid w:val="0016070F"/>
    <w:rsid w:val="00160F46"/>
    <w:rsid w:val="00181FC2"/>
    <w:rsid w:val="001D2384"/>
    <w:rsid w:val="00214BDD"/>
    <w:rsid w:val="00224596"/>
    <w:rsid w:val="00224723"/>
    <w:rsid w:val="0023300C"/>
    <w:rsid w:val="00237045"/>
    <w:rsid w:val="002619EE"/>
    <w:rsid w:val="00266A65"/>
    <w:rsid w:val="002829F9"/>
    <w:rsid w:val="002952A5"/>
    <w:rsid w:val="002A2A13"/>
    <w:rsid w:val="002B1816"/>
    <w:rsid w:val="002B273E"/>
    <w:rsid w:val="002C1A31"/>
    <w:rsid w:val="002C2095"/>
    <w:rsid w:val="002C5705"/>
    <w:rsid w:val="00300EB2"/>
    <w:rsid w:val="00320C89"/>
    <w:rsid w:val="00333918"/>
    <w:rsid w:val="0034249F"/>
    <w:rsid w:val="003666FF"/>
    <w:rsid w:val="00370D4F"/>
    <w:rsid w:val="00380304"/>
    <w:rsid w:val="003A58DD"/>
    <w:rsid w:val="004052FF"/>
    <w:rsid w:val="004331B9"/>
    <w:rsid w:val="00433672"/>
    <w:rsid w:val="00470E7D"/>
    <w:rsid w:val="00484664"/>
    <w:rsid w:val="00491814"/>
    <w:rsid w:val="00497DAF"/>
    <w:rsid w:val="004A5FFF"/>
    <w:rsid w:val="004B0C3A"/>
    <w:rsid w:val="004C4008"/>
    <w:rsid w:val="004C5318"/>
    <w:rsid w:val="004C5573"/>
    <w:rsid w:val="005164C3"/>
    <w:rsid w:val="00543769"/>
    <w:rsid w:val="00557F53"/>
    <w:rsid w:val="005F59C9"/>
    <w:rsid w:val="006119AC"/>
    <w:rsid w:val="00617D05"/>
    <w:rsid w:val="006655D8"/>
    <w:rsid w:val="00684598"/>
    <w:rsid w:val="00700E3B"/>
    <w:rsid w:val="00760CC4"/>
    <w:rsid w:val="00771979"/>
    <w:rsid w:val="00785061"/>
    <w:rsid w:val="007B047F"/>
    <w:rsid w:val="007D5878"/>
    <w:rsid w:val="007F7310"/>
    <w:rsid w:val="00803858"/>
    <w:rsid w:val="00830AE7"/>
    <w:rsid w:val="00835747"/>
    <w:rsid w:val="00842BCA"/>
    <w:rsid w:val="008549B0"/>
    <w:rsid w:val="008749BC"/>
    <w:rsid w:val="00877E27"/>
    <w:rsid w:val="008E7100"/>
    <w:rsid w:val="00904448"/>
    <w:rsid w:val="00924733"/>
    <w:rsid w:val="0095024A"/>
    <w:rsid w:val="0095186C"/>
    <w:rsid w:val="00967D9A"/>
    <w:rsid w:val="00970C3C"/>
    <w:rsid w:val="009759EC"/>
    <w:rsid w:val="00985BB9"/>
    <w:rsid w:val="00A23621"/>
    <w:rsid w:val="00A742FD"/>
    <w:rsid w:val="00A879DB"/>
    <w:rsid w:val="00AB49B9"/>
    <w:rsid w:val="00AB6B39"/>
    <w:rsid w:val="00AC2B98"/>
    <w:rsid w:val="00AF19AB"/>
    <w:rsid w:val="00AF273D"/>
    <w:rsid w:val="00B168D3"/>
    <w:rsid w:val="00B674FA"/>
    <w:rsid w:val="00BA07F9"/>
    <w:rsid w:val="00BF5818"/>
    <w:rsid w:val="00C053F9"/>
    <w:rsid w:val="00C06CA0"/>
    <w:rsid w:val="00C14DB0"/>
    <w:rsid w:val="00C423A0"/>
    <w:rsid w:val="00C63FB0"/>
    <w:rsid w:val="00C66C62"/>
    <w:rsid w:val="00CB6C83"/>
    <w:rsid w:val="00CD3339"/>
    <w:rsid w:val="00D240A1"/>
    <w:rsid w:val="00D777FB"/>
    <w:rsid w:val="00D97398"/>
    <w:rsid w:val="00DD6BCA"/>
    <w:rsid w:val="00DF4E75"/>
    <w:rsid w:val="00E36D69"/>
    <w:rsid w:val="00E81EB1"/>
    <w:rsid w:val="00E94A50"/>
    <w:rsid w:val="00EB3780"/>
    <w:rsid w:val="00ED0B74"/>
    <w:rsid w:val="00F00E6F"/>
    <w:rsid w:val="00F01F27"/>
    <w:rsid w:val="00F054DB"/>
    <w:rsid w:val="00F152B7"/>
    <w:rsid w:val="00F15E19"/>
    <w:rsid w:val="00F601A4"/>
    <w:rsid w:val="00F6425D"/>
    <w:rsid w:val="00F94AFC"/>
    <w:rsid w:val="00FB51CE"/>
    <w:rsid w:val="00FC1AA0"/>
    <w:rsid w:val="00FE31B7"/>
    <w:rsid w:val="00FF4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3DB9D797-9106-45F9-848C-C1C93D8D8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63F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AB49B9"/>
    <w:pPr>
      <w:keepNext/>
      <w:spacing w:after="200" w:line="276" w:lineRule="auto"/>
      <w:jc w:val="center"/>
      <w:outlineLvl w:val="1"/>
    </w:pPr>
    <w:rPr>
      <w:rFonts w:ascii="Calibri" w:eastAsia="Calibri" w:hAnsi="Calibri" w:cs="Times New Roman"/>
      <w:b/>
      <w:sz w:val="28"/>
      <w:szCs w:val="28"/>
    </w:rPr>
  </w:style>
  <w:style w:type="paragraph" w:styleId="Heading3">
    <w:name w:val="heading 3"/>
    <w:basedOn w:val="Normal"/>
    <w:next w:val="Normal"/>
    <w:link w:val="Heading3Char"/>
    <w:uiPriority w:val="9"/>
    <w:unhideWhenUsed/>
    <w:qFormat/>
    <w:rsid w:val="00C63FB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B49B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7">
    <w:name w:val="heading 7"/>
    <w:basedOn w:val="Normal"/>
    <w:next w:val="Normal"/>
    <w:link w:val="Heading7Char"/>
    <w:uiPriority w:val="9"/>
    <w:semiHidden/>
    <w:unhideWhenUsed/>
    <w:qFormat/>
    <w:rsid w:val="00AF19AB"/>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2A5"/>
    <w:pPr>
      <w:ind w:left="720"/>
      <w:contextualSpacing/>
    </w:pPr>
  </w:style>
  <w:style w:type="paragraph" w:styleId="Header">
    <w:name w:val="header"/>
    <w:basedOn w:val="Normal"/>
    <w:link w:val="HeaderChar"/>
    <w:unhideWhenUsed/>
    <w:rsid w:val="00AB4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9B9"/>
  </w:style>
  <w:style w:type="paragraph" w:styleId="Footer">
    <w:name w:val="footer"/>
    <w:basedOn w:val="Normal"/>
    <w:link w:val="FooterChar"/>
    <w:uiPriority w:val="99"/>
    <w:unhideWhenUsed/>
    <w:rsid w:val="00AB4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9B9"/>
  </w:style>
  <w:style w:type="paragraph" w:styleId="Quote">
    <w:name w:val="Quote"/>
    <w:basedOn w:val="Normal"/>
    <w:next w:val="Normal"/>
    <w:link w:val="QuoteChar"/>
    <w:uiPriority w:val="29"/>
    <w:qFormat/>
    <w:rsid w:val="00AB49B9"/>
    <w:pPr>
      <w:spacing w:after="200" w:line="276" w:lineRule="auto"/>
    </w:pPr>
    <w:rPr>
      <w:rFonts w:ascii="Calibri" w:eastAsia="Calibri" w:hAnsi="Calibri" w:cs="Times New Roman"/>
      <w:i/>
      <w:iCs/>
      <w:color w:val="000000"/>
    </w:rPr>
  </w:style>
  <w:style w:type="character" w:customStyle="1" w:styleId="QuoteChar">
    <w:name w:val="Quote Char"/>
    <w:basedOn w:val="DefaultParagraphFont"/>
    <w:link w:val="Quote"/>
    <w:uiPriority w:val="29"/>
    <w:rsid w:val="00AB49B9"/>
    <w:rPr>
      <w:rFonts w:ascii="Calibri" w:eastAsia="Calibri" w:hAnsi="Calibri" w:cs="Times New Roman"/>
      <w:i/>
      <w:iCs/>
      <w:color w:val="000000"/>
    </w:rPr>
  </w:style>
  <w:style w:type="character" w:customStyle="1" w:styleId="Heading2Char">
    <w:name w:val="Heading 2 Char"/>
    <w:basedOn w:val="DefaultParagraphFont"/>
    <w:link w:val="Heading2"/>
    <w:rsid w:val="00AB49B9"/>
    <w:rPr>
      <w:rFonts w:ascii="Calibri" w:eastAsia="Calibri" w:hAnsi="Calibri" w:cs="Times New Roman"/>
      <w:b/>
      <w:sz w:val="28"/>
      <w:szCs w:val="28"/>
    </w:rPr>
  </w:style>
  <w:style w:type="character" w:customStyle="1" w:styleId="Heading4Char">
    <w:name w:val="Heading 4 Char"/>
    <w:basedOn w:val="DefaultParagraphFont"/>
    <w:link w:val="Heading4"/>
    <w:uiPriority w:val="9"/>
    <w:rsid w:val="00AB49B9"/>
    <w:rPr>
      <w:rFonts w:asciiTheme="majorHAnsi" w:eastAsiaTheme="majorEastAsia" w:hAnsiTheme="majorHAnsi" w:cstheme="majorBidi"/>
      <w:i/>
      <w:iCs/>
      <w:color w:val="2E74B5" w:themeColor="accent1" w:themeShade="BF"/>
    </w:rPr>
  </w:style>
  <w:style w:type="character" w:styleId="Hyperlink">
    <w:name w:val="Hyperlink"/>
    <w:uiPriority w:val="99"/>
    <w:unhideWhenUsed/>
    <w:rsid w:val="00C63FB0"/>
    <w:rPr>
      <w:color w:val="0000FF"/>
      <w:u w:val="single"/>
    </w:rPr>
  </w:style>
  <w:style w:type="character" w:customStyle="1" w:styleId="Heading1Char">
    <w:name w:val="Heading 1 Char"/>
    <w:basedOn w:val="DefaultParagraphFont"/>
    <w:link w:val="Heading1"/>
    <w:uiPriority w:val="9"/>
    <w:rsid w:val="00C63FB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C63FB0"/>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59"/>
    <w:rsid w:val="004C5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2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2ABE"/>
    <w:rPr>
      <w:rFonts w:ascii="Segoe UI" w:hAnsi="Segoe UI" w:cs="Segoe UI"/>
      <w:sz w:val="18"/>
      <w:szCs w:val="18"/>
    </w:rPr>
  </w:style>
  <w:style w:type="character" w:styleId="Strong">
    <w:name w:val="Strong"/>
    <w:uiPriority w:val="22"/>
    <w:qFormat/>
    <w:rsid w:val="00112ABE"/>
    <w:rPr>
      <w:b/>
      <w:bCs/>
    </w:rPr>
  </w:style>
  <w:style w:type="paragraph" w:styleId="NoSpacing">
    <w:name w:val="No Spacing"/>
    <w:uiPriority w:val="1"/>
    <w:qFormat/>
    <w:rsid w:val="00112ABE"/>
    <w:pPr>
      <w:spacing w:after="0" w:line="240" w:lineRule="auto"/>
    </w:pPr>
    <w:rPr>
      <w:rFonts w:ascii="Georgia" w:eastAsia="Georgia" w:hAnsi="Georgia" w:cs="Georgia"/>
      <w:color w:val="000000"/>
      <w:sz w:val="24"/>
      <w:szCs w:val="24"/>
    </w:rPr>
  </w:style>
  <w:style w:type="character" w:customStyle="1" w:styleId="Heading7Char">
    <w:name w:val="Heading 7 Char"/>
    <w:basedOn w:val="DefaultParagraphFont"/>
    <w:link w:val="Heading7"/>
    <w:uiPriority w:val="9"/>
    <w:semiHidden/>
    <w:rsid w:val="00AF19AB"/>
    <w:rPr>
      <w:rFonts w:asciiTheme="majorHAnsi" w:eastAsiaTheme="majorEastAsia" w:hAnsiTheme="majorHAnsi" w:cstheme="majorBidi"/>
      <w:i/>
      <w:iCs/>
      <w:color w:val="1F4D78" w:themeColor="accent1" w:themeShade="7F"/>
    </w:rPr>
  </w:style>
  <w:style w:type="paragraph" w:styleId="NormalWeb">
    <w:name w:val="Normal (Web)"/>
    <w:basedOn w:val="Normal"/>
    <w:uiPriority w:val="99"/>
    <w:unhideWhenUsed/>
    <w:rsid w:val="007F7310"/>
    <w:pPr>
      <w:spacing w:after="0" w:line="240" w:lineRule="auto"/>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40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http://www.dataservice.org/"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www.scholastic.com/education/assessment/assets/pdfs/sri/SRI_GrowthExpectation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hyperlink" Target="http://www.dataservice.org/" TargetMode="External"/><Relationship Id="rId23" Type="http://schemas.openxmlformats.org/officeDocument/2006/relationships/image" Target="media/image8.png"/><Relationship Id="rId10" Type="http://schemas.openxmlformats.org/officeDocument/2006/relationships/hyperlink" Target="http://www.dataservice.org/" TargetMode="External"/><Relationship Id="rId19" Type="http://schemas.openxmlformats.org/officeDocument/2006/relationships/hyperlink" Target="https://dibels.uoregon.edu/docs/DIBELSNextFormerBenchmarkGoals.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yperlink" Target="http://www.scholastic.com/education/assessment/assets/pdfs/sri/SRI_GrowthExpectation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AAE74-8B55-4C97-B5D4-7DDAB31EB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12</Pages>
  <Words>2002</Words>
  <Characters>11415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RCCSD</Company>
  <LinksUpToDate>false</LinksUpToDate>
  <CharactersWithSpaces>13391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Marshall Gerri</dc:creator>
  <cp:keywords/>
  <dc:description/>
  <cp:lastModifiedBy>Marshall Gerri</cp:lastModifiedBy>
  <cp:revision>35</cp:revision>
  <cp:lastPrinted>2016-02-19T18:27:00Z</cp:lastPrinted>
  <dcterms:created xsi:type="dcterms:W3CDTF">2016-02-15T18:19:00Z</dcterms:created>
  <dcterms:modified xsi:type="dcterms:W3CDTF">2017-01-26T16:20:00Z</dcterms:modified>
</cp:coreProperties>
</file>