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ptos" w:cs="Aptos" w:hAnsi="Aptos" w:eastAsia="Aptos"/>
          <w:u w:color="000000"/>
          <w:rtl w:val="0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5189220</wp:posOffset>
            </wp:positionH>
            <wp:positionV relativeFrom="page">
              <wp:posOffset>845819</wp:posOffset>
            </wp:positionV>
            <wp:extent cx="814070" cy="123126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14070" cy="1231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de-DE"/>
        </w:rPr>
        <w:t>Fronteras Spanish Immersion Charter School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sz w:val="20"/>
          <w:szCs w:val="20"/>
          <w:u w:color="000000"/>
          <w:rtl w:val="0"/>
        </w:rPr>
      </w:pPr>
      <w:r>
        <w:rPr>
          <w:rFonts w:ascii="Arial" w:cs="Aptos" w:hAnsi="Arial" w:eastAsia="Aptos"/>
          <w:sz w:val="20"/>
          <w:szCs w:val="20"/>
          <w:u w:color="000000"/>
          <w:rtl w:val="0"/>
        </w:rPr>
        <w:t>2315 N Seward Meridian Pkwy, Wasilla, AK 99654</w:t>
      </w:r>
    </w:p>
    <w:p>
      <w:pPr>
        <w:pStyle w:val="Body"/>
        <w:tabs>
          <w:tab w:val="center" w:pos="4680"/>
          <w:tab w:val="right" w:pos="9340"/>
        </w:tabs>
        <w:bidi w:val="0"/>
        <w:ind w:left="0" w:right="0" w:firstLine="0"/>
        <w:jc w:val="center"/>
        <w:rPr>
          <w:rFonts w:ascii="Arial" w:cs="Arial" w:hAnsi="Arial" w:eastAsia="Arial"/>
          <w:sz w:val="19"/>
          <w:szCs w:val="19"/>
          <w:u w:color="000000"/>
          <w:rtl w:val="0"/>
        </w:rPr>
      </w:pP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31"/>
          <w:szCs w:val="3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Academic Policy Committee Meeting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31"/>
          <w:szCs w:val="31"/>
          <w:u w:color="000000"/>
          <w:rtl w:val="0"/>
          <w:lang w:val="en-US"/>
        </w:rPr>
        <w:t>September 10, 2024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8"/>
          <w:szCs w:val="28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sz w:val="28"/>
          <w:szCs w:val="28"/>
          <w:u w:color="000000"/>
          <w:rtl w:val="0"/>
          <w:lang w:val="en-US"/>
        </w:rPr>
        <w:t>Agenda</w:t>
      </w:r>
    </w:p>
    <w:p>
      <w:pPr>
        <w:pStyle w:val="Body"/>
        <w:bidi w:val="0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I.</w:t>
        <w:tab/>
        <w:t>Meeting called to Order at 6:00 pm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ll.</w:t>
        <w:tab/>
        <w:t>All board members were present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IIl.</w:t>
        <w:tab/>
        <w:t>Approval of Agenda for Today</w:t>
      </w:r>
      <w:r>
        <w:rPr>
          <w:rFonts w:ascii="Arial" w:cs="Arial Unicode MS" w:hAnsi="Arial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’</w:t>
      </w: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s Meeting-</w:t>
      </w:r>
      <w:r>
        <w:rPr>
          <w:rFonts w:ascii="Arial" w:cs="Arial Unicode MS" w:hAnsi="Arial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Agenda were approved unanimously </w:t>
        <w:tab/>
        <w:tab/>
        <w:tab/>
        <w:t>after changes were made.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IV. </w:t>
        <w:tab/>
        <w:t>There were no persons to be heard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0" w:after="0" w:line="240" w:lineRule="auto"/>
        <w:ind w:left="0" w:right="0" w:firstLine="0"/>
        <w:jc w:val="left"/>
        <w:outlineLvl w:val="9"/>
        <w:rPr>
          <w:rFonts w:ascii="Arial" w:cs="Arial" w:hAnsi="Arial" w:eastAsia="Arial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>
            <w14:noFill/>
          </w14:textOutline>
          <w14:textFill>
            <w14:solidFill>
              <w14:srgbClr w14:val="000000"/>
            </w14:solidFill>
          </w14:textFill>
        </w:rPr>
        <w:t>V.</w:t>
        <w:tab/>
        <w:t>Standing Agenda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 xml:space="preserve">A. Approval of meeting minutes from August-Minutes approved </w:t>
        <w:tab/>
        <w:tab/>
        <w:tab/>
        <w:tab/>
        <w:tab/>
        <w:t>unanimously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B. Chair Report-No report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Principal Report-Working on gathering data to present at next meeting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D. Treasury Report- Balance of $16,359.43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  <w:tab/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 xml:space="preserve">Vl. </w:t>
        <w:tab/>
        <w:t>Continued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 xml:space="preserve">A. APC Open Seats-Solveig to post and accept applications and meet with </w:t>
        <w:tab/>
        <w:tab/>
        <w:t>Elections committee to appoint two board members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 xml:space="preserve">B. APC Sponsored Pot-luck- Sonya King will coordinate and purchase </w:t>
        <w:tab/>
        <w:tab/>
        <w:tab/>
        <w:tab/>
        <w:t>needed supplies.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 xml:space="preserve">C. Monthly Calendar-Start a monthly calendar to give board direction. </w:t>
        <w:tab/>
        <w:tab/>
        <w:tab/>
        <w:tab/>
        <w:t>Each member should have an item for calendar.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VIl.</w:t>
        <w:tab/>
        <w:t>New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 xml:space="preserve">A. Elections Committee Report-Solveig to hold meeting to appoint new </w:t>
        <w:tab/>
        <w:tab/>
        <w:tab/>
        <w:tab/>
        <w:t>board member. She is also posting open seats.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 xml:space="preserve">B. Principal evaluation/hiring policy/Fundraising committee-Katrina Moller </w:t>
        <w:tab/>
        <w:tab/>
        <w:tab/>
        <w:tab/>
        <w:t xml:space="preserve">volunteered to be the board member on the fundraising committee, Misty </w:t>
        <w:tab/>
        <w:tab/>
        <w:tab/>
        <w:tab/>
        <w:t xml:space="preserve">Adams volunteered to be on the Principal evaluation/hiring policy </w:t>
        <w:tab/>
        <w:tab/>
        <w:tab/>
        <w:tab/>
        <w:tab/>
        <w:t>committee.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>C. Upcoming Club</w:t>
      </w:r>
      <w:r>
        <w:rPr>
          <w:rFonts w:ascii="Arial" w:hAnsi="Arial" w:hint="default"/>
          <w:b w:val="0"/>
          <w:bCs w:val="0"/>
          <w:sz w:val="24"/>
          <w:szCs w:val="24"/>
          <w:u w:color="000000"/>
          <w:rtl w:val="0"/>
          <w:lang w:val="en-US"/>
        </w:rPr>
        <w:t>’</w:t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 xml:space="preserve">s Choice Fundraiser-Misty Adams reported that the </w:t>
        <w:tab/>
        <w:tab/>
        <w:tab/>
        <w:tab/>
        <w:t xml:space="preserve">start date is Oct. 3, end date is Oct. 14. This year we are raising money for </w:t>
        <w:tab/>
        <w:tab/>
        <w:t xml:space="preserve">folding chairs, landscaping and other items not covered in regular school </w:t>
        <w:tab/>
        <w:tab/>
        <w:tab/>
        <w:tab/>
        <w:t>budget.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 xml:space="preserve">D. Volunteer recognition-Katrina Moller motioned to start a volunteer </w:t>
        <w:tab/>
        <w:tab/>
        <w:tab/>
        <w:tab/>
        <w:t xml:space="preserve">recognition program. She wanted to draft the parameters and send to </w:t>
        <w:tab/>
        <w:tab/>
        <w:tab/>
        <w:tab/>
        <w:t>board. Suggested to give a shout out in newsletter and offer a gift card.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  <w:lang w:val="en-US"/>
        </w:rPr>
        <w:tab/>
        <w:tab/>
        <w:t xml:space="preserve">E. Board work session-Sonya King suggested having a board work </w:t>
        <w:tab/>
        <w:tab/>
        <w:tab/>
        <w:tab/>
        <w:tab/>
        <w:t xml:space="preserve">session. There was discussion and concluded that the forming of </w:t>
        <w:tab/>
        <w:tab/>
        <w:tab/>
        <w:tab/>
        <w:tab/>
        <w:t>committees could alleviate the need for a work session.</w:t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IX.</w:t>
        <w:tab/>
        <w:t>Future Business-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Regulary Scheduled Board Meeting October 8, 2024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 xml:space="preserve">X. </w:t>
        <w:tab/>
        <w:t>Meeting adjourned at 6:43 pm.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  <w:tab/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VIII.</w:t>
        <w:tab/>
        <w:t>Future Business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0"/>
          <w:bCs w:val="0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  <w:tab/>
      </w:r>
      <w:r>
        <w:rPr>
          <w:rFonts w:ascii="Arial" w:hAnsi="Arial"/>
          <w:b w:val="0"/>
          <w:bCs w:val="0"/>
          <w:sz w:val="24"/>
          <w:szCs w:val="24"/>
          <w:u w:color="000000"/>
          <w:rtl w:val="0"/>
          <w:lang w:val="en-US"/>
        </w:rPr>
        <w:t>A. Regularly Scheduled Board Meeting November 12, 2024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hAnsi="Arial"/>
          <w:b w:val="1"/>
          <w:bCs w:val="1"/>
          <w:sz w:val="24"/>
          <w:szCs w:val="24"/>
          <w:u w:color="000000"/>
          <w:rtl w:val="0"/>
          <w:lang w:val="en-US"/>
        </w:rPr>
        <w:t>IX.</w:t>
        <w:tab/>
        <w:t>Final Actions and Adjournment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</w:pPr>
      <w:r>
        <w:rPr>
          <w:rFonts w:ascii="Arial" w:cs="Arial" w:hAnsi="Arial" w:eastAsia="Arial"/>
          <w:b w:val="1"/>
          <w:bCs w:val="1"/>
          <w:sz w:val="24"/>
          <w:szCs w:val="24"/>
          <w:u w:color="000000"/>
          <w:rtl w:val="0"/>
        </w:rPr>
        <w:tab/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u w:color="000000"/>
          <w:rtl w:val="0"/>
        </w:rPr>
      </w:pPr>
      <w:r>
        <w:rPr>
          <w:rFonts w:ascii="Arial" w:cs="Aptos" w:hAnsi="Arial" w:eastAsia="Aptos"/>
          <w:b w:val="1"/>
          <w:bCs w:val="1"/>
          <w:u w:color="000000"/>
          <w:rtl w:val="0"/>
          <w:lang w:val="en-US"/>
        </w:rPr>
        <w:t>APC Board Members: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Sandy Perez (ex-officio), Principal</w:t>
        <w:tab/>
        <w:tab/>
        <w:t>Danielle Bishoff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nl-NL"/>
        </w:rPr>
        <w:t xml:space="preserve">Katrina Moller, Treasurer </w:t>
      </w:r>
      <w:r>
        <w:rPr>
          <w:rFonts w:ascii="Arial" w:cs="Arial" w:hAnsi="Arial" w:eastAsia="Arial"/>
          <w:u w:color="000000"/>
          <w:rtl w:val="0"/>
          <w:lang w:val="en-US"/>
        </w:rPr>
        <w:tab/>
        <w:tab/>
        <w:tab/>
        <w:t>La</w:t>
      </w:r>
      <w:r>
        <w:rPr>
          <w:rFonts w:ascii="Arial" w:cs="Aptos" w:hAnsi="Arial" w:eastAsia="Aptos" w:hint="default"/>
          <w:u w:color="000000"/>
          <w:rtl w:val="0"/>
          <w:lang w:val="en-US"/>
        </w:rPr>
        <w:t>’</w:t>
      </w:r>
      <w:r>
        <w:rPr>
          <w:rFonts w:ascii="Arial" w:cs="Aptos" w:hAnsi="Arial" w:eastAsia="Aptos"/>
          <w:u w:color="000000"/>
          <w:rtl w:val="0"/>
          <w:lang w:val="en-US"/>
        </w:rPr>
        <w:t>Shawndra Fields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 xml:space="preserve">Jennifer Lavea, Secretary 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Sonya King</w:t>
      </w:r>
    </w:p>
    <w:p>
      <w:pPr>
        <w:pStyle w:val="Body"/>
        <w:bidi w:val="0"/>
        <w:ind w:left="0" w:right="0" w:firstLine="0"/>
        <w:jc w:val="left"/>
        <w:rPr>
          <w:rFonts w:ascii="Arial" w:cs="Arial" w:hAnsi="Arial" w:eastAsia="Arial"/>
          <w:u w:color="000000"/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Solveig Hamilton</w:t>
      </w:r>
    </w:p>
    <w:p>
      <w:pPr>
        <w:pStyle w:val="Body"/>
        <w:bidi w:val="0"/>
        <w:spacing w:after="160" w:line="256" w:lineRule="auto"/>
        <w:ind w:left="0" w:right="0" w:firstLine="0"/>
        <w:jc w:val="left"/>
        <w:rPr>
          <w:rtl w:val="0"/>
        </w:rPr>
      </w:pPr>
      <w:r>
        <w:rPr>
          <w:rFonts w:ascii="Arial" w:cs="Aptos" w:hAnsi="Arial" w:eastAsia="Aptos"/>
          <w:u w:color="000000"/>
          <w:rtl w:val="0"/>
          <w:lang w:val="en-US"/>
        </w:rPr>
        <w:t>Misty Adams, CML (Interim Chair)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