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5C04CBBA" w:rsidR="00A721A3" w:rsidRDefault="007544EE" w:rsidP="004037E3">
      <w:pPr>
        <w:pStyle w:val="ARCATNormal"/>
        <w:ind w:left="1440"/>
      </w:pPr>
      <w:r>
        <w:rPr>
          <w:noProof/>
        </w:rPr>
        <mc:AlternateContent>
          <mc:Choice Requires="wps">
            <w:drawing>
              <wp:anchor distT="0" distB="0" distL="114300" distR="114300" simplePos="0" relativeHeight="251658240" behindDoc="0" locked="0" layoutInCell="1" allowOverlap="1" wp14:anchorId="315F77C2" wp14:editId="5E28C2D6">
                <wp:simplePos x="0" y="0"/>
                <wp:positionH relativeFrom="column">
                  <wp:posOffset>-138112</wp:posOffset>
                </wp:positionH>
                <wp:positionV relativeFrom="paragraph">
                  <wp:posOffset>318</wp:posOffset>
                </wp:positionV>
                <wp:extent cx="5972175" cy="2652395"/>
                <wp:effectExtent l="0" t="0" r="28575" b="14605"/>
                <wp:wrapSquare wrapText="bothSides"/>
                <wp:docPr id="67948536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2175" cy="2652395"/>
                        </a:xfrm>
                        <a:prstGeom prst="rect">
                          <a:avLst/>
                        </a:prstGeom>
                        <a:solidFill>
                          <a:srgbClr val="FFFFFF"/>
                        </a:solidFill>
                        <a:ln w="9525">
                          <a:solidFill>
                            <a:srgbClr val="FF0000"/>
                          </a:solidFill>
                          <a:miter lim="800000"/>
                          <a:headEnd/>
                          <a:tailEnd/>
                        </a:ln>
                      </wps:spPr>
                      <wps:txbx>
                        <w:txbxContent>
                          <w:p w14:paraId="5776A6D7" w14:textId="177D2F3B" w:rsidR="007544EE" w:rsidRPr="004150D2" w:rsidRDefault="007544EE" w:rsidP="007544EE">
                            <w:pPr>
                              <w:rPr>
                                <w:b/>
                                <w:color w:val="FF0000"/>
                                <w:sz w:val="24"/>
                                <w:szCs w:val="24"/>
                              </w:rPr>
                            </w:pPr>
                            <w:bookmarkStart w:id="0" w:name="OLE_LINK5"/>
                            <w:bookmarkStart w:id="1" w:name="OLE_LINK6"/>
                            <w:bookmarkStart w:id="2" w:name="OLE_LINK7"/>
                            <w:bookmarkStart w:id="3" w:name="OLE_LINK8"/>
                            <w:bookmarkStart w:id="4" w:name="OLE_LINK9"/>
                            <w:r w:rsidRPr="004331C4">
                              <w:rPr>
                                <w:rFonts w:asciiTheme="minorHAnsi" w:hAnsiTheme="minorHAnsi"/>
                                <w:b/>
                                <w:caps/>
                                <w:color w:val="FF0000"/>
                                <w:sz w:val="24"/>
                                <w:szCs w:val="24"/>
                                <w:u w:val="single"/>
                              </w:rPr>
                              <w:t>Note to Editor</w:t>
                            </w:r>
                            <w:r w:rsidRPr="004331C4">
                              <w:rPr>
                                <w:rFonts w:asciiTheme="minorHAnsi" w:hAnsiTheme="minorHAnsi"/>
                                <w:b/>
                                <w:caps/>
                                <w:color w:val="FF0000"/>
                                <w:sz w:val="24"/>
                                <w:szCs w:val="24"/>
                              </w:rPr>
                              <w:t>:</w:t>
                            </w:r>
                            <w:bookmarkEnd w:id="0"/>
                            <w:bookmarkEnd w:id="1"/>
                            <w:bookmarkEnd w:id="2"/>
                            <w:bookmarkEnd w:id="3"/>
                            <w:bookmarkEnd w:id="4"/>
                            <w:r w:rsidRPr="004331C4">
                              <w:rPr>
                                <w:rFonts w:asciiTheme="minorHAnsi" w:hAnsiTheme="minorHAnsi"/>
                                <w:b/>
                                <w:caps/>
                                <w:color w:val="FF0000"/>
                                <w:sz w:val="24"/>
                                <w:szCs w:val="24"/>
                              </w:rPr>
                              <w:t xml:space="preserve"> </w:t>
                            </w:r>
                            <w:r>
                              <w:rPr>
                                <w:rFonts w:asciiTheme="minorHAnsi" w:hAnsiTheme="minorHAnsi"/>
                                <w:b/>
                                <w:caps/>
                                <w:color w:val="FF0000"/>
                                <w:sz w:val="24"/>
                                <w:szCs w:val="24"/>
                              </w:rPr>
                              <w:t>this specification section is provided as a baseline only. all proposed products shall be equal or greater than mentioned product in spec section. a strikethrough indicates that this feature/funcationality is not required for this project, or is typically not used. should a line or product be structk through in one area and not in another, assume the product is not in scope unless directed otherwise by district representative.</w:t>
                            </w:r>
                            <w:r w:rsidRPr="004331C4">
                              <w:rPr>
                                <w:rFonts w:asciiTheme="minorHAnsi" w:hAnsiTheme="minorHAnsi"/>
                                <w:b/>
                                <w:caps/>
                                <w:color w:val="FF0000"/>
                                <w:sz w:val="24"/>
                                <w:szCs w:val="24"/>
                              </w:rPr>
                              <w:t xml:space="preserve">  </w:t>
                            </w:r>
                            <w:r>
                              <w:rPr>
                                <w:rFonts w:asciiTheme="minorHAnsi" w:hAnsiTheme="minorHAnsi"/>
                                <w:b/>
                                <w:caps/>
                                <w:color w:val="FF0000"/>
                                <w:sz w:val="24"/>
                                <w:szCs w:val="24"/>
                              </w:rPr>
                              <w:t xml:space="preserve">FURTHER PROJECT SPECIFIC COORDINATION IS REQUIRED WITH FACILITIES DESIGN STANDARDS VOLUME 4, WHICH CAN BE ACCESSED AT THE FOLLOWING LINK: </w:t>
                            </w:r>
                          </w:p>
                          <w:p w14:paraId="7DEB5E98" w14:textId="77777777" w:rsidR="007544EE" w:rsidRPr="004037E3" w:rsidRDefault="007544EE" w:rsidP="007544EE">
                            <w:pPr>
                              <w:rPr>
                                <w:b/>
                                <w:i/>
                                <w:color w:val="FF0000"/>
                                <w:sz w:val="24"/>
                                <w:szCs w:val="24"/>
                              </w:rPr>
                            </w:pPr>
                            <w:r w:rsidRPr="004037E3">
                              <w:rPr>
                                <w:b/>
                                <w:i/>
                                <w:color w:val="FF0000"/>
                                <w:sz w:val="24"/>
                                <w:szCs w:val="24"/>
                              </w:rPr>
                              <w:t xml:space="preserve">https://www.lbschoolbonds.net/facilities-design-standards/facilities-design-standards-volume-4 </w:t>
                            </w:r>
                          </w:p>
                          <w:p w14:paraId="4998DAEA" w14:textId="77777777" w:rsidR="007544EE" w:rsidRPr="004331C4" w:rsidRDefault="007544EE" w:rsidP="007544EE">
                            <w:pPr>
                              <w:jc w:val="both"/>
                              <w:rPr>
                                <w:rFonts w:asciiTheme="minorHAnsi" w:hAnsiTheme="minorHAnsi"/>
                                <w:b/>
                                <w:caps/>
                                <w:color w:val="FF0000"/>
                                <w:sz w:val="24"/>
                                <w:szCs w:val="24"/>
                              </w:rPr>
                            </w:pPr>
                            <w:r w:rsidRPr="004331C4">
                              <w:rPr>
                                <w:rFonts w:asciiTheme="minorHAnsi" w:hAnsiTheme="minorHAnsi"/>
                                <w:b/>
                                <w:caps/>
                                <w:color w:val="FF0000"/>
                                <w:sz w:val="24"/>
                                <w:szCs w:val="24"/>
                              </w:rPr>
                              <w:t xml:space="preserve">Please remove all highlights, </w:t>
                            </w:r>
                            <w:r w:rsidRPr="004331C4">
                              <w:rPr>
                                <w:rFonts w:asciiTheme="minorHAnsi" w:hAnsiTheme="minorHAnsi"/>
                                <w:b/>
                                <w:caps/>
                                <w:color w:val="FF0000"/>
                                <w:sz w:val="24"/>
                                <w:szCs w:val="24"/>
                                <w:u w:val="single"/>
                              </w:rPr>
                              <w:t>comments</w:t>
                            </w:r>
                            <w:r w:rsidRPr="004331C4">
                              <w:rPr>
                                <w:rFonts w:asciiTheme="minorHAnsi" w:hAnsiTheme="minorHAnsi"/>
                                <w:b/>
                                <w:caps/>
                                <w:color w:val="FF0000"/>
                                <w:sz w:val="24"/>
                                <w:szCs w:val="24"/>
                              </w:rPr>
                              <w:t xml:space="preserve"> and text boxes.  make all text black once editing is complete. </w:t>
                            </w:r>
                          </w:p>
                          <w:p w14:paraId="081319DA" w14:textId="77777777" w:rsidR="007544EE" w:rsidRPr="004331C4" w:rsidRDefault="007544EE" w:rsidP="007544EE">
                            <w:pPr>
                              <w:jc w:val="both"/>
                              <w:rPr>
                                <w:rFonts w:asciiTheme="minorHAnsi" w:hAnsiTheme="minorHAnsi"/>
                                <w:b/>
                                <w:caps/>
                                <w:color w:val="FF0000"/>
                                <w:sz w:val="24"/>
                                <w:szCs w:val="24"/>
                              </w:rPr>
                            </w:pPr>
                            <w:r w:rsidRPr="004331C4">
                              <w:rPr>
                                <w:rFonts w:asciiTheme="minorHAnsi" w:hAnsiTheme="minorHAnsi"/>
                                <w:b/>
                                <w:caps/>
                                <w:color w:val="FF0000"/>
                                <w:sz w:val="24"/>
                                <w:szCs w:val="24"/>
                              </w:rPr>
                              <w:t xml:space="preserve">rEVISE TITLE and specification AS NECESSARY TO INCLUDE THE ROOMS THAT are in this project’s scope of work.  </w:t>
                            </w:r>
                            <w:r w:rsidRPr="004037E3">
                              <w:rPr>
                                <w:rFonts w:asciiTheme="minorHAnsi" w:hAnsiTheme="minorHAnsi"/>
                                <w:b/>
                                <w:caps/>
                                <w:color w:val="FF0000"/>
                                <w:sz w:val="24"/>
                                <w:szCs w:val="24"/>
                                <w:u w:val="single"/>
                              </w:rPr>
                              <w:t>REMOVE UNUSED ROOM TYPES AS NEEDED.</w:t>
                            </w:r>
                            <w:r w:rsidRPr="004331C4">
                              <w:rPr>
                                <w:rFonts w:asciiTheme="minorHAnsi" w:hAnsiTheme="minorHAnsi"/>
                                <w:b/>
                                <w:caps/>
                                <w:color w:val="FF0000"/>
                                <w:sz w:val="24"/>
                                <w:szCs w:val="24"/>
                              </w:rPr>
                              <w:t xml:space="preserve">  </w:t>
                            </w:r>
                          </w:p>
                          <w:p w14:paraId="5FD387AD" w14:textId="77777777" w:rsidR="007544EE" w:rsidRDefault="007544EE" w:rsidP="007544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du="http://schemas.microsoft.com/office/word/2023/wordml/word16du">
            <w:pict xmlns:w="http://schemas.openxmlformats.org/wordprocessingml/2006/main">
              <v:shapetype xmlns:w14="http://schemas.microsoft.com/office/word/2010/wordml" xmlns:o="urn:schemas-microsoft-com:office:office" xmlns:v="urn:schemas-microsoft-com:vml" id="_x0000_t202" coordsize="21600,21600" o:spt="202" path="m,l,21600r21600,l21600,xe" w14:anchorId="315F77C2">
                <v:stroke joinstyle="miter"/>
                <v:path gradientshapeok="t" o:connecttype="rect"/>
              </v:shapetype>
              <v:shape xmlns:o="urn:schemas-microsoft-com:office:office" xmlns:v="urn:schemas-microsoft-com:vml" id="Text Box 3" style="position:absolute;left:0;text-align:left;margin-left:-10.85pt;margin-top:.05pt;width:470.25pt;height:208.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red"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">
                <v:textbox>
                  <w:txbxContent>
                    <w:p xmlns:w14="http://schemas.microsoft.com/office/word/2010/wordml" w:rsidRPr="004150D2" w:rsidR="007544EE" w:rsidP="007544EE" w:rsidRDefault="007544EE" w14:paraId="5776A6D7" w14:textId="177D2F3B">
                      <w:pPr>
                        <w:rPr>
                          <w:b/>
                          <w:color w:val="FF0000"/>
                          <w:sz w:val="24"/>
                          <w:szCs w:val="24"/>
                        </w:rPr>
                      </w:pPr>
                      <w:r w:rsidRPr="004331C4">
                        <w:rPr>
                          <w:rFonts w:asciiTheme="minorHAnsi" w:hAnsiTheme="minorHAnsi"/>
                          <w:b/>
                          <w:caps/>
                          <w:color w:val="FF0000"/>
                          <w:sz w:val="24"/>
                          <w:szCs w:val="24"/>
                          <w:u w:val="single"/>
                        </w:rPr>
                        <w:t>Note to Editor</w:t>
                      </w:r>
                      <w:r w:rsidRPr="004331C4">
                        <w:rPr>
                          <w:rFonts w:asciiTheme="minorHAnsi" w:hAnsiTheme="minorHAnsi"/>
                          <w:b/>
                          <w:caps/>
                          <w:color w:val="FF0000"/>
                          <w:sz w:val="24"/>
                          <w:szCs w:val="24"/>
                        </w:rPr>
                        <w:t>:</w:t>
                      </w:r>
                      <w:r w:rsidRPr="004331C4">
                        <w:rPr>
                          <w:rFonts w:asciiTheme="minorHAnsi" w:hAnsiTheme="minorHAnsi"/>
                          <w:b/>
                          <w:caps/>
                          <w:color w:val="FF0000"/>
                          <w:sz w:val="24"/>
                          <w:szCs w:val="24"/>
                        </w:rPr>
                        <w:t xml:space="preserve"> </w:t>
                      </w:r>
                      <w:r>
                        <w:rPr>
                          <w:rFonts w:asciiTheme="minorHAnsi" w:hAnsiTheme="minorHAnsi"/>
                          <w:b/>
                          <w:caps/>
                          <w:color w:val="FF0000"/>
                          <w:sz w:val="24"/>
                          <w:szCs w:val="24"/>
                        </w:rPr>
                        <w:t>this specification section is provided as a baseline only. all proposed products shall be equal or greater than mentioned product in spec section. a strikethrough indicates that this feature/funcationality is not required for this project, or is typically not used. should a line or product be structk through in one area and not in another, assume the product is not in scope unless directed otherwise by district representative.</w:t>
                      </w:r>
                      <w:r w:rsidRPr="004331C4">
                        <w:rPr>
                          <w:rFonts w:asciiTheme="minorHAnsi" w:hAnsiTheme="minorHAnsi"/>
                          <w:b/>
                          <w:caps/>
                          <w:color w:val="FF0000"/>
                          <w:sz w:val="24"/>
                          <w:szCs w:val="24"/>
                        </w:rPr>
                        <w:t xml:space="preserve">  </w:t>
                      </w:r>
                      <w:r>
                        <w:rPr>
                          <w:rFonts w:asciiTheme="minorHAnsi" w:hAnsiTheme="minorHAnsi"/>
                          <w:b/>
                          <w:caps/>
                          <w:color w:val="FF0000"/>
                          <w:sz w:val="24"/>
                          <w:szCs w:val="24"/>
                        </w:rPr>
                        <w:t xml:space="preserve">FURTHER PROJECT SPECIFIC COORDINATION IS REQUIRED WITH FACILITIES DESIGN STANDARDS VOLUME 4, WHICH CAN BE ACCESSED AT THE FOLLOWING LINK: </w:t>
                      </w:r>
                    </w:p>
                    <w:p xmlns:w14="http://schemas.microsoft.com/office/word/2010/wordml" w:rsidRPr="004037E3" w:rsidR="007544EE" w:rsidP="007544EE" w:rsidRDefault="007544EE" w14:paraId="7DEB5E98" w14:textId="77777777">
                      <w:pPr>
                        <w:rPr>
                          <w:b/>
                          <w:i/>
                          <w:color w:val="FF0000"/>
                          <w:sz w:val="24"/>
                          <w:szCs w:val="24"/>
                        </w:rPr>
                      </w:pPr>
                      <w:r w:rsidRPr="004037E3">
                        <w:rPr>
                          <w:b/>
                          <w:i/>
                          <w:color w:val="FF0000"/>
                          <w:sz w:val="24"/>
                          <w:szCs w:val="24"/>
                        </w:rPr>
                        <w:t xml:space="preserve">https://www.lbschoolbonds.net/facilities-design-standards/facilities-design-standards-volume-4 </w:t>
                      </w:r>
                    </w:p>
                    <w:p xmlns:w14="http://schemas.microsoft.com/office/word/2010/wordml" w:rsidRPr="004331C4" w:rsidR="007544EE" w:rsidP="007544EE" w:rsidRDefault="007544EE" w14:paraId="4998DAEA" w14:textId="77777777">
                      <w:pPr>
                        <w:jc w:val="both"/>
                        <w:rPr>
                          <w:rFonts w:asciiTheme="minorHAnsi" w:hAnsiTheme="minorHAnsi"/>
                          <w:b/>
                          <w:caps/>
                          <w:color w:val="FF0000"/>
                          <w:sz w:val="24"/>
                          <w:szCs w:val="24"/>
                        </w:rPr>
                      </w:pPr>
                      <w:r w:rsidRPr="004331C4">
                        <w:rPr>
                          <w:rFonts w:asciiTheme="minorHAnsi" w:hAnsiTheme="minorHAnsi"/>
                          <w:b/>
                          <w:caps/>
                          <w:color w:val="FF0000"/>
                          <w:sz w:val="24"/>
                          <w:szCs w:val="24"/>
                        </w:rPr>
                        <w:t xml:space="preserve">Please remove all highlights, </w:t>
                      </w:r>
                      <w:r w:rsidRPr="004331C4">
                        <w:rPr>
                          <w:rFonts w:asciiTheme="minorHAnsi" w:hAnsiTheme="minorHAnsi"/>
                          <w:b/>
                          <w:caps/>
                          <w:color w:val="FF0000"/>
                          <w:sz w:val="24"/>
                          <w:szCs w:val="24"/>
                          <w:u w:val="single"/>
                        </w:rPr>
                        <w:t>comments</w:t>
                      </w:r>
                      <w:r w:rsidRPr="004331C4">
                        <w:rPr>
                          <w:rFonts w:asciiTheme="minorHAnsi" w:hAnsiTheme="minorHAnsi"/>
                          <w:b/>
                          <w:caps/>
                          <w:color w:val="FF0000"/>
                          <w:sz w:val="24"/>
                          <w:szCs w:val="24"/>
                        </w:rPr>
                        <w:t xml:space="preserve"> and text boxes.  make all text black once editing is complete. </w:t>
                      </w:r>
                    </w:p>
                    <w:p xmlns:w14="http://schemas.microsoft.com/office/word/2010/wordml" w:rsidRPr="004331C4" w:rsidR="007544EE" w:rsidP="007544EE" w:rsidRDefault="007544EE" w14:paraId="081319DA" w14:textId="77777777">
                      <w:pPr>
                        <w:jc w:val="both"/>
                        <w:rPr>
                          <w:rFonts w:asciiTheme="minorHAnsi" w:hAnsiTheme="minorHAnsi"/>
                          <w:b/>
                          <w:caps/>
                          <w:color w:val="FF0000"/>
                          <w:sz w:val="24"/>
                          <w:szCs w:val="24"/>
                        </w:rPr>
                      </w:pPr>
                      <w:r w:rsidRPr="004331C4">
                        <w:rPr>
                          <w:rFonts w:asciiTheme="minorHAnsi" w:hAnsiTheme="minorHAnsi"/>
                          <w:b/>
                          <w:caps/>
                          <w:color w:val="FF0000"/>
                          <w:sz w:val="24"/>
                          <w:szCs w:val="24"/>
                        </w:rPr>
                        <w:t xml:space="preserve">rEVISE TITLE and specification AS NECESSARY TO INCLUDE THE ROOMS THAT are in this project’s scope of work.  </w:t>
                      </w:r>
                      <w:r w:rsidRPr="004037E3">
                        <w:rPr>
                          <w:rFonts w:asciiTheme="minorHAnsi" w:hAnsiTheme="minorHAnsi"/>
                          <w:b/>
                          <w:caps/>
                          <w:color w:val="FF0000"/>
                          <w:sz w:val="24"/>
                          <w:szCs w:val="24"/>
                          <w:u w:val="single"/>
                        </w:rPr>
                        <w:t>REMOVE UNUSED ROOM TYPES AS NEEDED.</w:t>
                      </w:r>
                      <w:r w:rsidRPr="004331C4">
                        <w:rPr>
                          <w:rFonts w:asciiTheme="minorHAnsi" w:hAnsiTheme="minorHAnsi"/>
                          <w:b/>
                          <w:caps/>
                          <w:color w:val="FF0000"/>
                          <w:sz w:val="24"/>
                          <w:szCs w:val="24"/>
                        </w:rPr>
                        <w:t xml:space="preserve">  </w:t>
                      </w:r>
                    </w:p>
                    <w:p xmlns:w14="http://schemas.microsoft.com/office/word/2010/wordml" w:rsidR="007544EE" w:rsidP="007544EE" w:rsidRDefault="007544EE" w14:paraId="5FD387AD" w14:textId="77777777"/>
                  </w:txbxContent>
                </v:textbox>
                <w10:wrap xmlns:w10="urn:schemas-microsoft-com:office:word" type="square"/>
              </v:shape>
            </w:pict>
          </mc:Fallback>
        </mc:AlternateContent>
      </w:r>
    </w:p>
    <w:p w14:paraId="0A37501D" w14:textId="4B57B7C7" w:rsidR="00A721A3" w:rsidRDefault="006655CA">
      <w:pPr>
        <w:spacing w:after="0" w:line="240" w:lineRule="auto"/>
        <w:jc w:val="center"/>
      </w:pPr>
      <w:r>
        <w:rPr>
          <w:color w:val="2B579A"/>
          <w:shd w:val="clear" w:color="auto" w:fill="E6E6E6"/>
        </w:rPr>
        <w:fldChar w:fldCharType="begin"/>
      </w:r>
      <w:r>
        <w:instrText>IMPORT "https://www.arcat.com/clients/gfx/aiphone.png" \* MERGEFORMAT \d  \x \y</w:instrText>
      </w:r>
      <w:r>
        <w:rPr>
          <w:color w:val="2B579A"/>
          <w:shd w:val="clear" w:color="auto" w:fill="E6E6E6"/>
        </w:rPr>
        <w:fldChar w:fldCharType="end"/>
      </w:r>
    </w:p>
    <w:p w14:paraId="74157DE9" w14:textId="5EDC424C" w:rsidR="00A721A3" w:rsidRPr="00F85560" w:rsidRDefault="4A2FB5BA">
      <w:pPr>
        <w:pStyle w:val="ARCATTitle"/>
        <w:jc w:val="center"/>
        <w:rPr>
          <w:rFonts w:asciiTheme="minorHAnsi" w:hAnsiTheme="minorHAnsi"/>
        </w:rPr>
      </w:pPr>
      <w:r w:rsidRPr="00F85560">
        <w:rPr>
          <w:rFonts w:asciiTheme="minorHAnsi" w:hAnsiTheme="minorHAnsi"/>
        </w:rPr>
        <w:t>SECTION 28 13 53</w:t>
      </w:r>
    </w:p>
    <w:p w14:paraId="02EB378F" w14:textId="4F2537DB" w:rsidR="00A721A3" w:rsidRPr="00F85560" w:rsidRDefault="008B5155" w:rsidP="497336A4">
      <w:pPr>
        <w:pStyle w:val="ARCATTitle"/>
        <w:jc w:val="center"/>
        <w:rPr>
          <w:rFonts w:asciiTheme="minorHAnsi" w:hAnsiTheme="minorHAnsi"/>
        </w:rPr>
      </w:pPr>
      <w:r>
        <w:rPr>
          <w:rFonts w:asciiTheme="minorHAnsi" w:hAnsiTheme="minorHAnsi"/>
        </w:rPr>
        <w:t>ACCESS CONTROL SYSTEM</w:t>
      </w:r>
    </w:p>
    <w:p w14:paraId="066E0F05" w14:textId="24F54639" w:rsidR="ABFFABFF" w:rsidRPr="00F85560" w:rsidRDefault="4012D198" w:rsidP="ABFFABFF">
      <w:pPr>
        <w:pStyle w:val="ARCATPart"/>
        <w:numPr>
          <w:ilvl w:val="0"/>
          <w:numId w:val="3"/>
        </w:numPr>
        <w:rPr>
          <w:rFonts w:asciiTheme="minorHAnsi" w:hAnsiTheme="minorHAnsi"/>
        </w:rPr>
      </w:pPr>
      <w:r w:rsidRPr="00F85560">
        <w:rPr>
          <w:rFonts w:asciiTheme="minorHAnsi" w:hAnsiTheme="minorHAnsi"/>
        </w:rPr>
        <w:t xml:space="preserve"> </w:t>
      </w:r>
      <w:r w:rsidR="6C18B97E" w:rsidRPr="00F85560">
        <w:rPr>
          <w:rFonts w:asciiTheme="minorHAnsi" w:hAnsiTheme="minorHAnsi"/>
        </w:rPr>
        <w:t>GENERAL</w:t>
      </w:r>
    </w:p>
    <w:p w14:paraId="61425E53" w14:textId="3CF9D2A4" w:rsidR="006A3785" w:rsidRPr="00F85560" w:rsidRDefault="319B3D74" w:rsidP="4A2FB5BA">
      <w:pPr>
        <w:pStyle w:val="ARCATArticle"/>
        <w:rPr>
          <w:rFonts w:asciiTheme="minorHAnsi" w:eastAsiaTheme="minorEastAsia" w:hAnsiTheme="minorHAnsi" w:cstheme="minorBidi"/>
          <w:color w:val="000000" w:themeColor="text1"/>
        </w:rPr>
      </w:pPr>
      <w:r w:rsidRPr="00F85560">
        <w:rPr>
          <w:rFonts w:asciiTheme="minorHAnsi" w:hAnsiTheme="minorHAnsi"/>
        </w:rPr>
        <w:t>DEFINITIONS</w:t>
      </w:r>
    </w:p>
    <w:p w14:paraId="6754044E" w14:textId="5712A1B0" w:rsidR="006A3785" w:rsidRPr="00F85560" w:rsidRDefault="006A3785" w:rsidP="006A3785">
      <w:pPr>
        <w:pStyle w:val="ARCATParagraph"/>
        <w:rPr>
          <w:rFonts w:asciiTheme="minorHAnsi" w:hAnsiTheme="minorHAnsi"/>
        </w:rPr>
      </w:pPr>
      <w:r w:rsidRPr="00F85560">
        <w:rPr>
          <w:rFonts w:asciiTheme="minorHAnsi" w:hAnsiTheme="minorHAnsi"/>
        </w:rPr>
        <w:t xml:space="preserve">Call Box- </w:t>
      </w:r>
      <w:r w:rsidR="005630ED" w:rsidRPr="00F85560">
        <w:rPr>
          <w:rFonts w:asciiTheme="minorHAnsi" w:hAnsiTheme="minorHAnsi"/>
        </w:rPr>
        <w:t>A</w:t>
      </w:r>
      <w:r w:rsidRPr="00F85560">
        <w:rPr>
          <w:rFonts w:asciiTheme="minorHAnsi" w:hAnsiTheme="minorHAnsi"/>
        </w:rPr>
        <w:t xml:space="preserve"> box, typically surface mounted near the front entrance that will contain a two-way speaker, camera and button to call the office. T</w:t>
      </w:r>
      <w:r w:rsidR="005630ED" w:rsidRPr="00F85560">
        <w:rPr>
          <w:rFonts w:asciiTheme="minorHAnsi" w:hAnsiTheme="minorHAnsi"/>
        </w:rPr>
        <w:t>his shall be</w:t>
      </w:r>
      <w:r w:rsidRPr="00F85560">
        <w:rPr>
          <w:rFonts w:asciiTheme="minorHAnsi" w:hAnsiTheme="minorHAnsi"/>
        </w:rPr>
        <w:t xml:space="preserve"> </w:t>
      </w:r>
      <w:r w:rsidR="0D1955FC" w:rsidRPr="00F85560">
        <w:rPr>
          <w:rFonts w:asciiTheme="minorHAnsi" w:hAnsiTheme="minorHAnsi"/>
        </w:rPr>
        <w:t>IX-DV/DVF</w:t>
      </w:r>
      <w:r w:rsidR="005630ED" w:rsidRPr="00F85560">
        <w:rPr>
          <w:rFonts w:asciiTheme="minorHAnsi" w:hAnsiTheme="minorHAnsi"/>
        </w:rPr>
        <w:t>unless indicated otherwise on the drawings</w:t>
      </w:r>
      <w:r w:rsidRPr="00F85560">
        <w:rPr>
          <w:rFonts w:asciiTheme="minorHAnsi" w:hAnsiTheme="minorHAnsi"/>
        </w:rPr>
        <w:t xml:space="preserve">. </w:t>
      </w:r>
    </w:p>
    <w:p w14:paraId="1D360692" w14:textId="641C64CD" w:rsidR="006A3785" w:rsidRPr="00F85560" w:rsidRDefault="006A3785" w:rsidP="006A3785">
      <w:pPr>
        <w:pStyle w:val="ARCATParagraph"/>
        <w:rPr>
          <w:rFonts w:asciiTheme="minorHAnsi" w:hAnsiTheme="minorHAnsi"/>
        </w:rPr>
      </w:pPr>
      <w:r w:rsidRPr="00F85560">
        <w:rPr>
          <w:rFonts w:asciiTheme="minorHAnsi" w:hAnsiTheme="minorHAnsi"/>
        </w:rPr>
        <w:t xml:space="preserve">Monitor – A </w:t>
      </w:r>
      <w:r w:rsidR="005630ED" w:rsidRPr="00F85560">
        <w:rPr>
          <w:rFonts w:asciiTheme="minorHAnsi" w:hAnsiTheme="minorHAnsi"/>
        </w:rPr>
        <w:t xml:space="preserve">screen </w:t>
      </w:r>
      <w:r w:rsidRPr="00F85560">
        <w:rPr>
          <w:rFonts w:asciiTheme="minorHAnsi" w:hAnsiTheme="minorHAnsi"/>
        </w:rPr>
        <w:t xml:space="preserve">that will display live footage for </w:t>
      </w:r>
      <w:r w:rsidR="005630ED" w:rsidRPr="00F85560">
        <w:rPr>
          <w:rFonts w:asciiTheme="minorHAnsi" w:hAnsiTheme="minorHAnsi"/>
        </w:rPr>
        <w:t>the Administrative</w:t>
      </w:r>
      <w:r w:rsidRPr="00F85560">
        <w:rPr>
          <w:rFonts w:asciiTheme="minorHAnsi" w:hAnsiTheme="minorHAnsi"/>
        </w:rPr>
        <w:t xml:space="preserve"> office to view. </w:t>
      </w:r>
    </w:p>
    <w:p w14:paraId="3CA6C789" w14:textId="77777777" w:rsidR="006A3785" w:rsidRPr="00F85560" w:rsidRDefault="006A3785" w:rsidP="006A3785">
      <w:pPr>
        <w:pStyle w:val="ARCATParagraph"/>
        <w:rPr>
          <w:rFonts w:asciiTheme="minorHAnsi" w:hAnsiTheme="minorHAnsi"/>
        </w:rPr>
      </w:pPr>
      <w:r w:rsidRPr="00F85560">
        <w:rPr>
          <w:rFonts w:asciiTheme="minorHAnsi" w:hAnsiTheme="minorHAnsi"/>
        </w:rPr>
        <w:t xml:space="preserve">Complete System – Refers to both the Access Control System and Related Components as the final product. </w:t>
      </w:r>
    </w:p>
    <w:p w14:paraId="6541AAF5" w14:textId="0F545B37" w:rsidR="006A3785" w:rsidRPr="00F85560" w:rsidRDefault="006A3785" w:rsidP="006A3785">
      <w:pPr>
        <w:pStyle w:val="ARCATParagraph"/>
        <w:rPr>
          <w:rFonts w:asciiTheme="minorHAnsi" w:hAnsiTheme="minorHAnsi"/>
        </w:rPr>
      </w:pPr>
      <w:r w:rsidRPr="00F85560">
        <w:rPr>
          <w:rFonts w:asciiTheme="minorHAnsi" w:hAnsiTheme="minorHAnsi"/>
        </w:rPr>
        <w:t xml:space="preserve">Access Control System – The system which controls access to the campus. At minimum includes a Call Box, two </w:t>
      </w:r>
      <w:r w:rsidR="005630ED" w:rsidRPr="00F85560">
        <w:rPr>
          <w:rFonts w:asciiTheme="minorHAnsi" w:hAnsiTheme="minorHAnsi"/>
        </w:rPr>
        <w:t xml:space="preserve">(2) </w:t>
      </w:r>
      <w:r w:rsidRPr="00F85560">
        <w:rPr>
          <w:rFonts w:asciiTheme="minorHAnsi" w:hAnsiTheme="minorHAnsi"/>
        </w:rPr>
        <w:t>call stations, electronic strike</w:t>
      </w:r>
      <w:r w:rsidR="005630ED" w:rsidRPr="00F85560">
        <w:rPr>
          <w:rFonts w:asciiTheme="minorHAnsi" w:hAnsiTheme="minorHAnsi"/>
        </w:rPr>
        <w:t>,</w:t>
      </w:r>
      <w:r w:rsidRPr="00F85560">
        <w:rPr>
          <w:rFonts w:asciiTheme="minorHAnsi" w:hAnsiTheme="minorHAnsi"/>
        </w:rPr>
        <w:t xml:space="preserve"> and relays. </w:t>
      </w:r>
    </w:p>
    <w:p w14:paraId="23487131" w14:textId="5449321B" w:rsidR="006A3785" w:rsidRPr="00F85560" w:rsidRDefault="006A3785" w:rsidP="006A3785">
      <w:pPr>
        <w:pStyle w:val="ARCATParagraph"/>
        <w:rPr>
          <w:rFonts w:asciiTheme="minorHAnsi" w:hAnsiTheme="minorHAnsi"/>
        </w:rPr>
      </w:pPr>
      <w:r w:rsidRPr="00F85560">
        <w:rPr>
          <w:rFonts w:asciiTheme="minorHAnsi" w:hAnsiTheme="minorHAnsi"/>
        </w:rPr>
        <w:t xml:space="preserve">Related Components – Components that will need to be interfaced with the Access Control System to create </w:t>
      </w:r>
      <w:r w:rsidR="005630ED" w:rsidRPr="00F85560">
        <w:rPr>
          <w:rFonts w:asciiTheme="minorHAnsi" w:hAnsiTheme="minorHAnsi"/>
        </w:rPr>
        <w:t xml:space="preserve">a </w:t>
      </w:r>
      <w:r w:rsidRPr="00F85560">
        <w:rPr>
          <w:rFonts w:asciiTheme="minorHAnsi" w:hAnsiTheme="minorHAnsi"/>
        </w:rPr>
        <w:t>Complete System.</w:t>
      </w:r>
    </w:p>
    <w:p w14:paraId="17141A71" w14:textId="516898AA" w:rsidR="00DF4837" w:rsidRPr="00F85560" w:rsidRDefault="00DF4837" w:rsidP="00DF4837">
      <w:pPr>
        <w:pStyle w:val="ARCATParagraph"/>
        <w:rPr>
          <w:rFonts w:asciiTheme="minorHAnsi" w:hAnsiTheme="minorHAnsi"/>
        </w:rPr>
      </w:pPr>
      <w:r w:rsidRPr="00F85560">
        <w:rPr>
          <w:rFonts w:asciiTheme="minorHAnsi" w:hAnsiTheme="minorHAnsi"/>
        </w:rPr>
        <w:t xml:space="preserve">District Representative – An authorized individual representing the District, for example a project manager or construction manager.  </w:t>
      </w:r>
    </w:p>
    <w:p w14:paraId="6297F583" w14:textId="09019A99" w:rsidR="006A3785" w:rsidRPr="00F85560" w:rsidRDefault="319B3D74" w:rsidP="007D5A6E">
      <w:pPr>
        <w:pStyle w:val="ARCATParagraph"/>
        <w:rPr>
          <w:rFonts w:asciiTheme="minorHAnsi" w:hAnsiTheme="minorHAnsi"/>
        </w:rPr>
      </w:pPr>
      <w:r w:rsidRPr="00F85560">
        <w:rPr>
          <w:rFonts w:asciiTheme="minorHAnsi" w:hAnsiTheme="minorHAnsi"/>
        </w:rPr>
        <w:t>Mullion – The vertical bar between two double doors</w:t>
      </w:r>
      <w:r w:rsidR="4C6340A7" w:rsidRPr="00F85560">
        <w:rPr>
          <w:rFonts w:asciiTheme="minorHAnsi" w:hAnsiTheme="minorHAnsi"/>
        </w:rPr>
        <w:t xml:space="preserve"> which shall be </w:t>
      </w:r>
      <w:r w:rsidRPr="00F85560">
        <w:rPr>
          <w:rFonts w:asciiTheme="minorHAnsi" w:hAnsiTheme="minorHAnsi"/>
        </w:rPr>
        <w:t xml:space="preserve">removable to allow large furniture to enter. </w:t>
      </w:r>
    </w:p>
    <w:p w14:paraId="06BAD6B0" w14:textId="38C4B3A5" w:rsidR="44DB9C5E" w:rsidRPr="00F85560" w:rsidRDefault="294BBDBD" w:rsidP="4A2FB5BA">
      <w:pPr>
        <w:pStyle w:val="ARCATArticle"/>
        <w:rPr>
          <w:rFonts w:asciiTheme="minorHAnsi" w:eastAsiaTheme="minorEastAsia" w:hAnsiTheme="minorHAnsi" w:cstheme="minorBidi"/>
          <w:color w:val="000000" w:themeColor="text1"/>
        </w:rPr>
      </w:pPr>
      <w:r w:rsidRPr="00F85560">
        <w:rPr>
          <w:rFonts w:asciiTheme="minorHAnsi" w:eastAsia="Arial" w:hAnsiTheme="minorHAnsi"/>
        </w:rPr>
        <w:t>SUMMARY OF ACCESS CONTROL SYSTEM REQUIREMENTS</w:t>
      </w:r>
    </w:p>
    <w:p w14:paraId="723BA6A2" w14:textId="260B5BC5" w:rsidR="44DB9C5E" w:rsidRPr="00F85560" w:rsidRDefault="6340583E" w:rsidP="4A2FB5BA">
      <w:pPr>
        <w:pStyle w:val="ARCATParagraph"/>
        <w:rPr>
          <w:rFonts w:asciiTheme="minorHAnsi" w:eastAsiaTheme="minorEastAsia" w:hAnsiTheme="minorHAnsi" w:cstheme="minorBidi"/>
        </w:rPr>
      </w:pPr>
      <w:r w:rsidRPr="00F85560">
        <w:rPr>
          <w:rFonts w:asciiTheme="minorHAnsi" w:eastAsia="Arial" w:hAnsiTheme="minorHAnsi"/>
        </w:rPr>
        <w:t xml:space="preserve">System must be substantially similar or equal to the </w:t>
      </w:r>
      <w:r w:rsidR="4B69CAA3" w:rsidRPr="00F85560">
        <w:rPr>
          <w:rFonts w:asciiTheme="minorHAnsi" w:eastAsia="Arial" w:hAnsiTheme="minorHAnsi"/>
        </w:rPr>
        <w:t xml:space="preserve">IX </w:t>
      </w:r>
      <w:r w:rsidRPr="00F85560">
        <w:rPr>
          <w:rFonts w:asciiTheme="minorHAnsi" w:eastAsia="Arial" w:hAnsiTheme="minorHAnsi"/>
        </w:rPr>
        <w:t>series specified within. System m</w:t>
      </w:r>
      <w:r w:rsidR="1984D46A" w:rsidRPr="00F85560">
        <w:rPr>
          <w:rFonts w:asciiTheme="minorHAnsi" w:eastAsia="Arial" w:hAnsiTheme="minorHAnsi"/>
        </w:rPr>
        <w:t xml:space="preserve">ust </w:t>
      </w:r>
      <w:r w:rsidRPr="00F85560">
        <w:rPr>
          <w:rFonts w:asciiTheme="minorHAnsi" w:eastAsia="Arial" w:hAnsiTheme="minorHAnsi"/>
        </w:rPr>
        <w:t xml:space="preserve"> be IP or network based. System must meet all the same functions and contain a similar architecture to </w:t>
      </w:r>
      <w:r w:rsidR="1BBF274F" w:rsidRPr="00F85560">
        <w:rPr>
          <w:rFonts w:asciiTheme="minorHAnsi" w:eastAsia="Arial" w:hAnsiTheme="minorHAnsi"/>
        </w:rPr>
        <w:t xml:space="preserve">IX </w:t>
      </w:r>
      <w:r w:rsidR="1BBF274F" w:rsidRPr="00F85560">
        <w:rPr>
          <w:rFonts w:asciiTheme="minorHAnsi" w:eastAsia="Arial" w:hAnsiTheme="minorHAnsi"/>
        </w:rPr>
        <w:lastRenderedPageBreak/>
        <w:t>series</w:t>
      </w:r>
      <w:r w:rsidRPr="00F85560">
        <w:rPr>
          <w:rFonts w:asciiTheme="minorHAnsi" w:eastAsia="Arial" w:hAnsiTheme="minorHAnsi"/>
        </w:rPr>
        <w:t>. System will include at minimum the following:</w:t>
      </w:r>
    </w:p>
    <w:p w14:paraId="4A7A64E1" w14:textId="614603A3" w:rsidR="44DB9C5E" w:rsidRPr="00F85560" w:rsidRDefault="05371994" w:rsidP="4A2FB5BA">
      <w:pPr>
        <w:pStyle w:val="ARCATSubPara"/>
        <w:rPr>
          <w:rFonts w:asciiTheme="minorHAnsi" w:eastAsiaTheme="minorEastAsia" w:hAnsiTheme="minorHAnsi" w:cstheme="minorBidi"/>
          <w:color w:val="000000" w:themeColor="text1"/>
        </w:rPr>
      </w:pPr>
      <w:r w:rsidRPr="00F85560">
        <w:rPr>
          <w:rFonts w:asciiTheme="minorHAnsi" w:eastAsia="Arial" w:hAnsiTheme="minorHAnsi"/>
        </w:rPr>
        <w:t xml:space="preserve">IP </w:t>
      </w:r>
      <w:r w:rsidR="6340583E" w:rsidRPr="00F85560">
        <w:rPr>
          <w:rFonts w:asciiTheme="minorHAnsi" w:eastAsia="Arial" w:hAnsiTheme="minorHAnsi"/>
        </w:rPr>
        <w:t>outdoor call/door station with video capability and electronic door control interface</w:t>
      </w:r>
      <w:r w:rsidR="59A50DDB" w:rsidRPr="00F85560">
        <w:rPr>
          <w:rFonts w:asciiTheme="minorHAnsi" w:eastAsia="Arial" w:hAnsiTheme="minorHAnsi"/>
        </w:rPr>
        <w:t xml:space="preserve">, </w:t>
      </w:r>
      <w:r w:rsidR="59A50DDB" w:rsidRPr="00F85560">
        <w:rPr>
          <w:rFonts w:asciiTheme="minorHAnsi" w:hAnsiTheme="minorHAnsi"/>
          <w:color w:val="000000" w:themeColor="text1"/>
          <w:sz w:val="19"/>
          <w:szCs w:val="19"/>
        </w:rPr>
        <w:t>IX-DV or equal</w:t>
      </w:r>
      <w:r w:rsidR="6340583E" w:rsidRPr="00F85560">
        <w:rPr>
          <w:rFonts w:asciiTheme="minorHAnsi" w:eastAsia="Arial" w:hAnsiTheme="minorHAnsi"/>
        </w:rPr>
        <w:t xml:space="preserve">. </w:t>
      </w:r>
    </w:p>
    <w:p w14:paraId="56067E1F" w14:textId="0BFDC859" w:rsidR="00112FF5" w:rsidRPr="00F85560" w:rsidRDefault="00112FF5" w:rsidP="007D5A6E">
      <w:pPr>
        <w:pStyle w:val="ARCATSubSub1"/>
        <w:rPr>
          <w:rFonts w:asciiTheme="minorHAnsi" w:eastAsiaTheme="minorEastAsia" w:hAnsiTheme="minorHAnsi"/>
        </w:rPr>
      </w:pPr>
      <w:r w:rsidRPr="00F85560">
        <w:rPr>
          <w:rFonts w:asciiTheme="minorHAnsi" w:eastAsiaTheme="minorEastAsia" w:hAnsiTheme="minorHAnsi"/>
        </w:rPr>
        <w:t xml:space="preserve">The IX-DV </w:t>
      </w:r>
      <w:r w:rsidR="005B3CC3" w:rsidRPr="00F85560">
        <w:rPr>
          <w:rFonts w:asciiTheme="minorHAnsi" w:eastAsiaTheme="minorEastAsia" w:hAnsiTheme="minorHAnsi"/>
        </w:rPr>
        <w:t>shall</w:t>
      </w:r>
      <w:r w:rsidRPr="00F85560">
        <w:rPr>
          <w:rFonts w:asciiTheme="minorHAnsi" w:eastAsiaTheme="minorEastAsia" w:hAnsiTheme="minorHAnsi"/>
        </w:rPr>
        <w:t xml:space="preserve"> be replaced by a IX-DVF-4A for scenarios where multiple different entities must be able to open a single gate. </w:t>
      </w:r>
    </w:p>
    <w:p w14:paraId="3EA10547" w14:textId="74BD2619" w:rsidR="00112FF5" w:rsidRPr="00F85560" w:rsidRDefault="00112FF5">
      <w:pPr>
        <w:pStyle w:val="ARCATSubPara"/>
        <w:rPr>
          <w:rFonts w:asciiTheme="minorHAnsi" w:eastAsiaTheme="minorEastAsia" w:hAnsiTheme="minorHAnsi"/>
        </w:rPr>
      </w:pPr>
      <w:r w:rsidRPr="00F85560">
        <w:rPr>
          <w:rFonts w:asciiTheme="minorHAnsi" w:eastAsiaTheme="minorEastAsia" w:hAnsiTheme="minorHAnsi"/>
        </w:rPr>
        <w:t xml:space="preserve">Appropriate outdoor vandal proof backbox. </w:t>
      </w:r>
    </w:p>
    <w:p w14:paraId="36271B0C" w14:textId="5DD7038A" w:rsidR="00112FF5" w:rsidRPr="00F85560" w:rsidRDefault="00112FF5" w:rsidP="007D5A6E">
      <w:pPr>
        <w:pStyle w:val="ARCATSubSub1"/>
        <w:rPr>
          <w:rFonts w:asciiTheme="minorHAnsi" w:eastAsiaTheme="minorEastAsia" w:hAnsiTheme="minorHAnsi"/>
        </w:rPr>
      </w:pPr>
      <w:r w:rsidRPr="00F85560">
        <w:rPr>
          <w:rFonts w:asciiTheme="minorHAnsi" w:eastAsiaTheme="minorEastAsia" w:hAnsiTheme="minorHAnsi"/>
        </w:rPr>
        <w:t>For IX-DV</w:t>
      </w:r>
      <w:r w:rsidR="005B3CC3" w:rsidRPr="00F85560">
        <w:rPr>
          <w:rFonts w:asciiTheme="minorHAnsi" w:eastAsiaTheme="minorEastAsia" w:hAnsiTheme="minorHAnsi"/>
        </w:rPr>
        <w:t>.</w:t>
      </w:r>
      <w:r w:rsidRPr="00F85560">
        <w:rPr>
          <w:rFonts w:asciiTheme="minorHAnsi" w:eastAsiaTheme="minorEastAsia" w:hAnsiTheme="minorHAnsi"/>
        </w:rPr>
        <w:t xml:space="preserve"> </w:t>
      </w:r>
      <w:r w:rsidR="005B3CC3" w:rsidRPr="00F85560">
        <w:rPr>
          <w:rFonts w:asciiTheme="minorHAnsi" w:eastAsiaTheme="minorEastAsia" w:hAnsiTheme="minorHAnsi"/>
        </w:rPr>
        <w:t>Shall</w:t>
      </w:r>
      <w:r w:rsidR="006A3785" w:rsidRPr="00F85560">
        <w:rPr>
          <w:rFonts w:asciiTheme="minorHAnsi" w:eastAsiaTheme="minorEastAsia" w:hAnsiTheme="minorHAnsi"/>
        </w:rPr>
        <w:t xml:space="preserve"> be mounted directly onto surface</w:t>
      </w:r>
      <w:r w:rsidR="00F3333F" w:rsidRPr="00F85560">
        <w:rPr>
          <w:rFonts w:asciiTheme="minorHAnsi" w:eastAsiaTheme="minorEastAsia" w:hAnsiTheme="minorHAnsi"/>
        </w:rPr>
        <w:t xml:space="preserve"> of adjacent wall</w:t>
      </w:r>
      <w:r w:rsidR="005B3CC3" w:rsidRPr="00F85560">
        <w:rPr>
          <w:rFonts w:asciiTheme="minorHAnsi" w:eastAsiaTheme="minorEastAsia" w:hAnsiTheme="minorHAnsi"/>
        </w:rPr>
        <w:t xml:space="preserve">, or installed with a stainless steel backplate for </w:t>
      </w:r>
      <w:r w:rsidR="00F3333F" w:rsidRPr="00F85560">
        <w:rPr>
          <w:rFonts w:asciiTheme="minorHAnsi" w:eastAsiaTheme="minorEastAsia" w:hAnsiTheme="minorHAnsi"/>
        </w:rPr>
        <w:t>mounting on gates</w:t>
      </w:r>
      <w:r w:rsidR="005B3CC3" w:rsidRPr="00F85560">
        <w:rPr>
          <w:rFonts w:asciiTheme="minorHAnsi" w:eastAsiaTheme="minorEastAsia" w:hAnsiTheme="minorHAnsi"/>
        </w:rPr>
        <w:t>.</w:t>
      </w:r>
      <w:r w:rsidR="006A3785" w:rsidRPr="00F85560">
        <w:rPr>
          <w:rFonts w:asciiTheme="minorHAnsi" w:eastAsiaTheme="minorEastAsia" w:hAnsiTheme="minorHAnsi"/>
        </w:rPr>
        <w:t xml:space="preserve"> </w:t>
      </w:r>
    </w:p>
    <w:p w14:paraId="176B7E14" w14:textId="057A0BE6" w:rsidR="00112FF5" w:rsidRPr="00F85560" w:rsidRDefault="17F4B429" w:rsidP="007D5A6E">
      <w:pPr>
        <w:pStyle w:val="ARCATSubSub1"/>
        <w:rPr>
          <w:rFonts w:asciiTheme="minorHAnsi" w:eastAsiaTheme="minorEastAsia" w:hAnsiTheme="minorHAnsi"/>
        </w:rPr>
      </w:pPr>
      <w:r w:rsidRPr="00F85560">
        <w:rPr>
          <w:rFonts w:asciiTheme="minorHAnsi" w:eastAsiaTheme="minorEastAsia" w:hAnsiTheme="minorHAnsi"/>
        </w:rPr>
        <w:t>For IX-DVF-4A use SBX-IDVFRA</w:t>
      </w:r>
    </w:p>
    <w:p w14:paraId="7A38B2DA" w14:textId="1D690EF8" w:rsidR="44DB9C5E" w:rsidRPr="00F85560" w:rsidRDefault="17F4B429" w:rsidP="4A2FB5BA">
      <w:pPr>
        <w:pStyle w:val="ARCATSubPara"/>
        <w:rPr>
          <w:rFonts w:asciiTheme="minorHAnsi" w:eastAsiaTheme="minorEastAsia" w:hAnsiTheme="minorHAnsi" w:cstheme="minorBidi"/>
          <w:color w:val="000000" w:themeColor="text1"/>
        </w:rPr>
      </w:pPr>
      <w:r w:rsidRPr="00F85560">
        <w:rPr>
          <w:rFonts w:asciiTheme="minorHAnsi" w:eastAsia="Arial" w:hAnsiTheme="minorHAnsi"/>
          <w:color w:val="000000" w:themeColor="text1"/>
        </w:rPr>
        <w:t>M</w:t>
      </w:r>
      <w:r w:rsidR="414B90C3" w:rsidRPr="00F85560">
        <w:rPr>
          <w:rFonts w:asciiTheme="minorHAnsi" w:eastAsia="Arial" w:hAnsiTheme="minorHAnsi"/>
          <w:color w:val="000000" w:themeColor="text1"/>
        </w:rPr>
        <w:t xml:space="preserve">aster phone station with handset pickup and door open button on the station. IX-MV7-HW or equal. </w:t>
      </w:r>
      <w:r w:rsidR="414B90C3" w:rsidRPr="00F85560">
        <w:rPr>
          <w:rFonts w:asciiTheme="minorHAnsi" w:hAnsiTheme="minorHAnsi"/>
        </w:rPr>
        <w:t xml:space="preserve"> </w:t>
      </w:r>
    </w:p>
    <w:p w14:paraId="3B6BE8D4" w14:textId="1A4688EF" w:rsidR="44DB9C5E" w:rsidRPr="00F85560" w:rsidRDefault="5B840C5C" w:rsidP="22E2E61D">
      <w:pPr>
        <w:pStyle w:val="ARCATSubPara"/>
        <w:rPr>
          <w:rFonts w:asciiTheme="minorHAnsi" w:eastAsiaTheme="minorEastAsia" w:hAnsiTheme="minorHAnsi" w:cstheme="minorBidi"/>
          <w:color w:val="000000" w:themeColor="text1"/>
        </w:rPr>
      </w:pPr>
      <w:r w:rsidRPr="00F85560">
        <w:rPr>
          <w:rFonts w:asciiTheme="minorHAnsi" w:eastAsia="Arial" w:hAnsiTheme="minorHAnsi"/>
          <w:color w:val="000000" w:themeColor="text1"/>
        </w:rPr>
        <w:t>I</w:t>
      </w:r>
      <w:r w:rsidR="414B90C3" w:rsidRPr="00F85560">
        <w:rPr>
          <w:rFonts w:asciiTheme="minorHAnsi" w:eastAsia="Arial" w:hAnsiTheme="minorHAnsi"/>
          <w:color w:val="000000" w:themeColor="text1"/>
        </w:rPr>
        <w:t xml:space="preserve">nterface video output from </w:t>
      </w:r>
      <w:r w:rsidR="447A5B98" w:rsidRPr="00F85560">
        <w:rPr>
          <w:rFonts w:asciiTheme="minorHAnsi" w:eastAsia="Arial" w:hAnsiTheme="minorHAnsi"/>
          <w:color w:val="000000" w:themeColor="text1"/>
        </w:rPr>
        <w:t xml:space="preserve">intercom </w:t>
      </w:r>
      <w:r w:rsidR="414B90C3" w:rsidRPr="00F85560">
        <w:rPr>
          <w:rFonts w:asciiTheme="minorHAnsi" w:eastAsia="Arial" w:hAnsiTheme="minorHAnsi"/>
          <w:color w:val="000000" w:themeColor="text1"/>
        </w:rPr>
        <w:t>system to ingest into Bosch Divars via IP</w:t>
      </w:r>
      <w:r w:rsidR="5FE1F4E9" w:rsidRPr="00F85560">
        <w:rPr>
          <w:rFonts w:asciiTheme="minorHAnsi" w:eastAsia="Arial" w:hAnsiTheme="minorHAnsi"/>
          <w:color w:val="000000" w:themeColor="text1"/>
        </w:rPr>
        <w:t xml:space="preserve"> network</w:t>
      </w:r>
      <w:r w:rsidR="66B842FE" w:rsidRPr="00F85560">
        <w:rPr>
          <w:rFonts w:asciiTheme="minorHAnsi" w:eastAsia="Arial" w:hAnsiTheme="minorHAnsi"/>
          <w:color w:val="000000" w:themeColor="text1"/>
        </w:rPr>
        <w:t>.</w:t>
      </w:r>
    </w:p>
    <w:p w14:paraId="4E796667" w14:textId="2B7E823F" w:rsidR="7DE45241" w:rsidRPr="00F85560" w:rsidRDefault="66B842FE" w:rsidP="22E2E61D">
      <w:pPr>
        <w:pStyle w:val="ARCATSubPara"/>
        <w:rPr>
          <w:rFonts w:asciiTheme="minorHAnsi" w:hAnsiTheme="minorHAnsi"/>
          <w:color w:val="000000" w:themeColor="text1"/>
        </w:rPr>
      </w:pPr>
      <w:r w:rsidRPr="00F85560">
        <w:rPr>
          <w:rFonts w:asciiTheme="minorHAnsi" w:eastAsia="Arial" w:hAnsiTheme="minorHAnsi"/>
          <w:color w:val="000000" w:themeColor="text1"/>
        </w:rPr>
        <w:t xml:space="preserve">Interface Bosch cameras </w:t>
      </w:r>
      <w:r w:rsidR="0653B50F" w:rsidRPr="00F85560">
        <w:rPr>
          <w:rFonts w:asciiTheme="minorHAnsi" w:eastAsia="Arial" w:hAnsiTheme="minorHAnsi"/>
          <w:color w:val="000000" w:themeColor="text1"/>
        </w:rPr>
        <w:t>per s</w:t>
      </w:r>
      <w:r w:rsidR="63A1AFB2" w:rsidRPr="00F85560">
        <w:rPr>
          <w:rFonts w:asciiTheme="minorHAnsi" w:eastAsia="Arial" w:hAnsiTheme="minorHAnsi"/>
          <w:color w:val="000000" w:themeColor="text1"/>
        </w:rPr>
        <w:t xml:space="preserve">ite </w:t>
      </w:r>
      <w:r w:rsidRPr="00F85560">
        <w:rPr>
          <w:rFonts w:asciiTheme="minorHAnsi" w:eastAsia="Arial" w:hAnsiTheme="minorHAnsi"/>
          <w:color w:val="000000" w:themeColor="text1"/>
        </w:rPr>
        <w:t>with Master station</w:t>
      </w:r>
      <w:r w:rsidR="26F73DD9" w:rsidRPr="00F85560">
        <w:rPr>
          <w:rFonts w:asciiTheme="minorHAnsi" w:eastAsia="Arial" w:hAnsiTheme="minorHAnsi"/>
          <w:color w:val="000000" w:themeColor="text1"/>
        </w:rPr>
        <w:t xml:space="preserve"> for that school</w:t>
      </w:r>
      <w:r w:rsidRPr="00F85560">
        <w:rPr>
          <w:rFonts w:asciiTheme="minorHAnsi" w:eastAsia="Arial" w:hAnsiTheme="minorHAnsi"/>
          <w:color w:val="000000" w:themeColor="text1"/>
        </w:rPr>
        <w:t>.</w:t>
      </w:r>
      <w:r w:rsidR="384BB5EE" w:rsidRPr="00F85560">
        <w:rPr>
          <w:rFonts w:asciiTheme="minorHAnsi" w:eastAsia="Arial" w:hAnsiTheme="minorHAnsi"/>
          <w:color w:val="000000" w:themeColor="text1"/>
        </w:rPr>
        <w:t xml:space="preserve"> This may include up to </w:t>
      </w:r>
      <w:r w:rsidR="17F4B429" w:rsidRPr="00F85560">
        <w:rPr>
          <w:rFonts w:asciiTheme="minorHAnsi" w:eastAsia="Arial" w:hAnsiTheme="minorHAnsi"/>
          <w:color w:val="000000" w:themeColor="text1"/>
        </w:rPr>
        <w:t>4</w:t>
      </w:r>
      <w:r w:rsidR="384BB5EE" w:rsidRPr="00F85560">
        <w:rPr>
          <w:rFonts w:asciiTheme="minorHAnsi" w:eastAsia="Arial" w:hAnsiTheme="minorHAnsi"/>
          <w:color w:val="000000" w:themeColor="text1"/>
        </w:rPr>
        <w:t xml:space="preserve"> cameras</w:t>
      </w:r>
      <w:r w:rsidR="17F4B429" w:rsidRPr="00F85560">
        <w:rPr>
          <w:rFonts w:asciiTheme="minorHAnsi" w:eastAsia="Arial" w:hAnsiTheme="minorHAnsi"/>
          <w:color w:val="000000" w:themeColor="text1"/>
        </w:rPr>
        <w:t>.</w:t>
      </w:r>
      <w:r w:rsidR="384BB5EE" w:rsidRPr="00F85560">
        <w:rPr>
          <w:rFonts w:asciiTheme="minorHAnsi" w:eastAsia="Arial" w:hAnsiTheme="minorHAnsi"/>
          <w:color w:val="000000" w:themeColor="text1"/>
        </w:rPr>
        <w:t xml:space="preserve"> </w:t>
      </w:r>
    </w:p>
    <w:p w14:paraId="12D43678" w14:textId="5BBCCA9B" w:rsidR="44DB9C5E" w:rsidRPr="00F85560" w:rsidRDefault="294BBDBD" w:rsidP="0F65EA9F">
      <w:pPr>
        <w:pStyle w:val="ARCATSubPara"/>
        <w:rPr>
          <w:rFonts w:asciiTheme="minorHAnsi" w:eastAsiaTheme="minorEastAsia" w:hAnsiTheme="minorHAnsi" w:cstheme="minorBidi"/>
        </w:rPr>
      </w:pPr>
      <w:r w:rsidRPr="00F85560">
        <w:rPr>
          <w:rFonts w:asciiTheme="minorHAnsi" w:eastAsia="Arial" w:hAnsiTheme="minorHAnsi"/>
        </w:rPr>
        <w:t>Compatible electric strike. HES</w:t>
      </w:r>
      <w:r w:rsidR="17F4B429" w:rsidRPr="00F85560">
        <w:rPr>
          <w:rFonts w:asciiTheme="minorHAnsi" w:eastAsia="Arial" w:hAnsiTheme="minorHAnsi"/>
        </w:rPr>
        <w:t xml:space="preserve"> 9600</w:t>
      </w:r>
      <w:r w:rsidR="26644199" w:rsidRPr="00F85560">
        <w:rPr>
          <w:rFonts w:asciiTheme="minorHAnsi" w:eastAsia="Arial" w:hAnsiTheme="minorHAnsi"/>
        </w:rPr>
        <w:t xml:space="preserve"> or HES 1500C-653</w:t>
      </w:r>
      <w:r w:rsidRPr="00F85560">
        <w:rPr>
          <w:rFonts w:asciiTheme="minorHAnsi" w:eastAsia="Arial" w:hAnsiTheme="minorHAnsi"/>
        </w:rPr>
        <w:t xml:space="preserve">, Von Duprin or equal. </w:t>
      </w:r>
    </w:p>
    <w:p w14:paraId="0EC23562" w14:textId="17559ADE" w:rsidR="44DB9C5E" w:rsidRPr="00F85560" w:rsidRDefault="294BBDBD" w:rsidP="22E2E61D">
      <w:pPr>
        <w:pStyle w:val="ARCATSubPara"/>
        <w:rPr>
          <w:rFonts w:asciiTheme="minorHAnsi" w:eastAsiaTheme="minorEastAsia" w:hAnsiTheme="minorHAnsi" w:cstheme="minorBidi"/>
        </w:rPr>
      </w:pPr>
      <w:r w:rsidRPr="00F85560">
        <w:rPr>
          <w:rFonts w:asciiTheme="minorHAnsi" w:eastAsia="Arial" w:hAnsiTheme="minorHAnsi"/>
        </w:rPr>
        <w:t>At least 170 degree wide angle/fish eye camera angle at the door camera.</w:t>
      </w:r>
    </w:p>
    <w:p w14:paraId="198C8B54" w14:textId="7A6C39BD" w:rsidR="ABFFABFF" w:rsidRPr="00F85560" w:rsidRDefault="2B48D610" w:rsidP="ABFFABFF">
      <w:pPr>
        <w:pStyle w:val="ARCATArticle"/>
        <w:rPr>
          <w:rFonts w:asciiTheme="minorHAnsi" w:hAnsiTheme="minorHAnsi"/>
        </w:rPr>
      </w:pPr>
      <w:r w:rsidRPr="00F85560">
        <w:rPr>
          <w:rFonts w:asciiTheme="minorHAnsi" w:hAnsiTheme="minorHAnsi"/>
        </w:rPr>
        <w:t>SECTION INCLUDES</w:t>
      </w:r>
    </w:p>
    <w:p w14:paraId="2F741950" w14:textId="77777777" w:rsidR="ABFFABFF" w:rsidRPr="00F85560" w:rsidRDefault="6C18B97E" w:rsidP="ABFFABFF">
      <w:pPr>
        <w:pStyle w:val="ARCATParagraph"/>
        <w:rPr>
          <w:rFonts w:asciiTheme="minorHAnsi" w:hAnsiTheme="minorHAnsi"/>
        </w:rPr>
      </w:pPr>
      <w:r w:rsidRPr="00F85560">
        <w:rPr>
          <w:rFonts w:asciiTheme="minorHAnsi" w:hAnsiTheme="minorHAnsi"/>
        </w:rPr>
        <w:t>IP Video Intercom. (Aiphone IX Series)</w:t>
      </w:r>
    </w:p>
    <w:p w14:paraId="18952F96" w14:textId="77777777" w:rsidR="ABFFABFF" w:rsidRPr="00F85560" w:rsidRDefault="2B48D610" w:rsidP="ABFFABFF">
      <w:pPr>
        <w:pStyle w:val="ARCATArticle"/>
        <w:rPr>
          <w:rFonts w:asciiTheme="minorHAnsi" w:hAnsiTheme="minorHAnsi"/>
        </w:rPr>
      </w:pPr>
      <w:r w:rsidRPr="00F85560">
        <w:rPr>
          <w:rFonts w:asciiTheme="minorHAnsi" w:hAnsiTheme="minorHAnsi"/>
        </w:rPr>
        <w:t>RELATED SECTIONS</w:t>
      </w:r>
    </w:p>
    <w:p w14:paraId="5EE9D288" w14:textId="45E2486A" w:rsidR="44AAB370" w:rsidRPr="00F85560" w:rsidRDefault="6E695620" w:rsidP="4437552B">
      <w:pPr>
        <w:pStyle w:val="ARCATParagraph"/>
        <w:rPr>
          <w:rFonts w:asciiTheme="minorHAnsi" w:eastAsiaTheme="minorEastAsia" w:hAnsiTheme="minorHAnsi" w:cstheme="minorBidi"/>
        </w:rPr>
      </w:pPr>
      <w:r w:rsidRPr="00F85560">
        <w:rPr>
          <w:rFonts w:asciiTheme="minorHAnsi" w:eastAsia="Arial" w:hAnsiTheme="minorHAnsi"/>
          <w:color w:val="000000" w:themeColor="text1"/>
          <w:sz w:val="21"/>
          <w:szCs w:val="21"/>
        </w:rPr>
        <w:t>LBUSD Section 28 2300 Digital Video Surveillance</w:t>
      </w:r>
    </w:p>
    <w:tbl>
      <w:tblPr>
        <w:tblStyle w:val="TableGrid"/>
        <w:tblW w:w="0" w:type="auto"/>
        <w:tblInd w:w="1152" w:type="dxa"/>
        <w:tblLook w:val="04A0" w:firstRow="1" w:lastRow="0" w:firstColumn="1" w:lastColumn="0" w:noHBand="0" w:noVBand="1"/>
      </w:tblPr>
      <w:tblGrid>
        <w:gridCol w:w="8198"/>
      </w:tblGrid>
      <w:tr w:rsidR="00DA284B" w14:paraId="4764DB34" w14:textId="77777777" w:rsidTr="00DD1469">
        <w:trPr>
          <w:trHeight w:val="1223"/>
        </w:trPr>
        <w:tc>
          <w:tcPr>
            <w:tcW w:w="9350" w:type="dxa"/>
          </w:tcPr>
          <w:p w14:paraId="7E420FCB" w14:textId="6ADD9C58" w:rsidR="00DA284B" w:rsidRDefault="00DA284B" w:rsidP="00DD1469">
            <w:pPr>
              <w:pStyle w:val="ARCATParagraph"/>
              <w:numPr>
                <w:ilvl w:val="0"/>
                <w:numId w:val="0"/>
              </w:numPr>
              <w:rPr>
                <w:rFonts w:asciiTheme="minorHAnsi" w:eastAsiaTheme="minorEastAsia" w:hAnsiTheme="minorHAnsi" w:cstheme="minorBidi"/>
                <w:color w:val="000000" w:themeColor="text1"/>
                <w:sz w:val="21"/>
                <w:szCs w:val="21"/>
              </w:rPr>
            </w:pPr>
            <w:r w:rsidRPr="00DD1469">
              <w:rPr>
                <w:rStyle w:val="normaltextrun"/>
                <w:rFonts w:ascii="Calibri" w:hAnsi="Calibri" w:cs="Calibri"/>
                <w:b/>
                <w:bCs/>
                <w:caps/>
                <w:color w:val="FF0000"/>
                <w:u w:val="single"/>
                <w:shd w:val="clear" w:color="auto" w:fill="FFFFFF"/>
              </w:rPr>
              <w:t>Note to Editor:  </w:t>
            </w:r>
            <w:r w:rsidR="00DD1469">
              <w:rPr>
                <w:rStyle w:val="normaltextrun"/>
                <w:rFonts w:ascii="Calibri" w:hAnsi="Calibri" w:cs="Calibri"/>
                <w:b/>
                <w:bCs/>
                <w:caps/>
                <w:color w:val="FF0000"/>
                <w:u w:val="single"/>
                <w:shd w:val="clear" w:color="auto" w:fill="FFFFFF"/>
              </w:rPr>
              <w:t xml:space="preserve">aDD ALL RELATED SPECIFICATION SECTIONS. RELATED SPEC SECTIONS MAY INCLUDE, BUT ARE NOT LIMITED TO FIRE ALARM, TELEPHONE SWITCH AND SALTO DOOR HARDWARE. </w:t>
            </w:r>
            <w:r w:rsidRPr="00DD1469">
              <w:rPr>
                <w:rStyle w:val="normaltextrun"/>
                <w:rFonts w:ascii="Calibri" w:hAnsi="Calibri" w:cs="Calibri"/>
                <w:b/>
                <w:bCs/>
                <w:caps/>
                <w:color w:val="FF0000"/>
                <w:u w:val="single"/>
                <w:shd w:val="clear" w:color="auto" w:fill="FFFFFF"/>
              </w:rPr>
              <w:t>ocks.  COORDINATE WITH DISTRICT’S FACILITIES TECHNOLOGY GROUP FOR interfacing details.</w:t>
            </w:r>
            <w:r w:rsidR="00DD1469">
              <w:rPr>
                <w:rStyle w:val="normaltextrun"/>
                <w:rFonts w:ascii="Calibri" w:hAnsi="Calibri" w:cs="Calibri"/>
                <w:b/>
                <w:bCs/>
                <w:caps/>
                <w:color w:val="FF0000"/>
                <w:u w:val="single"/>
                <w:shd w:val="clear" w:color="auto" w:fill="FFFFFF"/>
              </w:rPr>
              <w:t xml:space="preserve"> SEE DISTRICT FACILITIES TECHNOLOGY GROUP FOR INTERFACE DETAIL.</w:t>
            </w:r>
          </w:p>
        </w:tc>
      </w:tr>
    </w:tbl>
    <w:p w14:paraId="1F3E5F68" w14:textId="52C3C5FE" w:rsidR="7AD8100D" w:rsidRDefault="7AD8100D" w:rsidP="00DD1469">
      <w:pPr>
        <w:pStyle w:val="ARCATParagraph"/>
        <w:numPr>
          <w:ilvl w:val="0"/>
          <w:numId w:val="0"/>
        </w:numPr>
        <w:ind w:left="1152"/>
      </w:pPr>
    </w:p>
    <w:p w14:paraId="7797E7DE" w14:textId="77777777" w:rsidR="ABFFABFF" w:rsidRPr="00F85560" w:rsidRDefault="2B48D610" w:rsidP="ABFFABFF">
      <w:pPr>
        <w:pStyle w:val="ARCATArticle"/>
        <w:rPr>
          <w:rFonts w:asciiTheme="minorHAnsi" w:hAnsiTheme="minorHAnsi"/>
        </w:rPr>
      </w:pPr>
      <w:r w:rsidRPr="00F85560">
        <w:rPr>
          <w:rFonts w:asciiTheme="minorHAnsi" w:hAnsiTheme="minorHAnsi"/>
        </w:rPr>
        <w:t>REFERENCES</w:t>
      </w:r>
    </w:p>
    <w:p w14:paraId="0ABE063C" w14:textId="77777777" w:rsidR="ABFFABFF" w:rsidRPr="00F85560" w:rsidRDefault="6C18B97E" w:rsidP="ABFFABFF">
      <w:pPr>
        <w:pStyle w:val="ARCATParagraph"/>
        <w:rPr>
          <w:rFonts w:asciiTheme="minorHAnsi" w:hAnsiTheme="minorHAnsi"/>
        </w:rPr>
      </w:pPr>
      <w:r w:rsidRPr="00F85560">
        <w:rPr>
          <w:rFonts w:asciiTheme="minorHAnsi" w:hAnsiTheme="minorHAnsi"/>
        </w:rPr>
        <w:t>American National Standards Institute (ANSI/TIA/EIA) 568 - Commercial Building Telecommunications Cabling Standard.</w:t>
      </w:r>
    </w:p>
    <w:p w14:paraId="303C2954" w14:textId="77777777" w:rsidR="ABFFABFF" w:rsidRPr="00F85560" w:rsidRDefault="6C18B97E" w:rsidP="ABFFABFF">
      <w:pPr>
        <w:pStyle w:val="ARCATParagraph"/>
        <w:rPr>
          <w:rFonts w:asciiTheme="minorHAnsi" w:hAnsiTheme="minorHAnsi"/>
        </w:rPr>
      </w:pPr>
      <w:r w:rsidRPr="00F85560">
        <w:rPr>
          <w:rFonts w:asciiTheme="minorHAnsi" w:hAnsiTheme="minorHAnsi"/>
        </w:rPr>
        <w:t>International Organization for Standards (ISO) 9001:2000 - Quality Management Systems - Requirements.</w:t>
      </w:r>
    </w:p>
    <w:p w14:paraId="2F9F0B01" w14:textId="77777777" w:rsidR="ABFFABFF" w:rsidRPr="00F85560" w:rsidRDefault="2B48D610" w:rsidP="ABFFABFF">
      <w:pPr>
        <w:pStyle w:val="ARCATArticle"/>
        <w:rPr>
          <w:rFonts w:asciiTheme="minorHAnsi" w:hAnsiTheme="minorHAnsi"/>
        </w:rPr>
      </w:pPr>
      <w:r w:rsidRPr="00F85560">
        <w:rPr>
          <w:rFonts w:asciiTheme="minorHAnsi" w:hAnsiTheme="minorHAnsi"/>
        </w:rPr>
        <w:t>SYSTEM DESCRIPTION</w:t>
      </w:r>
    </w:p>
    <w:p w14:paraId="243B1D1D" w14:textId="77777777" w:rsidR="ABFFABFF" w:rsidRPr="00F85560" w:rsidRDefault="6C18B97E" w:rsidP="ABFFABFF">
      <w:pPr>
        <w:pStyle w:val="ARCATParagraph"/>
        <w:rPr>
          <w:rFonts w:asciiTheme="minorHAnsi" w:hAnsiTheme="minorHAnsi"/>
        </w:rPr>
      </w:pPr>
      <w:r w:rsidRPr="00F85560">
        <w:rPr>
          <w:rFonts w:asciiTheme="minorHAnsi" w:hAnsiTheme="minorHAnsi"/>
        </w:rPr>
        <w:t>IP Network Compatible Video Intercom System: A network-based communication and security system featuring video entry security, internal communication, emergency stations, and paging. All units and app in the systems shall be able to unlock doors remotely on a network, assist onsite visitors from an offsite location, broadcast emergency announcements, and communicate using a PoE network.</w:t>
      </w:r>
    </w:p>
    <w:p w14:paraId="52F30D3C" w14:textId="77777777" w:rsidR="ABFFABFF" w:rsidRPr="00F85560" w:rsidRDefault="6C18B97E" w:rsidP="ABFFABFF">
      <w:pPr>
        <w:pStyle w:val="ARCATSubPara"/>
        <w:rPr>
          <w:rFonts w:asciiTheme="minorHAnsi" w:hAnsiTheme="minorHAnsi"/>
        </w:rPr>
      </w:pPr>
      <w:r w:rsidRPr="00F85560">
        <w:rPr>
          <w:rFonts w:asciiTheme="minorHAnsi" w:hAnsiTheme="minorHAnsi"/>
        </w:rPr>
        <w:t>Power Source: Power over Ethernet (802.3af).</w:t>
      </w:r>
    </w:p>
    <w:p w14:paraId="60C080C0" w14:textId="77777777" w:rsidR="ABFFABFF" w:rsidRPr="00F85560" w:rsidRDefault="6C18B97E" w:rsidP="ABFFABFF">
      <w:pPr>
        <w:pStyle w:val="ARCATSubPara"/>
        <w:rPr>
          <w:rFonts w:asciiTheme="minorHAnsi" w:hAnsiTheme="minorHAnsi"/>
        </w:rPr>
      </w:pPr>
      <w:r w:rsidRPr="00F85560">
        <w:rPr>
          <w:rFonts w:asciiTheme="minorHAnsi" w:hAnsiTheme="minorHAnsi"/>
        </w:rPr>
        <w:t>Network Interface: 10 BASE-T / 100 BASE-TX Ethernet (RJ-45).</w:t>
      </w:r>
    </w:p>
    <w:p w14:paraId="6B314D4A" w14:textId="77777777" w:rsidR="ABFFABFF" w:rsidRPr="00F85560" w:rsidRDefault="6C18B97E" w:rsidP="ABFFABFF">
      <w:pPr>
        <w:pStyle w:val="ARCATSubPara"/>
        <w:rPr>
          <w:rFonts w:asciiTheme="minorHAnsi" w:hAnsiTheme="minorHAnsi"/>
        </w:rPr>
      </w:pPr>
      <w:r w:rsidRPr="00F85560">
        <w:rPr>
          <w:rFonts w:asciiTheme="minorHAnsi" w:hAnsiTheme="minorHAnsi"/>
        </w:rPr>
        <w:t>Network Protocols: IPv4, IPv6, TCP, UDP, SIP, HTTP, HTTPS, MJPEG, RTSP, RTP, RTCP, IGMP, MLD, SMTP, DHCP, NTP, DNS.</w:t>
      </w:r>
    </w:p>
    <w:p w14:paraId="3B98E5C6" w14:textId="77777777" w:rsidR="ABFFABFF" w:rsidRPr="00F85560" w:rsidRDefault="6C18B97E" w:rsidP="ABFFABFF">
      <w:pPr>
        <w:pStyle w:val="ARCATSubPara"/>
        <w:rPr>
          <w:rFonts w:asciiTheme="minorHAnsi" w:hAnsiTheme="minorHAnsi"/>
        </w:rPr>
      </w:pPr>
      <w:r w:rsidRPr="00F85560">
        <w:rPr>
          <w:rFonts w:asciiTheme="minorHAnsi" w:hAnsiTheme="minorHAnsi"/>
        </w:rPr>
        <w:t>Bandwidth Usage:</w:t>
      </w:r>
    </w:p>
    <w:p w14:paraId="729ED016" w14:textId="77777777" w:rsidR="ABFFABFF" w:rsidRPr="00F85560" w:rsidRDefault="6C18B97E" w:rsidP="ABFFABFF">
      <w:pPr>
        <w:pStyle w:val="ARCATSubSub1"/>
        <w:rPr>
          <w:rFonts w:asciiTheme="minorHAnsi" w:hAnsiTheme="minorHAnsi"/>
        </w:rPr>
      </w:pPr>
      <w:r w:rsidRPr="00F85560">
        <w:rPr>
          <w:rFonts w:asciiTheme="minorHAnsi" w:hAnsiTheme="minorHAnsi"/>
        </w:rPr>
        <w:lastRenderedPageBreak/>
        <w:t>G.711: 64Kbps x 2 per video call.</w:t>
      </w:r>
    </w:p>
    <w:p w14:paraId="4A28CFAD" w14:textId="77777777" w:rsidR="ABFFABFF" w:rsidRPr="00F85560" w:rsidRDefault="6C18B97E" w:rsidP="ABFFABFF">
      <w:pPr>
        <w:pStyle w:val="ARCATSubSub1"/>
        <w:rPr>
          <w:rFonts w:asciiTheme="minorHAnsi" w:hAnsiTheme="minorHAnsi"/>
        </w:rPr>
      </w:pPr>
      <w:r w:rsidRPr="00F85560">
        <w:rPr>
          <w:rFonts w:asciiTheme="minorHAnsi" w:hAnsiTheme="minorHAnsi"/>
        </w:rPr>
        <w:t>64Kbps per monitor.</w:t>
      </w:r>
    </w:p>
    <w:p w14:paraId="59502EF2" w14:textId="77777777" w:rsidR="ABFFABFF" w:rsidRPr="00F85560" w:rsidRDefault="6C18B97E" w:rsidP="ABFFABFF">
      <w:pPr>
        <w:pStyle w:val="ARCATSubSub1"/>
        <w:rPr>
          <w:rFonts w:asciiTheme="minorHAnsi" w:hAnsiTheme="minorHAnsi"/>
        </w:rPr>
      </w:pPr>
      <w:r w:rsidRPr="00F85560">
        <w:rPr>
          <w:rFonts w:asciiTheme="minorHAnsi" w:hAnsiTheme="minorHAnsi"/>
        </w:rPr>
        <w:t>H.264: 24Kbps ~ 2,048Kbps.</w:t>
      </w:r>
    </w:p>
    <w:p w14:paraId="774C4AEB" w14:textId="77777777" w:rsidR="ABFFABFF" w:rsidRPr="00F85560" w:rsidRDefault="6C18B97E" w:rsidP="ABFFABFF">
      <w:pPr>
        <w:pStyle w:val="ARCATSubPara"/>
        <w:rPr>
          <w:rFonts w:asciiTheme="minorHAnsi" w:hAnsiTheme="minorHAnsi"/>
        </w:rPr>
      </w:pPr>
      <w:r w:rsidRPr="00F85560">
        <w:rPr>
          <w:rFonts w:asciiTheme="minorHAnsi" w:hAnsiTheme="minorHAnsi"/>
        </w:rPr>
        <w:t>Communication: Hands-free (VOX), push-to-talk (simplex), or handset (full-duplex).</w:t>
      </w:r>
    </w:p>
    <w:p w14:paraId="08534AEE" w14:textId="77777777" w:rsidR="ABFFABFF" w:rsidRPr="00F85560" w:rsidRDefault="6C18B97E" w:rsidP="ABFFABFF">
      <w:pPr>
        <w:pStyle w:val="ARCATSubPara"/>
        <w:rPr>
          <w:rFonts w:asciiTheme="minorHAnsi" w:hAnsiTheme="minorHAnsi"/>
        </w:rPr>
      </w:pPr>
      <w:r w:rsidRPr="00F85560">
        <w:rPr>
          <w:rFonts w:asciiTheme="minorHAnsi" w:hAnsiTheme="minorHAnsi"/>
        </w:rPr>
        <w:t>Video Display: 7-inch color LCD.</w:t>
      </w:r>
    </w:p>
    <w:p w14:paraId="091E7A48" w14:textId="77777777" w:rsidR="ABFFABFF" w:rsidRPr="00F85560" w:rsidRDefault="6C18B97E" w:rsidP="ABFFABFF">
      <w:pPr>
        <w:pStyle w:val="ARCATSubPara"/>
        <w:rPr>
          <w:rFonts w:asciiTheme="minorHAnsi" w:hAnsiTheme="minorHAnsi"/>
        </w:rPr>
      </w:pPr>
      <w:r w:rsidRPr="00F85560">
        <w:rPr>
          <w:rFonts w:asciiTheme="minorHAnsi" w:hAnsiTheme="minorHAnsi"/>
        </w:rPr>
        <w:t>Camera: Type:</w:t>
      </w:r>
    </w:p>
    <w:p w14:paraId="13BD87A1" w14:textId="77777777" w:rsidR="ABFFABFF" w:rsidRPr="00F85560" w:rsidRDefault="6C18B97E" w:rsidP="ABFFABFF">
      <w:pPr>
        <w:pStyle w:val="ARCATSubSub1"/>
        <w:rPr>
          <w:rFonts w:asciiTheme="minorHAnsi" w:hAnsiTheme="minorHAnsi"/>
        </w:rPr>
      </w:pPr>
      <w:r w:rsidRPr="00F85560">
        <w:rPr>
          <w:rFonts w:asciiTheme="minorHAnsi" w:hAnsiTheme="minorHAnsi"/>
        </w:rPr>
        <w:t>1/3-inch color CMOS. 1.23 Megapixels.</w:t>
      </w:r>
    </w:p>
    <w:p w14:paraId="74C09657" w14:textId="77777777" w:rsidR="ABFFABFF" w:rsidRPr="00F85560" w:rsidRDefault="6C18B97E" w:rsidP="ABFFABFF">
      <w:pPr>
        <w:pStyle w:val="ARCATSubSub1"/>
        <w:rPr>
          <w:rFonts w:asciiTheme="minorHAnsi" w:hAnsiTheme="minorHAnsi"/>
        </w:rPr>
      </w:pPr>
      <w:r w:rsidRPr="00F85560">
        <w:rPr>
          <w:rFonts w:asciiTheme="minorHAnsi" w:hAnsiTheme="minorHAnsi"/>
        </w:rPr>
        <w:t>View Area at 0-degree camera angle mounted at 4 feet 11 inches (1500 mm) AFF: 2 feet 3 inches (700 mm) vertical x 3 feet 9 inch (1150 mm) horizontal at 19 inches (500 mm).</w:t>
      </w:r>
    </w:p>
    <w:p w14:paraId="54AD9278" w14:textId="77777777" w:rsidR="ABFFABFF" w:rsidRPr="00F85560" w:rsidRDefault="6C18B97E" w:rsidP="ABFFABFF">
      <w:pPr>
        <w:pStyle w:val="ARCATSubPara"/>
        <w:rPr>
          <w:rFonts w:asciiTheme="minorHAnsi" w:hAnsiTheme="minorHAnsi"/>
        </w:rPr>
      </w:pPr>
      <w:r w:rsidRPr="00F85560">
        <w:rPr>
          <w:rFonts w:asciiTheme="minorHAnsi" w:hAnsiTheme="minorHAnsi"/>
        </w:rPr>
        <w:t>Video Stream: ONVIF Profile S.</w:t>
      </w:r>
    </w:p>
    <w:p w14:paraId="1CFF3AA3" w14:textId="77777777" w:rsidR="ABFFABFF" w:rsidRPr="00F85560" w:rsidRDefault="6C18B97E" w:rsidP="ABFFABFF">
      <w:pPr>
        <w:pStyle w:val="ARCATSubPara"/>
        <w:rPr>
          <w:rFonts w:asciiTheme="minorHAnsi" w:hAnsiTheme="minorHAnsi"/>
        </w:rPr>
      </w:pPr>
      <w:r w:rsidRPr="00F85560">
        <w:rPr>
          <w:rFonts w:asciiTheme="minorHAnsi" w:hAnsiTheme="minorHAnsi"/>
        </w:rPr>
        <w:t>Door Release: Programmable Form C dry contact, 24V AC/ DC, 1A (use RY-1824L for larger contact rating, which requires a 24V DC power supply) or use IXW-MA with 10 multipurpose relays.</w:t>
      </w:r>
    </w:p>
    <w:p w14:paraId="3711E9F4" w14:textId="7BC2CB7D" w:rsidR="ABFFABFF" w:rsidRPr="00F85560" w:rsidRDefault="6C18B97E" w:rsidP="ABFFABFF">
      <w:pPr>
        <w:pStyle w:val="ARCATSubPara"/>
        <w:rPr>
          <w:rFonts w:asciiTheme="minorHAnsi" w:hAnsiTheme="minorHAnsi"/>
        </w:rPr>
      </w:pPr>
      <w:r w:rsidRPr="00F85560">
        <w:rPr>
          <w:rFonts w:asciiTheme="minorHAnsi" w:hAnsiTheme="minorHAnsi"/>
        </w:rPr>
        <w:t xml:space="preserve">Wire Type: CAT-5e </w:t>
      </w:r>
      <w:r w:rsidR="4F1BA52F" w:rsidRPr="00F85560">
        <w:rPr>
          <w:rFonts w:asciiTheme="minorHAnsi" w:hAnsiTheme="minorHAnsi"/>
        </w:rPr>
        <w:t xml:space="preserve">only </w:t>
      </w:r>
      <w:r w:rsidR="221CAA5E" w:rsidRPr="00F85560">
        <w:rPr>
          <w:rFonts w:asciiTheme="minorHAnsi" w:hAnsiTheme="minorHAnsi"/>
        </w:rPr>
        <w:t xml:space="preserve">if already existing, </w:t>
      </w:r>
      <w:r w:rsidRPr="00F85560">
        <w:rPr>
          <w:rFonts w:asciiTheme="minorHAnsi" w:hAnsiTheme="minorHAnsi"/>
        </w:rPr>
        <w:t>CAT-6</w:t>
      </w:r>
      <w:r w:rsidR="2162A838" w:rsidRPr="00F85560">
        <w:rPr>
          <w:rFonts w:asciiTheme="minorHAnsi" w:hAnsiTheme="minorHAnsi"/>
        </w:rPr>
        <w:t xml:space="preserve"> for all new cabling</w:t>
      </w:r>
      <w:r w:rsidRPr="00F85560">
        <w:rPr>
          <w:rFonts w:asciiTheme="minorHAnsi" w:hAnsiTheme="minorHAnsi"/>
        </w:rPr>
        <w:t>.</w:t>
      </w:r>
    </w:p>
    <w:p w14:paraId="1E57ECD4" w14:textId="77777777" w:rsidR="ABFFABFF" w:rsidRPr="00F85560" w:rsidRDefault="6C18B97E" w:rsidP="ABFFABFF">
      <w:pPr>
        <w:pStyle w:val="ARCATSubPara"/>
        <w:rPr>
          <w:rFonts w:asciiTheme="minorHAnsi" w:hAnsiTheme="minorHAnsi"/>
        </w:rPr>
      </w:pPr>
      <w:r w:rsidRPr="00F85560">
        <w:rPr>
          <w:rFonts w:asciiTheme="minorHAnsi" w:hAnsiTheme="minorHAnsi"/>
        </w:rPr>
        <w:t>Distance:</w:t>
      </w:r>
    </w:p>
    <w:p w14:paraId="0385D6A4" w14:textId="77777777" w:rsidR="ABFFABFF" w:rsidRPr="00F85560" w:rsidRDefault="6C18B97E" w:rsidP="ABFFABFF">
      <w:pPr>
        <w:pStyle w:val="ARCATSubSub1"/>
        <w:rPr>
          <w:rFonts w:asciiTheme="minorHAnsi" w:hAnsiTheme="minorHAnsi"/>
        </w:rPr>
      </w:pPr>
      <w:r w:rsidRPr="00F85560">
        <w:rPr>
          <w:rFonts w:asciiTheme="minorHAnsi" w:hAnsiTheme="minorHAnsi"/>
        </w:rPr>
        <w:t>Any station to Network Node: 330 feet (100 meters).</w:t>
      </w:r>
    </w:p>
    <w:p w14:paraId="72590994" w14:textId="77777777" w:rsidR="ABFFABFF" w:rsidRPr="00F85560" w:rsidRDefault="2B48D610" w:rsidP="ABFFABFF">
      <w:pPr>
        <w:pStyle w:val="ARCATArticle"/>
        <w:rPr>
          <w:rFonts w:asciiTheme="minorHAnsi" w:hAnsiTheme="minorHAnsi"/>
        </w:rPr>
      </w:pPr>
      <w:r w:rsidRPr="00F85560">
        <w:rPr>
          <w:rFonts w:asciiTheme="minorHAnsi" w:hAnsiTheme="minorHAnsi"/>
        </w:rPr>
        <w:t>SUBMITTALS</w:t>
      </w:r>
    </w:p>
    <w:p w14:paraId="66211437" w14:textId="2C95D881" w:rsidR="ABFFABFF" w:rsidRPr="00F85560" w:rsidRDefault="6C18B97E" w:rsidP="ABFFABFF">
      <w:pPr>
        <w:pStyle w:val="ARCATParagraph"/>
        <w:rPr>
          <w:rFonts w:asciiTheme="minorHAnsi" w:hAnsiTheme="minorHAnsi"/>
        </w:rPr>
      </w:pPr>
      <w:r w:rsidRPr="00F85560">
        <w:rPr>
          <w:rFonts w:asciiTheme="minorHAnsi" w:hAnsiTheme="minorHAnsi"/>
        </w:rPr>
        <w:t>Submit under provisions of Section 01 3</w:t>
      </w:r>
      <w:r w:rsidR="53BBD004" w:rsidRPr="00F85560">
        <w:rPr>
          <w:rFonts w:asciiTheme="minorHAnsi" w:hAnsiTheme="minorHAnsi"/>
        </w:rPr>
        <w:t>3</w:t>
      </w:r>
      <w:r w:rsidRPr="00F85560">
        <w:rPr>
          <w:rFonts w:asciiTheme="minorHAnsi" w:hAnsiTheme="minorHAnsi"/>
        </w:rPr>
        <w:t xml:space="preserve"> 00</w:t>
      </w:r>
      <w:r w:rsidR="5068F676" w:rsidRPr="00F85560">
        <w:rPr>
          <w:rFonts w:asciiTheme="minorHAnsi" w:hAnsiTheme="minorHAnsi"/>
        </w:rPr>
        <w:t xml:space="preserve"> – Submittal</w:t>
      </w:r>
      <w:r w:rsidR="395DA391" w:rsidRPr="00F85560">
        <w:rPr>
          <w:rFonts w:asciiTheme="minorHAnsi" w:hAnsiTheme="minorHAnsi"/>
        </w:rPr>
        <w:t>s</w:t>
      </w:r>
      <w:r w:rsidRPr="00F85560">
        <w:rPr>
          <w:rFonts w:asciiTheme="minorHAnsi" w:hAnsiTheme="minorHAnsi"/>
        </w:rPr>
        <w:t>.</w:t>
      </w:r>
    </w:p>
    <w:p w14:paraId="01FA53FE" w14:textId="77777777" w:rsidR="ABFFABFF" w:rsidRPr="00F85560" w:rsidRDefault="6C18B97E" w:rsidP="ABFFABFF">
      <w:pPr>
        <w:pStyle w:val="ARCATParagraph"/>
        <w:rPr>
          <w:rFonts w:asciiTheme="minorHAnsi" w:hAnsiTheme="minorHAnsi"/>
        </w:rPr>
      </w:pPr>
      <w:r w:rsidRPr="00F85560">
        <w:rPr>
          <w:rFonts w:asciiTheme="minorHAnsi" w:hAnsiTheme="minorHAnsi"/>
        </w:rPr>
        <w:t>Product Data: Manufacturer's data sheets on each product to be used, including:</w:t>
      </w:r>
    </w:p>
    <w:p w14:paraId="48F34346" w14:textId="77777777" w:rsidR="ABFFABFF" w:rsidRPr="00F85560" w:rsidRDefault="6C18B97E" w:rsidP="ABFFABFF">
      <w:pPr>
        <w:pStyle w:val="ARCATSubPara"/>
        <w:rPr>
          <w:rFonts w:asciiTheme="minorHAnsi" w:hAnsiTheme="minorHAnsi"/>
        </w:rPr>
      </w:pPr>
      <w:r w:rsidRPr="00F85560">
        <w:rPr>
          <w:rFonts w:asciiTheme="minorHAnsi" w:hAnsiTheme="minorHAnsi"/>
        </w:rPr>
        <w:t>Preparation instructions and recommendations.</w:t>
      </w:r>
    </w:p>
    <w:p w14:paraId="628181D1" w14:textId="77777777" w:rsidR="ABFFABFF" w:rsidRPr="00F85560" w:rsidRDefault="6C18B97E" w:rsidP="ABFFABFF">
      <w:pPr>
        <w:pStyle w:val="ARCATSubPara"/>
        <w:rPr>
          <w:rFonts w:asciiTheme="minorHAnsi" w:hAnsiTheme="minorHAnsi"/>
        </w:rPr>
      </w:pPr>
      <w:r w:rsidRPr="00F85560">
        <w:rPr>
          <w:rFonts w:asciiTheme="minorHAnsi" w:hAnsiTheme="minorHAnsi"/>
        </w:rPr>
        <w:t>Storage and handling requirements and recommendations.</w:t>
      </w:r>
    </w:p>
    <w:p w14:paraId="173F849A" w14:textId="77777777" w:rsidR="ABFFABFF" w:rsidRPr="00F85560" w:rsidRDefault="6C18B97E" w:rsidP="ABFFABFF">
      <w:pPr>
        <w:pStyle w:val="ARCATSubPara"/>
        <w:rPr>
          <w:rFonts w:asciiTheme="minorHAnsi" w:hAnsiTheme="minorHAnsi"/>
        </w:rPr>
      </w:pPr>
      <w:r w:rsidRPr="00F85560">
        <w:rPr>
          <w:rFonts w:asciiTheme="minorHAnsi" w:hAnsiTheme="minorHAnsi"/>
        </w:rPr>
        <w:t>Installation methods.</w:t>
      </w:r>
    </w:p>
    <w:p w14:paraId="3A49CB59" w14:textId="24EFF0DD" w:rsidR="30CB89E0" w:rsidRPr="00F85560" w:rsidRDefault="512EBE3F">
      <w:pPr>
        <w:pStyle w:val="ARCATParagraph"/>
        <w:rPr>
          <w:rFonts w:asciiTheme="minorHAnsi" w:hAnsiTheme="minorHAnsi"/>
        </w:rPr>
      </w:pPr>
      <w:r w:rsidRPr="00F85560">
        <w:rPr>
          <w:rFonts w:asciiTheme="minorHAnsi" w:hAnsiTheme="minorHAnsi"/>
        </w:rPr>
        <w:t>Shop Drawings</w:t>
      </w:r>
    </w:p>
    <w:p w14:paraId="341B8555" w14:textId="23F802A9" w:rsidR="30CB89E0" w:rsidRPr="00F85560" w:rsidRDefault="4D890551" w:rsidP="04FFC85D">
      <w:pPr>
        <w:pStyle w:val="ARCATSubPara"/>
        <w:rPr>
          <w:rFonts w:asciiTheme="minorHAnsi" w:hAnsiTheme="minorHAnsi"/>
        </w:rPr>
      </w:pPr>
      <w:r w:rsidRPr="00F85560">
        <w:rPr>
          <w:rFonts w:asciiTheme="minorHAnsi" w:hAnsiTheme="minorHAnsi"/>
        </w:rPr>
        <w:t>S</w:t>
      </w:r>
      <w:r w:rsidR="7C064139" w:rsidRPr="00F85560">
        <w:rPr>
          <w:rFonts w:asciiTheme="minorHAnsi" w:hAnsiTheme="minorHAnsi"/>
        </w:rPr>
        <w:t xml:space="preserve">ubmit a layout drawing indicating proposed installation locations of all devices in scope. </w:t>
      </w:r>
    </w:p>
    <w:p w14:paraId="594AE1C4" w14:textId="1497846F" w:rsidR="30CB89E0" w:rsidRPr="00F85560" w:rsidRDefault="7C064139" w:rsidP="04FFC85D">
      <w:pPr>
        <w:pStyle w:val="ARCATSubPara"/>
        <w:rPr>
          <w:rFonts w:asciiTheme="minorHAnsi" w:hAnsiTheme="minorHAnsi"/>
        </w:rPr>
      </w:pPr>
      <w:r w:rsidRPr="00F85560">
        <w:rPr>
          <w:rFonts w:asciiTheme="minorHAnsi" w:hAnsiTheme="minorHAnsi"/>
        </w:rPr>
        <w:t>Drawing to include network IDF cabinet location(s) and port location(s) on switch.</w:t>
      </w:r>
    </w:p>
    <w:p w14:paraId="740337F5" w14:textId="761B08D7" w:rsidR="191F0766" w:rsidRPr="00F85560" w:rsidRDefault="191F0766" w:rsidP="06228E1F">
      <w:pPr>
        <w:pStyle w:val="ARCATSubPara"/>
        <w:rPr>
          <w:rFonts w:asciiTheme="minorHAnsi" w:hAnsiTheme="minorHAnsi"/>
        </w:rPr>
      </w:pPr>
      <w:r w:rsidRPr="00F85560">
        <w:rPr>
          <w:rFonts w:asciiTheme="minorHAnsi" w:hAnsiTheme="minorHAnsi"/>
        </w:rPr>
        <w:t>Drawings to indicate wiring for each item of equipment and interconnections between items of equipment.</w:t>
      </w:r>
    </w:p>
    <w:p w14:paraId="061470FB" w14:textId="7C8AE5F5" w:rsidR="ABFFABFF" w:rsidRPr="00F85560" w:rsidRDefault="46D9F24B" w:rsidP="ABFFABFF">
      <w:pPr>
        <w:pStyle w:val="ARCATParagraph"/>
        <w:rPr>
          <w:rFonts w:asciiTheme="minorHAnsi" w:hAnsiTheme="minorHAnsi"/>
        </w:rPr>
      </w:pPr>
      <w:r w:rsidRPr="00F85560">
        <w:rPr>
          <w:rFonts w:asciiTheme="minorHAnsi" w:hAnsiTheme="minorHAnsi"/>
        </w:rPr>
        <w:t>As-Builts</w:t>
      </w:r>
      <w:r w:rsidR="6C18B97E" w:rsidRPr="00F85560">
        <w:rPr>
          <w:rFonts w:asciiTheme="minorHAnsi" w:hAnsiTheme="minorHAnsi"/>
        </w:rPr>
        <w:t>: Submit the following:</w:t>
      </w:r>
    </w:p>
    <w:p w14:paraId="5BF4958A" w14:textId="0AB25EEC" w:rsidR="ABFFABFF" w:rsidRPr="00F85560" w:rsidRDefault="537EE0D5" w:rsidP="ABFFABFF">
      <w:pPr>
        <w:pStyle w:val="ARCATSubPara"/>
        <w:rPr>
          <w:rFonts w:asciiTheme="minorHAnsi" w:hAnsiTheme="minorHAnsi"/>
        </w:rPr>
      </w:pPr>
      <w:r w:rsidRPr="00F85560">
        <w:rPr>
          <w:rFonts w:asciiTheme="minorHAnsi" w:hAnsiTheme="minorHAnsi"/>
        </w:rPr>
        <w:t xml:space="preserve">Redlined </w:t>
      </w:r>
      <w:r w:rsidR="6C18B97E" w:rsidRPr="00F85560">
        <w:rPr>
          <w:rFonts w:asciiTheme="minorHAnsi" w:hAnsiTheme="minorHAnsi"/>
        </w:rPr>
        <w:t>Wiring Diagrams: Indicate wiring for each item of equipment and interconnections between items of equipment.</w:t>
      </w:r>
      <w:r w:rsidR="70250426" w:rsidRPr="00F85560">
        <w:rPr>
          <w:rFonts w:asciiTheme="minorHAnsi" w:hAnsiTheme="minorHAnsi"/>
        </w:rPr>
        <w:t xml:space="preserve">  They must depict the path the cabling takes</w:t>
      </w:r>
      <w:r w:rsidR="68A4B084" w:rsidRPr="00F85560">
        <w:rPr>
          <w:rFonts w:asciiTheme="minorHAnsi" w:hAnsiTheme="minorHAnsi"/>
        </w:rPr>
        <w:t>.</w:t>
      </w:r>
    </w:p>
    <w:p w14:paraId="605C38EA" w14:textId="77777777" w:rsidR="ABFFABFF" w:rsidRPr="00F85560" w:rsidRDefault="6C18B97E" w:rsidP="ABFFABFF">
      <w:pPr>
        <w:pStyle w:val="ARCATSubPara"/>
        <w:rPr>
          <w:rFonts w:asciiTheme="minorHAnsi" w:hAnsiTheme="minorHAnsi"/>
        </w:rPr>
      </w:pPr>
      <w:r w:rsidRPr="00F85560">
        <w:rPr>
          <w:rFonts w:asciiTheme="minorHAnsi" w:hAnsiTheme="minorHAnsi"/>
        </w:rPr>
        <w:t>Include manufacturer's names, model numbers, ratings, power requirements, equipment layout, device arrangement, complete wiring point-to-point diagrams, and conduit layouts.</w:t>
      </w:r>
    </w:p>
    <w:p w14:paraId="7F14709A" w14:textId="77777777" w:rsidR="ABFFABFF" w:rsidRPr="00F85560" w:rsidRDefault="6C18B97E" w:rsidP="ABFFABFF">
      <w:pPr>
        <w:pStyle w:val="ARCATParagraph"/>
        <w:rPr>
          <w:rFonts w:asciiTheme="minorHAnsi" w:hAnsiTheme="minorHAnsi"/>
        </w:rPr>
      </w:pPr>
      <w:r w:rsidRPr="00F85560">
        <w:rPr>
          <w:rFonts w:asciiTheme="minorHAnsi" w:hAnsiTheme="minorHAnsi"/>
        </w:rPr>
        <w:t>Installation and Operation Manuals:</w:t>
      </w:r>
    </w:p>
    <w:p w14:paraId="6EE2CB86" w14:textId="77777777" w:rsidR="ABFFABFF" w:rsidRPr="00F85560" w:rsidRDefault="6C18B97E" w:rsidP="ABFFABFF">
      <w:pPr>
        <w:pStyle w:val="ARCATSubPara"/>
        <w:rPr>
          <w:rFonts w:asciiTheme="minorHAnsi" w:hAnsiTheme="minorHAnsi"/>
        </w:rPr>
      </w:pPr>
      <w:r w:rsidRPr="00F85560">
        <w:rPr>
          <w:rFonts w:asciiTheme="minorHAnsi" w:hAnsiTheme="minorHAnsi"/>
        </w:rPr>
        <w:t>Submit manufacturer's installation and operation manual, including operation instructions and component wiring diagrams.</w:t>
      </w:r>
    </w:p>
    <w:p w14:paraId="65EFC7C5" w14:textId="77777777" w:rsidR="ABFFABFF" w:rsidRPr="00F85560" w:rsidRDefault="6C18B97E" w:rsidP="ABFFABFF">
      <w:pPr>
        <w:pStyle w:val="ARCATSubPara"/>
        <w:rPr>
          <w:rFonts w:asciiTheme="minorHAnsi" w:hAnsiTheme="minorHAnsi"/>
        </w:rPr>
      </w:pPr>
      <w:r w:rsidRPr="00F85560">
        <w:rPr>
          <w:rFonts w:asciiTheme="minorHAnsi" w:hAnsiTheme="minorHAnsi"/>
        </w:rPr>
        <w:t>Provide detailed information required for Owner to properly operate equipment.</w:t>
      </w:r>
    </w:p>
    <w:p w14:paraId="1AF76862" w14:textId="56CE5E8F" w:rsidR="ABFFABFF" w:rsidRPr="00F85560" w:rsidRDefault="6C18B97E" w:rsidP="ABFFABFF">
      <w:pPr>
        <w:pStyle w:val="ARCATParagraph"/>
        <w:rPr>
          <w:rFonts w:asciiTheme="minorHAnsi" w:hAnsiTheme="minorHAnsi"/>
        </w:rPr>
      </w:pPr>
      <w:r w:rsidRPr="00F85560">
        <w:rPr>
          <w:rFonts w:asciiTheme="minorHAnsi" w:hAnsiTheme="minorHAnsi"/>
        </w:rPr>
        <w:t>Warranty: Submit manufacturer's standard warranty</w:t>
      </w:r>
      <w:r w:rsidR="65D2C2E1" w:rsidRPr="00F85560">
        <w:rPr>
          <w:rFonts w:asciiTheme="minorHAnsi" w:hAnsiTheme="minorHAnsi"/>
        </w:rPr>
        <w:t>- 2 years.</w:t>
      </w:r>
      <w:r w:rsidR="0F7403DE" w:rsidRPr="00F85560">
        <w:rPr>
          <w:rFonts w:asciiTheme="minorHAnsi" w:hAnsiTheme="minorHAnsi"/>
        </w:rPr>
        <w:t xml:space="preserve"> Labor and workmanship warranty to be 1 year.</w:t>
      </w:r>
      <w:r w:rsidR="0AA00D55" w:rsidRPr="00F85560">
        <w:rPr>
          <w:rFonts w:asciiTheme="minorHAnsi" w:hAnsiTheme="minorHAnsi"/>
        </w:rPr>
        <w:t xml:space="preserve"> Warranty to be submitted on LBUSD warranty template/letterhead. Contract LBUSD project representative for warranty template.</w:t>
      </w:r>
    </w:p>
    <w:p w14:paraId="6A9457AF" w14:textId="77777777" w:rsidR="ABFFABFF" w:rsidRPr="00F85560" w:rsidRDefault="2B48D610" w:rsidP="ABFFABFF">
      <w:pPr>
        <w:pStyle w:val="ARCATArticle"/>
        <w:rPr>
          <w:rFonts w:asciiTheme="minorHAnsi" w:hAnsiTheme="minorHAnsi"/>
        </w:rPr>
      </w:pPr>
      <w:r w:rsidRPr="00F85560">
        <w:rPr>
          <w:rFonts w:asciiTheme="minorHAnsi" w:hAnsiTheme="minorHAnsi"/>
        </w:rPr>
        <w:t>QUALITY ASSURANCE</w:t>
      </w:r>
    </w:p>
    <w:p w14:paraId="3B6F4055" w14:textId="77777777" w:rsidR="ABFFABFF" w:rsidRPr="00F85560" w:rsidRDefault="6C18B97E" w:rsidP="ABFFABFF">
      <w:pPr>
        <w:pStyle w:val="ARCATParagraph"/>
        <w:rPr>
          <w:rFonts w:asciiTheme="minorHAnsi" w:hAnsiTheme="minorHAnsi"/>
        </w:rPr>
      </w:pPr>
      <w:r w:rsidRPr="00F85560">
        <w:rPr>
          <w:rFonts w:asciiTheme="minorHAnsi" w:hAnsiTheme="minorHAnsi"/>
        </w:rPr>
        <w:t>Manufacturer Qualifications: ISO 9001:2015 certified company.</w:t>
      </w:r>
    </w:p>
    <w:p w14:paraId="2A77A2EC" w14:textId="26E8E713" w:rsidR="ABFFABFF" w:rsidRPr="00F85560" w:rsidRDefault="377A47C2" w:rsidP="282559C3">
      <w:pPr>
        <w:pStyle w:val="ARCATParagraph"/>
        <w:rPr>
          <w:rFonts w:asciiTheme="minorHAnsi" w:eastAsiaTheme="minorEastAsia" w:hAnsiTheme="minorHAnsi" w:cstheme="minorBidi"/>
        </w:rPr>
      </w:pPr>
      <w:r w:rsidRPr="00F85560">
        <w:rPr>
          <w:rFonts w:asciiTheme="minorHAnsi" w:hAnsiTheme="minorHAnsi"/>
        </w:rPr>
        <w:lastRenderedPageBreak/>
        <w:t>Installer Qualifications: Factory trained and experienced with system installations of scope and size required for the Project.</w:t>
      </w:r>
      <w:r w:rsidR="2FC70F7B" w:rsidRPr="00F85560">
        <w:rPr>
          <w:rFonts w:asciiTheme="minorHAnsi" w:hAnsiTheme="minorHAnsi"/>
        </w:rPr>
        <w:t xml:space="preserve"> </w:t>
      </w:r>
    </w:p>
    <w:p w14:paraId="3A15583D" w14:textId="366AD054" w:rsidR="ABFFABFF" w:rsidRPr="00F85560" w:rsidRDefault="2FC70F7B" w:rsidP="282559C3">
      <w:pPr>
        <w:pStyle w:val="ARCATParagraph"/>
        <w:rPr>
          <w:rFonts w:asciiTheme="minorHAnsi" w:hAnsiTheme="minorHAnsi"/>
        </w:rPr>
      </w:pPr>
      <w:r w:rsidRPr="00F85560">
        <w:rPr>
          <w:rFonts w:asciiTheme="minorHAnsi" w:hAnsiTheme="minorHAnsi"/>
        </w:rPr>
        <w:t xml:space="preserve">Contractor must have </w:t>
      </w:r>
      <w:r w:rsidR="39446B0C" w:rsidRPr="00F85560">
        <w:rPr>
          <w:rFonts w:asciiTheme="minorHAnsi" w:hAnsiTheme="minorHAnsi"/>
        </w:rPr>
        <w:t>an active and in good standing</w:t>
      </w:r>
      <w:r w:rsidRPr="00F85560">
        <w:rPr>
          <w:rFonts w:asciiTheme="minorHAnsi" w:hAnsiTheme="minorHAnsi"/>
        </w:rPr>
        <w:t xml:space="preserve"> IX Series Aiphone Certification</w:t>
      </w:r>
      <w:r w:rsidR="2EFD534A" w:rsidRPr="00F85560">
        <w:rPr>
          <w:rFonts w:asciiTheme="minorHAnsi" w:hAnsiTheme="minorHAnsi"/>
        </w:rPr>
        <w:t xml:space="preserve">. Additionally, Contractor must have held that certification </w:t>
      </w:r>
      <w:r w:rsidRPr="00F85560">
        <w:rPr>
          <w:rFonts w:asciiTheme="minorHAnsi" w:hAnsiTheme="minorHAnsi"/>
        </w:rPr>
        <w:t>for at least 6 months prior to the bid. If submitting an alternative product</w:t>
      </w:r>
      <w:r w:rsidR="00DF4837" w:rsidRPr="00F85560">
        <w:rPr>
          <w:rFonts w:asciiTheme="minorHAnsi" w:hAnsiTheme="minorHAnsi"/>
        </w:rPr>
        <w:t>,</w:t>
      </w:r>
      <w:r w:rsidRPr="00F85560">
        <w:rPr>
          <w:rFonts w:asciiTheme="minorHAnsi" w:hAnsiTheme="minorHAnsi"/>
        </w:rPr>
        <w:t xml:space="preserve"> then an equivalent manufacturer certific</w:t>
      </w:r>
      <w:r w:rsidR="76F65571" w:rsidRPr="00F85560">
        <w:rPr>
          <w:rFonts w:asciiTheme="minorHAnsi" w:hAnsiTheme="minorHAnsi"/>
        </w:rPr>
        <w:t>ation</w:t>
      </w:r>
      <w:r w:rsidR="4C10F7F3" w:rsidRPr="00F85560">
        <w:rPr>
          <w:rFonts w:asciiTheme="minorHAnsi" w:hAnsiTheme="minorHAnsi"/>
        </w:rPr>
        <w:t xml:space="preserve"> and timeframe</w:t>
      </w:r>
      <w:r w:rsidR="76F65571" w:rsidRPr="00F85560">
        <w:rPr>
          <w:rFonts w:asciiTheme="minorHAnsi" w:hAnsiTheme="minorHAnsi"/>
        </w:rPr>
        <w:t xml:space="preserve"> will be required.</w:t>
      </w:r>
    </w:p>
    <w:p w14:paraId="62EBB53B" w14:textId="77777777" w:rsidR="ABFFABFF" w:rsidRPr="00F85560" w:rsidRDefault="2B48D610" w:rsidP="ABFFABFF">
      <w:pPr>
        <w:pStyle w:val="ARCATArticle"/>
        <w:rPr>
          <w:rFonts w:asciiTheme="minorHAnsi" w:hAnsiTheme="minorHAnsi"/>
        </w:rPr>
      </w:pPr>
      <w:r w:rsidRPr="00F85560">
        <w:rPr>
          <w:rFonts w:asciiTheme="minorHAnsi" w:hAnsiTheme="minorHAnsi"/>
        </w:rPr>
        <w:t>DELIVERY, STORAGE, AND HANDLING</w:t>
      </w:r>
    </w:p>
    <w:p w14:paraId="7D02C793" w14:textId="3554603D" w:rsidR="ABFFABFF" w:rsidRPr="00F85560" w:rsidRDefault="6C18B97E" w:rsidP="ABFFABFF">
      <w:pPr>
        <w:pStyle w:val="ARCATParagraph"/>
        <w:rPr>
          <w:rFonts w:asciiTheme="minorHAnsi" w:hAnsiTheme="minorHAnsi"/>
        </w:rPr>
      </w:pPr>
      <w:r w:rsidRPr="00F85560">
        <w:rPr>
          <w:rFonts w:asciiTheme="minorHAnsi" w:hAnsiTheme="minorHAnsi"/>
        </w:rPr>
        <w:t>Delivery: Deliver materials to site in manufacturer's original, unopened containers and packaging, with labels clearly identifying product name and manufacturer.</w:t>
      </w:r>
      <w:r w:rsidR="46D6C8A7" w:rsidRPr="00F85560">
        <w:rPr>
          <w:rFonts w:asciiTheme="minorHAnsi" w:hAnsiTheme="minorHAnsi"/>
        </w:rPr>
        <w:t xml:space="preserve"> Do not deliver materials to school staff. </w:t>
      </w:r>
      <w:r w:rsidR="00DF4837" w:rsidRPr="00F85560">
        <w:rPr>
          <w:rFonts w:asciiTheme="minorHAnsi" w:hAnsiTheme="minorHAnsi"/>
        </w:rPr>
        <w:t>District R</w:t>
      </w:r>
      <w:r w:rsidR="46D6C8A7" w:rsidRPr="00F85560">
        <w:rPr>
          <w:rFonts w:asciiTheme="minorHAnsi" w:hAnsiTheme="minorHAnsi"/>
        </w:rPr>
        <w:t xml:space="preserve">epresentative must sign for all deliveries. </w:t>
      </w:r>
    </w:p>
    <w:p w14:paraId="0240AC6B" w14:textId="77777777" w:rsidR="ABFFABFF" w:rsidRPr="00F85560" w:rsidRDefault="6C18B97E" w:rsidP="ABFFABFF">
      <w:pPr>
        <w:pStyle w:val="ARCATParagraph"/>
        <w:rPr>
          <w:rFonts w:asciiTheme="minorHAnsi" w:hAnsiTheme="minorHAnsi"/>
        </w:rPr>
      </w:pPr>
      <w:r w:rsidRPr="00F85560">
        <w:rPr>
          <w:rFonts w:asciiTheme="minorHAnsi" w:hAnsiTheme="minorHAnsi"/>
        </w:rPr>
        <w:t>Storage: Store materials in clean, dry area indoors in accordance with manufacturer's instructions.</w:t>
      </w:r>
    </w:p>
    <w:p w14:paraId="5D339E96" w14:textId="77777777" w:rsidR="ABFFABFF" w:rsidRPr="00F85560" w:rsidRDefault="6C18B97E" w:rsidP="ABFFABFF">
      <w:pPr>
        <w:pStyle w:val="ARCATParagraph"/>
        <w:rPr>
          <w:rFonts w:asciiTheme="minorHAnsi" w:hAnsiTheme="minorHAnsi"/>
        </w:rPr>
      </w:pPr>
      <w:r w:rsidRPr="00F85560">
        <w:rPr>
          <w:rFonts w:asciiTheme="minorHAnsi" w:hAnsiTheme="minorHAnsi"/>
        </w:rPr>
        <w:t>Handling: Protect materials during handling and installation to prevent damage.</w:t>
      </w:r>
    </w:p>
    <w:p w14:paraId="79A11DB7" w14:textId="77777777" w:rsidR="ABFFABFF" w:rsidRPr="00F85560" w:rsidRDefault="2B48D610" w:rsidP="ABFFABFF">
      <w:pPr>
        <w:pStyle w:val="ARCATArticle"/>
        <w:rPr>
          <w:rFonts w:asciiTheme="minorHAnsi" w:hAnsiTheme="minorHAnsi"/>
        </w:rPr>
      </w:pPr>
      <w:r w:rsidRPr="00F85560">
        <w:rPr>
          <w:rFonts w:asciiTheme="minorHAnsi" w:hAnsiTheme="minorHAnsi"/>
        </w:rPr>
        <w:t>PROJECT CONDITIONS</w:t>
      </w:r>
    </w:p>
    <w:p w14:paraId="3E05AA70" w14:textId="77777777" w:rsidR="ABFFABFF" w:rsidRPr="00F85560" w:rsidRDefault="6C18B97E" w:rsidP="ABFFABFF">
      <w:pPr>
        <w:pStyle w:val="ARCATParagraph"/>
        <w:rPr>
          <w:rFonts w:asciiTheme="minorHAnsi" w:hAnsiTheme="minorHAnsi"/>
        </w:rPr>
      </w:pPr>
      <w:r w:rsidRPr="00F85560">
        <w:rPr>
          <w:rFonts w:asciiTheme="minorHAnsi" w:hAnsiTheme="minorHAnsi"/>
        </w:rPr>
        <w:t>Maintain environmental conditions (temperature, humidity, and ventilation) within limits recommended by manufacturer for optimum results. Do not install products under environmental conditions outside manufacturer's absolute limits.</w:t>
      </w:r>
    </w:p>
    <w:p w14:paraId="745F8732" w14:textId="77777777" w:rsidR="ABFFABFF" w:rsidRPr="00F85560" w:rsidRDefault="6C18B97E" w:rsidP="ABFFABFF">
      <w:pPr>
        <w:pStyle w:val="ARCATPart"/>
        <w:numPr>
          <w:ilvl w:val="0"/>
          <w:numId w:val="3"/>
        </w:numPr>
        <w:rPr>
          <w:rFonts w:asciiTheme="minorHAnsi" w:hAnsiTheme="minorHAnsi"/>
        </w:rPr>
      </w:pPr>
      <w:r w:rsidRPr="00F85560">
        <w:rPr>
          <w:rFonts w:asciiTheme="minorHAnsi" w:hAnsiTheme="minorHAnsi"/>
        </w:rPr>
        <w:t>PRODUCTS</w:t>
      </w:r>
    </w:p>
    <w:p w14:paraId="2B9D4811" w14:textId="77777777" w:rsidR="ABFFABFF" w:rsidRPr="00F85560" w:rsidRDefault="6C18B97E" w:rsidP="ABFFABFF">
      <w:pPr>
        <w:pStyle w:val="ARCATArticle"/>
        <w:rPr>
          <w:rFonts w:asciiTheme="minorHAnsi" w:hAnsiTheme="minorHAnsi"/>
        </w:rPr>
      </w:pPr>
      <w:r w:rsidRPr="00F85560">
        <w:rPr>
          <w:rFonts w:asciiTheme="minorHAnsi" w:hAnsiTheme="minorHAnsi"/>
        </w:rPr>
        <w:t>MANUFACTURERS</w:t>
      </w:r>
    </w:p>
    <w:p w14:paraId="3DAA7752" w14:textId="79675BC6" w:rsidR="ABFFABFF" w:rsidRPr="00F85560" w:rsidRDefault="6C18B97E" w:rsidP="22E2E61D">
      <w:pPr>
        <w:pStyle w:val="ARCATParagraph"/>
        <w:rPr>
          <w:rFonts w:asciiTheme="minorHAnsi" w:hAnsiTheme="minorHAnsi"/>
          <w:u w:val="single"/>
        </w:rPr>
      </w:pPr>
      <w:r w:rsidRPr="00F85560">
        <w:rPr>
          <w:rFonts w:asciiTheme="minorHAnsi" w:hAnsiTheme="minorHAnsi"/>
        </w:rPr>
        <w:t>Acceptable Manufacturer: Aiphone Corp., which is located at: 6670 185th Ave. NE; Redmond, WA 98052 ; Toll Free Tel: 800-692-0200; Tel: 425-455-0510; Fax: 425-455-0071;</w:t>
      </w:r>
    </w:p>
    <w:p w14:paraId="0B244637" w14:textId="1F17791D" w:rsidR="0F23F8F1" w:rsidRPr="00F85560" w:rsidRDefault="565C0EA2" w:rsidP="4A2FB5BA">
      <w:pPr>
        <w:pStyle w:val="ARCATParagraph"/>
        <w:rPr>
          <w:rFonts w:asciiTheme="minorHAnsi" w:eastAsiaTheme="minorEastAsia" w:hAnsiTheme="minorHAnsi" w:cstheme="minorBidi"/>
        </w:rPr>
      </w:pPr>
      <w:r w:rsidRPr="00F85560">
        <w:rPr>
          <w:rFonts w:asciiTheme="minorHAnsi" w:hAnsiTheme="minorHAnsi"/>
        </w:rPr>
        <w:t>IP Video Intercom System: IX Series Intercom System as manufactured by Aiphone Corporation.</w:t>
      </w:r>
    </w:p>
    <w:p w14:paraId="26AC79DC" w14:textId="7B1A2B40" w:rsidR="ABFFABFF" w:rsidRPr="00F85560" w:rsidRDefault="6C18B97E" w:rsidP="ABFFABFF">
      <w:pPr>
        <w:pStyle w:val="ARCATParagraph"/>
        <w:rPr>
          <w:rFonts w:asciiTheme="minorHAnsi" w:hAnsiTheme="minorHAnsi"/>
        </w:rPr>
      </w:pPr>
      <w:r w:rsidRPr="00F85560">
        <w:rPr>
          <w:rFonts w:asciiTheme="minorHAnsi" w:hAnsiTheme="minorHAnsi"/>
        </w:rPr>
        <w:t xml:space="preserve">Requests for substitutions will be considered in accordance with provisions of </w:t>
      </w:r>
      <w:r w:rsidR="59F758D5" w:rsidRPr="00F85560">
        <w:rPr>
          <w:rFonts w:asciiTheme="minorHAnsi" w:hAnsiTheme="minorHAnsi"/>
        </w:rPr>
        <w:t>project documents.</w:t>
      </w:r>
      <w:r w:rsidR="72EECC76" w:rsidRPr="00F85560">
        <w:rPr>
          <w:rFonts w:asciiTheme="minorHAnsi" w:hAnsiTheme="minorHAnsi"/>
        </w:rPr>
        <w:t xml:space="preserve"> Substitutions must be equal or greater.</w:t>
      </w:r>
    </w:p>
    <w:p w14:paraId="675E73E3" w14:textId="77777777" w:rsidR="ABFFABFF" w:rsidRPr="00F85560" w:rsidRDefault="6C18B97E" w:rsidP="ABFFABFF">
      <w:pPr>
        <w:pStyle w:val="ARCATArticle"/>
        <w:rPr>
          <w:rFonts w:asciiTheme="minorHAnsi" w:hAnsiTheme="minorHAnsi"/>
        </w:rPr>
      </w:pPr>
      <w:r w:rsidRPr="00F85560">
        <w:rPr>
          <w:rFonts w:asciiTheme="minorHAnsi" w:hAnsiTheme="minorHAnsi"/>
        </w:rPr>
        <w:t>SYSTEM DESIGN</w:t>
      </w:r>
    </w:p>
    <w:p w14:paraId="4EC253EB" w14:textId="77777777" w:rsidR="ABFFABFF" w:rsidRPr="00F85560" w:rsidRDefault="6C18B97E" w:rsidP="ABFFABFF">
      <w:pPr>
        <w:pStyle w:val="ARCATParagraph"/>
        <w:rPr>
          <w:rFonts w:asciiTheme="minorHAnsi" w:hAnsiTheme="minorHAnsi"/>
        </w:rPr>
      </w:pPr>
      <w:r w:rsidRPr="00F85560">
        <w:rPr>
          <w:rFonts w:asciiTheme="minorHAnsi" w:hAnsiTheme="minorHAnsi"/>
        </w:rPr>
        <w:t xml:space="preserve">Master Stations: </w:t>
      </w:r>
    </w:p>
    <w:p w14:paraId="712C52BF" w14:textId="00FCC20E" w:rsidR="ABFFABFF" w:rsidRPr="00F85560" w:rsidRDefault="6C18B97E" w:rsidP="60D7AB14">
      <w:pPr>
        <w:pStyle w:val="ARCATSubPara"/>
        <w:rPr>
          <w:rFonts w:asciiTheme="minorHAnsi" w:hAnsiTheme="minorHAnsi"/>
          <w:highlight w:val="yellow"/>
        </w:rPr>
      </w:pPr>
      <w:r w:rsidRPr="00F85560">
        <w:rPr>
          <w:rFonts w:asciiTheme="minorHAnsi" w:hAnsiTheme="minorHAnsi"/>
        </w:rPr>
        <w:t xml:space="preserve">Model IX-MV7-HB (Black chassis - Handset): </w:t>
      </w:r>
      <w:r w:rsidR="62EEC61B" w:rsidRPr="00F85560">
        <w:rPr>
          <w:rFonts w:asciiTheme="minorHAnsi" w:hAnsiTheme="minorHAnsi"/>
        </w:rPr>
        <w:t>Optional</w:t>
      </w:r>
      <w:r w:rsidRPr="00F85560">
        <w:rPr>
          <w:rFonts w:asciiTheme="minorHAnsi" w:hAnsiTheme="minorHAnsi"/>
          <w:color w:val="2B579A"/>
          <w:highlight w:val="yellow"/>
          <w:shd w:val="clear" w:color="auto" w:fill="E6E6E6"/>
        </w:rPr>
        <w:t xml:space="preserve"> ___.</w:t>
      </w:r>
    </w:p>
    <w:p w14:paraId="66C0E9D6" w14:textId="7BAD47E8" w:rsidR="ABFFABFF" w:rsidRPr="00F85560" w:rsidRDefault="6C18B97E" w:rsidP="ABFFABFF">
      <w:pPr>
        <w:pStyle w:val="ARCATSubPara"/>
        <w:rPr>
          <w:rFonts w:asciiTheme="minorHAnsi" w:hAnsiTheme="minorHAnsi"/>
        </w:rPr>
      </w:pPr>
      <w:r w:rsidRPr="00F85560">
        <w:rPr>
          <w:rFonts w:asciiTheme="minorHAnsi" w:hAnsiTheme="minorHAnsi"/>
        </w:rPr>
        <w:t xml:space="preserve">Model IX-MV7-B (Black chassis - Hands Free): </w:t>
      </w:r>
      <w:r w:rsidR="5D155DC7" w:rsidRPr="00F85560">
        <w:rPr>
          <w:rFonts w:asciiTheme="minorHAnsi" w:hAnsiTheme="minorHAnsi"/>
        </w:rPr>
        <w:t>Optional</w:t>
      </w:r>
      <w:r w:rsidRPr="00F85560">
        <w:rPr>
          <w:rFonts w:asciiTheme="minorHAnsi" w:hAnsiTheme="minorHAnsi"/>
          <w:color w:val="2B579A"/>
          <w:highlight w:val="yellow"/>
          <w:shd w:val="clear" w:color="auto" w:fill="E6E6E6"/>
        </w:rPr>
        <w:t xml:space="preserve"> ___.</w:t>
      </w:r>
    </w:p>
    <w:p w14:paraId="093658AC" w14:textId="164E9723" w:rsidR="ABFFABFF" w:rsidRPr="00F85560" w:rsidRDefault="6C18B97E" w:rsidP="04FFC85D">
      <w:pPr>
        <w:pStyle w:val="ARCATSubPara"/>
        <w:rPr>
          <w:rFonts w:asciiTheme="minorHAnsi" w:hAnsiTheme="minorHAnsi"/>
          <w:b/>
          <w:bCs/>
          <w:u w:val="single"/>
        </w:rPr>
      </w:pPr>
      <w:r w:rsidRPr="00F85560">
        <w:rPr>
          <w:rFonts w:asciiTheme="minorHAnsi" w:hAnsiTheme="minorHAnsi"/>
          <w:b/>
          <w:bCs/>
          <w:color w:val="2B579A"/>
          <w:u w:val="single"/>
          <w:shd w:val="clear" w:color="auto" w:fill="E6E6E6"/>
        </w:rPr>
        <w:t xml:space="preserve">Model IX-MV7-HW (White Chassis - Handset): </w:t>
      </w:r>
      <w:r w:rsidRPr="00F85560">
        <w:rPr>
          <w:rFonts w:asciiTheme="minorHAnsi" w:hAnsiTheme="minorHAnsi"/>
          <w:b/>
          <w:bCs/>
          <w:color w:val="2B579A"/>
          <w:highlight w:val="yellow"/>
          <w:u w:val="single"/>
          <w:shd w:val="clear" w:color="auto" w:fill="E6E6E6"/>
        </w:rPr>
        <w:t>Provide _</w:t>
      </w:r>
      <w:r w:rsidR="58972C5F" w:rsidRPr="00F85560">
        <w:rPr>
          <w:rFonts w:asciiTheme="minorHAnsi" w:hAnsiTheme="minorHAnsi"/>
          <w:b/>
          <w:bCs/>
          <w:color w:val="2B579A"/>
          <w:highlight w:val="yellow"/>
          <w:u w:val="single"/>
          <w:shd w:val="clear" w:color="auto" w:fill="E6E6E6"/>
        </w:rPr>
        <w:t>2 per site in scope</w:t>
      </w:r>
      <w:r w:rsidRPr="00F85560">
        <w:rPr>
          <w:rFonts w:asciiTheme="minorHAnsi" w:hAnsiTheme="minorHAnsi"/>
          <w:b/>
          <w:bCs/>
          <w:color w:val="2B579A"/>
          <w:highlight w:val="yellow"/>
          <w:u w:val="single"/>
          <w:shd w:val="clear" w:color="auto" w:fill="E6E6E6"/>
        </w:rPr>
        <w:t>_.</w:t>
      </w:r>
    </w:p>
    <w:p w14:paraId="4E7B60BE" w14:textId="41AC91A8" w:rsidR="ABFFABFF" w:rsidRPr="00F85560" w:rsidRDefault="6C18B97E" w:rsidP="ABFFABFF">
      <w:pPr>
        <w:pStyle w:val="ARCATSubPara"/>
        <w:rPr>
          <w:rFonts w:asciiTheme="minorHAnsi" w:hAnsiTheme="minorHAnsi"/>
        </w:rPr>
      </w:pPr>
      <w:r w:rsidRPr="00F85560">
        <w:rPr>
          <w:rFonts w:asciiTheme="minorHAnsi" w:hAnsiTheme="minorHAnsi"/>
        </w:rPr>
        <w:t xml:space="preserve">Model IX-MV7-W (White Chassis - Hands Free): </w:t>
      </w:r>
      <w:r w:rsidR="4B495493" w:rsidRPr="00F85560">
        <w:rPr>
          <w:rFonts w:asciiTheme="minorHAnsi" w:hAnsiTheme="minorHAnsi"/>
        </w:rPr>
        <w:t>Optional</w:t>
      </w:r>
      <w:r w:rsidRPr="00F85560">
        <w:rPr>
          <w:rFonts w:asciiTheme="minorHAnsi" w:hAnsiTheme="minorHAnsi"/>
          <w:color w:val="2B579A"/>
          <w:highlight w:val="yellow"/>
          <w:shd w:val="clear" w:color="auto" w:fill="E6E6E6"/>
        </w:rPr>
        <w:t xml:space="preserve"> ___.</w:t>
      </w:r>
    </w:p>
    <w:p w14:paraId="3219EE9D" w14:textId="145CC183" w:rsidR="ABFFABFF" w:rsidRPr="00F85560" w:rsidRDefault="6C18B97E" w:rsidP="60D7AB14">
      <w:pPr>
        <w:pStyle w:val="ARCATSubPara"/>
        <w:rPr>
          <w:rFonts w:asciiTheme="minorHAnsi" w:hAnsiTheme="minorHAnsi"/>
          <w:highlight w:val="yellow"/>
        </w:rPr>
      </w:pPr>
      <w:r w:rsidRPr="00F85560">
        <w:rPr>
          <w:rFonts w:asciiTheme="minorHAnsi" w:hAnsiTheme="minorHAnsi"/>
        </w:rPr>
        <w:t xml:space="preserve">Model IX-SOFT (Software-based Master Station): </w:t>
      </w:r>
      <w:r w:rsidR="022CD9D1" w:rsidRPr="00F85560">
        <w:rPr>
          <w:rFonts w:asciiTheme="minorHAnsi" w:hAnsiTheme="minorHAnsi"/>
        </w:rPr>
        <w:t>Optional</w:t>
      </w:r>
      <w:r w:rsidRPr="00F85560">
        <w:rPr>
          <w:rFonts w:asciiTheme="minorHAnsi" w:hAnsiTheme="minorHAnsi"/>
          <w:color w:val="2B579A"/>
          <w:highlight w:val="yellow"/>
          <w:shd w:val="clear" w:color="auto" w:fill="E6E6E6"/>
        </w:rPr>
        <w:t xml:space="preserve"> ___.</w:t>
      </w:r>
    </w:p>
    <w:p w14:paraId="6C698143" w14:textId="1BDB797D" w:rsidR="04FFC85D" w:rsidRPr="00F85560" w:rsidRDefault="04FFC85D" w:rsidP="04FFC85D">
      <w:pPr>
        <w:pStyle w:val="ARCATnote"/>
        <w:rPr>
          <w:rFonts w:asciiTheme="minorHAnsi" w:hAnsiTheme="minorHAnsi"/>
          <w:bCs/>
        </w:rPr>
      </w:pPr>
    </w:p>
    <w:p w14:paraId="499FDE0B" w14:textId="77777777" w:rsidR="ABFFABFF" w:rsidRPr="00F85560" w:rsidRDefault="6C18B97E" w:rsidP="ABFFABFF">
      <w:pPr>
        <w:pStyle w:val="ARCATParagraph"/>
        <w:rPr>
          <w:rFonts w:asciiTheme="minorHAnsi" w:hAnsiTheme="minorHAnsi"/>
        </w:rPr>
      </w:pPr>
      <w:r w:rsidRPr="00F85560">
        <w:rPr>
          <w:rFonts w:asciiTheme="minorHAnsi" w:hAnsiTheme="minorHAnsi"/>
        </w:rPr>
        <w:t>Audio Video Door Stations:</w:t>
      </w:r>
    </w:p>
    <w:p w14:paraId="0CA77E13" w14:textId="7225EA09" w:rsidR="265DF7B8" w:rsidRPr="00F85560" w:rsidRDefault="735993EC" w:rsidP="4A2FB5BA">
      <w:pPr>
        <w:pStyle w:val="ARCATSubPara"/>
        <w:rPr>
          <w:rFonts w:asciiTheme="minorHAnsi" w:eastAsiaTheme="minorEastAsia" w:hAnsiTheme="minorHAnsi" w:cstheme="minorBidi"/>
        </w:rPr>
      </w:pPr>
      <w:r w:rsidRPr="00F85560">
        <w:rPr>
          <w:rFonts w:asciiTheme="minorHAnsi" w:hAnsiTheme="minorHAnsi"/>
        </w:rPr>
        <w:t>Door stations to feature call in indicators and provide a Form "C" relay for door release activation. Door stations will call up to 20 master stations. Programmable dry contacts to be available at the door station. The contacts shall be Form C 1A, 24V AC/DC.</w:t>
      </w:r>
    </w:p>
    <w:p w14:paraId="2043DCFA" w14:textId="37D9B211" w:rsidR="1EE13C24" w:rsidRPr="00F85560" w:rsidRDefault="1EE13C24" w:rsidP="22E2E61D">
      <w:pPr>
        <w:pStyle w:val="ARCATSubSub1"/>
        <w:rPr>
          <w:rFonts w:asciiTheme="minorHAnsi" w:hAnsiTheme="minorHAnsi"/>
          <w:b/>
        </w:rPr>
      </w:pPr>
      <w:r w:rsidRPr="00F85560">
        <w:rPr>
          <w:rFonts w:asciiTheme="minorHAnsi" w:hAnsiTheme="minorHAnsi"/>
          <w:b/>
          <w:color w:val="2B579A"/>
          <w:shd w:val="clear" w:color="auto" w:fill="E6E6E6"/>
        </w:rPr>
        <w:t xml:space="preserve">Note, the </w:t>
      </w:r>
      <w:r w:rsidR="00F27037" w:rsidRPr="00F85560">
        <w:rPr>
          <w:rFonts w:asciiTheme="minorHAnsi" w:hAnsiTheme="minorHAnsi"/>
          <w:b/>
        </w:rPr>
        <w:t xml:space="preserve">system </w:t>
      </w:r>
      <w:r w:rsidRPr="00F85560">
        <w:rPr>
          <w:rFonts w:asciiTheme="minorHAnsi" w:hAnsiTheme="minorHAnsi"/>
          <w:b/>
          <w:color w:val="2B579A"/>
          <w:shd w:val="clear" w:color="auto" w:fill="E6E6E6"/>
        </w:rPr>
        <w:t xml:space="preserve">design relies on power coming from a 24V transformer plugged into a 120v outlet which is separate from the relay </w:t>
      </w:r>
      <w:r w:rsidR="3C5461CC" w:rsidRPr="00F85560">
        <w:rPr>
          <w:rFonts w:asciiTheme="minorHAnsi" w:hAnsiTheme="minorHAnsi"/>
          <w:b/>
          <w:color w:val="2B579A"/>
          <w:shd w:val="clear" w:color="auto" w:fill="E6E6E6"/>
        </w:rPr>
        <w:t>onboard the IX-DV Door Station</w:t>
      </w:r>
      <w:r w:rsidRPr="00F85560">
        <w:rPr>
          <w:rFonts w:asciiTheme="minorHAnsi" w:hAnsiTheme="minorHAnsi"/>
          <w:b/>
          <w:color w:val="2B579A"/>
          <w:shd w:val="clear" w:color="auto" w:fill="E6E6E6"/>
        </w:rPr>
        <w:t xml:space="preserve">. </w:t>
      </w:r>
      <w:r w:rsidR="005A594E" w:rsidRPr="00F85560">
        <w:rPr>
          <w:rFonts w:asciiTheme="minorHAnsi" w:hAnsiTheme="minorHAnsi"/>
          <w:b/>
        </w:rPr>
        <w:t xml:space="preserve">Contractor is responsible to provide appropriate transformer as required to power the electric door strike. </w:t>
      </w:r>
    </w:p>
    <w:p w14:paraId="7EF4C789" w14:textId="56B3367C" w:rsidR="265DF7B8" w:rsidRPr="00F85560" w:rsidRDefault="735993EC" w:rsidP="4A2FB5BA">
      <w:pPr>
        <w:pStyle w:val="ARCATSubPara"/>
        <w:rPr>
          <w:rFonts w:asciiTheme="minorHAnsi" w:eastAsiaTheme="minorEastAsia" w:hAnsiTheme="minorHAnsi" w:cstheme="minorBidi"/>
        </w:rPr>
      </w:pPr>
      <w:r w:rsidRPr="00F85560">
        <w:rPr>
          <w:rFonts w:asciiTheme="minorHAnsi" w:hAnsiTheme="minorHAnsi"/>
        </w:rPr>
        <w:t xml:space="preserve">Door release wiring from the door station to be separate from the network connection to the </w:t>
      </w:r>
      <w:r w:rsidRPr="00F85560">
        <w:rPr>
          <w:rFonts w:asciiTheme="minorHAnsi" w:hAnsiTheme="minorHAnsi"/>
        </w:rPr>
        <w:lastRenderedPageBreak/>
        <w:t xml:space="preserve">door station. </w:t>
      </w:r>
    </w:p>
    <w:p w14:paraId="6BC508D7" w14:textId="46EA1C83" w:rsidR="065501CA" w:rsidRPr="00F85560" w:rsidRDefault="065501CA" w:rsidP="4A2FB5BA">
      <w:pPr>
        <w:pStyle w:val="ARCATSubPara"/>
        <w:rPr>
          <w:rFonts w:asciiTheme="minorHAnsi" w:hAnsiTheme="minorHAnsi"/>
        </w:rPr>
      </w:pPr>
      <w:r w:rsidRPr="00F85560">
        <w:rPr>
          <w:rFonts w:asciiTheme="minorHAnsi" w:hAnsiTheme="minorHAnsi"/>
        </w:rPr>
        <w:t xml:space="preserve">Callbox shall be configured to audibly sound a buzzer </w:t>
      </w:r>
      <w:r w:rsidR="005A594E" w:rsidRPr="00F85560">
        <w:rPr>
          <w:rFonts w:asciiTheme="minorHAnsi" w:hAnsiTheme="minorHAnsi"/>
        </w:rPr>
        <w:t xml:space="preserve">voice </w:t>
      </w:r>
      <w:r w:rsidRPr="00F85560">
        <w:rPr>
          <w:rFonts w:asciiTheme="minorHAnsi" w:hAnsiTheme="minorHAnsi"/>
        </w:rPr>
        <w:t xml:space="preserve">or chime when the electronic strike relay is engaged. This noise will notify visitors that the door is unlocked. </w:t>
      </w:r>
    </w:p>
    <w:p w14:paraId="60217A4D" w14:textId="51321531" w:rsidR="72597CC0" w:rsidRPr="00F85560" w:rsidRDefault="67885C84" w:rsidP="22E2E61D">
      <w:pPr>
        <w:pStyle w:val="ARCATSubPara"/>
        <w:rPr>
          <w:rFonts w:asciiTheme="minorHAnsi" w:hAnsiTheme="minorHAnsi"/>
        </w:rPr>
      </w:pPr>
      <w:r w:rsidRPr="00F85560">
        <w:rPr>
          <w:rFonts w:asciiTheme="minorHAnsi" w:hAnsiTheme="minorHAnsi"/>
        </w:rPr>
        <w:t xml:space="preserve">Provide 20% attic stock of IX-DV Vandal resistant camera lens covers. </w:t>
      </w:r>
      <w:r w:rsidR="4F011039" w:rsidRPr="00F85560">
        <w:rPr>
          <w:rFonts w:asciiTheme="minorHAnsi" w:hAnsiTheme="minorHAnsi"/>
        </w:rPr>
        <w:t xml:space="preserve">These are to be provided to the District at closeout for repair and maintenance purposes. </w:t>
      </w:r>
    </w:p>
    <w:p w14:paraId="406702AC" w14:textId="5743F3F4" w:rsidR="265DF7B8" w:rsidRPr="00F85560" w:rsidRDefault="735993EC" w:rsidP="06228E1F">
      <w:pPr>
        <w:pStyle w:val="ARCATSubPara"/>
        <w:rPr>
          <w:rFonts w:asciiTheme="minorHAnsi" w:eastAsiaTheme="minorEastAsia" w:hAnsiTheme="minorHAnsi" w:cstheme="minorBidi"/>
        </w:rPr>
      </w:pPr>
      <w:r w:rsidRPr="00F85560">
        <w:rPr>
          <w:rFonts w:asciiTheme="minorHAnsi" w:hAnsiTheme="minorHAnsi"/>
          <w:strike/>
        </w:rPr>
        <w:t>An amplifier or self-amplified speaker can be connected to the 600 ohm output from any door station to increase outgoing volume. Communication from the door station to the master will still be transmitted from the door station's microphone. This is not in scope of the project unless specifically indicated; however it is included in the specifications in case it becomes necessary</w:t>
      </w:r>
      <w:r w:rsidRPr="00F85560">
        <w:rPr>
          <w:rFonts w:asciiTheme="minorHAnsi" w:hAnsiTheme="minorHAnsi"/>
        </w:rPr>
        <w:t>.</w:t>
      </w:r>
    </w:p>
    <w:p w14:paraId="4FD914D2" w14:textId="4640B919" w:rsidR="45484A4E" w:rsidRPr="00F85560" w:rsidRDefault="6EB69474" w:rsidP="4A2FB5BA">
      <w:pPr>
        <w:pStyle w:val="ARCATSubPara"/>
        <w:rPr>
          <w:rFonts w:asciiTheme="minorHAnsi" w:eastAsiaTheme="minorEastAsia" w:hAnsiTheme="minorHAnsi" w:cstheme="minorBidi"/>
        </w:rPr>
      </w:pPr>
      <w:r w:rsidRPr="00F85560">
        <w:rPr>
          <w:rFonts w:asciiTheme="minorHAnsi" w:hAnsiTheme="minorHAnsi"/>
        </w:rPr>
        <w:t xml:space="preserve">Continuous audio and video to a Network Video Recorder is </w:t>
      </w:r>
      <w:r w:rsidR="7DB5378C" w:rsidRPr="00F85560">
        <w:rPr>
          <w:rFonts w:asciiTheme="minorHAnsi" w:hAnsiTheme="minorHAnsi"/>
        </w:rPr>
        <w:t>desired</w:t>
      </w:r>
      <w:r w:rsidRPr="00F85560">
        <w:rPr>
          <w:rFonts w:asciiTheme="minorHAnsi" w:hAnsiTheme="minorHAnsi"/>
        </w:rPr>
        <w:t>. The IP address of the NVR will need to be supplied when programming the door station. The NVR is included in t</w:t>
      </w:r>
      <w:r w:rsidR="362D2418" w:rsidRPr="00F85560">
        <w:rPr>
          <w:rFonts w:asciiTheme="minorHAnsi" w:hAnsiTheme="minorHAnsi"/>
        </w:rPr>
        <w:t xml:space="preserve">he </w:t>
      </w:r>
      <w:r w:rsidR="362D2418" w:rsidRPr="00F85560">
        <w:rPr>
          <w:rFonts w:asciiTheme="minorHAnsi" w:eastAsia="Arial" w:hAnsiTheme="minorHAnsi"/>
          <w:color w:val="000000" w:themeColor="text1"/>
          <w:sz w:val="21"/>
          <w:szCs w:val="21"/>
        </w:rPr>
        <w:t>LBUSD 28 2300 Digital Video Surveillance and will be Bosch</w:t>
      </w:r>
      <w:r w:rsidRPr="00F85560">
        <w:rPr>
          <w:rFonts w:asciiTheme="minorHAnsi" w:hAnsiTheme="minorHAnsi"/>
        </w:rPr>
        <w:t>.</w:t>
      </w:r>
    </w:p>
    <w:p w14:paraId="3C09BE09" w14:textId="0E1F2A7D" w:rsidR="006D3B8A" w:rsidRPr="00F85560" w:rsidRDefault="6AFA44F5" w:rsidP="4A2FB5BA">
      <w:pPr>
        <w:pStyle w:val="ARCATSubPara"/>
        <w:rPr>
          <w:rFonts w:asciiTheme="minorHAnsi" w:eastAsiaTheme="minorEastAsia" w:hAnsiTheme="minorHAnsi" w:cstheme="minorBidi"/>
        </w:rPr>
      </w:pPr>
      <w:r w:rsidRPr="00F85560">
        <w:rPr>
          <w:rFonts w:asciiTheme="minorHAnsi" w:hAnsiTheme="minorHAnsi"/>
        </w:rPr>
        <w:t>Contractor is responsible for all necessary configuration and licensing required to ingest the callbox into the Bosch system. Bosch camera license is MBV-XCHAN-FM. Refer to 282300 Digital Video Surveillance for further details on the camera system.</w:t>
      </w:r>
    </w:p>
    <w:p w14:paraId="461F66DC" w14:textId="4795B2DD" w:rsidR="ABFFABFF" w:rsidRPr="00F85560" w:rsidRDefault="6C18B97E" w:rsidP="4A2FB5BA">
      <w:pPr>
        <w:pStyle w:val="ARCATSubPara"/>
        <w:rPr>
          <w:rFonts w:asciiTheme="minorHAnsi" w:hAnsiTheme="minorHAnsi"/>
          <w:b/>
          <w:bCs/>
        </w:rPr>
      </w:pPr>
      <w:r w:rsidRPr="00F85560">
        <w:rPr>
          <w:rFonts w:asciiTheme="minorHAnsi" w:hAnsiTheme="minorHAnsi"/>
          <w:b/>
          <w:bCs/>
        </w:rPr>
        <w:t xml:space="preserve">Model IX-DV (Video Door Station - Surface Mount - Vandal Resistant): Provide </w:t>
      </w:r>
      <w:r w:rsidRPr="00F85560">
        <w:rPr>
          <w:rFonts w:asciiTheme="minorHAnsi" w:hAnsiTheme="minorHAnsi"/>
          <w:b/>
          <w:bCs/>
          <w:color w:val="2B579A"/>
          <w:highlight w:val="yellow"/>
          <w:shd w:val="clear" w:color="auto" w:fill="E6E6E6"/>
        </w:rPr>
        <w:t>_</w:t>
      </w:r>
      <w:r w:rsidR="0314787A" w:rsidRPr="00F85560">
        <w:rPr>
          <w:rFonts w:asciiTheme="minorHAnsi" w:hAnsiTheme="minorHAnsi"/>
          <w:b/>
          <w:bCs/>
          <w:color w:val="2B579A"/>
          <w:highlight w:val="yellow"/>
          <w:shd w:val="clear" w:color="auto" w:fill="E6E6E6"/>
        </w:rPr>
        <w:t>1</w:t>
      </w:r>
      <w:r w:rsidRPr="00F85560">
        <w:rPr>
          <w:rFonts w:asciiTheme="minorHAnsi" w:hAnsiTheme="minorHAnsi"/>
          <w:b/>
          <w:bCs/>
          <w:color w:val="2B579A"/>
          <w:highlight w:val="yellow"/>
          <w:shd w:val="clear" w:color="auto" w:fill="E6E6E6"/>
        </w:rPr>
        <w:t>__.</w:t>
      </w:r>
    </w:p>
    <w:p w14:paraId="54FB92C3" w14:textId="22A16523" w:rsidR="005A594E" w:rsidRPr="00F85560" w:rsidRDefault="00F27037" w:rsidP="007D5A6E">
      <w:pPr>
        <w:pStyle w:val="ARCATSubSub1"/>
        <w:rPr>
          <w:rFonts w:asciiTheme="minorHAnsi" w:hAnsiTheme="minorHAnsi"/>
        </w:rPr>
      </w:pPr>
      <w:r w:rsidRPr="00F85560">
        <w:rPr>
          <w:rFonts w:asciiTheme="minorHAnsi" w:hAnsiTheme="minorHAnsi"/>
        </w:rPr>
        <w:t>F</w:t>
      </w:r>
      <w:r w:rsidR="005A594E" w:rsidRPr="00F85560">
        <w:rPr>
          <w:rFonts w:asciiTheme="minorHAnsi" w:hAnsiTheme="minorHAnsi"/>
        </w:rPr>
        <w:t xml:space="preserve">or installations requiring multiple entities evaluating visitors use IX-DVF-4a with </w:t>
      </w:r>
      <w:r w:rsidR="005A594E" w:rsidRPr="00F85560">
        <w:rPr>
          <w:rFonts w:asciiTheme="minorHAnsi" w:eastAsiaTheme="minorEastAsia" w:hAnsiTheme="minorHAnsi"/>
        </w:rPr>
        <w:t xml:space="preserve">SBX-IDVFRA back box. </w:t>
      </w:r>
    </w:p>
    <w:p w14:paraId="76ABA53B" w14:textId="77777777" w:rsidR="ABFFABFF" w:rsidRPr="00F85560" w:rsidRDefault="6C18B97E" w:rsidP="ABFFABFF">
      <w:pPr>
        <w:pStyle w:val="ARCATParagraph"/>
        <w:rPr>
          <w:rFonts w:asciiTheme="minorHAnsi" w:hAnsiTheme="minorHAnsi"/>
        </w:rPr>
      </w:pPr>
      <w:r w:rsidRPr="00F85560">
        <w:rPr>
          <w:rFonts w:asciiTheme="minorHAnsi" w:hAnsiTheme="minorHAnsi"/>
        </w:rPr>
        <w:t>Provide Audio/video streaming via ONVIF Profile S.</w:t>
      </w:r>
    </w:p>
    <w:p w14:paraId="7EBCC93D" w14:textId="77777777" w:rsidR="ABFFABFF" w:rsidRPr="00F85560" w:rsidRDefault="6C18B97E" w:rsidP="ABFFABFF">
      <w:pPr>
        <w:pStyle w:val="ARCATParagraph"/>
        <w:rPr>
          <w:rFonts w:asciiTheme="minorHAnsi" w:hAnsiTheme="minorHAnsi"/>
        </w:rPr>
      </w:pPr>
      <w:r w:rsidRPr="00F85560">
        <w:rPr>
          <w:rFonts w:asciiTheme="minorHAnsi" w:hAnsiTheme="minorHAnsi"/>
        </w:rPr>
        <w:t>Provide ONVIF Profile S camera input (max 500).</w:t>
      </w:r>
    </w:p>
    <w:p w14:paraId="63F7224B" w14:textId="58AAF2DC" w:rsidR="ABFFABFF" w:rsidRPr="00F85560" w:rsidRDefault="6C18B97E" w:rsidP="ABFFABFF">
      <w:pPr>
        <w:pStyle w:val="ARCATParagraph"/>
        <w:rPr>
          <w:rFonts w:asciiTheme="minorHAnsi" w:hAnsiTheme="minorHAnsi"/>
        </w:rPr>
      </w:pPr>
      <w:r w:rsidRPr="00F85560">
        <w:rPr>
          <w:rFonts w:asciiTheme="minorHAnsi" w:hAnsiTheme="minorHAnsi"/>
        </w:rPr>
        <w:t>Provide</w:t>
      </w:r>
      <w:r w:rsidR="50BE1A8A" w:rsidRPr="00F85560">
        <w:rPr>
          <w:rFonts w:asciiTheme="minorHAnsi" w:hAnsiTheme="minorHAnsi"/>
        </w:rPr>
        <w:t xml:space="preserve"> Electronic Lock Relay</w:t>
      </w:r>
      <w:r w:rsidRPr="00F85560">
        <w:rPr>
          <w:rFonts w:asciiTheme="minorHAnsi" w:hAnsiTheme="minorHAnsi"/>
        </w:rPr>
        <w:t xml:space="preserve"> Contact input at door station.</w:t>
      </w:r>
    </w:p>
    <w:p w14:paraId="13293465" w14:textId="4BA35694" w:rsidR="55B4601F" w:rsidRPr="00F85560" w:rsidRDefault="55B4601F" w:rsidP="0D21713E">
      <w:pPr>
        <w:pStyle w:val="ARCATParagraph"/>
        <w:rPr>
          <w:rFonts w:asciiTheme="minorHAnsi" w:hAnsiTheme="minorHAnsi"/>
        </w:rPr>
      </w:pPr>
      <w:r w:rsidRPr="00F85560">
        <w:rPr>
          <w:rFonts w:asciiTheme="minorHAnsi" w:hAnsiTheme="minorHAnsi"/>
        </w:rPr>
        <w:t>Where Electronic strike cabling passes through a Mullion</w:t>
      </w:r>
      <w:r w:rsidR="00F27037" w:rsidRPr="00F85560">
        <w:rPr>
          <w:rFonts w:asciiTheme="minorHAnsi" w:hAnsiTheme="minorHAnsi"/>
        </w:rPr>
        <w:t>,</w:t>
      </w:r>
      <w:r w:rsidRPr="00F85560">
        <w:rPr>
          <w:rFonts w:asciiTheme="minorHAnsi" w:hAnsiTheme="minorHAnsi"/>
        </w:rPr>
        <w:t xml:space="preserve"> provide a disconnection point on the cable</w:t>
      </w:r>
      <w:r w:rsidR="49DA2E23" w:rsidRPr="00F85560">
        <w:rPr>
          <w:rFonts w:asciiTheme="minorHAnsi" w:hAnsiTheme="minorHAnsi"/>
        </w:rPr>
        <w:t xml:space="preserve"> above the door</w:t>
      </w:r>
      <w:r w:rsidRPr="00F85560">
        <w:rPr>
          <w:rFonts w:asciiTheme="minorHAnsi" w:hAnsiTheme="minorHAnsi"/>
        </w:rPr>
        <w:t xml:space="preserve"> </w:t>
      </w:r>
      <w:r w:rsidR="607317B5" w:rsidRPr="00F85560">
        <w:rPr>
          <w:rFonts w:asciiTheme="minorHAnsi" w:hAnsiTheme="minorHAnsi"/>
        </w:rPr>
        <w:t xml:space="preserve">prior to </w:t>
      </w:r>
      <w:r w:rsidRPr="00F85560">
        <w:rPr>
          <w:rFonts w:asciiTheme="minorHAnsi" w:hAnsiTheme="minorHAnsi"/>
        </w:rPr>
        <w:t>the Mullion. Th</w:t>
      </w:r>
      <w:r w:rsidR="02187CF1" w:rsidRPr="00F85560">
        <w:rPr>
          <w:rFonts w:asciiTheme="minorHAnsi" w:hAnsiTheme="minorHAnsi"/>
        </w:rPr>
        <w:t xml:space="preserve">e intent of this </w:t>
      </w:r>
      <w:r w:rsidRPr="00F85560">
        <w:rPr>
          <w:rFonts w:asciiTheme="minorHAnsi" w:hAnsiTheme="minorHAnsi"/>
        </w:rPr>
        <w:t xml:space="preserve">disconnection point </w:t>
      </w:r>
      <w:r w:rsidR="3A7CFCA8" w:rsidRPr="00F85560">
        <w:rPr>
          <w:rFonts w:asciiTheme="minorHAnsi" w:hAnsiTheme="minorHAnsi"/>
        </w:rPr>
        <w:t>is to</w:t>
      </w:r>
      <w:r w:rsidRPr="00F85560">
        <w:rPr>
          <w:rFonts w:asciiTheme="minorHAnsi" w:hAnsiTheme="minorHAnsi"/>
        </w:rPr>
        <w:t xml:space="preserve"> allow for removal of the Mullion without damage to the strike cable.</w:t>
      </w:r>
      <w:r w:rsidR="75D53360" w:rsidRPr="00F85560">
        <w:rPr>
          <w:rFonts w:asciiTheme="minorHAnsi" w:hAnsiTheme="minorHAnsi"/>
        </w:rPr>
        <w:t xml:space="preserve"> </w:t>
      </w:r>
    </w:p>
    <w:p w14:paraId="55A3D16E" w14:textId="77777777" w:rsidR="ABFFABFF" w:rsidRPr="00F85560" w:rsidRDefault="6C18B97E" w:rsidP="ABFFABFF">
      <w:pPr>
        <w:pStyle w:val="ARCATArticle"/>
        <w:rPr>
          <w:rFonts w:asciiTheme="minorHAnsi" w:hAnsiTheme="minorHAnsi"/>
        </w:rPr>
      </w:pPr>
      <w:r w:rsidRPr="00F85560">
        <w:rPr>
          <w:rFonts w:asciiTheme="minorHAnsi" w:hAnsiTheme="minorHAnsi"/>
        </w:rPr>
        <w:t>FUNCTIONAL COMPONENTS:</w:t>
      </w:r>
    </w:p>
    <w:p w14:paraId="4EB0D454" w14:textId="77777777" w:rsidR="ABFFABFF" w:rsidRPr="00F85560" w:rsidRDefault="6C18B97E" w:rsidP="ABFFABFF">
      <w:pPr>
        <w:pStyle w:val="ARCATParagraph"/>
        <w:rPr>
          <w:rFonts w:asciiTheme="minorHAnsi" w:hAnsiTheme="minorHAnsi"/>
        </w:rPr>
      </w:pPr>
      <w:r w:rsidRPr="00F85560">
        <w:rPr>
          <w:rFonts w:asciiTheme="minorHAnsi" w:hAnsiTheme="minorHAnsi"/>
        </w:rPr>
        <w:t>Functional Components: As indicated on the drawings or as required to complete system.</w:t>
      </w:r>
    </w:p>
    <w:p w14:paraId="7F924396" w14:textId="77777777" w:rsidR="ABFFABFF" w:rsidRPr="00F85560" w:rsidRDefault="6C18B97E" w:rsidP="ABFFABFF">
      <w:pPr>
        <w:pStyle w:val="ARCATSubPara"/>
        <w:rPr>
          <w:rFonts w:asciiTheme="minorHAnsi" w:hAnsiTheme="minorHAnsi"/>
        </w:rPr>
      </w:pPr>
      <w:r w:rsidRPr="00F85560">
        <w:rPr>
          <w:rFonts w:asciiTheme="minorHAnsi" w:hAnsiTheme="minorHAnsi"/>
        </w:rPr>
        <w:t>Video Master Station Series IX-MV7:</w:t>
      </w:r>
    </w:p>
    <w:p w14:paraId="7526D180" w14:textId="497E1684" w:rsidR="005A594E" w:rsidRPr="00F85560" w:rsidRDefault="44F4F6E8" w:rsidP="4A2FB5BA">
      <w:pPr>
        <w:pStyle w:val="ARCATSubSub1"/>
        <w:rPr>
          <w:rFonts w:asciiTheme="minorHAnsi" w:hAnsiTheme="minorHAnsi"/>
        </w:rPr>
      </w:pPr>
      <w:r w:rsidRPr="00F85560">
        <w:rPr>
          <w:rFonts w:asciiTheme="minorHAnsi" w:hAnsiTheme="minorHAnsi"/>
        </w:rPr>
        <w:t>Provide a</w:t>
      </w:r>
      <w:r w:rsidR="49A23DD1" w:rsidRPr="00F85560">
        <w:rPr>
          <w:rFonts w:asciiTheme="minorHAnsi" w:hAnsiTheme="minorHAnsi"/>
        </w:rPr>
        <w:t xml:space="preserve">n IP addressable video master station with a 7-inch color LCD monitor. </w:t>
      </w:r>
      <w:r w:rsidRPr="00F85560">
        <w:rPr>
          <w:rFonts w:asciiTheme="minorHAnsi" w:hAnsiTheme="minorHAnsi"/>
        </w:rPr>
        <w:t xml:space="preserve">Monitor is to be </w:t>
      </w:r>
      <w:r w:rsidR="49A23DD1" w:rsidRPr="00F85560">
        <w:rPr>
          <w:rFonts w:asciiTheme="minorHAnsi" w:hAnsiTheme="minorHAnsi"/>
        </w:rPr>
        <w:t xml:space="preserve">be wall or desk mounted. Coordinate install location with District Representative. The handset shall offer duplex and hands-free (VOX/PTT) communication and call up to 500 other stations. It </w:t>
      </w:r>
      <w:r w:rsidR="5740EB5B" w:rsidRPr="00F85560">
        <w:rPr>
          <w:rFonts w:asciiTheme="minorHAnsi" w:hAnsiTheme="minorHAnsi"/>
        </w:rPr>
        <w:t>shall</w:t>
      </w:r>
      <w:r w:rsidR="49A23DD1" w:rsidRPr="00F85560">
        <w:rPr>
          <w:rFonts w:asciiTheme="minorHAnsi" w:hAnsiTheme="minorHAnsi"/>
        </w:rPr>
        <w:t xml:space="preserve"> connect directly to </w:t>
      </w:r>
      <w:r w:rsidR="5740EB5B" w:rsidRPr="00F85560">
        <w:rPr>
          <w:rFonts w:asciiTheme="minorHAnsi" w:hAnsiTheme="minorHAnsi"/>
        </w:rPr>
        <w:t>the</w:t>
      </w:r>
      <w:r w:rsidR="49A23DD1" w:rsidRPr="00F85560">
        <w:rPr>
          <w:rFonts w:asciiTheme="minorHAnsi" w:hAnsiTheme="minorHAnsi"/>
        </w:rPr>
        <w:t xml:space="preserve"> network using CAT6</w:t>
      </w:r>
      <w:r w:rsidR="0099715B" w:rsidRPr="00F85560">
        <w:rPr>
          <w:rFonts w:asciiTheme="minorHAnsi" w:hAnsiTheme="minorHAnsi"/>
        </w:rPr>
        <w:t>A</w:t>
      </w:r>
      <w:r w:rsidR="49A23DD1" w:rsidRPr="00F85560">
        <w:rPr>
          <w:rFonts w:asciiTheme="minorHAnsi" w:hAnsiTheme="minorHAnsi"/>
        </w:rPr>
        <w:t xml:space="preserve"> cable. This station requires an 802.3af compliant Power-over-Ethernet network. PoE shall be assumed to be pre-existing in LBUSD.</w:t>
      </w:r>
    </w:p>
    <w:p w14:paraId="616DFFC1" w14:textId="03D23C75" w:rsidR="ABFFABFF" w:rsidRPr="00F85560" w:rsidRDefault="7B723039" w:rsidP="ABFFABFF">
      <w:pPr>
        <w:pStyle w:val="ARCATPart"/>
        <w:numPr>
          <w:ilvl w:val="0"/>
          <w:numId w:val="3"/>
        </w:numPr>
        <w:rPr>
          <w:rFonts w:asciiTheme="minorHAnsi" w:hAnsiTheme="minorHAnsi"/>
        </w:rPr>
      </w:pPr>
      <w:r w:rsidRPr="00F85560">
        <w:rPr>
          <w:rFonts w:asciiTheme="minorHAnsi" w:hAnsiTheme="minorHAnsi"/>
        </w:rPr>
        <w:t xml:space="preserve"> </w:t>
      </w:r>
      <w:r w:rsidR="6C18B97E" w:rsidRPr="00F85560">
        <w:rPr>
          <w:rFonts w:asciiTheme="minorHAnsi" w:hAnsiTheme="minorHAnsi"/>
        </w:rPr>
        <w:t>EXECUTION</w:t>
      </w:r>
    </w:p>
    <w:p w14:paraId="03F36E72" w14:textId="77777777" w:rsidR="ABFFABFF" w:rsidRPr="00F85560" w:rsidRDefault="6C18B97E" w:rsidP="ABFFABFF">
      <w:pPr>
        <w:pStyle w:val="ARCATArticle"/>
        <w:rPr>
          <w:rFonts w:asciiTheme="minorHAnsi" w:hAnsiTheme="minorHAnsi"/>
        </w:rPr>
      </w:pPr>
      <w:r w:rsidRPr="00F85560">
        <w:rPr>
          <w:rFonts w:asciiTheme="minorHAnsi" w:hAnsiTheme="minorHAnsi"/>
        </w:rPr>
        <w:t>EXAMINATION</w:t>
      </w:r>
    </w:p>
    <w:p w14:paraId="2A3AC4BF" w14:textId="14433565" w:rsidR="ABFFABFF" w:rsidRPr="00F85560" w:rsidRDefault="6C18B97E" w:rsidP="ABFFABFF">
      <w:pPr>
        <w:pStyle w:val="ARCATParagraph"/>
        <w:rPr>
          <w:rFonts w:asciiTheme="minorHAnsi" w:hAnsiTheme="minorHAnsi"/>
        </w:rPr>
      </w:pPr>
      <w:r w:rsidRPr="00F85560">
        <w:rPr>
          <w:rFonts w:asciiTheme="minorHAnsi" w:hAnsiTheme="minorHAnsi"/>
        </w:rPr>
        <w:t>Examine areas to receive integrated security and communication system.</w:t>
      </w:r>
    </w:p>
    <w:p w14:paraId="716429D2" w14:textId="303DCB0A" w:rsidR="005A594E" w:rsidRPr="00F85560" w:rsidRDefault="49A23DD1" w:rsidP="ABFFABFF">
      <w:pPr>
        <w:pStyle w:val="ARCATParagraph"/>
        <w:rPr>
          <w:rFonts w:asciiTheme="minorHAnsi" w:hAnsiTheme="minorHAnsi"/>
        </w:rPr>
      </w:pPr>
      <w:r w:rsidRPr="00F85560">
        <w:rPr>
          <w:rFonts w:asciiTheme="minorHAnsi" w:hAnsiTheme="minorHAnsi"/>
        </w:rPr>
        <w:t xml:space="preserve">Notify District Representative of conditions that would adversely affect installation or subsequent use. </w:t>
      </w:r>
    </w:p>
    <w:p w14:paraId="55CA128A" w14:textId="77777777" w:rsidR="ABFFABFF" w:rsidRPr="00F85560" w:rsidRDefault="2B48D610" w:rsidP="ABFFABFF">
      <w:pPr>
        <w:pStyle w:val="ARCATParagraph"/>
        <w:rPr>
          <w:rFonts w:asciiTheme="minorHAnsi" w:hAnsiTheme="minorHAnsi"/>
        </w:rPr>
      </w:pPr>
      <w:r w:rsidRPr="00F85560">
        <w:rPr>
          <w:rFonts w:asciiTheme="minorHAnsi" w:hAnsiTheme="minorHAnsi"/>
        </w:rPr>
        <w:t>Do not begin installation until unacceptable conditions are corrected.</w:t>
      </w:r>
    </w:p>
    <w:p w14:paraId="4FA09CF8" w14:textId="77777777" w:rsidR="ABFFABFF" w:rsidRPr="00F85560" w:rsidRDefault="6C18B97E" w:rsidP="ABFFABFF">
      <w:pPr>
        <w:pStyle w:val="ARCATArticle"/>
        <w:rPr>
          <w:rFonts w:asciiTheme="minorHAnsi" w:hAnsiTheme="minorHAnsi"/>
        </w:rPr>
      </w:pPr>
      <w:r w:rsidRPr="00F85560">
        <w:rPr>
          <w:rFonts w:asciiTheme="minorHAnsi" w:hAnsiTheme="minorHAnsi"/>
        </w:rPr>
        <w:lastRenderedPageBreak/>
        <w:t>PREPARATION</w:t>
      </w:r>
    </w:p>
    <w:p w14:paraId="04BE53DB" w14:textId="77777777" w:rsidR="ABFFABFF" w:rsidRPr="00F85560" w:rsidRDefault="6C18B97E" w:rsidP="ABFFABFF">
      <w:pPr>
        <w:pStyle w:val="ARCATParagraph"/>
        <w:rPr>
          <w:rFonts w:asciiTheme="minorHAnsi" w:hAnsiTheme="minorHAnsi"/>
        </w:rPr>
      </w:pPr>
      <w:r w:rsidRPr="00F85560">
        <w:rPr>
          <w:rFonts w:asciiTheme="minorHAnsi" w:hAnsiTheme="minorHAnsi"/>
        </w:rPr>
        <w:t>Verify the following compliance before starting installation.</w:t>
      </w:r>
    </w:p>
    <w:p w14:paraId="5F3A9F4F" w14:textId="77777777" w:rsidR="ABFFABFF" w:rsidRPr="00F85560" w:rsidRDefault="6C18B97E" w:rsidP="ABFFABFF">
      <w:pPr>
        <w:pStyle w:val="ARCATSubPara"/>
        <w:rPr>
          <w:rFonts w:asciiTheme="minorHAnsi" w:hAnsiTheme="minorHAnsi"/>
        </w:rPr>
      </w:pPr>
      <w:r w:rsidRPr="00F85560">
        <w:rPr>
          <w:rFonts w:asciiTheme="minorHAnsi" w:hAnsiTheme="minorHAnsi"/>
        </w:rPr>
        <w:t>The unit turns inoperative during power failure.</w:t>
      </w:r>
    </w:p>
    <w:p w14:paraId="1C3A1C67" w14:textId="046D5174" w:rsidR="ABFFABFF" w:rsidRPr="00F85560" w:rsidRDefault="6C18B97E" w:rsidP="ABFFABFF">
      <w:pPr>
        <w:pStyle w:val="ARCATSubPara"/>
        <w:rPr>
          <w:rFonts w:asciiTheme="minorHAnsi" w:hAnsiTheme="minorHAnsi"/>
        </w:rPr>
      </w:pPr>
      <w:r w:rsidRPr="00F85560">
        <w:rPr>
          <w:rFonts w:asciiTheme="minorHAnsi" w:hAnsiTheme="minorHAnsi"/>
        </w:rPr>
        <w:t>Keep the intercom wires at least 1 foot (30 cm) away from strong electrical wiring (AC 100-240 V) including, in particular, wiring for inverter electrical appliances.</w:t>
      </w:r>
      <w:r w:rsidR="005A594E" w:rsidRPr="00F85560">
        <w:rPr>
          <w:rFonts w:asciiTheme="minorHAnsi" w:hAnsiTheme="minorHAnsi"/>
        </w:rPr>
        <w:t xml:space="preserve"> Interference, static</w:t>
      </w:r>
      <w:r w:rsidR="00C1086F" w:rsidRPr="00F85560">
        <w:rPr>
          <w:rFonts w:asciiTheme="minorHAnsi" w:hAnsiTheme="minorHAnsi"/>
        </w:rPr>
        <w:t>,</w:t>
      </w:r>
      <w:r w:rsidRPr="00F85560">
        <w:rPr>
          <w:rFonts w:asciiTheme="minorHAnsi" w:hAnsiTheme="minorHAnsi"/>
        </w:rPr>
        <w:t xml:space="preserve"> and malfunction could result.</w:t>
      </w:r>
    </w:p>
    <w:p w14:paraId="70898645" w14:textId="70DA7BCC" w:rsidR="ABFFABFF" w:rsidRPr="00F85560" w:rsidRDefault="6C18B97E" w:rsidP="ABFFABFF">
      <w:pPr>
        <w:pStyle w:val="ARCATSubPara"/>
        <w:rPr>
          <w:rFonts w:asciiTheme="minorHAnsi" w:hAnsiTheme="minorHAnsi"/>
        </w:rPr>
      </w:pPr>
      <w:r w:rsidRPr="00F85560">
        <w:rPr>
          <w:rFonts w:asciiTheme="minorHAnsi" w:hAnsiTheme="minorHAnsi"/>
        </w:rPr>
        <w:t>If a strong light shines on the main unit screen, the picture may turn white or only silhouettes will be visible.</w:t>
      </w:r>
      <w:r w:rsidR="005A594E" w:rsidRPr="00F85560">
        <w:rPr>
          <w:rFonts w:asciiTheme="minorHAnsi" w:hAnsiTheme="minorHAnsi"/>
        </w:rPr>
        <w:t xml:space="preserve"> </w:t>
      </w:r>
      <w:r w:rsidR="00C1086F" w:rsidRPr="00F85560">
        <w:rPr>
          <w:rFonts w:asciiTheme="minorHAnsi" w:hAnsiTheme="minorHAnsi"/>
        </w:rPr>
        <w:t xml:space="preserve">Mount unit to avoid contact with direct sunlight. Coordinate with District Representative where not possible. </w:t>
      </w:r>
    </w:p>
    <w:p w14:paraId="0D795E83" w14:textId="08CC24D8" w:rsidR="6C18B97E" w:rsidRPr="00F85560" w:rsidRDefault="6C18B97E" w:rsidP="4A2FB5BA">
      <w:pPr>
        <w:pStyle w:val="ARCATSubPara"/>
        <w:rPr>
          <w:rFonts w:asciiTheme="minorHAnsi" w:hAnsiTheme="minorHAnsi"/>
        </w:rPr>
      </w:pPr>
      <w:r w:rsidRPr="00F85560">
        <w:rPr>
          <w:rFonts w:asciiTheme="minorHAnsi" w:hAnsiTheme="minorHAnsi"/>
        </w:rPr>
        <w:t>Other manufacturer's devices (such as sensor, detectors, door releases) used with this system</w:t>
      </w:r>
      <w:r w:rsidR="00C1086F" w:rsidRPr="00F85560">
        <w:rPr>
          <w:rFonts w:asciiTheme="minorHAnsi" w:hAnsiTheme="minorHAnsi"/>
        </w:rPr>
        <w:t xml:space="preserve"> shall</w:t>
      </w:r>
      <w:r w:rsidRPr="00F85560">
        <w:rPr>
          <w:rFonts w:asciiTheme="minorHAnsi" w:hAnsiTheme="minorHAnsi"/>
        </w:rPr>
        <w:t>comply with the manufacturer's installation requirements.</w:t>
      </w:r>
    </w:p>
    <w:p w14:paraId="3D3BFC8A" w14:textId="77777777" w:rsidR="ABFFABFF" w:rsidRPr="00F85560" w:rsidRDefault="6C18B97E" w:rsidP="ABFFABFF">
      <w:pPr>
        <w:pStyle w:val="ARCATArticle"/>
        <w:rPr>
          <w:rFonts w:asciiTheme="minorHAnsi" w:hAnsiTheme="minorHAnsi"/>
        </w:rPr>
      </w:pPr>
      <w:r w:rsidRPr="00F85560">
        <w:rPr>
          <w:rFonts w:asciiTheme="minorHAnsi" w:hAnsiTheme="minorHAnsi"/>
        </w:rPr>
        <w:t>INSTALLATION</w:t>
      </w:r>
    </w:p>
    <w:p w14:paraId="7E04FB3A" w14:textId="77777777" w:rsidR="ABFFABFF" w:rsidRPr="00F85560" w:rsidRDefault="6C18B97E" w:rsidP="ABFFABFF">
      <w:pPr>
        <w:pStyle w:val="ARCATParagraph"/>
        <w:rPr>
          <w:rFonts w:asciiTheme="minorHAnsi" w:hAnsiTheme="minorHAnsi"/>
        </w:rPr>
      </w:pPr>
      <w:r w:rsidRPr="00F85560">
        <w:rPr>
          <w:rFonts w:asciiTheme="minorHAnsi" w:hAnsiTheme="minorHAnsi"/>
        </w:rPr>
        <w:t>Install integrated security and communication system in accordance with manufacturer's instructions at locations indicated on the Drawings.</w:t>
      </w:r>
    </w:p>
    <w:p w14:paraId="23555208" w14:textId="0B9DF97A" w:rsidR="ABFFABFF" w:rsidRPr="00F85560" w:rsidRDefault="6C18B97E" w:rsidP="ABFFABFF">
      <w:pPr>
        <w:pStyle w:val="ARCATParagraph"/>
        <w:rPr>
          <w:rFonts w:asciiTheme="minorHAnsi" w:hAnsiTheme="minorHAnsi"/>
        </w:rPr>
      </w:pPr>
      <w:r w:rsidRPr="00F85560">
        <w:rPr>
          <w:rFonts w:asciiTheme="minorHAnsi" w:hAnsiTheme="minorHAnsi"/>
        </w:rPr>
        <w:t>Mount equipment plumb, level, square, and secure. For video entrance stations</w:t>
      </w:r>
      <w:r w:rsidR="00C1086F" w:rsidRPr="00F85560">
        <w:rPr>
          <w:rFonts w:asciiTheme="minorHAnsi" w:hAnsiTheme="minorHAnsi"/>
        </w:rPr>
        <w:t>,</w:t>
      </w:r>
      <w:r w:rsidRPr="00F85560">
        <w:rPr>
          <w:rFonts w:asciiTheme="minorHAnsi" w:hAnsiTheme="minorHAnsi"/>
        </w:rPr>
        <w:t xml:space="preserve"> and video door stations, comply with manufacturer's design requirements to provide optimum picture quality of station monitoring.</w:t>
      </w:r>
    </w:p>
    <w:p w14:paraId="0E35C259" w14:textId="77777777" w:rsidR="ABFFABFF" w:rsidRPr="00F85560" w:rsidRDefault="6C18B97E" w:rsidP="ABFFABFF">
      <w:pPr>
        <w:pStyle w:val="ARCATArticle"/>
        <w:rPr>
          <w:rFonts w:asciiTheme="minorHAnsi" w:hAnsiTheme="minorHAnsi"/>
        </w:rPr>
      </w:pPr>
      <w:r w:rsidRPr="00F85560">
        <w:rPr>
          <w:rFonts w:asciiTheme="minorHAnsi" w:hAnsiTheme="minorHAnsi"/>
        </w:rPr>
        <w:t>SET-UP AND ADJUSTING</w:t>
      </w:r>
    </w:p>
    <w:p w14:paraId="087329E7" w14:textId="77777777" w:rsidR="ABFFABFF" w:rsidRPr="00F85560" w:rsidRDefault="6C18B97E" w:rsidP="ABFFABFF">
      <w:pPr>
        <w:pStyle w:val="ARCATParagraph"/>
        <w:rPr>
          <w:rFonts w:asciiTheme="minorHAnsi" w:hAnsiTheme="minorHAnsi"/>
        </w:rPr>
      </w:pPr>
      <w:r w:rsidRPr="00F85560">
        <w:rPr>
          <w:rFonts w:asciiTheme="minorHAnsi" w:hAnsiTheme="minorHAnsi"/>
        </w:rPr>
        <w:t>Adjust integrated security and communication system for proper operation in accordance with manufacturer's instructions.</w:t>
      </w:r>
    </w:p>
    <w:p w14:paraId="01816D3C" w14:textId="77777777" w:rsidR="ABFFABFF" w:rsidRPr="00F85560" w:rsidRDefault="6C18B97E" w:rsidP="ABFFABFF">
      <w:pPr>
        <w:pStyle w:val="ARCATArticle"/>
        <w:rPr>
          <w:rFonts w:asciiTheme="minorHAnsi" w:hAnsiTheme="minorHAnsi"/>
        </w:rPr>
      </w:pPr>
      <w:r w:rsidRPr="00F85560">
        <w:rPr>
          <w:rFonts w:asciiTheme="minorHAnsi" w:hAnsiTheme="minorHAnsi"/>
        </w:rPr>
        <w:t>DEMONSTRATION AND TRAINING</w:t>
      </w:r>
    </w:p>
    <w:p w14:paraId="2672379B" w14:textId="77777777" w:rsidR="ABFFABFF" w:rsidRPr="00F85560" w:rsidRDefault="6C18B97E" w:rsidP="ABFFABFF">
      <w:pPr>
        <w:pStyle w:val="ARCATParagraph"/>
        <w:rPr>
          <w:rFonts w:asciiTheme="minorHAnsi" w:hAnsiTheme="minorHAnsi"/>
        </w:rPr>
      </w:pPr>
      <w:r w:rsidRPr="00F85560">
        <w:rPr>
          <w:rFonts w:asciiTheme="minorHAnsi" w:hAnsiTheme="minorHAnsi"/>
        </w:rPr>
        <w:t>Demonstration:</w:t>
      </w:r>
    </w:p>
    <w:p w14:paraId="1253F6A2" w14:textId="77777777" w:rsidR="ABFFABFF" w:rsidRPr="00F85560" w:rsidRDefault="6C18B97E" w:rsidP="ABFFABFF">
      <w:pPr>
        <w:pStyle w:val="ARCATSubPara"/>
        <w:rPr>
          <w:rFonts w:asciiTheme="minorHAnsi" w:hAnsiTheme="minorHAnsi"/>
        </w:rPr>
      </w:pPr>
      <w:r w:rsidRPr="00F85560">
        <w:rPr>
          <w:rFonts w:asciiTheme="minorHAnsi" w:hAnsiTheme="minorHAnsi"/>
        </w:rPr>
        <w:t>Demonstrate that integrated security and communication system functions properly.</w:t>
      </w:r>
    </w:p>
    <w:p w14:paraId="3F7E9DD5" w14:textId="77777777" w:rsidR="ABFFABFF" w:rsidRPr="00F85560" w:rsidRDefault="6C18B97E" w:rsidP="ABFFABFF">
      <w:pPr>
        <w:pStyle w:val="ARCATSubPara"/>
        <w:rPr>
          <w:rFonts w:asciiTheme="minorHAnsi" w:hAnsiTheme="minorHAnsi"/>
        </w:rPr>
      </w:pPr>
      <w:r w:rsidRPr="00F85560">
        <w:rPr>
          <w:rFonts w:asciiTheme="minorHAnsi" w:hAnsiTheme="minorHAnsi"/>
        </w:rPr>
        <w:t>Perform demonstration at final system inspection by qualified representative of manufacturer.</w:t>
      </w:r>
    </w:p>
    <w:p w14:paraId="71E05F50" w14:textId="77777777" w:rsidR="ABFFABFF" w:rsidRPr="00F85560" w:rsidRDefault="6C18B97E" w:rsidP="ABFFABFF">
      <w:pPr>
        <w:pStyle w:val="ARCATParagraph"/>
        <w:rPr>
          <w:rFonts w:asciiTheme="minorHAnsi" w:hAnsiTheme="minorHAnsi"/>
        </w:rPr>
      </w:pPr>
      <w:r w:rsidRPr="00F85560">
        <w:rPr>
          <w:rFonts w:asciiTheme="minorHAnsi" w:hAnsiTheme="minorHAnsi"/>
        </w:rPr>
        <w:t>Instruction and Training:</w:t>
      </w:r>
    </w:p>
    <w:p w14:paraId="102D64BF" w14:textId="64747CB4" w:rsidR="ABFFABFF" w:rsidRPr="00F85560" w:rsidRDefault="6C18B97E" w:rsidP="ABFFABFF">
      <w:pPr>
        <w:pStyle w:val="ARCATSubPara"/>
        <w:rPr>
          <w:rFonts w:asciiTheme="minorHAnsi" w:hAnsiTheme="minorHAnsi"/>
        </w:rPr>
      </w:pPr>
      <w:r w:rsidRPr="00F85560">
        <w:rPr>
          <w:rFonts w:asciiTheme="minorHAnsi" w:hAnsiTheme="minorHAnsi"/>
        </w:rPr>
        <w:t>Provide instruction and training of Owner's</w:t>
      </w:r>
      <w:r w:rsidR="40F31704" w:rsidRPr="00F85560">
        <w:rPr>
          <w:rFonts w:asciiTheme="minorHAnsi" w:hAnsiTheme="minorHAnsi"/>
        </w:rPr>
        <w:t xml:space="preserve"> on-site</w:t>
      </w:r>
      <w:r w:rsidRPr="00F85560">
        <w:rPr>
          <w:rFonts w:asciiTheme="minorHAnsi" w:hAnsiTheme="minorHAnsi"/>
        </w:rPr>
        <w:t xml:space="preserve"> personnel</w:t>
      </w:r>
      <w:r w:rsidR="3DEB567C" w:rsidRPr="00F85560">
        <w:rPr>
          <w:rFonts w:asciiTheme="minorHAnsi" w:hAnsiTheme="minorHAnsi"/>
        </w:rPr>
        <w:t xml:space="preserve"> per site</w:t>
      </w:r>
      <w:r w:rsidRPr="00F85560">
        <w:rPr>
          <w:rFonts w:asciiTheme="minorHAnsi" w:hAnsiTheme="minorHAnsi"/>
        </w:rPr>
        <w:t xml:space="preserve"> as required for operation of integrated security and communication system.</w:t>
      </w:r>
      <w:r w:rsidR="347172FA" w:rsidRPr="00F85560">
        <w:rPr>
          <w:rFonts w:asciiTheme="minorHAnsi" w:hAnsiTheme="minorHAnsi"/>
        </w:rPr>
        <w:t xml:space="preserve"> </w:t>
      </w:r>
    </w:p>
    <w:p w14:paraId="3E49F4FB" w14:textId="0A1F627B" w:rsidR="ABFFABFF" w:rsidRPr="00F85560" w:rsidRDefault="00C1086F" w:rsidP="2518939D">
      <w:pPr>
        <w:pStyle w:val="ARCATSubSub1"/>
        <w:rPr>
          <w:rFonts w:asciiTheme="minorHAnsi" w:hAnsiTheme="minorHAnsi"/>
        </w:rPr>
      </w:pPr>
      <w:r w:rsidRPr="00F85560">
        <w:rPr>
          <w:rFonts w:asciiTheme="minorHAnsi" w:hAnsiTheme="minorHAnsi"/>
        </w:rPr>
        <w:t>One (</w:t>
      </w:r>
      <w:r w:rsidR="347172FA" w:rsidRPr="00F85560">
        <w:rPr>
          <w:rFonts w:asciiTheme="minorHAnsi" w:hAnsiTheme="minorHAnsi"/>
        </w:rPr>
        <w:t>1</w:t>
      </w:r>
      <w:r w:rsidRPr="00F85560">
        <w:rPr>
          <w:rFonts w:asciiTheme="minorHAnsi" w:hAnsiTheme="minorHAnsi"/>
        </w:rPr>
        <w:t>)</w:t>
      </w:r>
      <w:r w:rsidR="347172FA" w:rsidRPr="00F85560">
        <w:rPr>
          <w:rFonts w:asciiTheme="minorHAnsi" w:hAnsiTheme="minorHAnsi"/>
        </w:rPr>
        <w:t xml:space="preserve"> hour per site in scope</w:t>
      </w:r>
    </w:p>
    <w:p w14:paraId="661DCAD6" w14:textId="77777777" w:rsidR="ABFFABFF" w:rsidRPr="00F85560" w:rsidRDefault="6C18B97E" w:rsidP="ABFFABFF">
      <w:pPr>
        <w:pStyle w:val="ARCATSubPara"/>
        <w:rPr>
          <w:rFonts w:asciiTheme="minorHAnsi" w:hAnsiTheme="minorHAnsi"/>
        </w:rPr>
      </w:pPr>
      <w:r w:rsidRPr="00F85560">
        <w:rPr>
          <w:rFonts w:asciiTheme="minorHAnsi" w:hAnsiTheme="minorHAnsi"/>
        </w:rPr>
        <w:t>Provide hands-on demonstration of operation of system components and complete system, including user-level program changes and functions.</w:t>
      </w:r>
    </w:p>
    <w:p w14:paraId="03451971" w14:textId="77777777" w:rsidR="ABFFABFF" w:rsidRPr="00F85560" w:rsidRDefault="6C18B97E" w:rsidP="ABFFABFF">
      <w:pPr>
        <w:pStyle w:val="ARCATSubPara"/>
        <w:rPr>
          <w:rFonts w:asciiTheme="minorHAnsi" w:hAnsiTheme="minorHAnsi"/>
        </w:rPr>
      </w:pPr>
      <w:r w:rsidRPr="00F85560">
        <w:rPr>
          <w:rFonts w:asciiTheme="minorHAnsi" w:hAnsiTheme="minorHAnsi"/>
        </w:rPr>
        <w:t>Provide instruction and training by qualified representative of manufacturer.</w:t>
      </w:r>
    </w:p>
    <w:p w14:paraId="6730D76F" w14:textId="311980D0" w:rsidR="7D516912" w:rsidRPr="00F85560" w:rsidRDefault="7D516912" w:rsidP="3EDDFB31">
      <w:pPr>
        <w:pStyle w:val="ARCATSubPara"/>
        <w:rPr>
          <w:rFonts w:asciiTheme="minorHAnsi" w:hAnsiTheme="minorHAnsi"/>
        </w:rPr>
      </w:pPr>
      <w:r w:rsidRPr="00F85560">
        <w:rPr>
          <w:rFonts w:asciiTheme="minorHAnsi" w:hAnsiTheme="minorHAnsi"/>
        </w:rPr>
        <w:t xml:space="preserve">Provide </w:t>
      </w:r>
      <w:r w:rsidR="00C1086F" w:rsidRPr="00F85560">
        <w:rPr>
          <w:rFonts w:asciiTheme="minorHAnsi" w:hAnsiTheme="minorHAnsi"/>
        </w:rPr>
        <w:t>one (</w:t>
      </w:r>
      <w:r w:rsidRPr="00F85560">
        <w:rPr>
          <w:rFonts w:asciiTheme="minorHAnsi" w:hAnsiTheme="minorHAnsi"/>
        </w:rPr>
        <w:t>1</w:t>
      </w:r>
      <w:r w:rsidR="00C1086F" w:rsidRPr="00F85560">
        <w:rPr>
          <w:rFonts w:asciiTheme="minorHAnsi" w:hAnsiTheme="minorHAnsi"/>
        </w:rPr>
        <w:t>)</w:t>
      </w:r>
      <w:r w:rsidRPr="00F85560">
        <w:rPr>
          <w:rFonts w:asciiTheme="minorHAnsi" w:hAnsiTheme="minorHAnsi"/>
        </w:rPr>
        <w:t xml:space="preserve"> technical training</w:t>
      </w:r>
      <w:r w:rsidR="193A2A0D" w:rsidRPr="00F85560">
        <w:rPr>
          <w:rFonts w:asciiTheme="minorHAnsi" w:hAnsiTheme="minorHAnsi"/>
        </w:rPr>
        <w:t xml:space="preserve"> session </w:t>
      </w:r>
      <w:r w:rsidRPr="00F85560">
        <w:rPr>
          <w:rFonts w:asciiTheme="minorHAnsi" w:hAnsiTheme="minorHAnsi"/>
        </w:rPr>
        <w:t>to Owner’s IT department and maintenance staff covering administration and troubleshooting topics needed to maintain the system.</w:t>
      </w:r>
      <w:r w:rsidR="1CC466C0" w:rsidRPr="00F85560">
        <w:rPr>
          <w:rFonts w:asciiTheme="minorHAnsi" w:hAnsiTheme="minorHAnsi"/>
        </w:rPr>
        <w:t xml:space="preserve"> This session will also cover how to engage the warranty if needed. </w:t>
      </w:r>
    </w:p>
    <w:p w14:paraId="04A5E273" w14:textId="5FDCAC5D" w:rsidR="508F50F6" w:rsidRPr="00F85560" w:rsidRDefault="00C1086F" w:rsidP="2518939D">
      <w:pPr>
        <w:pStyle w:val="ARCATSubSub1"/>
        <w:rPr>
          <w:rFonts w:asciiTheme="minorHAnsi" w:hAnsiTheme="minorHAnsi"/>
        </w:rPr>
      </w:pPr>
      <w:r w:rsidRPr="00F85560">
        <w:rPr>
          <w:rFonts w:asciiTheme="minorHAnsi" w:hAnsiTheme="minorHAnsi"/>
        </w:rPr>
        <w:t>Two (</w:t>
      </w:r>
      <w:r w:rsidR="508F50F6" w:rsidRPr="00F85560">
        <w:rPr>
          <w:rFonts w:asciiTheme="minorHAnsi" w:hAnsiTheme="minorHAnsi"/>
        </w:rPr>
        <w:t>2</w:t>
      </w:r>
      <w:r w:rsidRPr="00F85560">
        <w:rPr>
          <w:rFonts w:asciiTheme="minorHAnsi" w:hAnsiTheme="minorHAnsi"/>
        </w:rPr>
        <w:t>)</w:t>
      </w:r>
      <w:r w:rsidR="508F50F6" w:rsidRPr="00F85560">
        <w:rPr>
          <w:rFonts w:asciiTheme="minorHAnsi" w:hAnsiTheme="minorHAnsi"/>
        </w:rPr>
        <w:t xml:space="preserve"> hours total for entire contract</w:t>
      </w:r>
    </w:p>
    <w:p w14:paraId="61C88CCB" w14:textId="5C8D2AA7" w:rsidR="2518939D" w:rsidRPr="00F85560" w:rsidRDefault="2518939D" w:rsidP="2518939D">
      <w:pPr>
        <w:pStyle w:val="ARCATSubSub1"/>
        <w:numPr>
          <w:ilvl w:val="4"/>
          <w:numId w:val="0"/>
        </w:numPr>
        <w:rPr>
          <w:rFonts w:asciiTheme="minorHAnsi" w:hAnsiTheme="minorHAnsi"/>
        </w:rPr>
      </w:pPr>
    </w:p>
    <w:p w14:paraId="3C9748BD" w14:textId="77777777" w:rsidR="ABFFABFF" w:rsidRPr="00F85560" w:rsidRDefault="6C18B97E" w:rsidP="ABFFABFF">
      <w:pPr>
        <w:pStyle w:val="ARCATArticle"/>
        <w:rPr>
          <w:rFonts w:asciiTheme="minorHAnsi" w:hAnsiTheme="minorHAnsi"/>
        </w:rPr>
      </w:pPr>
      <w:r w:rsidRPr="00F85560">
        <w:rPr>
          <w:rFonts w:asciiTheme="minorHAnsi" w:hAnsiTheme="minorHAnsi"/>
        </w:rPr>
        <w:t>PROTECTION</w:t>
      </w:r>
    </w:p>
    <w:p w14:paraId="01A7EFF7" w14:textId="77777777" w:rsidR="ABFFABFF" w:rsidRPr="00F85560" w:rsidRDefault="6C18B97E" w:rsidP="ABFFABFF">
      <w:pPr>
        <w:pStyle w:val="ARCATParagraph"/>
        <w:rPr>
          <w:rFonts w:asciiTheme="minorHAnsi" w:hAnsiTheme="minorHAnsi"/>
        </w:rPr>
      </w:pPr>
      <w:r w:rsidRPr="00F85560">
        <w:rPr>
          <w:rFonts w:asciiTheme="minorHAnsi" w:hAnsiTheme="minorHAnsi"/>
        </w:rPr>
        <w:t>Protect installed integrated security and communication system from damage during construction.</w:t>
      </w:r>
    </w:p>
    <w:p w14:paraId="5A39BBE3" w14:textId="77777777" w:rsidR="00A721A3" w:rsidRPr="00F85560" w:rsidRDefault="00A721A3" w:rsidP="4A2FB5BA">
      <w:pPr>
        <w:pStyle w:val="ARCATNormal"/>
        <w:rPr>
          <w:rFonts w:asciiTheme="minorHAnsi" w:hAnsiTheme="minorHAnsi"/>
        </w:rPr>
      </w:pPr>
    </w:p>
    <w:p w14:paraId="36D2F381" w14:textId="77777777" w:rsidR="00A721A3" w:rsidRPr="00F85560" w:rsidRDefault="4FCF8E90" w:rsidP="4A2FB5BA">
      <w:pPr>
        <w:pStyle w:val="ARCATEndOfSection"/>
        <w:rPr>
          <w:rFonts w:asciiTheme="minorHAnsi" w:hAnsiTheme="minorHAnsi"/>
        </w:rPr>
      </w:pPr>
      <w:r w:rsidRPr="00F85560">
        <w:rPr>
          <w:rFonts w:asciiTheme="minorHAnsi" w:hAnsiTheme="minorHAnsi"/>
        </w:rPr>
        <w:t>END OF SECTION</w:t>
      </w:r>
    </w:p>
    <w:sectPr w:rsidR="00A721A3" w:rsidRPr="00F85560" w:rsidSect="007D5A6E">
      <w:headerReference w:type="even" r:id="rId11"/>
      <w:headerReference w:type="default" r:id="rId12"/>
      <w:footerReference w:type="even" r:id="rId13"/>
      <w:footerReference w:type="default" r:id="rId14"/>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4CA02" w14:textId="77777777" w:rsidR="00CE66DF" w:rsidRDefault="00CE66DF" w:rsidP="ABFFABFF">
      <w:pPr>
        <w:spacing w:after="0" w:line="240" w:lineRule="auto"/>
      </w:pPr>
      <w:r>
        <w:separator/>
      </w:r>
    </w:p>
  </w:endnote>
  <w:endnote w:type="continuationSeparator" w:id="0">
    <w:p w14:paraId="3A15B82C" w14:textId="77777777" w:rsidR="00CE66DF" w:rsidRDefault="00CE66D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680"/>
      <w:gridCol w:w="4680"/>
    </w:tblGrid>
    <w:tr w:rsidR="01AA3A93" w14:paraId="52729CCE" w14:textId="77777777" w:rsidTr="01AA3A93">
      <w:trPr>
        <w:trHeight w:val="300"/>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F3FAC8E" w14:textId="5894F1C4" w:rsidR="01AA3A93" w:rsidRDefault="01AA3A93" w:rsidP="00B45430">
          <w:pPr>
            <w:pStyle w:val="ARCATTitle"/>
            <w:rPr>
              <w:rFonts w:asciiTheme="minorHAnsi" w:eastAsiaTheme="minorEastAsia" w:hAnsiTheme="minorHAnsi" w:cstheme="minorBidi"/>
              <w:b/>
              <w:bCs/>
              <w:color w:val="000000" w:themeColor="text1"/>
            </w:rPr>
          </w:pPr>
          <w:r w:rsidRPr="01AA3A93">
            <w:rPr>
              <w:rFonts w:asciiTheme="minorHAnsi" w:eastAsiaTheme="minorEastAsia" w:hAnsiTheme="minorHAnsi" w:cstheme="minorBidi"/>
              <w:b/>
              <w:bCs/>
            </w:rPr>
            <w:t>IP NETWORK COMPATIBLE INTERCOM (IX SYSTEM)</w:t>
          </w:r>
        </w:p>
      </w:tc>
      <w:tc>
        <w:tcPr>
          <w:tcW w:w="4680" w:type="dxa"/>
          <w:tcBorders>
            <w:top w:val="single" w:sz="6" w:space="0" w:color="auto"/>
            <w:bottom w:val="single" w:sz="6" w:space="0" w:color="auto"/>
            <w:right w:val="single" w:sz="6" w:space="0" w:color="auto"/>
          </w:tcBorders>
          <w:tcMar>
            <w:left w:w="105" w:type="dxa"/>
            <w:right w:w="105" w:type="dxa"/>
          </w:tcMar>
          <w:vAlign w:val="center"/>
        </w:tcPr>
        <w:p w14:paraId="103B4179" w14:textId="5DD07B6F" w:rsidR="01AA3A93" w:rsidRDefault="01AA3A93" w:rsidP="00B45430">
          <w:pPr>
            <w:pStyle w:val="Footer"/>
            <w:tabs>
              <w:tab w:val="center" w:pos="4320"/>
              <w:tab w:val="right" w:pos="8640"/>
            </w:tabs>
            <w:ind w:left="720" w:hanging="720"/>
            <w:jc w:val="right"/>
            <w:rPr>
              <w:rFonts w:asciiTheme="minorHAnsi" w:eastAsiaTheme="minorEastAsia" w:hAnsiTheme="minorHAnsi" w:cstheme="minorBidi"/>
              <w:b/>
              <w:bCs/>
            </w:rPr>
          </w:pPr>
          <w:r w:rsidRPr="01AA3A93">
            <w:rPr>
              <w:rFonts w:ascii="Calibri" w:eastAsia="Calibri" w:hAnsi="Calibri" w:cs="Calibri"/>
              <w:b/>
              <w:bCs/>
              <w:color w:val="000000" w:themeColor="text1"/>
              <w:highlight w:val="yellow"/>
              <w:u w:val="single"/>
            </w:rPr>
            <w:t>PROJECT NAME</w:t>
          </w:r>
        </w:p>
      </w:tc>
    </w:tr>
    <w:tr w:rsidR="01AA3A93" w14:paraId="31316DCB" w14:textId="77777777" w:rsidTr="01AA3A93">
      <w:trPr>
        <w:trHeight w:val="300"/>
      </w:trPr>
      <w:tc>
        <w:tcPr>
          <w:tcW w:w="4680" w:type="dxa"/>
          <w:tcBorders>
            <w:left w:val="single" w:sz="6" w:space="0" w:color="auto"/>
            <w:bottom w:val="single" w:sz="6" w:space="0" w:color="auto"/>
            <w:right w:val="single" w:sz="6" w:space="0" w:color="auto"/>
          </w:tcBorders>
          <w:tcMar>
            <w:left w:w="105" w:type="dxa"/>
            <w:right w:w="105" w:type="dxa"/>
          </w:tcMar>
          <w:vAlign w:val="center"/>
        </w:tcPr>
        <w:p w14:paraId="7C2462C6" w14:textId="60E4641A" w:rsidR="01AA3A93" w:rsidRDefault="01AA3A93" w:rsidP="01AA3A93">
          <w:pPr>
            <w:pStyle w:val="Footer"/>
            <w:tabs>
              <w:tab w:val="center" w:pos="4320"/>
              <w:tab w:val="right" w:pos="8640"/>
            </w:tabs>
            <w:ind w:left="720" w:hanging="720"/>
            <w:jc w:val="both"/>
            <w:rPr>
              <w:rFonts w:ascii="Calibri" w:eastAsia="Calibri" w:hAnsi="Calibri" w:cs="Calibri"/>
              <w:color w:val="000000" w:themeColor="text1"/>
            </w:rPr>
          </w:pPr>
          <w:r w:rsidRPr="01AA3A93">
            <w:rPr>
              <w:rFonts w:ascii="Calibri" w:eastAsia="Calibri" w:hAnsi="Calibri" w:cs="Calibri"/>
              <w:b/>
              <w:bCs/>
              <w:color w:val="000000" w:themeColor="text1"/>
            </w:rPr>
            <w:t>LONG BEACH UNIFIED SCHOOL DISTRICT</w:t>
          </w:r>
        </w:p>
      </w:tc>
      <w:tc>
        <w:tcPr>
          <w:tcW w:w="4680" w:type="dxa"/>
          <w:tcBorders>
            <w:bottom w:val="single" w:sz="6" w:space="0" w:color="auto"/>
            <w:right w:val="single" w:sz="6" w:space="0" w:color="auto"/>
          </w:tcBorders>
          <w:tcMar>
            <w:left w:w="105" w:type="dxa"/>
            <w:right w:w="105" w:type="dxa"/>
          </w:tcMar>
          <w:vAlign w:val="center"/>
        </w:tcPr>
        <w:p w14:paraId="00600DC6" w14:textId="38E836E9" w:rsidR="01AA3A93" w:rsidRDefault="01AA3A93" w:rsidP="00F85560">
          <w:pPr>
            <w:pStyle w:val="Footer"/>
            <w:tabs>
              <w:tab w:val="center" w:pos="4320"/>
              <w:tab w:val="right" w:pos="8640"/>
            </w:tabs>
            <w:ind w:left="720" w:hanging="720"/>
            <w:jc w:val="right"/>
            <w:rPr>
              <w:rFonts w:ascii="Calibri" w:eastAsia="Calibri" w:hAnsi="Calibri" w:cs="Calibri"/>
              <w:b/>
              <w:bCs/>
              <w:color w:val="000000" w:themeColor="text1"/>
            </w:rPr>
          </w:pPr>
          <w:r w:rsidRPr="01AA3A93">
            <w:rPr>
              <w:rFonts w:ascii="Calibri" w:eastAsia="Calibri" w:hAnsi="Calibri" w:cs="Calibri"/>
              <w:b/>
              <w:bCs/>
              <w:color w:val="000000" w:themeColor="text1"/>
            </w:rPr>
            <w:t>DOCUMENT 28 13 53-</w:t>
          </w:r>
          <w:r w:rsidR="0099715B" w:rsidRPr="0099715B">
            <w:rPr>
              <w:rFonts w:ascii="Calibri" w:eastAsia="Calibri" w:hAnsi="Calibri" w:cs="Calibri"/>
              <w:b/>
              <w:bCs/>
              <w:color w:val="000000" w:themeColor="text1"/>
            </w:rPr>
            <w:fldChar w:fldCharType="begin"/>
          </w:r>
          <w:r w:rsidR="0099715B" w:rsidRPr="0099715B">
            <w:rPr>
              <w:rFonts w:ascii="Calibri" w:eastAsia="Calibri" w:hAnsi="Calibri" w:cs="Calibri"/>
              <w:b/>
              <w:bCs/>
              <w:color w:val="000000" w:themeColor="text1"/>
            </w:rPr>
            <w:instrText xml:space="preserve"> PAGE   \* MERGEFORMAT </w:instrText>
          </w:r>
          <w:r w:rsidR="0099715B" w:rsidRPr="0099715B">
            <w:rPr>
              <w:rFonts w:ascii="Calibri" w:eastAsia="Calibri" w:hAnsi="Calibri" w:cs="Calibri"/>
              <w:b/>
              <w:bCs/>
              <w:color w:val="000000" w:themeColor="text1"/>
            </w:rPr>
            <w:fldChar w:fldCharType="separate"/>
          </w:r>
          <w:r w:rsidR="00F85560">
            <w:rPr>
              <w:rFonts w:ascii="Calibri" w:eastAsia="Calibri" w:hAnsi="Calibri" w:cs="Calibri"/>
              <w:b/>
              <w:bCs/>
              <w:noProof/>
              <w:color w:val="000000" w:themeColor="text1"/>
            </w:rPr>
            <w:t>6</w:t>
          </w:r>
          <w:r w:rsidR="0099715B" w:rsidRPr="0099715B">
            <w:rPr>
              <w:rFonts w:ascii="Calibri" w:eastAsia="Calibri" w:hAnsi="Calibri" w:cs="Calibri"/>
              <w:b/>
              <w:bCs/>
              <w:noProof/>
              <w:color w:val="000000" w:themeColor="text1"/>
            </w:rPr>
            <w:fldChar w:fldCharType="end"/>
          </w:r>
        </w:p>
      </w:tc>
    </w:tr>
    <w:tr w:rsidR="01AA3A93" w14:paraId="643C3C56" w14:textId="77777777" w:rsidTr="01AA3A93">
      <w:trPr>
        <w:trHeight w:val="300"/>
      </w:trPr>
      <w:tc>
        <w:tcPr>
          <w:tcW w:w="4680" w:type="dxa"/>
          <w:tcBorders>
            <w:left w:val="single" w:sz="6" w:space="0" w:color="auto"/>
            <w:bottom w:val="single" w:sz="6" w:space="0" w:color="auto"/>
            <w:right w:val="single" w:sz="6" w:space="0" w:color="auto"/>
          </w:tcBorders>
          <w:tcMar>
            <w:left w:w="105" w:type="dxa"/>
            <w:right w:w="105" w:type="dxa"/>
          </w:tcMar>
          <w:vAlign w:val="center"/>
        </w:tcPr>
        <w:p w14:paraId="04A6D21C" w14:textId="777DC8B1" w:rsidR="01AA3A93" w:rsidRDefault="01AA3A93" w:rsidP="01AA3A93">
          <w:pPr>
            <w:pStyle w:val="Footer"/>
            <w:tabs>
              <w:tab w:val="center" w:pos="4320"/>
              <w:tab w:val="right" w:pos="8640"/>
            </w:tabs>
            <w:ind w:left="720" w:hanging="720"/>
            <w:rPr>
              <w:rFonts w:ascii="Calibri" w:eastAsia="Calibri" w:hAnsi="Calibri" w:cs="Calibri"/>
              <w:color w:val="000000" w:themeColor="text1"/>
            </w:rPr>
          </w:pPr>
          <w:r w:rsidRPr="01AA3A93">
            <w:rPr>
              <w:rFonts w:ascii="Calibri" w:eastAsia="Calibri" w:hAnsi="Calibri" w:cs="Calibri"/>
              <w:b/>
              <w:bCs/>
              <w:color w:val="000000" w:themeColor="text1"/>
              <w:highlight w:val="yellow"/>
            </w:rPr>
            <w:t>DATE</w:t>
          </w:r>
        </w:p>
      </w:tc>
      <w:tc>
        <w:tcPr>
          <w:tcW w:w="4680" w:type="dxa"/>
          <w:tcBorders>
            <w:bottom w:val="single" w:sz="6" w:space="0" w:color="auto"/>
            <w:right w:val="single" w:sz="6" w:space="0" w:color="auto"/>
          </w:tcBorders>
          <w:tcMar>
            <w:left w:w="105" w:type="dxa"/>
            <w:right w:w="105" w:type="dxa"/>
          </w:tcMar>
          <w:vAlign w:val="center"/>
        </w:tcPr>
        <w:p w14:paraId="2CAB3B15" w14:textId="08499EDB" w:rsidR="01AA3A93" w:rsidRDefault="01AA3A93" w:rsidP="0099715B">
          <w:pPr>
            <w:pStyle w:val="Footer"/>
            <w:tabs>
              <w:tab w:val="center" w:pos="4320"/>
              <w:tab w:val="right" w:pos="8640"/>
            </w:tabs>
            <w:ind w:left="720" w:hanging="720"/>
            <w:jc w:val="right"/>
            <w:rPr>
              <w:rFonts w:ascii="Calibri" w:eastAsia="Calibri" w:hAnsi="Calibri" w:cs="Calibri"/>
              <w:color w:val="000000" w:themeColor="text1"/>
            </w:rPr>
          </w:pPr>
          <w:r w:rsidRPr="01AA3A93">
            <w:rPr>
              <w:rFonts w:ascii="Calibri" w:eastAsia="Calibri" w:hAnsi="Calibri" w:cs="Calibri"/>
              <w:b/>
              <w:bCs/>
              <w:color w:val="000000" w:themeColor="text1"/>
            </w:rPr>
            <w:t>v202</w:t>
          </w:r>
          <w:r w:rsidR="0099715B" w:rsidRPr="0099715B">
            <w:rPr>
              <w:rFonts w:ascii="Calibri" w:eastAsia="Calibri" w:hAnsi="Calibri" w:cs="Calibri"/>
              <w:b/>
              <w:bCs/>
              <w:strike/>
            </w:rPr>
            <w:t>4</w:t>
          </w:r>
          <w:r w:rsidRPr="01AA3A93">
            <w:rPr>
              <w:rFonts w:ascii="Calibri" w:eastAsia="Calibri" w:hAnsi="Calibri" w:cs="Calibri"/>
              <w:b/>
              <w:bCs/>
              <w:color w:val="000000" w:themeColor="text1"/>
            </w:rPr>
            <w:t>.1</w:t>
          </w:r>
        </w:p>
      </w:tc>
    </w:tr>
  </w:tbl>
  <w:p w14:paraId="0AF14F8E" w14:textId="3BA2A66B" w:rsidR="01AA3A93" w:rsidRDefault="01AA3A93" w:rsidP="01AA3A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72"/>
      <w:gridCol w:w="4672"/>
    </w:tblGrid>
    <w:tr w:rsidR="007D5A6E" w:rsidRPr="007D5A6E" w14:paraId="695D11B3" w14:textId="77777777" w:rsidTr="007D5A6E">
      <w:trPr>
        <w:trHeight w:val="300"/>
      </w:trPr>
      <w:tc>
        <w:tcPr>
          <w:tcW w:w="46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F3BA95" w14:textId="77777777" w:rsidR="007D5A6E" w:rsidRPr="007D5A6E" w:rsidRDefault="007D5A6E" w:rsidP="007D5A6E">
          <w:pPr>
            <w:spacing w:after="0" w:line="240" w:lineRule="auto"/>
            <w:ind w:left="720" w:hanging="720"/>
            <w:textAlignment w:val="baseline"/>
            <w:rPr>
              <w:rFonts w:ascii="Segoe UI" w:hAnsi="Segoe UI" w:cs="Segoe UI"/>
              <w:sz w:val="18"/>
              <w:szCs w:val="18"/>
            </w:rPr>
          </w:pPr>
          <w:r w:rsidRPr="007D5A6E">
            <w:rPr>
              <w:rFonts w:ascii="Calibri" w:hAnsi="Calibri" w:cs="Segoe UI"/>
              <w:b/>
              <w:bCs/>
              <w:color w:val="000000"/>
              <w:u w:val="single"/>
              <w:shd w:val="clear" w:color="auto" w:fill="FFFF00"/>
            </w:rPr>
            <w:t> PROJECT NAME</w:t>
          </w:r>
          <w:r w:rsidRPr="007D5A6E">
            <w:rPr>
              <w:rFonts w:ascii="Calibri" w:hAnsi="Calibri" w:cs="Segoe UI"/>
              <w:color w:val="000000"/>
            </w:rPr>
            <w:t> </w:t>
          </w:r>
        </w:p>
      </w:tc>
      <w:tc>
        <w:tcPr>
          <w:tcW w:w="4680" w:type="dxa"/>
          <w:tcBorders>
            <w:top w:val="single" w:sz="6" w:space="0" w:color="auto"/>
            <w:left w:val="nil"/>
            <w:bottom w:val="single" w:sz="6" w:space="0" w:color="auto"/>
            <w:right w:val="single" w:sz="6" w:space="0" w:color="auto"/>
          </w:tcBorders>
          <w:shd w:val="clear" w:color="auto" w:fill="auto"/>
          <w:vAlign w:val="center"/>
          <w:hideMark/>
        </w:tcPr>
        <w:p w14:paraId="6A49DBFD" w14:textId="77777777" w:rsidR="007D5A6E" w:rsidRPr="007D5A6E" w:rsidRDefault="007D5A6E" w:rsidP="007D5A6E">
          <w:pPr>
            <w:spacing w:after="0" w:line="240" w:lineRule="auto"/>
            <w:jc w:val="right"/>
            <w:textAlignment w:val="baseline"/>
            <w:rPr>
              <w:rFonts w:ascii="Segoe UI" w:hAnsi="Segoe UI" w:cs="Segoe UI"/>
              <w:sz w:val="18"/>
              <w:szCs w:val="18"/>
            </w:rPr>
          </w:pPr>
          <w:r w:rsidRPr="007D5A6E">
            <w:rPr>
              <w:rFonts w:ascii="Calibri" w:hAnsi="Calibri" w:cs="Segoe UI"/>
              <w:b/>
              <w:bCs/>
            </w:rPr>
            <w:t>IP NETWORK COMPATIBLE INTERCOM </w:t>
          </w:r>
          <w:r w:rsidRPr="007D5A6E">
            <w:rPr>
              <w:rFonts w:ascii="Calibri" w:hAnsi="Calibri" w:cs="Segoe UI"/>
            </w:rPr>
            <w:t> </w:t>
          </w:r>
        </w:p>
        <w:p w14:paraId="2E896E66" w14:textId="77777777" w:rsidR="007D5A6E" w:rsidRPr="007D5A6E" w:rsidRDefault="007D5A6E" w:rsidP="007D5A6E">
          <w:pPr>
            <w:spacing w:after="0" w:line="240" w:lineRule="auto"/>
            <w:jc w:val="right"/>
            <w:textAlignment w:val="baseline"/>
            <w:rPr>
              <w:rFonts w:ascii="Segoe UI" w:hAnsi="Segoe UI" w:cs="Segoe UI"/>
              <w:sz w:val="18"/>
              <w:szCs w:val="18"/>
            </w:rPr>
          </w:pPr>
          <w:r w:rsidRPr="007D5A6E">
            <w:rPr>
              <w:rFonts w:ascii="Calibri" w:hAnsi="Calibri" w:cs="Segoe UI"/>
              <w:b/>
              <w:bCs/>
            </w:rPr>
            <w:t>(IX SYSTEM)</w:t>
          </w:r>
          <w:r w:rsidRPr="007D5A6E">
            <w:rPr>
              <w:rFonts w:ascii="Calibri" w:hAnsi="Calibri" w:cs="Segoe UI"/>
              <w:b/>
              <w:bCs/>
              <w:color w:val="000000"/>
            </w:rPr>
            <w:t> </w:t>
          </w:r>
          <w:r w:rsidRPr="007D5A6E">
            <w:rPr>
              <w:rFonts w:ascii="Calibri" w:hAnsi="Calibri" w:cs="Segoe UI"/>
              <w:color w:val="000000"/>
            </w:rPr>
            <w:t> </w:t>
          </w:r>
        </w:p>
      </w:tc>
    </w:tr>
    <w:tr w:rsidR="007D5A6E" w:rsidRPr="007D5A6E" w14:paraId="24928C9C" w14:textId="77777777" w:rsidTr="007D5A6E">
      <w:trPr>
        <w:trHeight w:val="300"/>
      </w:trPr>
      <w:tc>
        <w:tcPr>
          <w:tcW w:w="4680" w:type="dxa"/>
          <w:tcBorders>
            <w:top w:val="nil"/>
            <w:left w:val="single" w:sz="6" w:space="0" w:color="auto"/>
            <w:bottom w:val="single" w:sz="6" w:space="0" w:color="auto"/>
            <w:right w:val="single" w:sz="6" w:space="0" w:color="auto"/>
          </w:tcBorders>
          <w:shd w:val="clear" w:color="auto" w:fill="auto"/>
          <w:vAlign w:val="center"/>
          <w:hideMark/>
        </w:tcPr>
        <w:p w14:paraId="327CE748" w14:textId="77777777" w:rsidR="007D5A6E" w:rsidRPr="007D5A6E" w:rsidRDefault="007D5A6E" w:rsidP="007D5A6E">
          <w:pPr>
            <w:spacing w:after="0" w:line="240" w:lineRule="auto"/>
            <w:ind w:left="720" w:hanging="720"/>
            <w:jc w:val="both"/>
            <w:textAlignment w:val="baseline"/>
            <w:rPr>
              <w:rFonts w:ascii="Segoe UI" w:hAnsi="Segoe UI" w:cs="Segoe UI"/>
              <w:sz w:val="18"/>
              <w:szCs w:val="18"/>
            </w:rPr>
          </w:pPr>
          <w:r w:rsidRPr="007D5A6E">
            <w:rPr>
              <w:rFonts w:ascii="Calibri" w:hAnsi="Calibri" w:cs="Segoe UI"/>
              <w:b/>
              <w:bCs/>
              <w:color w:val="000000"/>
            </w:rPr>
            <w:t>LONG BEACH UNIFIED SCHOOL DISTRICT</w:t>
          </w:r>
          <w:r w:rsidRPr="007D5A6E">
            <w:rPr>
              <w:rFonts w:ascii="Calibri" w:hAnsi="Calibri" w:cs="Segoe UI"/>
              <w:color w:val="000000"/>
            </w:rPr>
            <w:t> </w:t>
          </w:r>
        </w:p>
      </w:tc>
      <w:tc>
        <w:tcPr>
          <w:tcW w:w="4680" w:type="dxa"/>
          <w:tcBorders>
            <w:top w:val="nil"/>
            <w:left w:val="nil"/>
            <w:bottom w:val="single" w:sz="6" w:space="0" w:color="auto"/>
            <w:right w:val="single" w:sz="6" w:space="0" w:color="auto"/>
          </w:tcBorders>
          <w:shd w:val="clear" w:color="auto" w:fill="auto"/>
          <w:vAlign w:val="center"/>
          <w:hideMark/>
        </w:tcPr>
        <w:p w14:paraId="7CC1742B" w14:textId="553FFD04" w:rsidR="007D5A6E" w:rsidRPr="007D5A6E" w:rsidRDefault="007D5A6E" w:rsidP="007D5A6E">
          <w:pPr>
            <w:spacing w:after="0" w:line="240" w:lineRule="auto"/>
            <w:ind w:left="720" w:hanging="720"/>
            <w:jc w:val="right"/>
            <w:textAlignment w:val="baseline"/>
            <w:rPr>
              <w:rFonts w:ascii="Segoe UI" w:hAnsi="Segoe UI" w:cs="Segoe UI"/>
              <w:sz w:val="18"/>
              <w:szCs w:val="18"/>
            </w:rPr>
          </w:pPr>
          <w:r w:rsidRPr="007D5A6E">
            <w:rPr>
              <w:rFonts w:ascii="Calibri" w:hAnsi="Calibri" w:cs="Segoe UI"/>
              <w:b/>
              <w:bCs/>
              <w:color w:val="000000"/>
            </w:rPr>
            <w:t>DOCUMENT 28 13 53-</w:t>
          </w:r>
          <w:r w:rsidRPr="007D5A6E">
            <w:rPr>
              <w:rFonts w:ascii="Calibri" w:hAnsi="Calibri" w:cs="Segoe UI"/>
              <w:b/>
              <w:bCs/>
              <w:color w:val="000000"/>
            </w:rPr>
            <w:fldChar w:fldCharType="begin"/>
          </w:r>
          <w:r w:rsidRPr="007D5A6E">
            <w:rPr>
              <w:rFonts w:ascii="Calibri" w:hAnsi="Calibri" w:cs="Segoe UI"/>
              <w:b/>
              <w:bCs/>
              <w:color w:val="000000"/>
            </w:rPr>
            <w:instrText xml:space="preserve"> PAGE   \* MERGEFORMAT </w:instrText>
          </w:r>
          <w:r w:rsidRPr="007D5A6E">
            <w:rPr>
              <w:rFonts w:ascii="Calibri" w:hAnsi="Calibri" w:cs="Segoe UI"/>
              <w:b/>
              <w:bCs/>
              <w:color w:val="000000"/>
            </w:rPr>
            <w:fldChar w:fldCharType="separate"/>
          </w:r>
          <w:r w:rsidR="00F85560">
            <w:rPr>
              <w:rFonts w:ascii="Calibri" w:hAnsi="Calibri" w:cs="Segoe UI"/>
              <w:b/>
              <w:bCs/>
              <w:noProof/>
              <w:color w:val="000000"/>
            </w:rPr>
            <w:t>5</w:t>
          </w:r>
          <w:r w:rsidRPr="007D5A6E">
            <w:rPr>
              <w:rFonts w:ascii="Calibri" w:hAnsi="Calibri" w:cs="Segoe UI"/>
              <w:b/>
              <w:bCs/>
              <w:noProof/>
              <w:color w:val="000000"/>
            </w:rPr>
            <w:fldChar w:fldCharType="end"/>
          </w:r>
          <w:r w:rsidRPr="007D5A6E">
            <w:rPr>
              <w:rFonts w:ascii="Calibri" w:hAnsi="Calibri" w:cs="Segoe UI"/>
              <w:color w:val="000000"/>
            </w:rPr>
            <w:t> </w:t>
          </w:r>
        </w:p>
      </w:tc>
    </w:tr>
    <w:tr w:rsidR="007D5A6E" w:rsidRPr="007D5A6E" w14:paraId="5D5577C8" w14:textId="77777777" w:rsidTr="007D5A6E">
      <w:trPr>
        <w:trHeight w:val="300"/>
      </w:trPr>
      <w:tc>
        <w:tcPr>
          <w:tcW w:w="4680" w:type="dxa"/>
          <w:tcBorders>
            <w:top w:val="nil"/>
            <w:left w:val="single" w:sz="6" w:space="0" w:color="auto"/>
            <w:bottom w:val="single" w:sz="6" w:space="0" w:color="auto"/>
            <w:right w:val="single" w:sz="6" w:space="0" w:color="auto"/>
          </w:tcBorders>
          <w:shd w:val="clear" w:color="auto" w:fill="auto"/>
          <w:vAlign w:val="center"/>
          <w:hideMark/>
        </w:tcPr>
        <w:p w14:paraId="2529013C" w14:textId="77777777" w:rsidR="007D5A6E" w:rsidRPr="007D5A6E" w:rsidRDefault="007D5A6E" w:rsidP="007D5A6E">
          <w:pPr>
            <w:spacing w:after="0" w:line="240" w:lineRule="auto"/>
            <w:ind w:left="720" w:hanging="720"/>
            <w:textAlignment w:val="baseline"/>
            <w:rPr>
              <w:rFonts w:ascii="Segoe UI" w:hAnsi="Segoe UI" w:cs="Segoe UI"/>
              <w:sz w:val="18"/>
              <w:szCs w:val="18"/>
            </w:rPr>
          </w:pPr>
          <w:r w:rsidRPr="007D5A6E">
            <w:rPr>
              <w:rFonts w:ascii="Calibri" w:hAnsi="Calibri" w:cs="Segoe UI"/>
              <w:b/>
              <w:bCs/>
              <w:color w:val="000000"/>
              <w:shd w:val="clear" w:color="auto" w:fill="FFFF00"/>
            </w:rPr>
            <w:t>DATE</w:t>
          </w:r>
          <w:r w:rsidRPr="007D5A6E">
            <w:rPr>
              <w:rFonts w:ascii="Calibri" w:hAnsi="Calibri" w:cs="Segoe UI"/>
              <w:color w:val="000000"/>
            </w:rPr>
            <w:t> </w:t>
          </w:r>
        </w:p>
      </w:tc>
      <w:tc>
        <w:tcPr>
          <w:tcW w:w="4680" w:type="dxa"/>
          <w:tcBorders>
            <w:top w:val="nil"/>
            <w:left w:val="nil"/>
            <w:bottom w:val="single" w:sz="6" w:space="0" w:color="auto"/>
            <w:right w:val="single" w:sz="6" w:space="0" w:color="auto"/>
          </w:tcBorders>
          <w:shd w:val="clear" w:color="auto" w:fill="auto"/>
          <w:vAlign w:val="center"/>
          <w:hideMark/>
        </w:tcPr>
        <w:p w14:paraId="312115FE" w14:textId="2C9BB621" w:rsidR="007D5A6E" w:rsidRPr="007D5A6E" w:rsidRDefault="007D5A6E" w:rsidP="007D5A6E">
          <w:pPr>
            <w:spacing w:after="0" w:line="240" w:lineRule="auto"/>
            <w:ind w:left="720" w:hanging="720"/>
            <w:jc w:val="right"/>
            <w:textAlignment w:val="baseline"/>
            <w:rPr>
              <w:rFonts w:ascii="Segoe UI" w:hAnsi="Segoe UI" w:cs="Segoe UI"/>
              <w:sz w:val="18"/>
              <w:szCs w:val="18"/>
            </w:rPr>
          </w:pPr>
          <w:r w:rsidRPr="007D5A6E">
            <w:rPr>
              <w:rFonts w:ascii="Calibri" w:hAnsi="Calibri" w:cs="Segoe UI"/>
              <w:b/>
              <w:bCs/>
              <w:color w:val="000000"/>
            </w:rPr>
            <w:t>v202</w:t>
          </w:r>
          <w:r w:rsidR="0099715B" w:rsidRPr="0099715B">
            <w:rPr>
              <w:rFonts w:ascii="Calibri" w:hAnsi="Calibri" w:cs="Segoe UI"/>
              <w:b/>
              <w:bCs/>
              <w:strike/>
            </w:rPr>
            <w:t>4</w:t>
          </w:r>
          <w:r w:rsidRPr="007D5A6E">
            <w:rPr>
              <w:rFonts w:ascii="Calibri" w:hAnsi="Calibri" w:cs="Segoe UI"/>
              <w:b/>
              <w:bCs/>
              <w:color w:val="000000"/>
            </w:rPr>
            <w:t>.1</w:t>
          </w:r>
          <w:r w:rsidRPr="007D5A6E">
            <w:rPr>
              <w:rFonts w:ascii="Calibri" w:hAnsi="Calibri" w:cs="Segoe UI"/>
              <w:color w:val="000000"/>
            </w:rPr>
            <w:t> </w:t>
          </w:r>
        </w:p>
      </w:tc>
    </w:tr>
  </w:tbl>
  <w:p w14:paraId="3D82A913" w14:textId="6AD43104" w:rsidR="01AA3A93" w:rsidRDefault="01AA3A93" w:rsidP="01AA3A93">
    <w:pPr>
      <w:spacing w:after="0" w:line="240" w:lineRule="auto"/>
      <w:ind w:left="720" w:hanging="720"/>
      <w:rPr>
        <w:noProof/>
      </w:rPr>
    </w:pPr>
  </w:p>
  <w:p w14:paraId="57D70AFA" w14:textId="384E70BF" w:rsidR="ABFFABFF" w:rsidRDefault="ABFFABFF" w:rsidP="2518939D">
    <w:pPr>
      <w:spacing w:after="0" w:line="240" w:lineRule="auto"/>
      <w:ind w:left="720" w:hanging="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A0088" w14:textId="77777777" w:rsidR="00CE66DF" w:rsidRDefault="00CE66DF" w:rsidP="ABFFABFF">
      <w:pPr>
        <w:spacing w:after="0" w:line="240" w:lineRule="auto"/>
      </w:pPr>
      <w:r>
        <w:separator/>
      </w:r>
    </w:p>
  </w:footnote>
  <w:footnote w:type="continuationSeparator" w:id="0">
    <w:p w14:paraId="38EAD2B9" w14:textId="77777777" w:rsidR="00CE66DF" w:rsidRDefault="00CE66DF" w:rsidP="ABFFAB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1AA3A93" w14:paraId="7F5122A1" w14:textId="77777777" w:rsidTr="00B45430">
      <w:trPr>
        <w:trHeight w:val="300"/>
      </w:trPr>
      <w:tc>
        <w:tcPr>
          <w:tcW w:w="3120" w:type="dxa"/>
        </w:tcPr>
        <w:p w14:paraId="752E007B" w14:textId="4CA5668E" w:rsidR="01AA3A93" w:rsidRDefault="01AA3A93" w:rsidP="00B45430">
          <w:pPr>
            <w:pStyle w:val="Header"/>
            <w:ind w:left="-115"/>
          </w:pPr>
        </w:p>
      </w:tc>
      <w:tc>
        <w:tcPr>
          <w:tcW w:w="3120" w:type="dxa"/>
        </w:tcPr>
        <w:p w14:paraId="6C659D01" w14:textId="10BD33BA" w:rsidR="01AA3A93" w:rsidRDefault="01AA3A93" w:rsidP="00B45430">
          <w:pPr>
            <w:pStyle w:val="Header"/>
            <w:jc w:val="center"/>
          </w:pPr>
        </w:p>
      </w:tc>
      <w:tc>
        <w:tcPr>
          <w:tcW w:w="3120" w:type="dxa"/>
        </w:tcPr>
        <w:p w14:paraId="42CF8BA8" w14:textId="623A1C4D" w:rsidR="01AA3A93" w:rsidRDefault="01AA3A93" w:rsidP="00B45430">
          <w:pPr>
            <w:pStyle w:val="Header"/>
            <w:ind w:right="-115"/>
            <w:jc w:val="right"/>
          </w:pPr>
        </w:p>
      </w:tc>
    </w:tr>
  </w:tbl>
  <w:p w14:paraId="20FF21C6" w14:textId="13F4CA26" w:rsidR="01AA3A93" w:rsidRDefault="01AA3A93" w:rsidP="00B454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518939D" w14:paraId="7C7C746A" w14:textId="77777777" w:rsidTr="2518939D">
      <w:tc>
        <w:tcPr>
          <w:tcW w:w="3120" w:type="dxa"/>
        </w:tcPr>
        <w:p w14:paraId="0D87B5CD" w14:textId="15B2A808" w:rsidR="2518939D" w:rsidRDefault="2518939D" w:rsidP="2518939D">
          <w:pPr>
            <w:pStyle w:val="Header"/>
            <w:ind w:left="-115"/>
          </w:pPr>
        </w:p>
      </w:tc>
      <w:tc>
        <w:tcPr>
          <w:tcW w:w="3120" w:type="dxa"/>
        </w:tcPr>
        <w:p w14:paraId="34A1A6DD" w14:textId="193B75F5" w:rsidR="2518939D" w:rsidRDefault="2518939D" w:rsidP="2518939D">
          <w:pPr>
            <w:pStyle w:val="Header"/>
            <w:jc w:val="center"/>
          </w:pPr>
        </w:p>
      </w:tc>
      <w:tc>
        <w:tcPr>
          <w:tcW w:w="3120" w:type="dxa"/>
        </w:tcPr>
        <w:p w14:paraId="0CE7669A" w14:textId="4858B5F5" w:rsidR="2518939D" w:rsidRDefault="2518939D" w:rsidP="2518939D">
          <w:pPr>
            <w:pStyle w:val="Header"/>
            <w:ind w:right="-115"/>
            <w:jc w:val="right"/>
          </w:pPr>
        </w:p>
      </w:tc>
    </w:tr>
  </w:tbl>
  <w:p w14:paraId="58428B62" w14:textId="4679D765" w:rsidR="2518939D" w:rsidRDefault="2518939D" w:rsidP="25189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B580928A"/>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abstractNum w:abstractNumId="1" w15:restartNumberingAfterBreak="0">
    <w:nsid w:val="0F2116DD"/>
    <w:multiLevelType w:val="hybridMultilevel"/>
    <w:tmpl w:val="F35CBC7C"/>
    <w:lvl w:ilvl="0" w:tplc="87509740">
      <w:start w:val="1"/>
      <w:numFmt w:val="decimal"/>
      <w:lvlText w:val="%1."/>
      <w:lvlJc w:val="left"/>
      <w:pPr>
        <w:ind w:left="720" w:hanging="360"/>
      </w:pPr>
    </w:lvl>
    <w:lvl w:ilvl="1" w:tplc="1AF8DC8A">
      <w:numFmt w:val="none"/>
      <w:lvlText w:val=""/>
      <w:lvlJc w:val="left"/>
      <w:pPr>
        <w:tabs>
          <w:tab w:val="num" w:pos="360"/>
        </w:tabs>
      </w:pPr>
    </w:lvl>
    <w:lvl w:ilvl="2" w:tplc="21007C38">
      <w:start w:val="1"/>
      <w:numFmt w:val="lowerRoman"/>
      <w:lvlText w:val="%3."/>
      <w:lvlJc w:val="right"/>
      <w:pPr>
        <w:ind w:left="2160" w:hanging="180"/>
      </w:pPr>
    </w:lvl>
    <w:lvl w:ilvl="3" w:tplc="FD08A476">
      <w:start w:val="1"/>
      <w:numFmt w:val="decimal"/>
      <w:lvlText w:val="%4."/>
      <w:lvlJc w:val="left"/>
      <w:pPr>
        <w:ind w:left="2880" w:hanging="360"/>
      </w:pPr>
    </w:lvl>
    <w:lvl w:ilvl="4" w:tplc="D340CEB0">
      <w:start w:val="1"/>
      <w:numFmt w:val="lowerLetter"/>
      <w:lvlText w:val="%5."/>
      <w:lvlJc w:val="left"/>
      <w:pPr>
        <w:ind w:left="3600" w:hanging="360"/>
      </w:pPr>
    </w:lvl>
    <w:lvl w:ilvl="5" w:tplc="CA4C7CDE">
      <w:start w:val="1"/>
      <w:numFmt w:val="lowerRoman"/>
      <w:lvlText w:val="%6."/>
      <w:lvlJc w:val="right"/>
      <w:pPr>
        <w:ind w:left="4320" w:hanging="180"/>
      </w:pPr>
    </w:lvl>
    <w:lvl w:ilvl="6" w:tplc="B2C6DFDE">
      <w:start w:val="1"/>
      <w:numFmt w:val="decimal"/>
      <w:lvlText w:val="%7."/>
      <w:lvlJc w:val="left"/>
      <w:pPr>
        <w:ind w:left="5040" w:hanging="360"/>
      </w:pPr>
    </w:lvl>
    <w:lvl w:ilvl="7" w:tplc="F04C505E">
      <w:start w:val="1"/>
      <w:numFmt w:val="lowerLetter"/>
      <w:lvlText w:val="%8."/>
      <w:lvlJc w:val="left"/>
      <w:pPr>
        <w:ind w:left="5760" w:hanging="360"/>
      </w:pPr>
    </w:lvl>
    <w:lvl w:ilvl="8" w:tplc="85B88742">
      <w:start w:val="1"/>
      <w:numFmt w:val="lowerRoman"/>
      <w:lvlText w:val="%9."/>
      <w:lvlJc w:val="right"/>
      <w:pPr>
        <w:ind w:left="6480" w:hanging="180"/>
      </w:pPr>
    </w:lvl>
  </w:abstractNum>
  <w:abstractNum w:abstractNumId="2" w15:restartNumberingAfterBreak="0">
    <w:nsid w:val="58A738D1"/>
    <w:multiLevelType w:val="multilevel"/>
    <w:tmpl w:val="7736C34E"/>
    <w:lvl w:ilvl="0">
      <w:start w:val="1"/>
      <w:numFmt w:val="decimal"/>
      <w:lvlText w:val="%1."/>
      <w:lvlJc w:val="left"/>
      <w:pPr>
        <w:ind w:left="720" w:hanging="360"/>
      </w:pPr>
    </w:lvl>
    <w:lvl w:ilvl="1">
      <w:start w:val="1"/>
      <w:numFmt w:val="decimal"/>
      <w:lvlText w:val="%1.%2 "/>
      <w:lvlJc w:val="left"/>
      <w:pPr>
        <w:ind w:left="1440" w:hanging="360"/>
      </w:pPr>
    </w:lvl>
    <w:lvl w:ilvl="2">
      <w:start w:val="1"/>
      <w:numFmt w:val="upperLetter"/>
      <w:lvlText w:val="%3. "/>
      <w:lvlJc w:val="left"/>
      <w:pPr>
        <w:ind w:left="2160" w:hanging="180"/>
      </w:pPr>
    </w:lvl>
    <w:lvl w:ilvl="3">
      <w:start w:val="1"/>
      <w:numFmt w:val="decimal"/>
      <w:lvlText w:val="%4. "/>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A7"/>
    <w:rsid w:val="00112FF5"/>
    <w:rsid w:val="001334A7"/>
    <w:rsid w:val="004037E3"/>
    <w:rsid w:val="00422902"/>
    <w:rsid w:val="005630ED"/>
    <w:rsid w:val="0057365F"/>
    <w:rsid w:val="005A4C0A"/>
    <w:rsid w:val="005A594E"/>
    <w:rsid w:val="005B3CC3"/>
    <w:rsid w:val="00661F21"/>
    <w:rsid w:val="006655CA"/>
    <w:rsid w:val="006811B7"/>
    <w:rsid w:val="0068518A"/>
    <w:rsid w:val="006A3785"/>
    <w:rsid w:val="006D3B8A"/>
    <w:rsid w:val="007544EE"/>
    <w:rsid w:val="007D5A6E"/>
    <w:rsid w:val="00805A40"/>
    <w:rsid w:val="008B5155"/>
    <w:rsid w:val="0099715B"/>
    <w:rsid w:val="00A721A3"/>
    <w:rsid w:val="00A94F1A"/>
    <w:rsid w:val="00B45430"/>
    <w:rsid w:val="00C1086F"/>
    <w:rsid w:val="00CB39B2"/>
    <w:rsid w:val="00CE66DF"/>
    <w:rsid w:val="00DA284B"/>
    <w:rsid w:val="00DD1469"/>
    <w:rsid w:val="00DF4837"/>
    <w:rsid w:val="00E56675"/>
    <w:rsid w:val="00F27037"/>
    <w:rsid w:val="00F3333F"/>
    <w:rsid w:val="00F58A61"/>
    <w:rsid w:val="00F85560"/>
    <w:rsid w:val="00FF784B"/>
    <w:rsid w:val="0138399A"/>
    <w:rsid w:val="016D083F"/>
    <w:rsid w:val="01AA3A93"/>
    <w:rsid w:val="020B62BA"/>
    <w:rsid w:val="02187CF1"/>
    <w:rsid w:val="022CD9D1"/>
    <w:rsid w:val="0314787A"/>
    <w:rsid w:val="03259543"/>
    <w:rsid w:val="03337288"/>
    <w:rsid w:val="046FDA5C"/>
    <w:rsid w:val="04FFC85D"/>
    <w:rsid w:val="0524627B"/>
    <w:rsid w:val="05371994"/>
    <w:rsid w:val="05906EAD"/>
    <w:rsid w:val="05CB3D52"/>
    <w:rsid w:val="06228E1F"/>
    <w:rsid w:val="0653B50F"/>
    <w:rsid w:val="065501CA"/>
    <w:rsid w:val="06BA62B1"/>
    <w:rsid w:val="078D1F30"/>
    <w:rsid w:val="07977433"/>
    <w:rsid w:val="079DA1F9"/>
    <w:rsid w:val="07FA1961"/>
    <w:rsid w:val="08C9FED4"/>
    <w:rsid w:val="08F86568"/>
    <w:rsid w:val="098CA04D"/>
    <w:rsid w:val="09FE9832"/>
    <w:rsid w:val="0A6826C4"/>
    <w:rsid w:val="0AA00D55"/>
    <w:rsid w:val="0ABB26C4"/>
    <w:rsid w:val="0AF861D9"/>
    <w:rsid w:val="0BEDB20F"/>
    <w:rsid w:val="0BF1E8BC"/>
    <w:rsid w:val="0C84B122"/>
    <w:rsid w:val="0CBA0243"/>
    <w:rsid w:val="0D1955FC"/>
    <w:rsid w:val="0D1A6297"/>
    <w:rsid w:val="0D21713E"/>
    <w:rsid w:val="0D825835"/>
    <w:rsid w:val="0D9CEEAA"/>
    <w:rsid w:val="0EADFFE9"/>
    <w:rsid w:val="0EC868C9"/>
    <w:rsid w:val="0ED8F474"/>
    <w:rsid w:val="0F21F7F8"/>
    <w:rsid w:val="0F23F8F1"/>
    <w:rsid w:val="0F65EA9F"/>
    <w:rsid w:val="0F7403DE"/>
    <w:rsid w:val="112B5C14"/>
    <w:rsid w:val="118B519D"/>
    <w:rsid w:val="129221CE"/>
    <w:rsid w:val="140A21C5"/>
    <w:rsid w:val="1412BF5D"/>
    <w:rsid w:val="14C2F25F"/>
    <w:rsid w:val="15939661"/>
    <w:rsid w:val="15E3CC1F"/>
    <w:rsid w:val="16146E76"/>
    <w:rsid w:val="174E521D"/>
    <w:rsid w:val="1780C06D"/>
    <w:rsid w:val="1787EB3E"/>
    <w:rsid w:val="17EE0B2C"/>
    <w:rsid w:val="17F4B429"/>
    <w:rsid w:val="18024FA5"/>
    <w:rsid w:val="184FDEF3"/>
    <w:rsid w:val="1851C241"/>
    <w:rsid w:val="189E3A36"/>
    <w:rsid w:val="18ABB363"/>
    <w:rsid w:val="191F0766"/>
    <w:rsid w:val="193A2A0D"/>
    <w:rsid w:val="1984D46A"/>
    <w:rsid w:val="1988055E"/>
    <w:rsid w:val="19CC4CC4"/>
    <w:rsid w:val="19DBB5BF"/>
    <w:rsid w:val="1B0EF485"/>
    <w:rsid w:val="1BA5583A"/>
    <w:rsid w:val="1BBF274F"/>
    <w:rsid w:val="1C50C685"/>
    <w:rsid w:val="1CC466C0"/>
    <w:rsid w:val="1D5B2603"/>
    <w:rsid w:val="1E355D87"/>
    <w:rsid w:val="1ED785FC"/>
    <w:rsid w:val="1EE13C24"/>
    <w:rsid w:val="1F58063C"/>
    <w:rsid w:val="1FF76154"/>
    <w:rsid w:val="209A6E8F"/>
    <w:rsid w:val="20A70682"/>
    <w:rsid w:val="20DF8952"/>
    <w:rsid w:val="2162A838"/>
    <w:rsid w:val="216E1FE7"/>
    <w:rsid w:val="2185B4AD"/>
    <w:rsid w:val="21B41EB2"/>
    <w:rsid w:val="221CAA5E"/>
    <w:rsid w:val="226031A7"/>
    <w:rsid w:val="22C4C567"/>
    <w:rsid w:val="22E2E61D"/>
    <w:rsid w:val="235A06AD"/>
    <w:rsid w:val="239483D5"/>
    <w:rsid w:val="247F8C7F"/>
    <w:rsid w:val="25157F73"/>
    <w:rsid w:val="2518939D"/>
    <w:rsid w:val="256DDFB2"/>
    <w:rsid w:val="2659B51F"/>
    <w:rsid w:val="265DF7B8"/>
    <w:rsid w:val="265F7870"/>
    <w:rsid w:val="26644199"/>
    <w:rsid w:val="26F73DD9"/>
    <w:rsid w:val="270AFF3D"/>
    <w:rsid w:val="27915C74"/>
    <w:rsid w:val="282559C3"/>
    <w:rsid w:val="2872339B"/>
    <w:rsid w:val="28A58074"/>
    <w:rsid w:val="28A7160D"/>
    <w:rsid w:val="294BBDBD"/>
    <w:rsid w:val="29785398"/>
    <w:rsid w:val="2A128EC0"/>
    <w:rsid w:val="2B13FDE5"/>
    <w:rsid w:val="2B48D610"/>
    <w:rsid w:val="2C57928A"/>
    <w:rsid w:val="2C72F7AE"/>
    <w:rsid w:val="2C9AAC03"/>
    <w:rsid w:val="2CA0925A"/>
    <w:rsid w:val="2CEC1594"/>
    <w:rsid w:val="2D2989D5"/>
    <w:rsid w:val="2D443A29"/>
    <w:rsid w:val="2D45A4BE"/>
    <w:rsid w:val="2EFD534A"/>
    <w:rsid w:val="2FAA9870"/>
    <w:rsid w:val="2FC70F7B"/>
    <w:rsid w:val="2FCBE9C6"/>
    <w:rsid w:val="3023B656"/>
    <w:rsid w:val="3044E32B"/>
    <w:rsid w:val="305567C0"/>
    <w:rsid w:val="306987A4"/>
    <w:rsid w:val="30CB89E0"/>
    <w:rsid w:val="314F0937"/>
    <w:rsid w:val="318A30D0"/>
    <w:rsid w:val="319B3D74"/>
    <w:rsid w:val="32A9FC7E"/>
    <w:rsid w:val="330D2808"/>
    <w:rsid w:val="33422EBB"/>
    <w:rsid w:val="33883CF0"/>
    <w:rsid w:val="346D9F58"/>
    <w:rsid w:val="347172FA"/>
    <w:rsid w:val="352E6783"/>
    <w:rsid w:val="35A8C1BC"/>
    <w:rsid w:val="362D2418"/>
    <w:rsid w:val="3679CF7D"/>
    <w:rsid w:val="36EC8704"/>
    <w:rsid w:val="377A47C2"/>
    <w:rsid w:val="377D2B65"/>
    <w:rsid w:val="379B8E2C"/>
    <w:rsid w:val="3839A4ED"/>
    <w:rsid w:val="384BB5EE"/>
    <w:rsid w:val="38C3A113"/>
    <w:rsid w:val="38CE1FCB"/>
    <w:rsid w:val="392E36B6"/>
    <w:rsid w:val="39446B0C"/>
    <w:rsid w:val="395DA391"/>
    <w:rsid w:val="39CBD3EF"/>
    <w:rsid w:val="39DB0B1B"/>
    <w:rsid w:val="39E28CAB"/>
    <w:rsid w:val="3A7CFCA8"/>
    <w:rsid w:val="3BA716B0"/>
    <w:rsid w:val="3C3798A1"/>
    <w:rsid w:val="3C5461CC"/>
    <w:rsid w:val="3C69FF97"/>
    <w:rsid w:val="3C757F57"/>
    <w:rsid w:val="3CC924D1"/>
    <w:rsid w:val="3D53CEF7"/>
    <w:rsid w:val="3D5AA435"/>
    <w:rsid w:val="3DB9B503"/>
    <w:rsid w:val="3DEB567C"/>
    <w:rsid w:val="3E0F8F31"/>
    <w:rsid w:val="3E53B4D7"/>
    <w:rsid w:val="3E9B7D3B"/>
    <w:rsid w:val="3EDDFB31"/>
    <w:rsid w:val="3EF75ED8"/>
    <w:rsid w:val="3EFF866F"/>
    <w:rsid w:val="4012D198"/>
    <w:rsid w:val="40569B05"/>
    <w:rsid w:val="40DAB9E9"/>
    <w:rsid w:val="40F31704"/>
    <w:rsid w:val="414B90C3"/>
    <w:rsid w:val="41DC5C56"/>
    <w:rsid w:val="42283412"/>
    <w:rsid w:val="42A049ED"/>
    <w:rsid w:val="4437552B"/>
    <w:rsid w:val="447A5B98"/>
    <w:rsid w:val="44AAB370"/>
    <w:rsid w:val="44DB9C5E"/>
    <w:rsid w:val="44F4F6E8"/>
    <w:rsid w:val="451C2C9A"/>
    <w:rsid w:val="452F153F"/>
    <w:rsid w:val="45484A4E"/>
    <w:rsid w:val="46109F2F"/>
    <w:rsid w:val="46D6C8A7"/>
    <w:rsid w:val="46D9F24B"/>
    <w:rsid w:val="471B45DB"/>
    <w:rsid w:val="492670CF"/>
    <w:rsid w:val="497336A4"/>
    <w:rsid w:val="49A23DD1"/>
    <w:rsid w:val="49DA2E23"/>
    <w:rsid w:val="4A1E0553"/>
    <w:rsid w:val="4A2FB5BA"/>
    <w:rsid w:val="4A79E77F"/>
    <w:rsid w:val="4AC5B85C"/>
    <w:rsid w:val="4B3EA16B"/>
    <w:rsid w:val="4B495493"/>
    <w:rsid w:val="4B4F2434"/>
    <w:rsid w:val="4B69CAA3"/>
    <w:rsid w:val="4B7FAE97"/>
    <w:rsid w:val="4C10F7F3"/>
    <w:rsid w:val="4C1A09B4"/>
    <w:rsid w:val="4C6340A7"/>
    <w:rsid w:val="4C69D0A8"/>
    <w:rsid w:val="4C709A88"/>
    <w:rsid w:val="4D890551"/>
    <w:rsid w:val="4DCFBDEE"/>
    <w:rsid w:val="4E659ADB"/>
    <w:rsid w:val="4F011039"/>
    <w:rsid w:val="4F1BA52F"/>
    <w:rsid w:val="4FAB8904"/>
    <w:rsid w:val="4FCF8E90"/>
    <w:rsid w:val="5046C31D"/>
    <w:rsid w:val="5068F676"/>
    <w:rsid w:val="508F50F6"/>
    <w:rsid w:val="509719CA"/>
    <w:rsid w:val="50A29D71"/>
    <w:rsid w:val="50BE1A8A"/>
    <w:rsid w:val="50DC8903"/>
    <w:rsid w:val="50FD522E"/>
    <w:rsid w:val="512EBE3F"/>
    <w:rsid w:val="513C7338"/>
    <w:rsid w:val="5234229E"/>
    <w:rsid w:val="52C5C590"/>
    <w:rsid w:val="5355345F"/>
    <w:rsid w:val="537EE0D5"/>
    <w:rsid w:val="53BBD004"/>
    <w:rsid w:val="5401874A"/>
    <w:rsid w:val="54B75243"/>
    <w:rsid w:val="54CC5B54"/>
    <w:rsid w:val="5555FC35"/>
    <w:rsid w:val="55B4601F"/>
    <w:rsid w:val="56187464"/>
    <w:rsid w:val="565C0EA2"/>
    <w:rsid w:val="56E4C6FE"/>
    <w:rsid w:val="570FB31D"/>
    <w:rsid w:val="5740EB5B"/>
    <w:rsid w:val="57639AE9"/>
    <w:rsid w:val="577EEE55"/>
    <w:rsid w:val="578ED17D"/>
    <w:rsid w:val="57D0B208"/>
    <w:rsid w:val="58157B30"/>
    <w:rsid w:val="58972C5F"/>
    <w:rsid w:val="59A50DDB"/>
    <w:rsid w:val="59F758D5"/>
    <w:rsid w:val="5A7650DA"/>
    <w:rsid w:val="5A84FE0E"/>
    <w:rsid w:val="5A8888BE"/>
    <w:rsid w:val="5B7017E0"/>
    <w:rsid w:val="5B840C5C"/>
    <w:rsid w:val="5B9236B5"/>
    <w:rsid w:val="5B9C8943"/>
    <w:rsid w:val="5BD9E091"/>
    <w:rsid w:val="5C38F15F"/>
    <w:rsid w:val="5C49ADF0"/>
    <w:rsid w:val="5C5355E3"/>
    <w:rsid w:val="5C54AB74"/>
    <w:rsid w:val="5C80E435"/>
    <w:rsid w:val="5D09F0A1"/>
    <w:rsid w:val="5D1243CE"/>
    <w:rsid w:val="5D155DC7"/>
    <w:rsid w:val="5D270814"/>
    <w:rsid w:val="5D2E2227"/>
    <w:rsid w:val="5F550CDF"/>
    <w:rsid w:val="5F566DA5"/>
    <w:rsid w:val="5F79142E"/>
    <w:rsid w:val="5FE1F4E9"/>
    <w:rsid w:val="607317B5"/>
    <w:rsid w:val="60D7AB14"/>
    <w:rsid w:val="61642765"/>
    <w:rsid w:val="61FDB4E2"/>
    <w:rsid w:val="62AF2418"/>
    <w:rsid w:val="62EEC61B"/>
    <w:rsid w:val="6340583E"/>
    <w:rsid w:val="63708F55"/>
    <w:rsid w:val="63A1AFB2"/>
    <w:rsid w:val="6480FEAB"/>
    <w:rsid w:val="64B78A9C"/>
    <w:rsid w:val="650C5FB6"/>
    <w:rsid w:val="65BAE66B"/>
    <w:rsid w:val="65D2C2E1"/>
    <w:rsid w:val="65D519BE"/>
    <w:rsid w:val="65E6C4DA"/>
    <w:rsid w:val="665B0F88"/>
    <w:rsid w:val="66B842FE"/>
    <w:rsid w:val="6727EE4A"/>
    <w:rsid w:val="67885C84"/>
    <w:rsid w:val="68A4B084"/>
    <w:rsid w:val="69073DD8"/>
    <w:rsid w:val="6957CF0C"/>
    <w:rsid w:val="69BCAE34"/>
    <w:rsid w:val="69D839B5"/>
    <w:rsid w:val="6A0D085A"/>
    <w:rsid w:val="6A7B9911"/>
    <w:rsid w:val="6A8C9B11"/>
    <w:rsid w:val="6AFA44F5"/>
    <w:rsid w:val="6B272B98"/>
    <w:rsid w:val="6B59A930"/>
    <w:rsid w:val="6B8EA4BE"/>
    <w:rsid w:val="6BA8D8BB"/>
    <w:rsid w:val="6C18B97E"/>
    <w:rsid w:val="6C2C5B38"/>
    <w:rsid w:val="6D7ACA6C"/>
    <w:rsid w:val="6E695620"/>
    <w:rsid w:val="6EB69474"/>
    <w:rsid w:val="6ED7DBE5"/>
    <w:rsid w:val="6FB6588B"/>
    <w:rsid w:val="6FD69647"/>
    <w:rsid w:val="70250426"/>
    <w:rsid w:val="70E22896"/>
    <w:rsid w:val="70FFCC5B"/>
    <w:rsid w:val="71A77E8B"/>
    <w:rsid w:val="72597CC0"/>
    <w:rsid w:val="7267B5DA"/>
    <w:rsid w:val="72918522"/>
    <w:rsid w:val="72EECC76"/>
    <w:rsid w:val="730055D5"/>
    <w:rsid w:val="7347B080"/>
    <w:rsid w:val="735993EC"/>
    <w:rsid w:val="7448EC37"/>
    <w:rsid w:val="74728FBA"/>
    <w:rsid w:val="7491E8D7"/>
    <w:rsid w:val="752D8F53"/>
    <w:rsid w:val="75D53360"/>
    <w:rsid w:val="76288497"/>
    <w:rsid w:val="765DA8D6"/>
    <w:rsid w:val="76A798E9"/>
    <w:rsid w:val="76F65571"/>
    <w:rsid w:val="7757F69A"/>
    <w:rsid w:val="77BC0430"/>
    <w:rsid w:val="77C1F813"/>
    <w:rsid w:val="77FBA9F4"/>
    <w:rsid w:val="788F7716"/>
    <w:rsid w:val="79B233D2"/>
    <w:rsid w:val="79C438F2"/>
    <w:rsid w:val="79DE92AE"/>
    <w:rsid w:val="7A2B4777"/>
    <w:rsid w:val="7A30F9E6"/>
    <w:rsid w:val="7A5C95A8"/>
    <w:rsid w:val="7A9F4EB5"/>
    <w:rsid w:val="7AD8100D"/>
    <w:rsid w:val="7B7189E6"/>
    <w:rsid w:val="7B723039"/>
    <w:rsid w:val="7B8747C8"/>
    <w:rsid w:val="7C02A599"/>
    <w:rsid w:val="7C064139"/>
    <w:rsid w:val="7C44BB83"/>
    <w:rsid w:val="7C55074A"/>
    <w:rsid w:val="7C7BFEE8"/>
    <w:rsid w:val="7D0AA873"/>
    <w:rsid w:val="7D516912"/>
    <w:rsid w:val="7D96C8BE"/>
    <w:rsid w:val="7DA76EE1"/>
    <w:rsid w:val="7DB5378C"/>
    <w:rsid w:val="7DE45241"/>
    <w:rsid w:val="7EC05B1B"/>
    <w:rsid w:val="7FAECFA5"/>
    <w:rsid w:val="7FFD4193"/>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C19FE"/>
  <w15:docId w15:val="{CD3BB8CD-2632-413D-951D-8B44B6C49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3"/>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3"/>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3"/>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3"/>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3"/>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3"/>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3"/>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3"/>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character" w:styleId="FootnoteReference">
    <w:name w:val="footnote reference"/>
    <w:basedOn w:val="DefaultParagraphFont"/>
    <w:uiPriority w:val="99"/>
    <w:semiHidden/>
    <w:unhideWhenUsed/>
    <w:rPr>
      <w:vertAlign w:val="superscript"/>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style>
  <w:style w:type="character" w:styleId="CommentReference">
    <w:name w:val="annotation reference"/>
    <w:basedOn w:val="DefaultParagraphFont"/>
    <w:uiPriority w:val="99"/>
    <w:semiHidden/>
    <w:unhideWhenUsed/>
    <w:rsid w:val="00112FF5"/>
    <w:rPr>
      <w:sz w:val="16"/>
      <w:szCs w:val="16"/>
    </w:rPr>
  </w:style>
  <w:style w:type="paragraph" w:styleId="CommentText">
    <w:name w:val="annotation text"/>
    <w:basedOn w:val="Normal"/>
    <w:link w:val="CommentTextChar"/>
    <w:uiPriority w:val="99"/>
    <w:semiHidden/>
    <w:unhideWhenUsed/>
    <w:rsid w:val="00112FF5"/>
    <w:pPr>
      <w:spacing w:line="240" w:lineRule="auto"/>
    </w:pPr>
  </w:style>
  <w:style w:type="character" w:customStyle="1" w:styleId="CommentTextChar">
    <w:name w:val="Comment Text Char"/>
    <w:basedOn w:val="DefaultParagraphFont"/>
    <w:link w:val="CommentText"/>
    <w:uiPriority w:val="99"/>
    <w:semiHidden/>
    <w:rsid w:val="00112FF5"/>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112FF5"/>
    <w:rPr>
      <w:b/>
      <w:bCs/>
    </w:rPr>
  </w:style>
  <w:style w:type="character" w:customStyle="1" w:styleId="CommentSubjectChar">
    <w:name w:val="Comment Subject Char"/>
    <w:basedOn w:val="CommentTextChar"/>
    <w:link w:val="CommentSubject"/>
    <w:uiPriority w:val="99"/>
    <w:semiHidden/>
    <w:rsid w:val="00112FF5"/>
    <w:rPr>
      <w:rFonts w:ascii="Arial" w:eastAsia="Times New Roman" w:hAnsi="Arial" w:cs="Arial"/>
      <w:b/>
      <w:bCs/>
      <w:sz w:val="20"/>
      <w:szCs w:val="20"/>
    </w:rPr>
  </w:style>
  <w:style w:type="paragraph" w:styleId="Footer">
    <w:name w:val="footer"/>
    <w:basedOn w:val="Normal"/>
    <w:link w:val="FooterChar"/>
    <w:uiPriority w:val="99"/>
    <w:unhideWhenUsed/>
    <w:rsid w:val="00FF78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784B"/>
    <w:rPr>
      <w:rFonts w:ascii="Arial" w:eastAsia="Times New Roman" w:hAnsi="Arial" w:cs="Arial"/>
      <w:sz w:val="20"/>
      <w:szCs w:val="20"/>
    </w:rPr>
  </w:style>
  <w:style w:type="character" w:customStyle="1" w:styleId="Mention1">
    <w:name w:val="Mention1"/>
    <w:basedOn w:val="DefaultParagraphFont"/>
    <w:uiPriority w:val="99"/>
    <w:unhideWhenUsed/>
    <w:rPr>
      <w:color w:val="2B579A"/>
      <w:shd w:val="clear" w:color="auto" w:fill="E6E6E6"/>
    </w:rPr>
  </w:style>
  <w:style w:type="paragraph" w:styleId="Revision">
    <w:name w:val="Revision"/>
    <w:hidden/>
    <w:uiPriority w:val="99"/>
    <w:semiHidden/>
    <w:rsid w:val="004037E3"/>
    <w:pPr>
      <w:spacing w:after="0" w:line="240" w:lineRule="auto"/>
    </w:pPr>
    <w:rPr>
      <w:rFonts w:ascii="Arial" w:eastAsia="Times New Roman" w:hAnsi="Arial" w:cs="Arial"/>
      <w:sz w:val="20"/>
      <w:szCs w:val="20"/>
    </w:rPr>
  </w:style>
  <w:style w:type="paragraph" w:customStyle="1" w:styleId="paragraph">
    <w:name w:val="paragraph"/>
    <w:basedOn w:val="Normal"/>
    <w:rsid w:val="004037E3"/>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4037E3"/>
  </w:style>
  <w:style w:type="character" w:customStyle="1" w:styleId="eop">
    <w:name w:val="eop"/>
    <w:basedOn w:val="DefaultParagraphFont"/>
    <w:rsid w:val="004037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50157">
      <w:bodyDiv w:val="1"/>
      <w:marLeft w:val="0"/>
      <w:marRight w:val="0"/>
      <w:marTop w:val="0"/>
      <w:marBottom w:val="0"/>
      <w:divBdr>
        <w:top w:val="none" w:sz="0" w:space="0" w:color="auto"/>
        <w:left w:val="none" w:sz="0" w:space="0" w:color="auto"/>
        <w:bottom w:val="none" w:sz="0" w:space="0" w:color="auto"/>
        <w:right w:val="none" w:sz="0" w:space="0" w:color="auto"/>
      </w:divBdr>
      <w:divsChild>
        <w:div w:id="611475668">
          <w:marLeft w:val="0"/>
          <w:marRight w:val="0"/>
          <w:marTop w:val="0"/>
          <w:marBottom w:val="0"/>
          <w:divBdr>
            <w:top w:val="none" w:sz="0" w:space="0" w:color="auto"/>
            <w:left w:val="none" w:sz="0" w:space="0" w:color="auto"/>
            <w:bottom w:val="none" w:sz="0" w:space="0" w:color="auto"/>
            <w:right w:val="none" w:sz="0" w:space="0" w:color="auto"/>
          </w:divBdr>
          <w:divsChild>
            <w:div w:id="1519470298">
              <w:marLeft w:val="0"/>
              <w:marRight w:val="0"/>
              <w:marTop w:val="0"/>
              <w:marBottom w:val="0"/>
              <w:divBdr>
                <w:top w:val="none" w:sz="0" w:space="0" w:color="auto"/>
                <w:left w:val="none" w:sz="0" w:space="0" w:color="auto"/>
                <w:bottom w:val="none" w:sz="0" w:space="0" w:color="auto"/>
                <w:right w:val="none" w:sz="0" w:space="0" w:color="auto"/>
              </w:divBdr>
            </w:div>
          </w:divsChild>
        </w:div>
        <w:div w:id="1851065884">
          <w:marLeft w:val="0"/>
          <w:marRight w:val="0"/>
          <w:marTop w:val="0"/>
          <w:marBottom w:val="0"/>
          <w:divBdr>
            <w:top w:val="none" w:sz="0" w:space="0" w:color="auto"/>
            <w:left w:val="none" w:sz="0" w:space="0" w:color="auto"/>
            <w:bottom w:val="none" w:sz="0" w:space="0" w:color="auto"/>
            <w:right w:val="none" w:sz="0" w:space="0" w:color="auto"/>
          </w:divBdr>
          <w:divsChild>
            <w:div w:id="1147435528">
              <w:marLeft w:val="0"/>
              <w:marRight w:val="0"/>
              <w:marTop w:val="0"/>
              <w:marBottom w:val="0"/>
              <w:divBdr>
                <w:top w:val="none" w:sz="0" w:space="0" w:color="auto"/>
                <w:left w:val="none" w:sz="0" w:space="0" w:color="auto"/>
                <w:bottom w:val="none" w:sz="0" w:space="0" w:color="auto"/>
                <w:right w:val="none" w:sz="0" w:space="0" w:color="auto"/>
              </w:divBdr>
            </w:div>
            <w:div w:id="994377894">
              <w:marLeft w:val="0"/>
              <w:marRight w:val="0"/>
              <w:marTop w:val="0"/>
              <w:marBottom w:val="0"/>
              <w:divBdr>
                <w:top w:val="none" w:sz="0" w:space="0" w:color="auto"/>
                <w:left w:val="none" w:sz="0" w:space="0" w:color="auto"/>
                <w:bottom w:val="none" w:sz="0" w:space="0" w:color="auto"/>
                <w:right w:val="none" w:sz="0" w:space="0" w:color="auto"/>
              </w:divBdr>
            </w:div>
          </w:divsChild>
        </w:div>
        <w:div w:id="1089159124">
          <w:marLeft w:val="0"/>
          <w:marRight w:val="0"/>
          <w:marTop w:val="0"/>
          <w:marBottom w:val="0"/>
          <w:divBdr>
            <w:top w:val="none" w:sz="0" w:space="0" w:color="auto"/>
            <w:left w:val="none" w:sz="0" w:space="0" w:color="auto"/>
            <w:bottom w:val="none" w:sz="0" w:space="0" w:color="auto"/>
            <w:right w:val="none" w:sz="0" w:space="0" w:color="auto"/>
          </w:divBdr>
          <w:divsChild>
            <w:div w:id="1860505653">
              <w:marLeft w:val="0"/>
              <w:marRight w:val="0"/>
              <w:marTop w:val="0"/>
              <w:marBottom w:val="0"/>
              <w:divBdr>
                <w:top w:val="none" w:sz="0" w:space="0" w:color="auto"/>
                <w:left w:val="none" w:sz="0" w:space="0" w:color="auto"/>
                <w:bottom w:val="none" w:sz="0" w:space="0" w:color="auto"/>
                <w:right w:val="none" w:sz="0" w:space="0" w:color="auto"/>
              </w:divBdr>
            </w:div>
          </w:divsChild>
        </w:div>
        <w:div w:id="1061364320">
          <w:marLeft w:val="0"/>
          <w:marRight w:val="0"/>
          <w:marTop w:val="0"/>
          <w:marBottom w:val="0"/>
          <w:divBdr>
            <w:top w:val="none" w:sz="0" w:space="0" w:color="auto"/>
            <w:left w:val="none" w:sz="0" w:space="0" w:color="auto"/>
            <w:bottom w:val="none" w:sz="0" w:space="0" w:color="auto"/>
            <w:right w:val="none" w:sz="0" w:space="0" w:color="auto"/>
          </w:divBdr>
          <w:divsChild>
            <w:div w:id="818307287">
              <w:marLeft w:val="0"/>
              <w:marRight w:val="0"/>
              <w:marTop w:val="0"/>
              <w:marBottom w:val="0"/>
              <w:divBdr>
                <w:top w:val="none" w:sz="0" w:space="0" w:color="auto"/>
                <w:left w:val="none" w:sz="0" w:space="0" w:color="auto"/>
                <w:bottom w:val="none" w:sz="0" w:space="0" w:color="auto"/>
                <w:right w:val="none" w:sz="0" w:space="0" w:color="auto"/>
              </w:divBdr>
            </w:div>
          </w:divsChild>
        </w:div>
        <w:div w:id="1138038699">
          <w:marLeft w:val="0"/>
          <w:marRight w:val="0"/>
          <w:marTop w:val="0"/>
          <w:marBottom w:val="0"/>
          <w:divBdr>
            <w:top w:val="none" w:sz="0" w:space="0" w:color="auto"/>
            <w:left w:val="none" w:sz="0" w:space="0" w:color="auto"/>
            <w:bottom w:val="none" w:sz="0" w:space="0" w:color="auto"/>
            <w:right w:val="none" w:sz="0" w:space="0" w:color="auto"/>
          </w:divBdr>
          <w:divsChild>
            <w:div w:id="1529370972">
              <w:marLeft w:val="0"/>
              <w:marRight w:val="0"/>
              <w:marTop w:val="0"/>
              <w:marBottom w:val="0"/>
              <w:divBdr>
                <w:top w:val="none" w:sz="0" w:space="0" w:color="auto"/>
                <w:left w:val="none" w:sz="0" w:space="0" w:color="auto"/>
                <w:bottom w:val="none" w:sz="0" w:space="0" w:color="auto"/>
                <w:right w:val="none" w:sz="0" w:space="0" w:color="auto"/>
              </w:divBdr>
            </w:div>
          </w:divsChild>
        </w:div>
        <w:div w:id="2081127174">
          <w:marLeft w:val="0"/>
          <w:marRight w:val="0"/>
          <w:marTop w:val="0"/>
          <w:marBottom w:val="0"/>
          <w:divBdr>
            <w:top w:val="none" w:sz="0" w:space="0" w:color="auto"/>
            <w:left w:val="none" w:sz="0" w:space="0" w:color="auto"/>
            <w:bottom w:val="none" w:sz="0" w:space="0" w:color="auto"/>
            <w:right w:val="none" w:sz="0" w:space="0" w:color="auto"/>
          </w:divBdr>
          <w:divsChild>
            <w:div w:id="14871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618571">
      <w:bodyDiv w:val="1"/>
      <w:marLeft w:val="0"/>
      <w:marRight w:val="0"/>
      <w:marTop w:val="0"/>
      <w:marBottom w:val="0"/>
      <w:divBdr>
        <w:top w:val="none" w:sz="0" w:space="0" w:color="auto"/>
        <w:left w:val="none" w:sz="0" w:space="0" w:color="auto"/>
        <w:bottom w:val="none" w:sz="0" w:space="0" w:color="auto"/>
        <w:right w:val="none" w:sz="0" w:space="0" w:color="auto"/>
      </w:divBdr>
      <w:divsChild>
        <w:div w:id="467626960">
          <w:marLeft w:val="0"/>
          <w:marRight w:val="0"/>
          <w:marTop w:val="0"/>
          <w:marBottom w:val="0"/>
          <w:divBdr>
            <w:top w:val="none" w:sz="0" w:space="0" w:color="auto"/>
            <w:left w:val="none" w:sz="0" w:space="0" w:color="auto"/>
            <w:bottom w:val="none" w:sz="0" w:space="0" w:color="auto"/>
            <w:right w:val="none" w:sz="0" w:space="0" w:color="auto"/>
          </w:divBdr>
          <w:divsChild>
            <w:div w:id="2050256047">
              <w:marLeft w:val="0"/>
              <w:marRight w:val="0"/>
              <w:marTop w:val="0"/>
              <w:marBottom w:val="0"/>
              <w:divBdr>
                <w:top w:val="none" w:sz="0" w:space="0" w:color="auto"/>
                <w:left w:val="none" w:sz="0" w:space="0" w:color="auto"/>
                <w:bottom w:val="none" w:sz="0" w:space="0" w:color="auto"/>
                <w:right w:val="none" w:sz="0" w:space="0" w:color="auto"/>
              </w:divBdr>
            </w:div>
          </w:divsChild>
        </w:div>
        <w:div w:id="915478354">
          <w:marLeft w:val="0"/>
          <w:marRight w:val="0"/>
          <w:marTop w:val="0"/>
          <w:marBottom w:val="0"/>
          <w:divBdr>
            <w:top w:val="none" w:sz="0" w:space="0" w:color="auto"/>
            <w:left w:val="none" w:sz="0" w:space="0" w:color="auto"/>
            <w:bottom w:val="none" w:sz="0" w:space="0" w:color="auto"/>
            <w:right w:val="none" w:sz="0" w:space="0" w:color="auto"/>
          </w:divBdr>
          <w:divsChild>
            <w:div w:id="920024721">
              <w:marLeft w:val="0"/>
              <w:marRight w:val="0"/>
              <w:marTop w:val="0"/>
              <w:marBottom w:val="0"/>
              <w:divBdr>
                <w:top w:val="none" w:sz="0" w:space="0" w:color="auto"/>
                <w:left w:val="none" w:sz="0" w:space="0" w:color="auto"/>
                <w:bottom w:val="none" w:sz="0" w:space="0" w:color="auto"/>
                <w:right w:val="none" w:sz="0" w:space="0" w:color="auto"/>
              </w:divBdr>
            </w:div>
            <w:div w:id="1418408494">
              <w:marLeft w:val="0"/>
              <w:marRight w:val="0"/>
              <w:marTop w:val="0"/>
              <w:marBottom w:val="0"/>
              <w:divBdr>
                <w:top w:val="none" w:sz="0" w:space="0" w:color="auto"/>
                <w:left w:val="none" w:sz="0" w:space="0" w:color="auto"/>
                <w:bottom w:val="none" w:sz="0" w:space="0" w:color="auto"/>
                <w:right w:val="none" w:sz="0" w:space="0" w:color="auto"/>
              </w:divBdr>
            </w:div>
          </w:divsChild>
        </w:div>
        <w:div w:id="1121611847">
          <w:marLeft w:val="0"/>
          <w:marRight w:val="0"/>
          <w:marTop w:val="0"/>
          <w:marBottom w:val="0"/>
          <w:divBdr>
            <w:top w:val="none" w:sz="0" w:space="0" w:color="auto"/>
            <w:left w:val="none" w:sz="0" w:space="0" w:color="auto"/>
            <w:bottom w:val="none" w:sz="0" w:space="0" w:color="auto"/>
            <w:right w:val="none" w:sz="0" w:space="0" w:color="auto"/>
          </w:divBdr>
          <w:divsChild>
            <w:div w:id="635914020">
              <w:marLeft w:val="0"/>
              <w:marRight w:val="0"/>
              <w:marTop w:val="0"/>
              <w:marBottom w:val="0"/>
              <w:divBdr>
                <w:top w:val="none" w:sz="0" w:space="0" w:color="auto"/>
                <w:left w:val="none" w:sz="0" w:space="0" w:color="auto"/>
                <w:bottom w:val="none" w:sz="0" w:space="0" w:color="auto"/>
                <w:right w:val="none" w:sz="0" w:space="0" w:color="auto"/>
              </w:divBdr>
            </w:div>
          </w:divsChild>
        </w:div>
        <w:div w:id="32124076">
          <w:marLeft w:val="0"/>
          <w:marRight w:val="0"/>
          <w:marTop w:val="0"/>
          <w:marBottom w:val="0"/>
          <w:divBdr>
            <w:top w:val="none" w:sz="0" w:space="0" w:color="auto"/>
            <w:left w:val="none" w:sz="0" w:space="0" w:color="auto"/>
            <w:bottom w:val="none" w:sz="0" w:space="0" w:color="auto"/>
            <w:right w:val="none" w:sz="0" w:space="0" w:color="auto"/>
          </w:divBdr>
          <w:divsChild>
            <w:div w:id="8801202">
              <w:marLeft w:val="0"/>
              <w:marRight w:val="0"/>
              <w:marTop w:val="0"/>
              <w:marBottom w:val="0"/>
              <w:divBdr>
                <w:top w:val="none" w:sz="0" w:space="0" w:color="auto"/>
                <w:left w:val="none" w:sz="0" w:space="0" w:color="auto"/>
                <w:bottom w:val="none" w:sz="0" w:space="0" w:color="auto"/>
                <w:right w:val="none" w:sz="0" w:space="0" w:color="auto"/>
              </w:divBdr>
            </w:div>
          </w:divsChild>
        </w:div>
        <w:div w:id="1260019726">
          <w:marLeft w:val="0"/>
          <w:marRight w:val="0"/>
          <w:marTop w:val="0"/>
          <w:marBottom w:val="0"/>
          <w:divBdr>
            <w:top w:val="none" w:sz="0" w:space="0" w:color="auto"/>
            <w:left w:val="none" w:sz="0" w:space="0" w:color="auto"/>
            <w:bottom w:val="none" w:sz="0" w:space="0" w:color="auto"/>
            <w:right w:val="none" w:sz="0" w:space="0" w:color="auto"/>
          </w:divBdr>
          <w:divsChild>
            <w:div w:id="1201550101">
              <w:marLeft w:val="0"/>
              <w:marRight w:val="0"/>
              <w:marTop w:val="0"/>
              <w:marBottom w:val="0"/>
              <w:divBdr>
                <w:top w:val="none" w:sz="0" w:space="0" w:color="auto"/>
                <w:left w:val="none" w:sz="0" w:space="0" w:color="auto"/>
                <w:bottom w:val="none" w:sz="0" w:space="0" w:color="auto"/>
                <w:right w:val="none" w:sz="0" w:space="0" w:color="auto"/>
              </w:divBdr>
            </w:div>
          </w:divsChild>
        </w:div>
        <w:div w:id="645478919">
          <w:marLeft w:val="0"/>
          <w:marRight w:val="0"/>
          <w:marTop w:val="0"/>
          <w:marBottom w:val="0"/>
          <w:divBdr>
            <w:top w:val="none" w:sz="0" w:space="0" w:color="auto"/>
            <w:left w:val="none" w:sz="0" w:space="0" w:color="auto"/>
            <w:bottom w:val="none" w:sz="0" w:space="0" w:color="auto"/>
            <w:right w:val="none" w:sz="0" w:space="0" w:color="auto"/>
          </w:divBdr>
          <w:divsChild>
            <w:div w:id="53158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6314C3A8-BF71-49CE-9565-484D0997CED1}">
    <t:Anchor>
      <t:Comment id="96244289"/>
    </t:Anchor>
    <t:History>
      <t:Event id="{DC9DF9B4-20F1-4428-B676-4A49ED309DF6}" time="2023-02-15T15:10:19.016Z">
        <t:Attribution userId="S::mickeykim@lbschools.net::2620a482-24ff-44b8-9847-b85941728416" userProvider="AD" userName="Mickey Kim"/>
        <t:Anchor>
          <t:Comment id="2106077769"/>
        </t:Anchor>
        <t:Create/>
      </t:Event>
      <t:Event id="{909DCAEE-26A4-4911-B05C-F74563380161}" time="2023-02-15T15:10:19.016Z">
        <t:Attribution userId="S::mickeykim@lbschools.net::2620a482-24ff-44b8-9847-b85941728416" userProvider="AD" userName="Mickey Kim"/>
        <t:Anchor>
          <t:Comment id="2106077769"/>
        </t:Anchor>
        <t:Assign userId="S::MFrazier1@lbschools.net::b3745eb2-7df0-457e-aca1-e58737b815af" userProvider="AD" userName="Maggie Frazier"/>
      </t:Event>
      <t:Event id="{3072D3C1-CEB6-4E91-BFBA-76EE97E81048}" time="2023-02-15T15:10:19.016Z">
        <t:Attribution userId="S::mickeykim@lbschools.net::2620a482-24ff-44b8-9847-b85941728416" userProvider="AD" userName="Mickey Kim"/>
        <t:Anchor>
          <t:Comment id="2106077769"/>
        </t:Anchor>
        <t:SetTitle title="@Maggie Frazier No exceptions taken"/>
      </t:Event>
      <t:Event id="{A0A9D78F-6B35-49F9-8B20-3F2D5A46C84E}" time="2023-02-17T17:53:18.279Z">
        <t:Attribution userId="S::mfrazier1@lbschools.net::b3745eb2-7df0-457e-aca1-e58737b815af" userProvider="AD" userName="Maggie Frazier"/>
        <t:Progress percentComplete="100"/>
      </t:Event>
    </t:History>
  </t:Task>
  <t:Task id="{A6BBC2A3-081D-4913-8115-9C5682B14647}">
    <t:Anchor>
      <t:Comment id="438347808"/>
    </t:Anchor>
    <t:History>
      <t:Event id="{C4879FAF-14BF-47D8-8E8F-120C0F89D3FD}" time="2023-02-15T15:18:32.093Z">
        <t:Attribution userId="S::mickeykim@lbschools.net::2620a482-24ff-44b8-9847-b85941728416" userProvider="AD" userName="Mickey Kim"/>
        <t:Anchor>
          <t:Comment id="276424657"/>
        </t:Anchor>
        <t:Create/>
      </t:Event>
      <t:Event id="{7BB5AFFE-53AD-4C93-A057-4D147C09D5C8}" time="2023-02-15T15:18:32.093Z">
        <t:Attribution userId="S::mickeykim@lbschools.net::2620a482-24ff-44b8-9847-b85941728416" userProvider="AD" userName="Mickey Kim"/>
        <t:Anchor>
          <t:Comment id="276424657"/>
        </t:Anchor>
        <t:Assign userId="S::MFrazier1@lbschools.net::b3745eb2-7df0-457e-aca1-e58737b815af" userProvider="AD" userName="Maggie Frazier"/>
      </t:Event>
      <t:Event id="{A3BC0715-008E-4645-807E-2B9485C2B3E2}" time="2023-02-15T15:18:32.093Z">
        <t:Attribution userId="S::mickeykim@lbschools.net::2620a482-24ff-44b8-9847-b85941728416" userProvider="AD" userName="Mickey Kim"/>
        <t:Anchor>
          <t:Comment id="276424657"/>
        </t:Anchor>
        <t:SetTitle title="@Maggie Frazier Please send me a bit of clarification on your suggestion."/>
      </t:Event>
      <t:Event id="{FDF83B34-A823-4C28-84BB-EB3FCFD2E283}" time="2023-02-28T20:21:02.974Z">
        <t:Attribution userId="S::mfrazier1@lbschools.net::b3745eb2-7df0-457e-aca1-e58737b815af" userProvider="AD" userName="Maggie Frazier"/>
        <t:Progress percentComplete="100"/>
      </t:Event>
    </t:History>
  </t:Task>
  <t:Task id="{EDF20DB0-36AC-45DF-96CF-D18002BD93D4}">
    <t:Anchor>
      <t:Comment id="1790949527"/>
    </t:Anchor>
    <t:History>
      <t:Event id="{065EF56C-3911-4763-B4C2-A89C89F26F13}" time="2023-02-15T15:28:34.814Z">
        <t:Attribution userId="S::mickeykim@lbschools.net::2620a482-24ff-44b8-9847-b85941728416" userProvider="AD" userName="Mickey Kim"/>
        <t:Anchor>
          <t:Comment id="462084081"/>
        </t:Anchor>
        <t:Create/>
      </t:Event>
      <t:Event id="{0A807428-3EC1-4852-AD81-011A5BB561FE}" time="2023-02-15T15:28:34.814Z">
        <t:Attribution userId="S::mickeykim@lbschools.net::2620a482-24ff-44b8-9847-b85941728416" userProvider="AD" userName="Mickey Kim"/>
        <t:Anchor>
          <t:Comment id="462084081"/>
        </t:Anchor>
        <t:Assign userId="S::MFrazier1@lbschools.net::b3745eb2-7df0-457e-aca1-e58737b815af" userProvider="AD" userName="Maggie Frazier"/>
      </t:Event>
      <t:Event id="{5B313C07-0720-4594-946C-D6F554852E86}" time="2023-02-15T15:28:34.814Z">
        <t:Attribution userId="S::mickeykim@lbschools.net::2620a482-24ff-44b8-9847-b85941728416" userProvider="AD" userName="Mickey Kim"/>
        <t:Anchor>
          <t:Comment id="462084081"/>
        </t:Anchor>
        <t:SetTitle title="@Maggie Frazier This can be deleted"/>
      </t:Event>
      <t:Event id="{83D2C5CF-D44E-4C33-A88A-08AAB38CABFD}" time="2023-02-28T20:26:52.687Z">
        <t:Attribution userId="S::mfrazier1@lbschools.net::b3745eb2-7df0-457e-aca1-e58737b815af" userProvider="AD" userName="Maggie Frazier"/>
        <t:Progress percentComplete="100"/>
      </t:Event>
    </t:History>
  </t:Task>
  <t:Task id="{DEC7A440-A94F-4C96-9ACC-CB2847343D30}">
    <t:Anchor>
      <t:Comment id="2047703543"/>
    </t:Anchor>
    <t:History>
      <t:Event id="{B6D55E66-2D5B-499F-B5CA-9E9AD8CE2BBA}" time="2023-02-15T15:28:50.61Z">
        <t:Attribution userId="S::mickeykim@lbschools.net::2620a482-24ff-44b8-9847-b85941728416" userProvider="AD" userName="Mickey Kim"/>
        <t:Anchor>
          <t:Comment id="1868702518"/>
        </t:Anchor>
        <t:Create/>
      </t:Event>
      <t:Event id="{F2A5B8BB-F590-4BB3-B54F-2F6A5241D095}" time="2023-02-15T15:28:50.61Z">
        <t:Attribution userId="S::mickeykim@lbschools.net::2620a482-24ff-44b8-9847-b85941728416" userProvider="AD" userName="Mickey Kim"/>
        <t:Anchor>
          <t:Comment id="1868702518"/>
        </t:Anchor>
        <t:Assign userId="S::MFrazier1@lbschools.net::b3745eb2-7df0-457e-aca1-e58737b815af" userProvider="AD" userName="Maggie Frazier"/>
      </t:Event>
      <t:Event id="{326BD768-6190-402D-8FDC-147FD420CCDB}" time="2023-02-15T15:28:50.61Z">
        <t:Attribution userId="S::mickeykim@lbschools.net::2620a482-24ff-44b8-9847-b85941728416" userProvider="AD" userName="Mickey Kim"/>
        <t:Anchor>
          <t:Comment id="1868702518"/>
        </t:Anchor>
        <t:SetTitle title="@Maggie Frazier Yes"/>
      </t:Event>
      <t:Event id="{05187E20-2A36-4B11-B452-453ED1EF90AB}" time="2023-02-28T20:26:54.957Z">
        <t:Attribution userId="S::mfrazier1@lbschools.net::b3745eb2-7df0-457e-aca1-e58737b815af" userProvider="AD" userName="Maggie Frazier"/>
        <t:Progress percentComplete="100"/>
      </t:Event>
    </t:History>
  </t:Task>
  <t:Task id="{311E1D1A-99C4-4802-9B90-6F45DE1B83C7}">
    <t:Anchor>
      <t:Comment id="457131500"/>
    </t:Anchor>
    <t:History>
      <t:Event id="{266E2D9D-F790-45E9-95FC-FED27E265F96}" time="2023-02-15T15:29:01.91Z">
        <t:Attribution userId="S::mickeykim@lbschools.net::2620a482-24ff-44b8-9847-b85941728416" userProvider="AD" userName="Mickey Kim"/>
        <t:Anchor>
          <t:Comment id="533576868"/>
        </t:Anchor>
        <t:Create/>
      </t:Event>
      <t:Event id="{AEAE5CA5-7A7D-4B91-9456-C9839DA51AB5}" time="2023-02-15T15:29:01.91Z">
        <t:Attribution userId="S::mickeykim@lbschools.net::2620a482-24ff-44b8-9847-b85941728416" userProvider="AD" userName="Mickey Kim"/>
        <t:Anchor>
          <t:Comment id="533576868"/>
        </t:Anchor>
        <t:Assign userId="S::MFrazier1@lbschools.net::b3745eb2-7df0-457e-aca1-e58737b815af" userProvider="AD" userName="Maggie Frazier"/>
      </t:Event>
      <t:Event id="{DF3FB55F-5BD3-4167-9225-1B686294D33F}" time="2023-02-15T15:29:01.91Z">
        <t:Attribution userId="S::mickeykim@lbschools.net::2620a482-24ff-44b8-9847-b85941728416" userProvider="AD" userName="Mickey Kim"/>
        <t:Anchor>
          <t:Comment id="533576868"/>
        </t:Anchor>
        <t:SetTitle title="@Maggie Frazier Yes"/>
      </t:Event>
      <t:Event id="{12ED25F6-AAB5-4582-821C-3DA98ABA88FD}" time="2023-02-28T20:27:49.931Z">
        <t:Attribution userId="S::mfrazier1@lbschools.net::b3745eb2-7df0-457e-aca1-e58737b815af" userProvider="AD" userName="Maggie Frazier"/>
        <t:Progress percentComplete="100"/>
      </t:Event>
    </t:History>
  </t:Task>
  <t:Task id="{856F8088-77EF-441C-9C69-FC080C63B1C4}">
    <t:Anchor>
      <t:Comment id="779064558"/>
    </t:Anchor>
    <t:History>
      <t:Event id="{75242185-4321-4C1B-9BD4-4ACD7CD44F21}" time="2023-02-15T15:30:40.624Z">
        <t:Attribution userId="S::mickeykim@lbschools.net::2620a482-24ff-44b8-9847-b85941728416" userProvider="AD" userName="Mickey Kim"/>
        <t:Anchor>
          <t:Comment id="971434961"/>
        </t:Anchor>
        <t:Create/>
      </t:Event>
      <t:Event id="{93C3B62C-01BC-402F-9793-C907D41CD931}" time="2023-02-15T15:30:40.624Z">
        <t:Attribution userId="S::mickeykim@lbschools.net::2620a482-24ff-44b8-9847-b85941728416" userProvider="AD" userName="Mickey Kim"/>
        <t:Anchor>
          <t:Comment id="971434961"/>
        </t:Anchor>
        <t:Assign userId="S::MFrazier1@lbschools.net::b3745eb2-7df0-457e-aca1-e58737b815af" userProvider="AD" userName="Maggie Frazier"/>
      </t:Event>
      <t:Event id="{FC972AB3-1F53-4923-B65B-9A5AFAE04F11}" time="2023-02-15T15:30:40.624Z">
        <t:Attribution userId="S::mickeykim@lbschools.net::2620a482-24ff-44b8-9847-b85941728416" userProvider="AD" userName="Mickey Kim"/>
        <t:Anchor>
          <t:Comment id="971434961"/>
        </t:Anchor>
        <t:SetTitle title="@Maggie Frazier No exceptions taken to verbiage either way. I'll defer to you."/>
      </t:Event>
      <t:Event id="{2E2CE446-52EA-4A97-A114-BF2D14F72B78}" time="2023-02-28T20:44:56.121Z">
        <t:Attribution userId="S::mickeykim@lbschools.net::2620a482-24ff-44b8-9847-b85941728416" userProvider="AD" userName="Mickey Kim"/>
        <t:Progress percentComplete="100"/>
      </t:Event>
    </t:History>
  </t:Task>
  <t:Task id="{7A5E917F-3E61-4929-8E21-3CA1D52AB290}">
    <t:Anchor>
      <t:Comment id="42663464"/>
    </t:Anchor>
    <t:History>
      <t:Event id="{4322606F-E9F9-4DAD-AA24-1FD673E89F4A}" time="2023-02-15T15:30:50.364Z">
        <t:Attribution userId="S::mickeykim@lbschools.net::2620a482-24ff-44b8-9847-b85941728416" userProvider="AD" userName="Mickey Kim"/>
        <t:Anchor>
          <t:Comment id="498876410"/>
        </t:Anchor>
        <t:Create/>
      </t:Event>
      <t:Event id="{6DC3CB55-A2D0-4C2C-9511-758467E9605C}" time="2023-02-15T15:30:50.364Z">
        <t:Attribution userId="S::mickeykim@lbschools.net::2620a482-24ff-44b8-9847-b85941728416" userProvider="AD" userName="Mickey Kim"/>
        <t:Anchor>
          <t:Comment id="498876410"/>
        </t:Anchor>
        <t:Assign userId="S::MFrazier1@lbschools.net::b3745eb2-7df0-457e-aca1-e58737b815af" userProvider="AD" userName="Maggie Frazier"/>
      </t:Event>
      <t:Event id="{63C0D27E-1103-43A7-9A7E-10D3D106E831}" time="2023-02-15T15:30:50.364Z">
        <t:Attribution userId="S::mickeykim@lbschools.net::2620a482-24ff-44b8-9847-b85941728416" userProvider="AD" userName="Mickey Kim"/>
        <t:Anchor>
          <t:Comment id="498876410"/>
        </t:Anchor>
        <t:SetTitle title="@Maggie Frazier Yes"/>
      </t:Event>
      <t:Event id="{11895312-CBBA-4BE0-91CC-8B560A5A3002}" time="2023-02-28T20:28:00.393Z">
        <t:Attribution userId="S::mfrazier1@lbschools.net::b3745eb2-7df0-457e-aca1-e58737b815af" userProvider="AD" userName="Maggie Frazier"/>
        <t:Progress percentComplete="100"/>
      </t:Event>
    </t:History>
  </t:Task>
  <t:Task id="{C9FDBA76-D1A2-4B9D-934F-E3315F816CBD}">
    <t:Anchor>
      <t:Comment id="421876926"/>
    </t:Anchor>
    <t:History>
      <t:Event id="{AB531813-8A5E-4E26-9E73-9D1A1AB0ED46}" time="2023-02-15T15:32:03.912Z">
        <t:Attribution userId="S::mickeykim@lbschools.net::2620a482-24ff-44b8-9847-b85941728416" userProvider="AD" userName="Mickey Kim"/>
        <t:Anchor>
          <t:Comment id="717997263"/>
        </t:Anchor>
        <t:Create/>
      </t:Event>
      <t:Event id="{6BC3F3E7-4B6A-4922-B3E5-68718E43291C}" time="2023-02-15T15:32:03.912Z">
        <t:Attribution userId="S::mickeykim@lbschools.net::2620a482-24ff-44b8-9847-b85941728416" userProvider="AD" userName="Mickey Kim"/>
        <t:Anchor>
          <t:Comment id="717997263"/>
        </t:Anchor>
        <t:Assign userId="S::MFrazier1@lbschools.net::b3745eb2-7df0-457e-aca1-e58737b815af" userProvider="AD" userName="Maggie Frazier"/>
      </t:Event>
      <t:Event id="{CADA54EA-AE19-4E29-836F-5136EB5DF185}" time="2023-02-15T15:32:03.912Z">
        <t:Attribution userId="S::mickeykim@lbschools.net::2620a482-24ff-44b8-9847-b85941728416" userProvider="AD" userName="Mickey Kim"/>
        <t:Anchor>
          <t:Comment id="717997263"/>
        </t:Anchor>
        <t:SetTitle title="@Maggie Frazier I'm not opposed to removing the struck through line, but what is the rationale to do so?"/>
      </t:Event>
      <t:Event id="{2E4F07FC-F720-4C36-97FA-E705B1C120D9}" time="2023-02-28T20:45:32.119Z">
        <t:Attribution userId="S::mickeykim@lbschools.net::2620a482-24ff-44b8-9847-b85941728416" userProvider="AD" userName="Mickey Kim"/>
        <t:Progress percentComplete="100"/>
      </t:Event>
    </t:History>
  </t:Task>
  <t:Task id="{3DEEDC20-6210-47C1-ABCC-C29DF96FDF56}">
    <t:Anchor>
      <t:Comment id="176525983"/>
    </t:Anchor>
    <t:History>
      <t:Event id="{D6AAA19C-8063-4BA5-8C15-D3F72E331043}" time="2023-02-28T20:43:26.388Z">
        <t:Attribution userId="S::mickeykim@lbschools.net::2620a482-24ff-44b8-9847-b85941728416" userProvider="AD" userName="Mickey Kim"/>
        <t:Anchor>
          <t:Comment id="928857852"/>
        </t:Anchor>
        <t:Create/>
      </t:Event>
      <t:Event id="{D83C3057-B555-4D8E-9712-FD3D21E3385E}" time="2023-02-28T20:43:26.388Z">
        <t:Attribution userId="S::mickeykim@lbschools.net::2620a482-24ff-44b8-9847-b85941728416" userProvider="AD" userName="Mickey Kim"/>
        <t:Anchor>
          <t:Comment id="928857852"/>
        </t:Anchor>
        <t:Assign userId="S::BClements@lbschools.net::625fe2d1-4950-494f-93ad-932ebf8dca51" userProvider="AD" userName="Brooke Clements"/>
      </t:Event>
      <t:Event id="{CFD25F9B-7E46-469A-A4A9-94E88DAF5CB5}" time="2023-02-28T20:43:26.388Z">
        <t:Attribution userId="S::mickeykim@lbschools.net::2620a482-24ff-44b8-9847-b85941728416" userProvider="AD" userName="Mickey Kim"/>
        <t:Anchor>
          <t:Comment id="928857852"/>
        </t:Anchor>
        <t:SetTitle title="@Brooke Clements @Maggie Frazier Just a comment that I personally think we should steer away from using &quot;EVSS&quot; as that is not an industry standard name, it is LBUSD naming of that system"/>
      </t:Event>
      <t:Event id="{FFCB9E0D-5532-4DD8-8C46-42C258BAB9FA}" time="2024-03-22T21:11:42.76Z">
        <t:Attribution userId="S::areyes2@lbschools.net::29c09aa1-fb03-4319-99ad-cb1a9d2d5d33" userProvider="AD" userName="Art Reyes"/>
        <t:Progress percentComplete="100"/>
      </t:Event>
    </t:History>
  </t:Task>
  <t:Task id="{FDDC5657-DBA1-43C0-9A92-78DFC829C76D}">
    <t:Anchor>
      <t:Comment id="1886110026"/>
    </t:Anchor>
    <t:History>
      <t:Event id="{07AE8103-069F-4EC1-9E01-7BB47C3C888F}" time="2023-02-28T20:44:46.625Z">
        <t:Attribution userId="S::mickeykim@lbschools.net::2620a482-24ff-44b8-9847-b85941728416" userProvider="AD" userName="Mickey Kim"/>
        <t:Anchor>
          <t:Comment id="1092678851"/>
        </t:Anchor>
        <t:Create/>
      </t:Event>
      <t:Event id="{4413B1DC-09A7-4FFE-AE55-2704DCAD6AEE}" time="2023-02-28T20:44:46.625Z">
        <t:Attribution userId="S::mickeykim@lbschools.net::2620a482-24ff-44b8-9847-b85941728416" userProvider="AD" userName="Mickey Kim"/>
        <t:Anchor>
          <t:Comment id="1092678851"/>
        </t:Anchor>
        <t:Assign userId="S::MFrazier1@lbschools.net::b3745eb2-7df0-457e-aca1-e58737b815af" userProvider="AD" userName="Maggie Frazier"/>
      </t:Event>
      <t:Event id="{C24A9F94-2C55-4ABA-87D4-E01B6FF2D96E}" time="2023-02-28T20:44:46.625Z">
        <t:Attribution userId="S::mickeykim@lbschools.net::2620a482-24ff-44b8-9847-b85941728416" userProvider="AD" userName="Mickey Kim"/>
        <t:Anchor>
          <t:Comment id="1092678851"/>
        </t:Anchor>
        <t:SetTitle title="@Maggie Frazier The contractor provides them as part of their close out docs."/>
      </t:Event>
      <t:Event id="{D54A81DE-BDBD-4F1E-B075-F98DC771800A}" time="2023-02-28T20:46:35.994Z">
        <t:Attribution userId="S::mickeykim@lbschools.net::2620a482-24ff-44b8-9847-b85941728416" userProvider="AD" userName="Mickey Kim"/>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9CF9B0A07C8E94F95DB5A18E0889F54" ma:contentTypeVersion="18" ma:contentTypeDescription="Create a new document." ma:contentTypeScope="" ma:versionID="e0edabc6d581e8c685a3303e60caf3c8">
  <xsd:schema xmlns:xsd="http://www.w3.org/2001/XMLSchema" xmlns:xs="http://www.w3.org/2001/XMLSchema" xmlns:p="http://schemas.microsoft.com/office/2006/metadata/properties" xmlns:ns2="d3ebde4c-f8ca-4c29-9dac-1dcc23b1b618" xmlns:ns3="62d1e535-d203-471c-9b7f-5f4d9d9b3c10" targetNamespace="http://schemas.microsoft.com/office/2006/metadata/properties" ma:root="true" ma:fieldsID="50752bced8d1e30ddda089546815febb" ns2:_="" ns3:_="">
    <xsd:import namespace="d3ebde4c-f8ca-4c29-9dac-1dcc23b1b618"/>
    <xsd:import namespace="62d1e535-d203-471c-9b7f-5f4d9d9b3c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ebde4c-f8ca-4c29-9dac-1dcc23b1b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0c803f9-2847-494e-afe7-b9d8b6b7ad1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d1e535-d203-471c-9b7f-5f4d9d9b3c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caaf049-fb49-4c2a-87ac-9eff24e5d1a6}" ma:internalName="TaxCatchAll" ma:showField="CatchAllData" ma:web="62d1e535-d203-471c-9b7f-5f4d9d9b3c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3ebde4c-f8ca-4c29-9dac-1dcc23b1b618">
      <Terms xmlns="http://schemas.microsoft.com/office/infopath/2007/PartnerControls"/>
    </lcf76f155ced4ddcb4097134ff3c332f>
    <TaxCatchAll xmlns="62d1e535-d203-471c-9b7f-5f4d9d9b3c10" xsi:nil="true"/>
  </documentManagement>
</p:properties>
</file>

<file path=customXml/itemProps1.xml><?xml version="1.0" encoding="utf-8"?>
<ds:datastoreItem xmlns:ds="http://schemas.openxmlformats.org/officeDocument/2006/customXml" ds:itemID="{0F2FC3FC-6A96-49AC-AE76-A1E15CBF3EBE}">
  <ds:schemaRefs>
    <ds:schemaRef ds:uri="http://schemas.microsoft.com/sharepoint/v3/contenttype/forms"/>
  </ds:schemaRefs>
</ds:datastoreItem>
</file>

<file path=customXml/itemProps2.xml><?xml version="1.0" encoding="utf-8"?>
<ds:datastoreItem xmlns:ds="http://schemas.openxmlformats.org/officeDocument/2006/customXml" ds:itemID="{0548C9D5-E9AB-4EBC-ABFB-26C226B6DA74}">
  <ds:schemaRefs>
    <ds:schemaRef ds:uri="http://schemas.openxmlformats.org/officeDocument/2006/bibliography"/>
  </ds:schemaRefs>
</ds:datastoreItem>
</file>

<file path=customXml/itemProps3.xml><?xml version="1.0" encoding="utf-8"?>
<ds:datastoreItem xmlns:ds="http://schemas.openxmlformats.org/officeDocument/2006/customXml" ds:itemID="{B0AD765A-5B00-467E-9B55-E96F6DB707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ebde4c-f8ca-4c29-9dac-1dcc23b1b618"/>
    <ds:schemaRef ds:uri="62d1e535-d203-471c-9b7f-5f4d9d9b3c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085710-2A4E-480C-8E3A-66E122426C43}">
  <ds:schemaRefs>
    <ds:schemaRef ds:uri="http://schemas.microsoft.com/office/2006/metadata/properties"/>
    <ds:schemaRef ds:uri="http://schemas.microsoft.com/office/infopath/2007/PartnerControls"/>
    <ds:schemaRef ds:uri="d3ebde4c-f8ca-4c29-9dac-1dcc23b1b618"/>
    <ds:schemaRef ds:uri="62d1e535-d203-471c-9b7f-5f4d9d9b3c10"/>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1997</Words>
  <Characters>11386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13357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Erin Scott-Keith</cp:lastModifiedBy>
  <cp:revision>26</cp:revision>
  <dcterms:created xsi:type="dcterms:W3CDTF">2022-12-09T20:32:00Z</dcterms:created>
  <dcterms:modified xsi:type="dcterms:W3CDTF">2024-10-25T21:09:00Z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0x010100F9CF9B0A07C8E94F95DB5A18E0889F54</vt:lpwstr>
  </property>
  <property fmtid="{D5CDD505-2E9C-101B-9397-08002B2CF9AE}" pid="3" name="MediaServiceImageTags">
    <vt:lpwstr/>
  </property>
</Properties>
</file>