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Oswald" w:cs="Oswald" w:eastAsia="Oswald" w:hAnsi="Oswald"/>
          <w:b w:val="1"/>
          <w:sz w:val="48"/>
          <w:szCs w:val="48"/>
        </w:rPr>
      </w:pPr>
      <w:r w:rsidDel="00000000" w:rsidR="00000000" w:rsidRPr="00000000">
        <w:rPr>
          <w:rFonts w:ascii="Oswald" w:cs="Oswald" w:eastAsia="Oswald" w:hAnsi="Oswald"/>
          <w:b w:val="1"/>
          <w:sz w:val="48"/>
          <w:szCs w:val="48"/>
          <w:rtl w:val="0"/>
        </w:rPr>
        <w:t xml:space="preserve">Virtual Field Trips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85.0" w:type="dxa"/>
        <w:jc w:val="left"/>
        <w:tblInd w:w="-8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95"/>
        <w:gridCol w:w="4590"/>
        <w:tblGridChange w:id="0">
          <w:tblGrid>
            <w:gridCol w:w="6795"/>
            <w:gridCol w:w="459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Website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Title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https://www.virtualfieldtrips.org/african-safari/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African Safari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https://www.boeingfutureu.com/virtual-field-trips/space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Johnson Space Center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https://classroom.google.com/c/NzM2MjM4NzM3Mzla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Georgia Aquarium Tour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https://www.weareteachers.com/best-virtual-field-trips/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25+ Amazing Educational Virtual Field Trips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https://oh.larc.nasa.gov/oh/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NASA Langley Research Center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https://www.georgiaaquarium.org/webcam/california-sea-lion-cam/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Georgia Aquarium WebCam</w:t>
            </w:r>
          </w:p>
        </w:tc>
      </w:tr>
    </w:tbl>
    <w:p w:rsidR="00000000" w:rsidDel="00000000" w:rsidP="00000000" w:rsidRDefault="00000000" w:rsidRPr="00000000" w14:paraId="00000011">
      <w:pPr>
        <w:jc w:val="center"/>
        <w:rPr>
          <w:rFonts w:ascii="Oswald" w:cs="Oswald" w:eastAsia="Oswald" w:hAnsi="Oswald"/>
          <w:b w:val="1"/>
          <w:sz w:val="48"/>
          <w:szCs w:val="48"/>
        </w:rPr>
      </w:pPr>
      <w:r w:rsidDel="00000000" w:rsidR="00000000" w:rsidRPr="00000000">
        <w:rPr>
          <w:rFonts w:ascii="Oswald" w:cs="Oswald" w:eastAsia="Oswald" w:hAnsi="Oswald"/>
          <w:b w:val="1"/>
          <w:sz w:val="48"/>
          <w:szCs w:val="48"/>
          <w:rtl w:val="0"/>
        </w:rPr>
        <w:t xml:space="preserve">Museums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385.0" w:type="dxa"/>
        <w:jc w:val="left"/>
        <w:tblInd w:w="-8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95"/>
        <w:gridCol w:w="4590"/>
        <w:tblGridChange w:id="0">
          <w:tblGrid>
            <w:gridCol w:w="6795"/>
            <w:gridCol w:w="459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Website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Title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https://nmaahc.si.edu/explore/exhibitions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Smithsonian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National Museum of African American History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https://naturalsciences.org/exhibits/virtual-tours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NC Museum of Natural Sciences</w:t>
            </w:r>
          </w:p>
        </w:tc>
      </w:tr>
      <w:tr>
        <w:trPr>
          <w:trHeight w:val="76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https://naturalhistory.si.edu/visit/virtual-tour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Smithsonian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National Museum of Natural History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https://www.womenshistory.org/womens-history/online-exhibits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National Women History Museum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https://ncartmuseum.org/calendar/series_parent/ncma_from_home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NC Art Museum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https://artsandculture.google.com/partner/national-gallery-of-art-washington-dc?hl=en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National Art Gallery, Washington, D.C</w:t>
            </w:r>
          </w:p>
        </w:tc>
      </w:tr>
    </w:tbl>
    <w:p w:rsidR="00000000" w:rsidDel="00000000" w:rsidP="00000000" w:rsidRDefault="00000000" w:rsidRPr="00000000" w14:paraId="00000023">
      <w:pPr>
        <w:jc w:val="center"/>
        <w:rPr>
          <w:rFonts w:ascii="Oswald" w:cs="Oswald" w:eastAsia="Oswald" w:hAnsi="Oswald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