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7D9FF" w14:textId="77777777" w:rsidR="004C7B73" w:rsidRPr="00C77EAC" w:rsidRDefault="004C7B73" w:rsidP="004C7B73">
      <w:pPr>
        <w:jc w:val="right"/>
        <w:rPr>
          <w:rFonts w:ascii="Times New Roman" w:hAnsi="Times New Roman"/>
          <w:b/>
          <w:bCs/>
          <w:sz w:val="24"/>
          <w:szCs w:val="24"/>
        </w:rPr>
      </w:pPr>
      <w:r>
        <w:rPr>
          <w:rFonts w:ascii="Times New Roman" w:hAnsi="Times New Roman"/>
          <w:b/>
          <w:bCs/>
          <w:sz w:val="24"/>
          <w:szCs w:val="24"/>
        </w:rPr>
        <w:t xml:space="preserve">Operating </w:t>
      </w:r>
      <w:r w:rsidRPr="00C77EAC">
        <w:rPr>
          <w:rFonts w:ascii="Times New Roman" w:hAnsi="Times New Roman"/>
          <w:b/>
          <w:bCs/>
          <w:sz w:val="24"/>
          <w:szCs w:val="24"/>
        </w:rPr>
        <w:t>Policy</w:t>
      </w:r>
      <w:r>
        <w:rPr>
          <w:rFonts w:ascii="Times New Roman" w:hAnsi="Times New Roman"/>
          <w:b/>
          <w:bCs/>
          <w:sz w:val="24"/>
          <w:szCs w:val="24"/>
        </w:rPr>
        <w:t xml:space="preserve"> No. </w:t>
      </w:r>
      <w:r w:rsidRPr="00C77EAC">
        <w:rPr>
          <w:rFonts w:ascii="Times New Roman" w:hAnsi="Times New Roman"/>
          <w:b/>
          <w:bCs/>
          <w:sz w:val="24"/>
          <w:szCs w:val="24"/>
        </w:rPr>
        <w:t xml:space="preserve"> 3246</w:t>
      </w:r>
      <w:r w:rsidRPr="00C77EAC">
        <w:rPr>
          <w:rFonts w:ascii="Times New Roman" w:hAnsi="Times New Roman"/>
          <w:b/>
          <w:bCs/>
          <w:sz w:val="24"/>
          <w:szCs w:val="24"/>
        </w:rPr>
        <w:br/>
        <w:t>Students</w:t>
      </w:r>
    </w:p>
    <w:p w14:paraId="6C92E9BF" w14:textId="77777777" w:rsidR="004C7B73" w:rsidRPr="00F413F6" w:rsidRDefault="004C7B73" w:rsidP="004C7B73">
      <w:pPr>
        <w:jc w:val="right"/>
        <w:rPr>
          <w:rFonts w:ascii="Times New Roman" w:eastAsia="Times New Roman" w:hAnsi="Times New Roman"/>
          <w:sz w:val="24"/>
          <w:szCs w:val="24"/>
        </w:rPr>
      </w:pPr>
    </w:p>
    <w:p w14:paraId="5B1E239F" w14:textId="77777777" w:rsidR="004C7B73" w:rsidRPr="00C77EAC" w:rsidRDefault="004C7B73" w:rsidP="004C7B73">
      <w:pPr>
        <w:pStyle w:val="NormalWeb"/>
        <w:jc w:val="center"/>
        <w:rPr>
          <w:rFonts w:ascii="Times New Roman" w:hAnsi="Times New Roman"/>
          <w:sz w:val="24"/>
          <w:szCs w:val="24"/>
        </w:rPr>
      </w:pPr>
      <w:r w:rsidRPr="00F413F6">
        <w:rPr>
          <w:rFonts w:ascii="Times New Roman" w:hAnsi="Times New Roman"/>
          <w:b/>
          <w:bCs/>
          <w:sz w:val="24"/>
          <w:szCs w:val="24"/>
        </w:rPr>
        <w:t>RESTRAINT, ISOLATION AND OTHER USES OF REASONABLE FORCE</w:t>
      </w:r>
    </w:p>
    <w:p w14:paraId="2E495F82" w14:textId="77777777" w:rsidR="004C7B73" w:rsidRPr="00F413F6" w:rsidRDefault="004C7B73" w:rsidP="004C7B73">
      <w:pPr>
        <w:rPr>
          <w:rFonts w:ascii="Times New Roman" w:eastAsia="Times New Roman" w:hAnsi="Times New Roman"/>
          <w:sz w:val="24"/>
          <w:szCs w:val="24"/>
        </w:rPr>
      </w:pPr>
    </w:p>
    <w:p w14:paraId="4FE1C269"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xml:space="preserve">It is the policy of </w:t>
      </w:r>
      <w:r>
        <w:rPr>
          <w:rFonts w:ascii="Times New Roman" w:hAnsi="Times New Roman"/>
          <w:sz w:val="24"/>
          <w:szCs w:val="24"/>
        </w:rPr>
        <w:t xml:space="preserve">Puget Sound Educational Service District (PSESD) to </w:t>
      </w:r>
      <w:r w:rsidRPr="00C77EAC">
        <w:rPr>
          <w:rFonts w:ascii="Times New Roman" w:hAnsi="Times New Roman"/>
          <w:sz w:val="24"/>
          <w:szCs w:val="24"/>
        </w:rPr>
        <w:t xml:space="preserve">maintain a safe learning environment while treating all students with dignity and respect. All students </w:t>
      </w:r>
      <w:r>
        <w:rPr>
          <w:rFonts w:ascii="Times New Roman" w:hAnsi="Times New Roman"/>
          <w:sz w:val="24"/>
          <w:szCs w:val="24"/>
        </w:rPr>
        <w:t xml:space="preserve">enrolled in PSESD’s ReLife School, </w:t>
      </w:r>
      <w:r w:rsidRPr="00C77EAC">
        <w:rPr>
          <w:rFonts w:ascii="Times New Roman" w:hAnsi="Times New Roman"/>
          <w:sz w:val="24"/>
          <w:szCs w:val="24"/>
        </w:rPr>
        <w:t>including those who have an individualized education program (IEP</w:t>
      </w:r>
      <w:proofErr w:type="gramStart"/>
      <w:r w:rsidRPr="00C77EAC">
        <w:rPr>
          <w:rFonts w:ascii="Times New Roman" w:hAnsi="Times New Roman"/>
          <w:sz w:val="24"/>
          <w:szCs w:val="24"/>
        </w:rPr>
        <w:t>)</w:t>
      </w:r>
      <w:proofErr w:type="gramEnd"/>
      <w:r w:rsidRPr="00C77EAC">
        <w:rPr>
          <w:rFonts w:ascii="Times New Roman" w:hAnsi="Times New Roman"/>
          <w:sz w:val="24"/>
          <w:szCs w:val="24"/>
        </w:rPr>
        <w:t xml:space="preserve"> or plan developed under section 504 of the Rehabilitation Act of 1973, will remain free from unreasonable restraint, restraint devices, isolation, and other uses of physical force. Under no circumstances will these techniques be used as a form of discipline or punishment.</w:t>
      </w:r>
    </w:p>
    <w:p w14:paraId="22EC1B3A"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w:t>
      </w:r>
    </w:p>
    <w:p w14:paraId="56DD34D2"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xml:space="preserve">This policy is intended to address students. It is not intended to prevent or limit the use of restraint or other reasonable force as necessary with adults or other youth from outside </w:t>
      </w:r>
      <w:r>
        <w:rPr>
          <w:rFonts w:ascii="Times New Roman" w:hAnsi="Times New Roman"/>
          <w:sz w:val="24"/>
          <w:szCs w:val="24"/>
        </w:rPr>
        <w:t>ReLife School</w:t>
      </w:r>
      <w:r w:rsidRPr="00C77EAC">
        <w:rPr>
          <w:rFonts w:ascii="Times New Roman" w:hAnsi="Times New Roman"/>
          <w:sz w:val="24"/>
          <w:szCs w:val="24"/>
        </w:rPr>
        <w:t xml:space="preserve"> as allowed by law. </w:t>
      </w:r>
    </w:p>
    <w:p w14:paraId="7F403154"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w:t>
      </w:r>
    </w:p>
    <w:p w14:paraId="5CB169F0"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xml:space="preserve">Use of restraint, isolation, and other forms of reasonable force may be used on any student when reasonably necessary to control spontaneous behavior that poses an "imminent likelihood of serious harm" as defined by RCW </w:t>
      </w:r>
      <w:r w:rsidRPr="002828BB">
        <w:rPr>
          <w:rFonts w:ascii="Times New Roman" w:hAnsi="Times New Roman"/>
          <w:sz w:val="24"/>
          <w:szCs w:val="24"/>
        </w:rPr>
        <w:t>71.05.020</w:t>
      </w:r>
      <w:r>
        <w:rPr>
          <w:sz w:val="17"/>
          <w:szCs w:val="17"/>
        </w:rPr>
        <w:t> </w:t>
      </w:r>
      <w:r w:rsidRPr="00C77EAC">
        <w:rPr>
          <w:rFonts w:ascii="Times New Roman" w:hAnsi="Times New Roman"/>
          <w:sz w:val="24"/>
          <w:szCs w:val="24"/>
        </w:rPr>
        <w:t xml:space="preserve">and Chapter 392-172A WAC. Serious harm includes physical harm to self, another or </w:t>
      </w:r>
      <w:r>
        <w:rPr>
          <w:rFonts w:ascii="Times New Roman" w:hAnsi="Times New Roman"/>
          <w:sz w:val="24"/>
          <w:szCs w:val="24"/>
        </w:rPr>
        <w:t xml:space="preserve">school </w:t>
      </w:r>
      <w:r w:rsidRPr="00C77EAC">
        <w:rPr>
          <w:rFonts w:ascii="Times New Roman" w:hAnsi="Times New Roman"/>
          <w:sz w:val="24"/>
          <w:szCs w:val="24"/>
        </w:rPr>
        <w:t>property. Staff will closely monitor such actions to prevent harm to the student and will use the minimum amount of restraint and isolation appropriate to protect the safety of students and staff. The restraint, isolation, and other forms of reasonable force will be discontinued when the likelihood of serious harm has dissipated.</w:t>
      </w:r>
    </w:p>
    <w:p w14:paraId="1D39F0EF"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w:t>
      </w:r>
    </w:p>
    <w:p w14:paraId="52DCC502" w14:textId="77777777" w:rsidR="004C7B73" w:rsidRPr="00C77EAC" w:rsidRDefault="004C7B73" w:rsidP="004C7B73">
      <w:pPr>
        <w:pStyle w:val="NormalWeb"/>
        <w:rPr>
          <w:rFonts w:ascii="Times New Roman" w:hAnsi="Times New Roman"/>
          <w:sz w:val="24"/>
          <w:szCs w:val="24"/>
        </w:rPr>
      </w:pPr>
      <w:r>
        <w:rPr>
          <w:rFonts w:ascii="Times New Roman" w:hAnsi="Times New Roman"/>
          <w:sz w:val="24"/>
          <w:szCs w:val="24"/>
        </w:rPr>
        <w:t xml:space="preserve">ReLife School principal or designee </w:t>
      </w:r>
      <w:r w:rsidRPr="00C77EAC">
        <w:rPr>
          <w:rFonts w:ascii="Times New Roman" w:hAnsi="Times New Roman"/>
          <w:sz w:val="24"/>
          <w:szCs w:val="24"/>
        </w:rPr>
        <w:t xml:space="preserve">will develop procedures to implement this policy, including review, reporting and parent/guardian notification of incidents involving restraint or isolation as required by law. </w:t>
      </w:r>
      <w:r>
        <w:rPr>
          <w:rFonts w:ascii="Times New Roman" w:hAnsi="Times New Roman"/>
          <w:sz w:val="24"/>
          <w:szCs w:val="24"/>
        </w:rPr>
        <w:t xml:space="preserve"> </w:t>
      </w:r>
    </w:p>
    <w:p w14:paraId="7A7EC2CD" w14:textId="77777777" w:rsidR="004C7B73" w:rsidRPr="00C77EAC" w:rsidRDefault="004C7B73" w:rsidP="004C7B73">
      <w:pPr>
        <w:pStyle w:val="NormalWeb"/>
        <w:rPr>
          <w:rFonts w:ascii="Times New Roman" w:hAnsi="Times New Roman"/>
          <w:sz w:val="24"/>
          <w:szCs w:val="24"/>
        </w:rPr>
      </w:pPr>
      <w:r w:rsidRPr="00C77EAC">
        <w:rPr>
          <w:rFonts w:ascii="Times New Roman" w:hAnsi="Times New Roman"/>
          <w:sz w:val="24"/>
          <w:szCs w:val="24"/>
        </w:rPr>
        <w:t> </w:t>
      </w:r>
    </w:p>
    <w:p w14:paraId="6C0433F2" w14:textId="77777777" w:rsidR="004C7B73" w:rsidRDefault="004C7B73" w:rsidP="004C7B73">
      <w:pPr>
        <w:rPr>
          <w:rFonts w:ascii="Times New Roman" w:eastAsia="Times New Roman" w:hAnsi="Times New Roman"/>
          <w:sz w:val="24"/>
          <w:szCs w:val="24"/>
        </w:rPr>
      </w:pPr>
      <w:r>
        <w:rPr>
          <w:rFonts w:ascii="Times New Roman" w:eastAsia="Times New Roman" w:hAnsi="Times New Roman"/>
          <w:sz w:val="24"/>
          <w:szCs w:val="24"/>
        </w:rPr>
        <w:t>Adopted: January 2014</w:t>
      </w:r>
    </w:p>
    <w:p w14:paraId="7849C651" w14:textId="77777777" w:rsidR="004C7B73" w:rsidRDefault="004C7B73" w:rsidP="004C7B73">
      <w:pPr>
        <w:rPr>
          <w:rFonts w:ascii="Times New Roman" w:eastAsia="Times New Roman" w:hAnsi="Times New Roman"/>
          <w:sz w:val="24"/>
          <w:szCs w:val="24"/>
        </w:rPr>
      </w:pPr>
      <w:r>
        <w:rPr>
          <w:rFonts w:ascii="Times New Roman" w:eastAsia="Times New Roman" w:hAnsi="Times New Roman"/>
          <w:sz w:val="24"/>
          <w:szCs w:val="24"/>
        </w:rPr>
        <w:t>Revised:  May 2019</w:t>
      </w:r>
    </w:p>
    <w:p w14:paraId="414A17EC" w14:textId="7FD40BAA" w:rsidR="004C7B73" w:rsidRDefault="004C7B73" w:rsidP="004C7B73">
      <w:pPr>
        <w:rPr>
          <w:rFonts w:ascii="Times New Roman" w:eastAsia="Times New Roman" w:hAnsi="Times New Roman"/>
          <w:sz w:val="24"/>
          <w:szCs w:val="24"/>
        </w:rPr>
      </w:pPr>
      <w:r>
        <w:rPr>
          <w:rFonts w:ascii="Times New Roman" w:eastAsia="Times New Roman" w:hAnsi="Times New Roman"/>
          <w:sz w:val="24"/>
          <w:szCs w:val="24"/>
        </w:rPr>
        <w:t xml:space="preserve">Revised:  </w:t>
      </w:r>
      <w:r w:rsidR="004C7FE5">
        <w:rPr>
          <w:rFonts w:ascii="Times New Roman" w:eastAsia="Times New Roman" w:hAnsi="Times New Roman"/>
          <w:sz w:val="24"/>
          <w:szCs w:val="24"/>
        </w:rPr>
        <w:t>October</w:t>
      </w:r>
      <w:r>
        <w:rPr>
          <w:rFonts w:ascii="Times New Roman" w:eastAsia="Times New Roman" w:hAnsi="Times New Roman"/>
          <w:sz w:val="24"/>
          <w:szCs w:val="24"/>
        </w:rPr>
        <w:t xml:space="preserve"> 2024</w:t>
      </w:r>
    </w:p>
    <w:p w14:paraId="5284945F" w14:textId="77777777" w:rsidR="004C7B73" w:rsidRDefault="004C7B73" w:rsidP="004C7B73">
      <w:pPr>
        <w:rPr>
          <w:rFonts w:ascii="Times New Roman" w:eastAsia="Times New Roman" w:hAnsi="Times New Roman"/>
          <w:sz w:val="24"/>
          <w:szCs w:val="24"/>
        </w:rPr>
      </w:pPr>
    </w:p>
    <w:p w14:paraId="433CDFF8" w14:textId="77777777" w:rsidR="004C7B73" w:rsidRDefault="004C7B73" w:rsidP="004C7B73">
      <w:pPr>
        <w:pStyle w:val="NormalWeb"/>
        <w:rPr>
          <w:rFonts w:ascii="Times New Roman" w:hAnsi="Times New Roman"/>
          <w:sz w:val="24"/>
          <w:szCs w:val="24"/>
        </w:rPr>
      </w:pPr>
      <w:r>
        <w:rPr>
          <w:rFonts w:ascii="Times New Roman" w:hAnsi="Times New Roman"/>
          <w:sz w:val="24"/>
          <w:szCs w:val="24"/>
        </w:rPr>
        <w:t xml:space="preserve">Relevant Board Governance Policies: </w:t>
      </w:r>
      <w:r>
        <w:rPr>
          <w:rFonts w:ascii="Times New Roman" w:eastAsia="Times New Roman" w:hAnsi="Times New Roman"/>
          <w:sz w:val="24"/>
          <w:szCs w:val="24"/>
        </w:rPr>
        <w:t>EL 3 Transformational Relationships</w:t>
      </w:r>
    </w:p>
    <w:p w14:paraId="116916AC" w14:textId="77777777" w:rsidR="004C7B73" w:rsidRDefault="004C7B73" w:rsidP="004C7B73">
      <w:pPr>
        <w:rPr>
          <w:rFonts w:ascii="Times New Roman" w:eastAsia="Times New Roman" w:hAnsi="Times New Roman"/>
          <w:sz w:val="24"/>
          <w:szCs w:val="24"/>
        </w:rPr>
      </w:pPr>
    </w:p>
    <w:p w14:paraId="07977557" w14:textId="77777777" w:rsidR="004C7B73" w:rsidRPr="00C77EAC" w:rsidRDefault="004C7B73" w:rsidP="004C7B73">
      <w:pPr>
        <w:tabs>
          <w:tab w:val="left" w:pos="3045"/>
        </w:tabs>
        <w:ind w:left="2160" w:hanging="2160"/>
        <w:rPr>
          <w:rFonts w:ascii="Times New Roman" w:hAnsi="Times New Roman"/>
          <w:sz w:val="24"/>
          <w:szCs w:val="24"/>
        </w:rPr>
      </w:pPr>
      <w:r w:rsidRPr="00C77EAC">
        <w:rPr>
          <w:rFonts w:ascii="Times New Roman" w:hAnsi="Times New Roman"/>
          <w:sz w:val="24"/>
          <w:szCs w:val="24"/>
        </w:rPr>
        <w:t xml:space="preserve">Cross References:  </w:t>
      </w:r>
      <w:r>
        <w:rPr>
          <w:rFonts w:ascii="Times New Roman" w:hAnsi="Times New Roman"/>
          <w:sz w:val="24"/>
          <w:szCs w:val="24"/>
        </w:rPr>
        <w:t xml:space="preserve"> </w:t>
      </w:r>
      <w:r>
        <w:rPr>
          <w:rFonts w:ascii="Times New Roman" w:hAnsi="Times New Roman"/>
          <w:sz w:val="24"/>
          <w:szCs w:val="24"/>
        </w:rPr>
        <w:tab/>
        <w:t xml:space="preserve">Operating Policy No. </w:t>
      </w:r>
      <w:r w:rsidRPr="00C77EAC">
        <w:rPr>
          <w:rFonts w:ascii="Times New Roman" w:hAnsi="Times New Roman"/>
          <w:sz w:val="24"/>
          <w:szCs w:val="24"/>
        </w:rPr>
        <w:t xml:space="preserve">2161 Special Education and Related Services for </w:t>
      </w:r>
      <w:r>
        <w:rPr>
          <w:rFonts w:ascii="Times New Roman" w:hAnsi="Times New Roman"/>
          <w:sz w:val="24"/>
          <w:szCs w:val="24"/>
        </w:rPr>
        <w:t xml:space="preserve">  </w:t>
      </w:r>
      <w:r w:rsidRPr="00C77EAC">
        <w:rPr>
          <w:rFonts w:ascii="Times New Roman" w:hAnsi="Times New Roman"/>
          <w:sz w:val="24"/>
          <w:szCs w:val="24"/>
        </w:rPr>
        <w:t xml:space="preserve">Eligible Students </w:t>
      </w:r>
    </w:p>
    <w:p w14:paraId="587D4E90" w14:textId="77777777" w:rsidR="004C7B73" w:rsidRPr="00C77EAC" w:rsidRDefault="004C7B73" w:rsidP="004C7B73">
      <w:pPr>
        <w:tabs>
          <w:tab w:val="left" w:pos="2160"/>
        </w:tabs>
        <w:ind w:left="2160"/>
        <w:rPr>
          <w:rFonts w:ascii="Times New Roman" w:eastAsia="Times New Roman" w:hAnsi="Times New Roman"/>
          <w:sz w:val="24"/>
          <w:szCs w:val="24"/>
        </w:rPr>
      </w:pPr>
      <w:r>
        <w:rPr>
          <w:rFonts w:ascii="Times New Roman" w:hAnsi="Times New Roman"/>
          <w:sz w:val="24"/>
          <w:szCs w:val="24"/>
        </w:rPr>
        <w:t xml:space="preserve">Operating Policy No. </w:t>
      </w:r>
      <w:r w:rsidRPr="00C77EAC">
        <w:rPr>
          <w:rFonts w:ascii="Times New Roman" w:hAnsi="Times New Roman"/>
          <w:sz w:val="24"/>
          <w:szCs w:val="24"/>
        </w:rPr>
        <w:t>2162 Education of Students With Disabilities Under Section 504 of the Rehabilitation Act of 1973</w:t>
      </w:r>
    </w:p>
    <w:p w14:paraId="5A3BE0D9" w14:textId="77777777" w:rsidR="004C7B73" w:rsidRPr="00F413F6" w:rsidRDefault="004C7B73" w:rsidP="004C7B73">
      <w:pPr>
        <w:rPr>
          <w:rFonts w:ascii="Times New Roman" w:eastAsia="Times New Roman" w:hAnsi="Times New Roman"/>
          <w:sz w:val="24"/>
          <w:szCs w:val="24"/>
        </w:rPr>
      </w:pPr>
    </w:p>
    <w:p w14:paraId="462DCC4F" w14:textId="77777777" w:rsidR="004C7B73" w:rsidRPr="00C77EAC" w:rsidRDefault="004C7B73" w:rsidP="004C7B73">
      <w:pPr>
        <w:tabs>
          <w:tab w:val="left" w:pos="2250"/>
        </w:tabs>
        <w:rPr>
          <w:rFonts w:ascii="Times New Roman" w:hAnsi="Times New Roman"/>
          <w:sz w:val="24"/>
          <w:szCs w:val="24"/>
        </w:rPr>
      </w:pPr>
      <w:r w:rsidRPr="00C77EAC">
        <w:rPr>
          <w:rFonts w:ascii="Times New Roman" w:hAnsi="Times New Roman"/>
          <w:sz w:val="24"/>
          <w:szCs w:val="24"/>
        </w:rPr>
        <w:t xml:space="preserve">Legal References: </w:t>
      </w:r>
      <w:r w:rsidRPr="00C77EAC">
        <w:rPr>
          <w:rFonts w:ascii="Times New Roman" w:hAnsi="Times New Roman"/>
          <w:sz w:val="24"/>
          <w:szCs w:val="24"/>
        </w:rPr>
        <w:tab/>
        <w:t xml:space="preserve">RCW 9A.16.020 Use of force — When lawful </w:t>
      </w:r>
    </w:p>
    <w:p w14:paraId="6603C69E"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t xml:space="preserve">RCW 9A.16.100 Use of force on children — Policy — Actions presumed unreasonable </w:t>
      </w:r>
    </w:p>
    <w:p w14:paraId="39E78606"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t xml:space="preserve">RCW 28A.150.300 Corporal Punishment Prohibited - Adoption of policy </w:t>
      </w:r>
    </w:p>
    <w:p w14:paraId="020D59DE"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t xml:space="preserve">RCW 28A.155.210 Use of restraint or isolation — Requirement for procedures to notify parent or guardian. </w:t>
      </w:r>
    </w:p>
    <w:p w14:paraId="553D4A47"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lastRenderedPageBreak/>
        <w:t xml:space="preserve">RCW 28A.600.485 - Restraint of students with individualized education programs or plans developed under section 504 of the rehabilitation act of 1973—Procedures—Definitions. [as amended by SHB 1240] </w:t>
      </w:r>
    </w:p>
    <w:p w14:paraId="2B575B37"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t xml:space="preserve">RCW 70.96B.010 - Definitions </w:t>
      </w:r>
    </w:p>
    <w:p w14:paraId="51531A28" w14:textId="77777777" w:rsidR="004C7B73" w:rsidRPr="00C77EAC" w:rsidRDefault="004C7B73" w:rsidP="004C7B73">
      <w:pPr>
        <w:tabs>
          <w:tab w:val="left" w:pos="2250"/>
        </w:tabs>
        <w:ind w:left="2250"/>
        <w:rPr>
          <w:rFonts w:ascii="Times New Roman" w:hAnsi="Times New Roman"/>
          <w:sz w:val="24"/>
          <w:szCs w:val="24"/>
        </w:rPr>
      </w:pPr>
      <w:r w:rsidRPr="00C77EAC">
        <w:rPr>
          <w:rFonts w:ascii="Times New Roman" w:hAnsi="Times New Roman"/>
          <w:sz w:val="24"/>
          <w:szCs w:val="24"/>
        </w:rPr>
        <w:t>Chapter 392-172A WAC – Rules for the provision of special education</w:t>
      </w:r>
    </w:p>
    <w:p w14:paraId="7C1F4DD0" w14:textId="77777777" w:rsidR="004C7B73" w:rsidRDefault="004C7B73" w:rsidP="004C7B73">
      <w:pPr>
        <w:tabs>
          <w:tab w:val="left" w:pos="2250"/>
        </w:tabs>
        <w:rPr>
          <w:rFonts w:ascii="Times New Roman" w:hAnsi="Times New Roman"/>
          <w:sz w:val="24"/>
          <w:szCs w:val="24"/>
        </w:rPr>
      </w:pPr>
      <w:r w:rsidRPr="00C77EAC">
        <w:rPr>
          <w:rFonts w:ascii="Times New Roman" w:hAnsi="Times New Roman"/>
          <w:sz w:val="24"/>
          <w:szCs w:val="24"/>
        </w:rPr>
        <w:tab/>
        <w:t xml:space="preserve"> </w:t>
      </w:r>
    </w:p>
    <w:p w14:paraId="4452870C" w14:textId="77777777" w:rsidR="00656A28" w:rsidRDefault="00656A28"/>
    <w:sectPr w:rsidR="00656A28" w:rsidSect="0051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73"/>
    <w:rsid w:val="000D72E8"/>
    <w:rsid w:val="003735B9"/>
    <w:rsid w:val="004C3E2D"/>
    <w:rsid w:val="004C7B73"/>
    <w:rsid w:val="004C7FE5"/>
    <w:rsid w:val="00515732"/>
    <w:rsid w:val="00656A28"/>
    <w:rsid w:val="006D2A90"/>
    <w:rsid w:val="00E5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46ED"/>
  <w15:chartTrackingRefBased/>
  <w15:docId w15:val="{AB7839B4-608B-46A9-9D0C-F288F5F0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B73"/>
    <w:pPr>
      <w:spacing w:after="0" w:line="240" w:lineRule="auto"/>
    </w:pPr>
    <w:rPr>
      <w:rFonts w:ascii="Verdana" w:eastAsia="Verdana" w:hAnsi="Verdana"/>
      <w:kern w:val="0"/>
      <w:sz w:val="20"/>
      <w:szCs w:val="22"/>
      <w14:ligatures w14:val="none"/>
    </w:rPr>
  </w:style>
  <w:style w:type="paragraph" w:styleId="Heading1">
    <w:name w:val="heading 1"/>
    <w:basedOn w:val="Normal"/>
    <w:next w:val="Normal"/>
    <w:link w:val="Heading1Char"/>
    <w:uiPriority w:val="9"/>
    <w:qFormat/>
    <w:rsid w:val="004C7B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C7B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C7B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C7B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C7B73"/>
    <w:pPr>
      <w:keepNext/>
      <w:keepLines/>
      <w:spacing w:before="80" w:after="40" w:line="259"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C7B73"/>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C7B73"/>
    <w:pPr>
      <w:keepNext/>
      <w:keepLines/>
      <w:spacing w:before="40" w:line="259"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C7B73"/>
    <w:pPr>
      <w:keepNext/>
      <w:keepLines/>
      <w:spacing w:line="259"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C7B73"/>
    <w:pPr>
      <w:keepNext/>
      <w:keepLines/>
      <w:spacing w:line="259"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B7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B7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C7B7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C7B7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7B7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7B7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7B7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7B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C7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B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C7B7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7B73"/>
    <w:pPr>
      <w:spacing w:before="160" w:after="160" w:line="259" w:lineRule="auto"/>
      <w:jc w:val="center"/>
    </w:pPr>
    <w:rPr>
      <w:rFonts w:ascii="Times New Roman" w:eastAsiaTheme="minorHAnsi" w:hAnsi="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C7B73"/>
    <w:rPr>
      <w:i/>
      <w:iCs/>
      <w:color w:val="404040" w:themeColor="text1" w:themeTint="BF"/>
    </w:rPr>
  </w:style>
  <w:style w:type="paragraph" w:styleId="ListParagraph">
    <w:name w:val="List Paragraph"/>
    <w:basedOn w:val="Normal"/>
    <w:uiPriority w:val="34"/>
    <w:qFormat/>
    <w:rsid w:val="004C7B73"/>
    <w:pPr>
      <w:spacing w:after="160" w:line="259" w:lineRule="auto"/>
      <w:ind w:left="720"/>
      <w:contextualSpacing/>
    </w:pPr>
    <w:rPr>
      <w:rFonts w:ascii="Times New Roman" w:eastAsiaTheme="minorHAnsi" w:hAnsi="Times New Roman"/>
      <w:kern w:val="2"/>
      <w:sz w:val="24"/>
      <w:szCs w:val="24"/>
      <w14:ligatures w14:val="standardContextual"/>
    </w:rPr>
  </w:style>
  <w:style w:type="character" w:styleId="IntenseEmphasis">
    <w:name w:val="Intense Emphasis"/>
    <w:basedOn w:val="DefaultParagraphFont"/>
    <w:uiPriority w:val="21"/>
    <w:qFormat/>
    <w:rsid w:val="004C7B73"/>
    <w:rPr>
      <w:i/>
      <w:iCs/>
      <w:color w:val="0F4761" w:themeColor="accent1" w:themeShade="BF"/>
    </w:rPr>
  </w:style>
  <w:style w:type="paragraph" w:styleId="IntenseQuote">
    <w:name w:val="Intense Quote"/>
    <w:basedOn w:val="Normal"/>
    <w:next w:val="Normal"/>
    <w:link w:val="IntenseQuoteChar"/>
    <w:uiPriority w:val="30"/>
    <w:qFormat/>
    <w:rsid w:val="004C7B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eastAsiaTheme="minorHAnsi" w:hAnsi="Times New Roman"/>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C7B73"/>
    <w:rPr>
      <w:i/>
      <w:iCs/>
      <w:color w:val="0F4761" w:themeColor="accent1" w:themeShade="BF"/>
    </w:rPr>
  </w:style>
  <w:style w:type="character" w:styleId="IntenseReference">
    <w:name w:val="Intense Reference"/>
    <w:basedOn w:val="DefaultParagraphFont"/>
    <w:uiPriority w:val="32"/>
    <w:qFormat/>
    <w:rsid w:val="004C7B73"/>
    <w:rPr>
      <w:b/>
      <w:bCs/>
      <w:smallCaps/>
      <w:color w:val="0F4761" w:themeColor="accent1" w:themeShade="BF"/>
      <w:spacing w:val="5"/>
    </w:rPr>
  </w:style>
  <w:style w:type="paragraph" w:styleId="NormalWeb">
    <w:name w:val="Normal (Web)"/>
    <w:uiPriority w:val="99"/>
    <w:semiHidden/>
    <w:unhideWhenUsed/>
    <w:rsid w:val="004C7B73"/>
    <w:pPr>
      <w:spacing w:after="0" w:line="240" w:lineRule="auto"/>
    </w:pPr>
    <w:rPr>
      <w:rFonts w:ascii="Verdana" w:eastAsia="Verdana" w:hAnsi="Verdana"/>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6" ma:contentTypeDescription="Create a new document." ma:contentTypeScope="" ma:versionID="1c903b0c9523cbb54336a813806dd4c4">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7de040d7905a9e740af4a33ec5bd6421"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Year"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Year" ma:index="22" nillable="true" ma:displayName="Year" ma:format="Dropdown" ma:internalName="Year">
      <xsd:simpleType>
        <xsd:restriction base="dms:Choice">
          <xsd:enumeration value="Prior to 2021"/>
          <xsd:enumeration value="2021-22"/>
          <xsd:enumeration value="2022-23"/>
          <xsd:enumeration value="2023-24"/>
          <xsd:enumeration value="2024-25"/>
          <xsd:enumeration value="2025-26"/>
        </xsd:restriction>
      </xsd:simpleType>
    </xsd:element>
    <xsd:element name="DocumentType" ma:index="23" nillable="true" ma:displayName="Document Type" ma:format="Dropdown" ma:internalName="DocumentType">
      <xsd:simpleType>
        <xsd:union memberTypes="dms:Text">
          <xsd:simpleType>
            <xsd:restriction base="dms:Choice">
              <xsd:enumeration value="Proposal or Scope"/>
              <xsd:enumeration value="Report"/>
              <xsd:enumeration value="Data collec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BC88C-7FAE-437A-962A-12163AC6044E}">
  <ds:schemaRefs>
    <ds:schemaRef ds:uri="http://schemas.microsoft.com/sharepoint/v3/contenttype/forms"/>
  </ds:schemaRefs>
</ds:datastoreItem>
</file>

<file path=customXml/itemProps2.xml><?xml version="1.0" encoding="utf-8"?>
<ds:datastoreItem xmlns:ds="http://schemas.openxmlformats.org/officeDocument/2006/customXml" ds:itemID="{AD59DDD1-24F7-469A-BA89-974B5BA29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Ashley Stillmaker</cp:lastModifiedBy>
  <cp:revision>2</cp:revision>
  <dcterms:created xsi:type="dcterms:W3CDTF">2024-08-12T22:43:00Z</dcterms:created>
  <dcterms:modified xsi:type="dcterms:W3CDTF">2024-10-21T15:01:00Z</dcterms:modified>
</cp:coreProperties>
</file>