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257DA0" w14:textId="0AA56A23" w:rsidR="006D1C56" w:rsidRPr="008B757D" w:rsidRDefault="006D1C56">
      <w:pPr>
        <w:pBdr>
          <w:top w:val="nil"/>
          <w:left w:val="nil"/>
          <w:bottom w:val="nil"/>
          <w:right w:val="nil"/>
          <w:between w:val="nil"/>
        </w:pBdr>
        <w:ind w:left="120"/>
        <w:rPr>
          <w:color w:val="000000"/>
          <w:sz w:val="22"/>
        </w:rPr>
      </w:pPr>
    </w:p>
    <w:p w14:paraId="795148F3" w14:textId="77777777" w:rsidR="006D1C56" w:rsidRPr="008B757D" w:rsidRDefault="006D1C56">
      <w:pPr>
        <w:pBdr>
          <w:top w:val="nil"/>
          <w:left w:val="nil"/>
          <w:bottom w:val="nil"/>
          <w:right w:val="nil"/>
          <w:between w:val="nil"/>
        </w:pBdr>
        <w:ind w:left="120"/>
        <w:rPr>
          <w:color w:val="000000"/>
          <w:sz w:val="22"/>
        </w:rPr>
      </w:pPr>
    </w:p>
    <w:p w14:paraId="3E688CB6" w14:textId="144A9E16" w:rsidR="006D1C56" w:rsidRPr="008B757D" w:rsidRDefault="00B26E61">
      <w:pPr>
        <w:pBdr>
          <w:top w:val="nil"/>
          <w:left w:val="nil"/>
          <w:bottom w:val="nil"/>
          <w:right w:val="nil"/>
          <w:between w:val="nil"/>
        </w:pBdr>
        <w:ind w:left="120"/>
        <w:rPr>
          <w:color w:val="000000"/>
          <w:sz w:val="22"/>
        </w:rPr>
      </w:pPr>
      <w:r w:rsidRPr="00AA621F">
        <w:rPr>
          <w:rFonts w:ascii="Maiandra GD" w:hAnsi="Maiandra GD"/>
          <w:noProof/>
          <w:szCs w:val="24"/>
        </w:rPr>
        <w:drawing>
          <wp:anchor distT="0" distB="0" distL="114300" distR="114300" simplePos="0" relativeHeight="251662336" behindDoc="0" locked="0" layoutInCell="1" allowOverlap="1" wp14:anchorId="0946D6B4" wp14:editId="398E5B0F">
            <wp:simplePos x="0" y="0"/>
            <wp:positionH relativeFrom="margin">
              <wp:posOffset>1609090</wp:posOffset>
            </wp:positionH>
            <wp:positionV relativeFrom="paragraph">
              <wp:posOffset>158115</wp:posOffset>
            </wp:positionV>
            <wp:extent cx="2167156" cy="2165985"/>
            <wp:effectExtent l="0" t="0" r="5080" b="5715"/>
            <wp:wrapNone/>
            <wp:docPr id="1" name="Picture 1" descr="A close up of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owe Valley Multi Academy Trust Safeguarding Logo_RGB.png"/>
                    <pic:cNvPicPr/>
                  </pic:nvPicPr>
                  <pic:blipFill rotWithShape="1">
                    <a:blip r:embed="rId12" cstate="print">
                      <a:extLst>
                        <a:ext uri="{28A0092B-C50C-407E-A947-70E740481C1C}">
                          <a14:useLocalDpi xmlns:a14="http://schemas.microsoft.com/office/drawing/2010/main" val="0"/>
                        </a:ext>
                      </a:extLst>
                    </a:blip>
                    <a:srcRect b="8931"/>
                    <a:stretch/>
                  </pic:blipFill>
                  <pic:spPr bwMode="auto">
                    <a:xfrm>
                      <a:off x="0" y="0"/>
                      <a:ext cx="2167156" cy="21659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EAF477" w14:textId="773AE1AD" w:rsidR="006D1C56" w:rsidRPr="008B757D" w:rsidRDefault="006D1C56">
      <w:pPr>
        <w:pBdr>
          <w:top w:val="nil"/>
          <w:left w:val="nil"/>
          <w:bottom w:val="nil"/>
          <w:right w:val="nil"/>
          <w:between w:val="nil"/>
        </w:pBdr>
        <w:ind w:left="120"/>
        <w:rPr>
          <w:color w:val="000000"/>
          <w:sz w:val="22"/>
        </w:rPr>
      </w:pPr>
    </w:p>
    <w:p w14:paraId="0FB1449D" w14:textId="0C1ECA7C" w:rsidR="006D1C56" w:rsidRPr="008B757D" w:rsidRDefault="006D1C56">
      <w:pPr>
        <w:pBdr>
          <w:top w:val="nil"/>
          <w:left w:val="nil"/>
          <w:bottom w:val="nil"/>
          <w:right w:val="nil"/>
          <w:between w:val="nil"/>
        </w:pBdr>
        <w:ind w:left="120"/>
        <w:rPr>
          <w:color w:val="000000"/>
          <w:sz w:val="22"/>
        </w:rPr>
      </w:pPr>
    </w:p>
    <w:p w14:paraId="1EA1E42C" w14:textId="2D1D75B5" w:rsidR="006D1C56" w:rsidRPr="008B757D" w:rsidRDefault="006D1C56">
      <w:pPr>
        <w:pBdr>
          <w:top w:val="nil"/>
          <w:left w:val="nil"/>
          <w:bottom w:val="nil"/>
          <w:right w:val="nil"/>
          <w:between w:val="nil"/>
        </w:pBdr>
        <w:ind w:left="120"/>
        <w:rPr>
          <w:color w:val="000000"/>
          <w:sz w:val="22"/>
        </w:rPr>
      </w:pPr>
    </w:p>
    <w:p w14:paraId="43BB3B1C" w14:textId="0BC0E25D" w:rsidR="006D1C56" w:rsidRPr="008B757D" w:rsidRDefault="006D1C56">
      <w:pPr>
        <w:pBdr>
          <w:top w:val="nil"/>
          <w:left w:val="nil"/>
          <w:bottom w:val="nil"/>
          <w:right w:val="nil"/>
          <w:between w:val="nil"/>
        </w:pBdr>
        <w:ind w:left="120"/>
        <w:rPr>
          <w:color w:val="000000"/>
          <w:sz w:val="22"/>
        </w:rPr>
      </w:pPr>
    </w:p>
    <w:p w14:paraId="00D773D2" w14:textId="6C876F2E" w:rsidR="006D1C56" w:rsidRPr="008B757D" w:rsidRDefault="006D1C56">
      <w:pPr>
        <w:pBdr>
          <w:top w:val="nil"/>
          <w:left w:val="nil"/>
          <w:bottom w:val="nil"/>
          <w:right w:val="nil"/>
          <w:between w:val="nil"/>
        </w:pBdr>
        <w:ind w:left="120"/>
        <w:rPr>
          <w:color w:val="000000"/>
          <w:sz w:val="22"/>
        </w:rPr>
      </w:pPr>
    </w:p>
    <w:p w14:paraId="6483002D" w14:textId="3C509778" w:rsidR="006D1C56" w:rsidRPr="008B757D" w:rsidRDefault="006D1C56">
      <w:pPr>
        <w:pBdr>
          <w:top w:val="nil"/>
          <w:left w:val="nil"/>
          <w:bottom w:val="nil"/>
          <w:right w:val="nil"/>
          <w:between w:val="nil"/>
        </w:pBdr>
        <w:ind w:left="120"/>
        <w:rPr>
          <w:color w:val="000000"/>
          <w:sz w:val="22"/>
        </w:rPr>
      </w:pPr>
    </w:p>
    <w:p w14:paraId="10AAA3BB" w14:textId="3DA09C4C" w:rsidR="006D1C56" w:rsidRPr="008B757D" w:rsidRDefault="006D1C56">
      <w:pPr>
        <w:pBdr>
          <w:top w:val="nil"/>
          <w:left w:val="nil"/>
          <w:bottom w:val="nil"/>
          <w:right w:val="nil"/>
          <w:between w:val="nil"/>
        </w:pBdr>
        <w:ind w:left="120"/>
        <w:rPr>
          <w:color w:val="000000"/>
          <w:sz w:val="22"/>
        </w:rPr>
      </w:pPr>
    </w:p>
    <w:p w14:paraId="7D57F2A7" w14:textId="45AE3E6D" w:rsidR="006D1C56" w:rsidRPr="008B757D" w:rsidRDefault="006D1C56">
      <w:pPr>
        <w:pBdr>
          <w:top w:val="nil"/>
          <w:left w:val="nil"/>
          <w:bottom w:val="nil"/>
          <w:right w:val="nil"/>
          <w:between w:val="nil"/>
        </w:pBdr>
        <w:ind w:left="120"/>
        <w:rPr>
          <w:color w:val="000000"/>
          <w:sz w:val="22"/>
        </w:rPr>
      </w:pPr>
    </w:p>
    <w:p w14:paraId="3204F9F0" w14:textId="3452962F" w:rsidR="006D1C56" w:rsidRPr="008B757D" w:rsidRDefault="006D1C56">
      <w:pPr>
        <w:pBdr>
          <w:top w:val="nil"/>
          <w:left w:val="nil"/>
          <w:bottom w:val="nil"/>
          <w:right w:val="nil"/>
          <w:between w:val="nil"/>
        </w:pBdr>
        <w:ind w:left="120"/>
        <w:rPr>
          <w:color w:val="000000"/>
          <w:sz w:val="22"/>
        </w:rPr>
      </w:pPr>
    </w:p>
    <w:p w14:paraId="03F53D0A" w14:textId="77777777" w:rsidR="006D1C56" w:rsidRPr="008B757D" w:rsidRDefault="006D1C56">
      <w:pPr>
        <w:pBdr>
          <w:top w:val="nil"/>
          <w:left w:val="nil"/>
          <w:bottom w:val="nil"/>
          <w:right w:val="nil"/>
          <w:between w:val="nil"/>
        </w:pBdr>
        <w:ind w:left="120"/>
        <w:rPr>
          <w:color w:val="000000"/>
          <w:sz w:val="22"/>
        </w:rPr>
      </w:pPr>
    </w:p>
    <w:p w14:paraId="72335BBB" w14:textId="77777777" w:rsidR="006D1C56" w:rsidRPr="008B757D" w:rsidRDefault="006D1C56">
      <w:pPr>
        <w:pBdr>
          <w:top w:val="nil"/>
          <w:left w:val="nil"/>
          <w:bottom w:val="nil"/>
          <w:right w:val="nil"/>
          <w:between w:val="nil"/>
        </w:pBdr>
        <w:ind w:left="120"/>
        <w:rPr>
          <w:color w:val="000000"/>
          <w:sz w:val="22"/>
        </w:rPr>
      </w:pPr>
    </w:p>
    <w:p w14:paraId="3753107E" w14:textId="77777777" w:rsidR="006D1C56" w:rsidRPr="008B757D" w:rsidRDefault="006D1C56">
      <w:pPr>
        <w:pBdr>
          <w:top w:val="nil"/>
          <w:left w:val="nil"/>
          <w:bottom w:val="nil"/>
          <w:right w:val="nil"/>
          <w:between w:val="nil"/>
        </w:pBdr>
        <w:ind w:left="120"/>
        <w:rPr>
          <w:color w:val="000000"/>
          <w:sz w:val="22"/>
        </w:rPr>
      </w:pPr>
    </w:p>
    <w:p w14:paraId="08AC797C" w14:textId="77777777" w:rsidR="006D1C56" w:rsidRPr="008B757D" w:rsidRDefault="006D1C56">
      <w:pPr>
        <w:pBdr>
          <w:top w:val="nil"/>
          <w:left w:val="nil"/>
          <w:bottom w:val="nil"/>
          <w:right w:val="nil"/>
          <w:between w:val="nil"/>
        </w:pBdr>
        <w:ind w:left="120"/>
        <w:rPr>
          <w:color w:val="000000"/>
          <w:sz w:val="22"/>
        </w:rPr>
      </w:pPr>
    </w:p>
    <w:p w14:paraId="5BBD3701" w14:textId="77777777" w:rsidR="006D1C56" w:rsidRPr="008B757D" w:rsidRDefault="006D1C56">
      <w:pPr>
        <w:pBdr>
          <w:top w:val="nil"/>
          <w:left w:val="nil"/>
          <w:bottom w:val="nil"/>
          <w:right w:val="nil"/>
          <w:between w:val="nil"/>
        </w:pBdr>
        <w:ind w:left="120"/>
        <w:rPr>
          <w:color w:val="000000"/>
          <w:sz w:val="22"/>
        </w:rPr>
      </w:pPr>
    </w:p>
    <w:p w14:paraId="04F3FA9B" w14:textId="77777777" w:rsidR="006D1C56" w:rsidRPr="008B757D" w:rsidRDefault="006D1C56">
      <w:pPr>
        <w:pBdr>
          <w:top w:val="nil"/>
          <w:left w:val="nil"/>
          <w:bottom w:val="nil"/>
          <w:right w:val="nil"/>
          <w:between w:val="nil"/>
        </w:pBdr>
        <w:ind w:left="120"/>
        <w:rPr>
          <w:color w:val="000000"/>
          <w:sz w:val="22"/>
        </w:rPr>
      </w:pPr>
    </w:p>
    <w:p w14:paraId="1EE1CC99" w14:textId="77777777" w:rsidR="006D1C56" w:rsidRPr="008B757D" w:rsidRDefault="006D1C56">
      <w:pPr>
        <w:pBdr>
          <w:top w:val="nil"/>
          <w:left w:val="nil"/>
          <w:bottom w:val="nil"/>
          <w:right w:val="nil"/>
          <w:between w:val="nil"/>
        </w:pBdr>
        <w:ind w:left="120"/>
        <w:rPr>
          <w:color w:val="000000"/>
          <w:sz w:val="22"/>
        </w:rPr>
      </w:pPr>
    </w:p>
    <w:p w14:paraId="5772DD93" w14:textId="77777777" w:rsidR="006D1C56" w:rsidRPr="008B757D" w:rsidRDefault="006D1C56">
      <w:pPr>
        <w:pBdr>
          <w:top w:val="nil"/>
          <w:left w:val="nil"/>
          <w:bottom w:val="nil"/>
          <w:right w:val="nil"/>
          <w:between w:val="nil"/>
        </w:pBdr>
        <w:ind w:left="120"/>
        <w:rPr>
          <w:color w:val="000000"/>
          <w:sz w:val="22"/>
        </w:rPr>
      </w:pPr>
    </w:p>
    <w:p w14:paraId="6CAB41FE" w14:textId="77777777" w:rsidR="006D1C56" w:rsidRPr="008B757D" w:rsidRDefault="006D1C56">
      <w:pPr>
        <w:pBdr>
          <w:top w:val="nil"/>
          <w:left w:val="nil"/>
          <w:bottom w:val="nil"/>
          <w:right w:val="nil"/>
          <w:between w:val="nil"/>
        </w:pBdr>
        <w:ind w:left="120"/>
        <w:rPr>
          <w:color w:val="000000"/>
          <w:sz w:val="22"/>
        </w:rPr>
      </w:pPr>
    </w:p>
    <w:p w14:paraId="010F9534" w14:textId="77777777" w:rsidR="006D1C56" w:rsidRPr="008B757D" w:rsidRDefault="006D1C56">
      <w:pPr>
        <w:pBdr>
          <w:top w:val="nil"/>
          <w:left w:val="nil"/>
          <w:bottom w:val="nil"/>
          <w:right w:val="nil"/>
          <w:between w:val="nil"/>
        </w:pBdr>
        <w:ind w:left="120"/>
        <w:rPr>
          <w:color w:val="000000"/>
          <w:sz w:val="22"/>
        </w:rPr>
      </w:pPr>
    </w:p>
    <w:p w14:paraId="4DDB9CF8" w14:textId="77777777" w:rsidR="006D1C56" w:rsidRPr="008B757D" w:rsidRDefault="006D1C56">
      <w:pPr>
        <w:pBdr>
          <w:top w:val="nil"/>
          <w:left w:val="nil"/>
          <w:bottom w:val="nil"/>
          <w:right w:val="nil"/>
          <w:between w:val="nil"/>
        </w:pBdr>
        <w:spacing w:before="11"/>
        <w:rPr>
          <w:color w:val="000000"/>
          <w:sz w:val="22"/>
        </w:rPr>
      </w:pPr>
    </w:p>
    <w:p w14:paraId="7D21AEF5" w14:textId="77777777" w:rsidR="006D1C56" w:rsidRPr="008B757D" w:rsidRDefault="006D1C56">
      <w:pPr>
        <w:pBdr>
          <w:top w:val="nil"/>
          <w:left w:val="nil"/>
          <w:bottom w:val="nil"/>
          <w:right w:val="nil"/>
          <w:between w:val="nil"/>
        </w:pBdr>
        <w:spacing w:before="11"/>
        <w:rPr>
          <w:color w:val="000000"/>
          <w:sz w:val="22"/>
        </w:rPr>
      </w:pPr>
    </w:p>
    <w:p w14:paraId="1041E2A5" w14:textId="77777777" w:rsidR="006D1C56" w:rsidRPr="008B757D" w:rsidRDefault="006D1C56">
      <w:pPr>
        <w:pBdr>
          <w:top w:val="nil"/>
          <w:left w:val="nil"/>
          <w:bottom w:val="nil"/>
          <w:right w:val="nil"/>
          <w:between w:val="nil"/>
        </w:pBdr>
        <w:spacing w:before="11"/>
        <w:rPr>
          <w:color w:val="000000"/>
          <w:sz w:val="22"/>
        </w:rPr>
      </w:pPr>
    </w:p>
    <w:p w14:paraId="4AA08E4F" w14:textId="77777777" w:rsidR="006D1C56" w:rsidRPr="008B757D" w:rsidRDefault="006D1C56">
      <w:pPr>
        <w:pBdr>
          <w:top w:val="nil"/>
          <w:left w:val="nil"/>
          <w:bottom w:val="nil"/>
          <w:right w:val="nil"/>
          <w:between w:val="nil"/>
        </w:pBdr>
        <w:spacing w:before="11"/>
        <w:rPr>
          <w:color w:val="000000"/>
          <w:sz w:val="22"/>
        </w:rPr>
      </w:pPr>
    </w:p>
    <w:p w14:paraId="19D7CC1F" w14:textId="72D2323F" w:rsidR="006D1C56" w:rsidRPr="008B757D" w:rsidRDefault="00E1020C">
      <w:pPr>
        <w:widowControl/>
        <w:spacing w:before="280" w:after="280"/>
        <w:rPr>
          <w:color w:val="000000"/>
          <w:sz w:val="40"/>
          <w:szCs w:val="40"/>
        </w:rPr>
      </w:pPr>
      <w:r>
        <w:rPr>
          <w:b/>
          <w:color w:val="000000"/>
          <w:sz w:val="40"/>
          <w:szCs w:val="40"/>
        </w:rPr>
        <w:t>Stowe Valley Multi Academy Trust</w:t>
      </w:r>
      <w:r w:rsidR="00842F55">
        <w:rPr>
          <w:b/>
          <w:color w:val="000000"/>
          <w:sz w:val="40"/>
          <w:szCs w:val="40"/>
        </w:rPr>
        <w:t xml:space="preserve"> Allegation Management Policy</w:t>
      </w:r>
    </w:p>
    <w:p w14:paraId="06BE77AA" w14:textId="77777777" w:rsidR="006D1C56" w:rsidRPr="008B757D" w:rsidRDefault="006D1C56">
      <w:pPr>
        <w:spacing w:before="216"/>
        <w:ind w:right="128"/>
        <w:rPr>
          <w:color w:val="000000"/>
          <w:sz w:val="40"/>
          <w:szCs w:val="40"/>
        </w:rPr>
      </w:pPr>
    </w:p>
    <w:p w14:paraId="544AE001" w14:textId="41B58628" w:rsidR="006D1C56" w:rsidRDefault="003925FE">
      <w:pPr>
        <w:spacing w:before="216"/>
        <w:ind w:right="128"/>
        <w:rPr>
          <w:sz w:val="40"/>
          <w:szCs w:val="40"/>
        </w:rPr>
      </w:pPr>
      <w:r w:rsidRPr="008B757D">
        <w:rPr>
          <w:sz w:val="40"/>
          <w:szCs w:val="40"/>
        </w:rPr>
        <w:t>202</w:t>
      </w:r>
      <w:r w:rsidR="00842F55">
        <w:rPr>
          <w:sz w:val="40"/>
          <w:szCs w:val="40"/>
        </w:rPr>
        <w:t>4</w:t>
      </w:r>
      <w:r w:rsidRPr="008B757D">
        <w:rPr>
          <w:sz w:val="40"/>
          <w:szCs w:val="40"/>
        </w:rPr>
        <w:t>/2</w:t>
      </w:r>
      <w:r w:rsidR="00842F55">
        <w:rPr>
          <w:sz w:val="40"/>
          <w:szCs w:val="40"/>
        </w:rPr>
        <w:t>5</w:t>
      </w:r>
    </w:p>
    <w:p w14:paraId="7281A910" w14:textId="733FBB0D" w:rsidR="00E50732" w:rsidRDefault="00E50732">
      <w:pPr>
        <w:spacing w:before="216"/>
        <w:ind w:right="128"/>
        <w:rPr>
          <w:sz w:val="40"/>
          <w:szCs w:val="40"/>
        </w:rPr>
      </w:pPr>
    </w:p>
    <w:p w14:paraId="6EF7E5D2" w14:textId="37388C1F" w:rsidR="00E50732" w:rsidRDefault="00E50732">
      <w:pPr>
        <w:spacing w:before="216"/>
        <w:ind w:right="128"/>
        <w:rPr>
          <w:sz w:val="40"/>
          <w:szCs w:val="40"/>
        </w:rPr>
      </w:pPr>
    </w:p>
    <w:p w14:paraId="15A6618A" w14:textId="77777777" w:rsidR="00E50732" w:rsidRDefault="00E50732" w:rsidP="00E50732">
      <w:pPr>
        <w:spacing w:line="288" w:lineRule="auto"/>
        <w:rPr>
          <w:sz w:val="20"/>
        </w:rPr>
      </w:pPr>
    </w:p>
    <w:p w14:paraId="2AF89578" w14:textId="77777777" w:rsidR="00E50732" w:rsidRDefault="00E50732" w:rsidP="00E50732">
      <w:pPr>
        <w:spacing w:line="288" w:lineRule="auto"/>
        <w:rPr>
          <w:sz w:val="20"/>
        </w:rPr>
      </w:pPr>
      <w:r>
        <w:rPr>
          <w:sz w:val="20"/>
        </w:rPr>
        <w:t>Adopted by Trustees: 25</w:t>
      </w:r>
      <w:r w:rsidRPr="0091454F">
        <w:rPr>
          <w:sz w:val="20"/>
          <w:vertAlign w:val="superscript"/>
        </w:rPr>
        <w:t>th</w:t>
      </w:r>
      <w:r>
        <w:rPr>
          <w:sz w:val="20"/>
        </w:rPr>
        <w:t xml:space="preserve"> May 2021</w:t>
      </w:r>
    </w:p>
    <w:p w14:paraId="1D8AE820" w14:textId="24486F2A" w:rsidR="00E50732" w:rsidRDefault="00E50732" w:rsidP="00E50732">
      <w:pPr>
        <w:spacing w:line="288" w:lineRule="auto"/>
        <w:rPr>
          <w:sz w:val="20"/>
        </w:rPr>
      </w:pPr>
      <w:r>
        <w:rPr>
          <w:sz w:val="20"/>
        </w:rPr>
        <w:t xml:space="preserve">Reviewed and approved : </w:t>
      </w:r>
    </w:p>
    <w:p w14:paraId="74F7CAB2" w14:textId="77777777" w:rsidR="00E50732" w:rsidRDefault="00E50732" w:rsidP="00E50732">
      <w:pPr>
        <w:spacing w:line="288" w:lineRule="auto"/>
        <w:rPr>
          <w:sz w:val="20"/>
        </w:rPr>
      </w:pPr>
      <w:r>
        <w:rPr>
          <w:sz w:val="20"/>
        </w:rPr>
        <w:t>Next Review Date: Annual</w:t>
      </w:r>
    </w:p>
    <w:p w14:paraId="6127FBE8" w14:textId="20FBDEB4" w:rsidR="00E50732" w:rsidRPr="00B46937" w:rsidRDefault="00E50732" w:rsidP="00E50732">
      <w:pPr>
        <w:spacing w:line="288" w:lineRule="auto"/>
        <w:rPr>
          <w:sz w:val="22"/>
        </w:rPr>
      </w:pPr>
      <w:r w:rsidRPr="00B46937">
        <w:rPr>
          <w:color w:val="000000"/>
          <w:sz w:val="22"/>
        </w:rPr>
        <w:t xml:space="preserve">Person responsible for overseeing the implementation: </w:t>
      </w:r>
      <w:r>
        <w:rPr>
          <w:sz w:val="22"/>
        </w:rPr>
        <w:t xml:space="preserve">CEO </w:t>
      </w:r>
    </w:p>
    <w:p w14:paraId="55F7ED30" w14:textId="09DD76FA" w:rsidR="00E50732" w:rsidRPr="00B46937" w:rsidRDefault="00E50732" w:rsidP="00E50732">
      <w:pPr>
        <w:pStyle w:val="Footer"/>
        <w:rPr>
          <w:sz w:val="22"/>
        </w:rPr>
      </w:pPr>
      <w:r w:rsidRPr="00B46937">
        <w:rPr>
          <w:sz w:val="22"/>
        </w:rPr>
        <w:t xml:space="preserve">Chair of Trustees signature: </w:t>
      </w:r>
    </w:p>
    <w:p w14:paraId="736A7763" w14:textId="102A0AB2" w:rsidR="006D1C56" w:rsidRPr="008B757D" w:rsidRDefault="006D1C56">
      <w:pPr>
        <w:pBdr>
          <w:top w:val="nil"/>
          <w:left w:val="nil"/>
          <w:bottom w:val="nil"/>
          <w:right w:val="nil"/>
          <w:between w:val="nil"/>
        </w:pBdr>
        <w:rPr>
          <w:color w:val="000000"/>
          <w:sz w:val="22"/>
        </w:rPr>
      </w:pPr>
    </w:p>
    <w:p w14:paraId="77C8F505" w14:textId="59CE1DE6" w:rsidR="009B37AC" w:rsidRPr="008B757D" w:rsidRDefault="003925FE">
      <w:pPr>
        <w:keepNext/>
        <w:keepLines/>
        <w:widowControl/>
        <w:pBdr>
          <w:top w:val="nil"/>
          <w:left w:val="nil"/>
          <w:bottom w:val="nil"/>
          <w:right w:val="nil"/>
          <w:between w:val="nil"/>
        </w:pBdr>
        <w:spacing w:before="480" w:line="276" w:lineRule="auto"/>
        <w:rPr>
          <w:b/>
          <w:color w:val="000000"/>
          <w:sz w:val="22"/>
        </w:rPr>
      </w:pPr>
      <w:r w:rsidRPr="008B757D">
        <w:rPr>
          <w:b/>
          <w:color w:val="000000"/>
          <w:sz w:val="22"/>
        </w:rPr>
        <w:lastRenderedPageBreak/>
        <w:t>Content</w:t>
      </w:r>
    </w:p>
    <w:sdt>
      <w:sdtPr>
        <w:rPr>
          <w:b w:val="0"/>
          <w:bCs w:val="0"/>
          <w:noProof w:val="0"/>
          <w:sz w:val="22"/>
          <w:szCs w:val="22"/>
          <w:lang w:val="en-US"/>
        </w:rPr>
        <w:id w:val="-333842453"/>
        <w:docPartObj>
          <w:docPartGallery w:val="Table of Contents"/>
          <w:docPartUnique/>
        </w:docPartObj>
      </w:sdtPr>
      <w:sdtEndPr/>
      <w:sdtContent>
        <w:p w14:paraId="0E22ECF7" w14:textId="6BA3AAE1" w:rsidR="008B757D" w:rsidRPr="008B757D" w:rsidRDefault="003925FE">
          <w:pPr>
            <w:pStyle w:val="TOC1"/>
            <w:tabs>
              <w:tab w:val="left" w:pos="480"/>
            </w:tabs>
            <w:rPr>
              <w:rFonts w:eastAsiaTheme="minorEastAsia"/>
              <w:b w:val="0"/>
              <w:bCs w:val="0"/>
              <w:sz w:val="22"/>
              <w:szCs w:val="22"/>
              <w:lang w:bidi="ar-SA"/>
            </w:rPr>
          </w:pPr>
          <w:r w:rsidRPr="008B757D">
            <w:rPr>
              <w:sz w:val="22"/>
              <w:szCs w:val="22"/>
            </w:rPr>
            <w:fldChar w:fldCharType="begin"/>
          </w:r>
          <w:r w:rsidRPr="008B757D">
            <w:rPr>
              <w:sz w:val="22"/>
              <w:szCs w:val="22"/>
            </w:rPr>
            <w:instrText xml:space="preserve"> TOC \h \u \z </w:instrText>
          </w:r>
          <w:r w:rsidRPr="008B757D">
            <w:rPr>
              <w:sz w:val="22"/>
              <w:szCs w:val="22"/>
            </w:rPr>
            <w:fldChar w:fldCharType="separate"/>
          </w:r>
          <w:hyperlink w:anchor="_Toc106640643" w:history="1">
            <w:r w:rsidR="008B757D" w:rsidRPr="008B757D">
              <w:rPr>
                <w:rStyle w:val="Hyperlink"/>
                <w:sz w:val="22"/>
                <w:szCs w:val="22"/>
              </w:rPr>
              <w:t>1.</w:t>
            </w:r>
            <w:r w:rsidR="008B757D" w:rsidRPr="008B757D">
              <w:rPr>
                <w:rFonts w:eastAsiaTheme="minorEastAsia"/>
                <w:b w:val="0"/>
                <w:bCs w:val="0"/>
                <w:sz w:val="22"/>
                <w:szCs w:val="22"/>
                <w:lang w:bidi="ar-SA"/>
              </w:rPr>
              <w:tab/>
            </w:r>
            <w:r w:rsidR="008B757D" w:rsidRPr="008B757D">
              <w:rPr>
                <w:rStyle w:val="Hyperlink"/>
                <w:sz w:val="22"/>
                <w:szCs w:val="22"/>
              </w:rPr>
              <w:t>Policy Statement</w:t>
            </w:r>
            <w:r w:rsidR="008B757D" w:rsidRPr="008B757D">
              <w:rPr>
                <w:webHidden/>
                <w:sz w:val="22"/>
                <w:szCs w:val="22"/>
              </w:rPr>
              <w:tab/>
            </w:r>
            <w:r w:rsidR="008B757D" w:rsidRPr="008B757D">
              <w:rPr>
                <w:webHidden/>
                <w:sz w:val="22"/>
                <w:szCs w:val="22"/>
              </w:rPr>
              <w:fldChar w:fldCharType="begin"/>
            </w:r>
            <w:r w:rsidR="008B757D" w:rsidRPr="008B757D">
              <w:rPr>
                <w:webHidden/>
                <w:sz w:val="22"/>
                <w:szCs w:val="22"/>
              </w:rPr>
              <w:instrText xml:space="preserve"> PAGEREF _Toc106640643 \h </w:instrText>
            </w:r>
            <w:r w:rsidR="008B757D" w:rsidRPr="008B757D">
              <w:rPr>
                <w:webHidden/>
                <w:sz w:val="22"/>
                <w:szCs w:val="22"/>
              </w:rPr>
            </w:r>
            <w:r w:rsidR="008B757D" w:rsidRPr="008B757D">
              <w:rPr>
                <w:webHidden/>
                <w:sz w:val="22"/>
                <w:szCs w:val="22"/>
              </w:rPr>
              <w:fldChar w:fldCharType="separate"/>
            </w:r>
            <w:r w:rsidR="002B2B24">
              <w:rPr>
                <w:webHidden/>
                <w:sz w:val="22"/>
                <w:szCs w:val="22"/>
              </w:rPr>
              <w:t>3</w:t>
            </w:r>
            <w:r w:rsidR="008B757D" w:rsidRPr="008B757D">
              <w:rPr>
                <w:webHidden/>
                <w:sz w:val="22"/>
                <w:szCs w:val="22"/>
              </w:rPr>
              <w:fldChar w:fldCharType="end"/>
            </w:r>
          </w:hyperlink>
        </w:p>
        <w:p w14:paraId="6CE97095" w14:textId="1564C62F" w:rsidR="008B757D" w:rsidRPr="008B757D" w:rsidRDefault="008B757D">
          <w:pPr>
            <w:pStyle w:val="TOC1"/>
            <w:tabs>
              <w:tab w:val="left" w:pos="480"/>
            </w:tabs>
            <w:rPr>
              <w:rFonts w:eastAsiaTheme="minorEastAsia"/>
              <w:b w:val="0"/>
              <w:bCs w:val="0"/>
              <w:sz w:val="22"/>
              <w:szCs w:val="22"/>
              <w:lang w:bidi="ar-SA"/>
            </w:rPr>
          </w:pPr>
          <w:hyperlink w:anchor="_Toc106640644" w:history="1">
            <w:r w:rsidRPr="008B757D">
              <w:rPr>
                <w:rStyle w:val="Hyperlink"/>
                <w:sz w:val="22"/>
                <w:szCs w:val="22"/>
              </w:rPr>
              <w:t>2.</w:t>
            </w:r>
            <w:r w:rsidRPr="008B757D">
              <w:rPr>
                <w:rFonts w:eastAsiaTheme="minorEastAsia"/>
                <w:b w:val="0"/>
                <w:bCs w:val="0"/>
                <w:sz w:val="22"/>
                <w:szCs w:val="22"/>
                <w:lang w:bidi="ar-SA"/>
              </w:rPr>
              <w:tab/>
            </w:r>
            <w:r w:rsidRPr="008B757D">
              <w:rPr>
                <w:rStyle w:val="Hyperlink"/>
                <w:sz w:val="22"/>
                <w:szCs w:val="22"/>
              </w:rPr>
              <w:t>Background</w:t>
            </w:r>
            <w:r w:rsidRPr="008B757D">
              <w:rPr>
                <w:webHidden/>
                <w:sz w:val="22"/>
                <w:szCs w:val="22"/>
              </w:rPr>
              <w:tab/>
            </w:r>
            <w:r w:rsidRPr="008B757D">
              <w:rPr>
                <w:webHidden/>
                <w:sz w:val="22"/>
                <w:szCs w:val="22"/>
              </w:rPr>
              <w:fldChar w:fldCharType="begin"/>
            </w:r>
            <w:r w:rsidRPr="008B757D">
              <w:rPr>
                <w:webHidden/>
                <w:sz w:val="22"/>
                <w:szCs w:val="22"/>
              </w:rPr>
              <w:instrText xml:space="preserve"> PAGEREF _Toc106640644 \h </w:instrText>
            </w:r>
            <w:r w:rsidRPr="008B757D">
              <w:rPr>
                <w:webHidden/>
                <w:sz w:val="22"/>
                <w:szCs w:val="22"/>
              </w:rPr>
            </w:r>
            <w:r w:rsidRPr="008B757D">
              <w:rPr>
                <w:webHidden/>
                <w:sz w:val="22"/>
                <w:szCs w:val="22"/>
              </w:rPr>
              <w:fldChar w:fldCharType="separate"/>
            </w:r>
            <w:r w:rsidR="002B2B24">
              <w:rPr>
                <w:webHidden/>
                <w:sz w:val="22"/>
                <w:szCs w:val="22"/>
              </w:rPr>
              <w:t>4</w:t>
            </w:r>
            <w:r w:rsidRPr="008B757D">
              <w:rPr>
                <w:webHidden/>
                <w:sz w:val="22"/>
                <w:szCs w:val="22"/>
              </w:rPr>
              <w:fldChar w:fldCharType="end"/>
            </w:r>
          </w:hyperlink>
        </w:p>
        <w:p w14:paraId="5290EE74" w14:textId="4D9E4593" w:rsidR="008B757D" w:rsidRPr="008B757D" w:rsidRDefault="008B757D">
          <w:pPr>
            <w:pStyle w:val="TOC2"/>
            <w:tabs>
              <w:tab w:val="left" w:pos="960"/>
              <w:tab w:val="right" w:leader="dot" w:pos="9010"/>
            </w:tabs>
            <w:rPr>
              <w:rFonts w:ascii="Tahoma" w:eastAsiaTheme="minorEastAsia" w:hAnsi="Tahoma" w:cs="Tahoma"/>
              <w:b w:val="0"/>
              <w:bCs w:val="0"/>
              <w:noProof/>
              <w:lang w:val="en-GB" w:bidi="ar-SA"/>
            </w:rPr>
          </w:pPr>
          <w:hyperlink w:anchor="_Toc106640645" w:history="1">
            <w:r w:rsidRPr="008B757D">
              <w:rPr>
                <w:rStyle w:val="Hyperlink"/>
                <w:rFonts w:ascii="Tahoma" w:hAnsi="Tahoma" w:cs="Tahoma"/>
                <w:noProof/>
              </w:rPr>
              <w:t>2.1</w:t>
            </w:r>
            <w:r w:rsidRPr="008B757D">
              <w:rPr>
                <w:rFonts w:ascii="Tahoma" w:eastAsiaTheme="minorEastAsia" w:hAnsi="Tahoma" w:cs="Tahoma"/>
                <w:b w:val="0"/>
                <w:bCs w:val="0"/>
                <w:noProof/>
                <w:lang w:val="en-GB" w:bidi="ar-SA"/>
              </w:rPr>
              <w:tab/>
            </w:r>
            <w:r w:rsidRPr="008B757D">
              <w:rPr>
                <w:rStyle w:val="Hyperlink"/>
                <w:rFonts w:ascii="Tahoma" w:hAnsi="Tahoma" w:cs="Tahoma"/>
                <w:noProof/>
              </w:rPr>
              <w:t>Allegations that may meet the harm threshold</w:t>
            </w:r>
            <w:r w:rsidRPr="008B757D">
              <w:rPr>
                <w:rFonts w:ascii="Tahoma" w:hAnsi="Tahoma" w:cs="Tahoma"/>
                <w:noProof/>
                <w:webHidden/>
              </w:rPr>
              <w:tab/>
            </w:r>
            <w:r w:rsidRPr="008B757D">
              <w:rPr>
                <w:rFonts w:ascii="Tahoma" w:hAnsi="Tahoma" w:cs="Tahoma"/>
                <w:noProof/>
                <w:webHidden/>
              </w:rPr>
              <w:fldChar w:fldCharType="begin"/>
            </w:r>
            <w:r w:rsidRPr="008B757D">
              <w:rPr>
                <w:rFonts w:ascii="Tahoma" w:hAnsi="Tahoma" w:cs="Tahoma"/>
                <w:noProof/>
                <w:webHidden/>
              </w:rPr>
              <w:instrText xml:space="preserve"> PAGEREF _Toc106640645 \h </w:instrText>
            </w:r>
            <w:r w:rsidRPr="008B757D">
              <w:rPr>
                <w:rFonts w:ascii="Tahoma" w:hAnsi="Tahoma" w:cs="Tahoma"/>
                <w:noProof/>
                <w:webHidden/>
              </w:rPr>
            </w:r>
            <w:r w:rsidRPr="008B757D">
              <w:rPr>
                <w:rFonts w:ascii="Tahoma" w:hAnsi="Tahoma" w:cs="Tahoma"/>
                <w:noProof/>
                <w:webHidden/>
              </w:rPr>
              <w:fldChar w:fldCharType="separate"/>
            </w:r>
            <w:r w:rsidR="002B2B24">
              <w:rPr>
                <w:rFonts w:ascii="Tahoma" w:hAnsi="Tahoma" w:cs="Tahoma"/>
                <w:noProof/>
                <w:webHidden/>
              </w:rPr>
              <w:t>4</w:t>
            </w:r>
            <w:r w:rsidRPr="008B757D">
              <w:rPr>
                <w:rFonts w:ascii="Tahoma" w:hAnsi="Tahoma" w:cs="Tahoma"/>
                <w:noProof/>
                <w:webHidden/>
              </w:rPr>
              <w:fldChar w:fldCharType="end"/>
            </w:r>
          </w:hyperlink>
        </w:p>
        <w:p w14:paraId="1D18A864" w14:textId="69CD2126" w:rsidR="008B757D" w:rsidRPr="008B757D" w:rsidRDefault="008B757D">
          <w:pPr>
            <w:pStyle w:val="TOC2"/>
            <w:tabs>
              <w:tab w:val="left" w:pos="960"/>
              <w:tab w:val="right" w:leader="dot" w:pos="9010"/>
            </w:tabs>
            <w:rPr>
              <w:rFonts w:ascii="Tahoma" w:eastAsiaTheme="minorEastAsia" w:hAnsi="Tahoma" w:cs="Tahoma"/>
              <w:b w:val="0"/>
              <w:bCs w:val="0"/>
              <w:noProof/>
              <w:lang w:val="en-GB" w:bidi="ar-SA"/>
            </w:rPr>
          </w:pPr>
          <w:hyperlink w:anchor="_Toc106640646" w:history="1">
            <w:r w:rsidRPr="008B757D">
              <w:rPr>
                <w:rStyle w:val="Hyperlink"/>
                <w:rFonts w:ascii="Tahoma" w:hAnsi="Tahoma" w:cs="Tahoma"/>
                <w:noProof/>
              </w:rPr>
              <w:t>2.2</w:t>
            </w:r>
            <w:r w:rsidRPr="008B757D">
              <w:rPr>
                <w:rFonts w:ascii="Tahoma" w:eastAsiaTheme="minorEastAsia" w:hAnsi="Tahoma" w:cs="Tahoma"/>
                <w:b w:val="0"/>
                <w:bCs w:val="0"/>
                <w:noProof/>
                <w:lang w:val="en-GB" w:bidi="ar-SA"/>
              </w:rPr>
              <w:tab/>
            </w:r>
            <w:r w:rsidRPr="008B757D">
              <w:rPr>
                <w:rStyle w:val="Hyperlink"/>
                <w:rFonts w:ascii="Tahoma" w:hAnsi="Tahoma" w:cs="Tahoma"/>
                <w:noProof/>
              </w:rPr>
              <w:t>Concerns that do not meet the harm threshold</w:t>
            </w:r>
            <w:r w:rsidRPr="008B757D">
              <w:rPr>
                <w:rFonts w:ascii="Tahoma" w:hAnsi="Tahoma" w:cs="Tahoma"/>
                <w:noProof/>
                <w:webHidden/>
              </w:rPr>
              <w:tab/>
            </w:r>
            <w:r w:rsidRPr="008B757D">
              <w:rPr>
                <w:rFonts w:ascii="Tahoma" w:hAnsi="Tahoma" w:cs="Tahoma"/>
                <w:noProof/>
                <w:webHidden/>
              </w:rPr>
              <w:fldChar w:fldCharType="begin"/>
            </w:r>
            <w:r w:rsidRPr="008B757D">
              <w:rPr>
                <w:rFonts w:ascii="Tahoma" w:hAnsi="Tahoma" w:cs="Tahoma"/>
                <w:noProof/>
                <w:webHidden/>
              </w:rPr>
              <w:instrText xml:space="preserve"> PAGEREF _Toc106640646 \h </w:instrText>
            </w:r>
            <w:r w:rsidRPr="008B757D">
              <w:rPr>
                <w:rFonts w:ascii="Tahoma" w:hAnsi="Tahoma" w:cs="Tahoma"/>
                <w:noProof/>
                <w:webHidden/>
              </w:rPr>
            </w:r>
            <w:r w:rsidRPr="008B757D">
              <w:rPr>
                <w:rFonts w:ascii="Tahoma" w:hAnsi="Tahoma" w:cs="Tahoma"/>
                <w:noProof/>
                <w:webHidden/>
              </w:rPr>
              <w:fldChar w:fldCharType="separate"/>
            </w:r>
            <w:r w:rsidR="002B2B24">
              <w:rPr>
                <w:rFonts w:ascii="Tahoma" w:hAnsi="Tahoma" w:cs="Tahoma"/>
                <w:noProof/>
                <w:webHidden/>
              </w:rPr>
              <w:t>5</w:t>
            </w:r>
            <w:r w:rsidRPr="008B757D">
              <w:rPr>
                <w:rFonts w:ascii="Tahoma" w:hAnsi="Tahoma" w:cs="Tahoma"/>
                <w:noProof/>
                <w:webHidden/>
              </w:rPr>
              <w:fldChar w:fldCharType="end"/>
            </w:r>
          </w:hyperlink>
        </w:p>
        <w:p w14:paraId="5600CC68" w14:textId="58879EB8" w:rsidR="008B757D" w:rsidRPr="008B757D" w:rsidRDefault="008B757D">
          <w:pPr>
            <w:pStyle w:val="TOC1"/>
            <w:tabs>
              <w:tab w:val="left" w:pos="480"/>
            </w:tabs>
            <w:rPr>
              <w:rFonts w:eastAsiaTheme="minorEastAsia"/>
              <w:b w:val="0"/>
              <w:bCs w:val="0"/>
              <w:sz w:val="22"/>
              <w:szCs w:val="22"/>
              <w:lang w:bidi="ar-SA"/>
            </w:rPr>
          </w:pPr>
          <w:hyperlink w:anchor="_Toc106640647" w:history="1">
            <w:r w:rsidRPr="008B757D">
              <w:rPr>
                <w:rStyle w:val="Hyperlink"/>
                <w:sz w:val="22"/>
                <w:szCs w:val="22"/>
              </w:rPr>
              <w:t>3.</w:t>
            </w:r>
            <w:r w:rsidRPr="008B757D">
              <w:rPr>
                <w:rFonts w:eastAsiaTheme="minorEastAsia"/>
                <w:b w:val="0"/>
                <w:bCs w:val="0"/>
                <w:sz w:val="22"/>
                <w:szCs w:val="22"/>
                <w:lang w:bidi="ar-SA"/>
              </w:rPr>
              <w:tab/>
            </w:r>
            <w:r w:rsidRPr="008B757D">
              <w:rPr>
                <w:rStyle w:val="Hyperlink"/>
                <w:sz w:val="22"/>
                <w:szCs w:val="22"/>
              </w:rPr>
              <w:t>The Role of the Multi-Academy Trust</w:t>
            </w:r>
            <w:r w:rsidRPr="008B757D">
              <w:rPr>
                <w:webHidden/>
                <w:sz w:val="22"/>
                <w:szCs w:val="22"/>
              </w:rPr>
              <w:tab/>
            </w:r>
            <w:r w:rsidRPr="008B757D">
              <w:rPr>
                <w:webHidden/>
                <w:sz w:val="22"/>
                <w:szCs w:val="22"/>
              </w:rPr>
              <w:fldChar w:fldCharType="begin"/>
            </w:r>
            <w:r w:rsidRPr="008B757D">
              <w:rPr>
                <w:webHidden/>
                <w:sz w:val="22"/>
                <w:szCs w:val="22"/>
              </w:rPr>
              <w:instrText xml:space="preserve"> PAGEREF _Toc106640647 \h </w:instrText>
            </w:r>
            <w:r w:rsidRPr="008B757D">
              <w:rPr>
                <w:webHidden/>
                <w:sz w:val="22"/>
                <w:szCs w:val="22"/>
              </w:rPr>
            </w:r>
            <w:r w:rsidRPr="008B757D">
              <w:rPr>
                <w:webHidden/>
                <w:sz w:val="22"/>
                <w:szCs w:val="22"/>
              </w:rPr>
              <w:fldChar w:fldCharType="separate"/>
            </w:r>
            <w:r w:rsidR="002B2B24">
              <w:rPr>
                <w:webHidden/>
                <w:sz w:val="22"/>
                <w:szCs w:val="22"/>
              </w:rPr>
              <w:t>5</w:t>
            </w:r>
            <w:r w:rsidRPr="008B757D">
              <w:rPr>
                <w:webHidden/>
                <w:sz w:val="22"/>
                <w:szCs w:val="22"/>
              </w:rPr>
              <w:fldChar w:fldCharType="end"/>
            </w:r>
          </w:hyperlink>
        </w:p>
        <w:p w14:paraId="70659A5A" w14:textId="7D4FD19F" w:rsidR="008B757D" w:rsidRPr="008B757D" w:rsidRDefault="008B757D">
          <w:pPr>
            <w:pStyle w:val="TOC1"/>
            <w:rPr>
              <w:rFonts w:eastAsiaTheme="minorEastAsia"/>
              <w:b w:val="0"/>
              <w:bCs w:val="0"/>
              <w:sz w:val="22"/>
              <w:szCs w:val="22"/>
              <w:lang w:bidi="ar-SA"/>
            </w:rPr>
          </w:pPr>
          <w:hyperlink w:anchor="_Toc106640651" w:history="1">
            <w:r w:rsidRPr="008B757D">
              <w:rPr>
                <w:rStyle w:val="Hyperlink"/>
                <w:sz w:val="22"/>
                <w:szCs w:val="22"/>
              </w:rPr>
              <w:t>Section one: Allegations that may meet the harm threshold</w:t>
            </w:r>
            <w:r w:rsidRPr="008B757D">
              <w:rPr>
                <w:webHidden/>
                <w:sz w:val="22"/>
                <w:szCs w:val="22"/>
              </w:rPr>
              <w:tab/>
            </w:r>
            <w:r w:rsidRPr="008B757D">
              <w:rPr>
                <w:webHidden/>
                <w:sz w:val="22"/>
                <w:szCs w:val="22"/>
              </w:rPr>
              <w:fldChar w:fldCharType="begin"/>
            </w:r>
            <w:r w:rsidRPr="008B757D">
              <w:rPr>
                <w:webHidden/>
                <w:sz w:val="22"/>
                <w:szCs w:val="22"/>
              </w:rPr>
              <w:instrText xml:space="preserve"> PAGEREF _Toc106640651 \h </w:instrText>
            </w:r>
            <w:r w:rsidRPr="008B757D">
              <w:rPr>
                <w:webHidden/>
                <w:sz w:val="22"/>
                <w:szCs w:val="22"/>
              </w:rPr>
            </w:r>
            <w:r w:rsidRPr="008B757D">
              <w:rPr>
                <w:webHidden/>
                <w:sz w:val="22"/>
                <w:szCs w:val="22"/>
              </w:rPr>
              <w:fldChar w:fldCharType="separate"/>
            </w:r>
            <w:r w:rsidR="002B2B24">
              <w:rPr>
                <w:webHidden/>
                <w:sz w:val="22"/>
                <w:szCs w:val="22"/>
              </w:rPr>
              <w:t>6</w:t>
            </w:r>
            <w:r w:rsidRPr="008B757D">
              <w:rPr>
                <w:webHidden/>
                <w:sz w:val="22"/>
                <w:szCs w:val="22"/>
              </w:rPr>
              <w:fldChar w:fldCharType="end"/>
            </w:r>
          </w:hyperlink>
        </w:p>
        <w:p w14:paraId="04DF5CFE" w14:textId="2EBFD6C6" w:rsidR="008B757D" w:rsidRPr="008B757D" w:rsidRDefault="008B757D">
          <w:pPr>
            <w:pStyle w:val="TOC3"/>
            <w:tabs>
              <w:tab w:val="right" w:leader="dot" w:pos="9010"/>
            </w:tabs>
            <w:rPr>
              <w:rFonts w:ascii="Tahoma" w:eastAsiaTheme="minorEastAsia" w:hAnsi="Tahoma" w:cs="Tahoma"/>
              <w:noProof/>
              <w:sz w:val="22"/>
              <w:szCs w:val="22"/>
              <w:lang w:val="en-GB" w:bidi="ar-SA"/>
            </w:rPr>
          </w:pPr>
          <w:hyperlink w:anchor="_Toc106640652" w:history="1">
            <w:r w:rsidRPr="008B757D">
              <w:rPr>
                <w:rStyle w:val="Hyperlink"/>
                <w:rFonts w:ascii="Tahoma" w:hAnsi="Tahoma" w:cs="Tahoma"/>
                <w:noProof/>
                <w:sz w:val="22"/>
                <w:szCs w:val="22"/>
              </w:rPr>
              <w:t>Responsibilities</w:t>
            </w:r>
            <w:r w:rsidRPr="008B757D">
              <w:rPr>
                <w:rFonts w:ascii="Tahoma" w:hAnsi="Tahoma" w:cs="Tahoma"/>
                <w:noProof/>
                <w:webHidden/>
                <w:sz w:val="22"/>
                <w:szCs w:val="22"/>
              </w:rPr>
              <w:tab/>
            </w:r>
            <w:r w:rsidRPr="008B757D">
              <w:rPr>
                <w:rFonts w:ascii="Tahoma" w:hAnsi="Tahoma" w:cs="Tahoma"/>
                <w:noProof/>
                <w:webHidden/>
                <w:sz w:val="22"/>
                <w:szCs w:val="22"/>
              </w:rPr>
              <w:fldChar w:fldCharType="begin"/>
            </w:r>
            <w:r w:rsidRPr="008B757D">
              <w:rPr>
                <w:rFonts w:ascii="Tahoma" w:hAnsi="Tahoma" w:cs="Tahoma"/>
                <w:noProof/>
                <w:webHidden/>
                <w:sz w:val="22"/>
                <w:szCs w:val="22"/>
              </w:rPr>
              <w:instrText xml:space="preserve"> PAGEREF _Toc106640652 \h </w:instrText>
            </w:r>
            <w:r w:rsidRPr="008B757D">
              <w:rPr>
                <w:rFonts w:ascii="Tahoma" w:hAnsi="Tahoma" w:cs="Tahoma"/>
                <w:noProof/>
                <w:webHidden/>
                <w:sz w:val="22"/>
                <w:szCs w:val="22"/>
              </w:rPr>
            </w:r>
            <w:r w:rsidRPr="008B757D">
              <w:rPr>
                <w:rFonts w:ascii="Tahoma" w:hAnsi="Tahoma" w:cs="Tahoma"/>
                <w:noProof/>
                <w:webHidden/>
                <w:sz w:val="22"/>
                <w:szCs w:val="22"/>
              </w:rPr>
              <w:fldChar w:fldCharType="separate"/>
            </w:r>
            <w:r w:rsidR="002B2B24">
              <w:rPr>
                <w:rFonts w:ascii="Tahoma" w:hAnsi="Tahoma" w:cs="Tahoma"/>
                <w:noProof/>
                <w:webHidden/>
                <w:sz w:val="22"/>
                <w:szCs w:val="22"/>
              </w:rPr>
              <w:t>6</w:t>
            </w:r>
            <w:r w:rsidRPr="008B757D">
              <w:rPr>
                <w:rFonts w:ascii="Tahoma" w:hAnsi="Tahoma" w:cs="Tahoma"/>
                <w:noProof/>
                <w:webHidden/>
                <w:sz w:val="22"/>
                <w:szCs w:val="22"/>
              </w:rPr>
              <w:fldChar w:fldCharType="end"/>
            </w:r>
          </w:hyperlink>
        </w:p>
        <w:p w14:paraId="07FF3E24" w14:textId="44A22028" w:rsidR="008B757D" w:rsidRPr="008B757D" w:rsidRDefault="008B757D">
          <w:pPr>
            <w:pStyle w:val="TOC3"/>
            <w:tabs>
              <w:tab w:val="right" w:leader="dot" w:pos="9010"/>
            </w:tabs>
            <w:rPr>
              <w:rFonts w:ascii="Tahoma" w:eastAsiaTheme="minorEastAsia" w:hAnsi="Tahoma" w:cs="Tahoma"/>
              <w:noProof/>
              <w:sz w:val="22"/>
              <w:szCs w:val="22"/>
              <w:lang w:val="en-GB" w:bidi="ar-SA"/>
            </w:rPr>
          </w:pPr>
          <w:hyperlink w:anchor="_Toc106640653" w:history="1">
            <w:r w:rsidRPr="008B757D">
              <w:rPr>
                <w:rStyle w:val="Hyperlink"/>
                <w:rFonts w:ascii="Tahoma" w:hAnsi="Tahoma" w:cs="Tahoma"/>
                <w:noProof/>
                <w:sz w:val="22"/>
                <w:szCs w:val="22"/>
              </w:rPr>
              <w:t>Initial Response</w:t>
            </w:r>
            <w:r w:rsidRPr="008B757D">
              <w:rPr>
                <w:rFonts w:ascii="Tahoma" w:hAnsi="Tahoma" w:cs="Tahoma"/>
                <w:noProof/>
                <w:webHidden/>
                <w:sz w:val="22"/>
                <w:szCs w:val="22"/>
              </w:rPr>
              <w:tab/>
            </w:r>
            <w:r w:rsidRPr="008B757D">
              <w:rPr>
                <w:rFonts w:ascii="Tahoma" w:hAnsi="Tahoma" w:cs="Tahoma"/>
                <w:noProof/>
                <w:webHidden/>
                <w:sz w:val="22"/>
                <w:szCs w:val="22"/>
              </w:rPr>
              <w:fldChar w:fldCharType="begin"/>
            </w:r>
            <w:r w:rsidRPr="008B757D">
              <w:rPr>
                <w:rFonts w:ascii="Tahoma" w:hAnsi="Tahoma" w:cs="Tahoma"/>
                <w:noProof/>
                <w:webHidden/>
                <w:sz w:val="22"/>
                <w:szCs w:val="22"/>
              </w:rPr>
              <w:instrText xml:space="preserve"> PAGEREF _Toc106640653 \h </w:instrText>
            </w:r>
            <w:r w:rsidRPr="008B757D">
              <w:rPr>
                <w:rFonts w:ascii="Tahoma" w:hAnsi="Tahoma" w:cs="Tahoma"/>
                <w:noProof/>
                <w:webHidden/>
                <w:sz w:val="22"/>
                <w:szCs w:val="22"/>
              </w:rPr>
            </w:r>
            <w:r w:rsidRPr="008B757D">
              <w:rPr>
                <w:rFonts w:ascii="Tahoma" w:hAnsi="Tahoma" w:cs="Tahoma"/>
                <w:noProof/>
                <w:webHidden/>
                <w:sz w:val="22"/>
                <w:szCs w:val="22"/>
              </w:rPr>
              <w:fldChar w:fldCharType="separate"/>
            </w:r>
            <w:r w:rsidR="002B2B24">
              <w:rPr>
                <w:rFonts w:ascii="Tahoma" w:hAnsi="Tahoma" w:cs="Tahoma"/>
                <w:noProof/>
                <w:webHidden/>
                <w:sz w:val="22"/>
                <w:szCs w:val="22"/>
              </w:rPr>
              <w:t>6</w:t>
            </w:r>
            <w:r w:rsidRPr="008B757D">
              <w:rPr>
                <w:rFonts w:ascii="Tahoma" w:hAnsi="Tahoma" w:cs="Tahoma"/>
                <w:noProof/>
                <w:webHidden/>
                <w:sz w:val="22"/>
                <w:szCs w:val="22"/>
              </w:rPr>
              <w:fldChar w:fldCharType="end"/>
            </w:r>
          </w:hyperlink>
        </w:p>
        <w:p w14:paraId="65FF9197" w14:textId="3489882E" w:rsidR="008B757D" w:rsidRPr="008B757D" w:rsidRDefault="008B757D">
          <w:pPr>
            <w:pStyle w:val="TOC3"/>
            <w:tabs>
              <w:tab w:val="right" w:leader="dot" w:pos="9010"/>
            </w:tabs>
            <w:rPr>
              <w:rFonts w:ascii="Tahoma" w:eastAsiaTheme="minorEastAsia" w:hAnsi="Tahoma" w:cs="Tahoma"/>
              <w:noProof/>
              <w:sz w:val="22"/>
              <w:szCs w:val="22"/>
              <w:lang w:val="en-GB" w:bidi="ar-SA"/>
            </w:rPr>
          </w:pPr>
          <w:hyperlink w:anchor="_Toc106640654" w:history="1">
            <w:r w:rsidRPr="008B757D">
              <w:rPr>
                <w:rStyle w:val="Hyperlink"/>
                <w:rFonts w:ascii="Tahoma" w:hAnsi="Tahoma" w:cs="Tahoma"/>
                <w:noProof/>
                <w:sz w:val="22"/>
                <w:szCs w:val="22"/>
              </w:rPr>
              <w:t>Referral to the LADO</w:t>
            </w:r>
            <w:r w:rsidRPr="008B757D">
              <w:rPr>
                <w:rFonts w:ascii="Tahoma" w:hAnsi="Tahoma" w:cs="Tahoma"/>
                <w:noProof/>
                <w:webHidden/>
                <w:sz w:val="22"/>
                <w:szCs w:val="22"/>
              </w:rPr>
              <w:tab/>
            </w:r>
            <w:r w:rsidRPr="008B757D">
              <w:rPr>
                <w:rFonts w:ascii="Tahoma" w:hAnsi="Tahoma" w:cs="Tahoma"/>
                <w:noProof/>
                <w:webHidden/>
                <w:sz w:val="22"/>
                <w:szCs w:val="22"/>
              </w:rPr>
              <w:fldChar w:fldCharType="begin"/>
            </w:r>
            <w:r w:rsidRPr="008B757D">
              <w:rPr>
                <w:rFonts w:ascii="Tahoma" w:hAnsi="Tahoma" w:cs="Tahoma"/>
                <w:noProof/>
                <w:webHidden/>
                <w:sz w:val="22"/>
                <w:szCs w:val="22"/>
              </w:rPr>
              <w:instrText xml:space="preserve"> PAGEREF _Toc106640654 \h </w:instrText>
            </w:r>
            <w:r w:rsidRPr="008B757D">
              <w:rPr>
                <w:rFonts w:ascii="Tahoma" w:hAnsi="Tahoma" w:cs="Tahoma"/>
                <w:noProof/>
                <w:webHidden/>
                <w:sz w:val="22"/>
                <w:szCs w:val="22"/>
              </w:rPr>
            </w:r>
            <w:r w:rsidRPr="008B757D">
              <w:rPr>
                <w:rFonts w:ascii="Tahoma" w:hAnsi="Tahoma" w:cs="Tahoma"/>
                <w:noProof/>
                <w:webHidden/>
                <w:sz w:val="22"/>
                <w:szCs w:val="22"/>
              </w:rPr>
              <w:fldChar w:fldCharType="separate"/>
            </w:r>
            <w:r w:rsidR="002B2B24">
              <w:rPr>
                <w:rFonts w:ascii="Tahoma" w:hAnsi="Tahoma" w:cs="Tahoma"/>
                <w:noProof/>
                <w:webHidden/>
                <w:sz w:val="22"/>
                <w:szCs w:val="22"/>
              </w:rPr>
              <w:t>8</w:t>
            </w:r>
            <w:r w:rsidRPr="008B757D">
              <w:rPr>
                <w:rFonts w:ascii="Tahoma" w:hAnsi="Tahoma" w:cs="Tahoma"/>
                <w:noProof/>
                <w:webHidden/>
                <w:sz w:val="22"/>
                <w:szCs w:val="22"/>
              </w:rPr>
              <w:fldChar w:fldCharType="end"/>
            </w:r>
          </w:hyperlink>
        </w:p>
        <w:p w14:paraId="188135A2" w14:textId="21477C80" w:rsidR="008B757D" w:rsidRPr="008B757D" w:rsidRDefault="008B757D">
          <w:pPr>
            <w:pStyle w:val="TOC3"/>
            <w:tabs>
              <w:tab w:val="right" w:leader="dot" w:pos="9010"/>
            </w:tabs>
            <w:rPr>
              <w:rFonts w:ascii="Tahoma" w:eastAsiaTheme="minorEastAsia" w:hAnsi="Tahoma" w:cs="Tahoma"/>
              <w:noProof/>
              <w:sz w:val="22"/>
              <w:szCs w:val="22"/>
              <w:lang w:val="en-GB" w:bidi="ar-SA"/>
            </w:rPr>
          </w:pPr>
          <w:hyperlink w:anchor="_Toc106640655" w:history="1">
            <w:r w:rsidRPr="008B757D">
              <w:rPr>
                <w:rStyle w:val="Hyperlink"/>
                <w:rFonts w:ascii="Tahoma" w:hAnsi="Tahoma" w:cs="Tahoma"/>
                <w:noProof/>
                <w:sz w:val="22"/>
                <w:szCs w:val="22"/>
              </w:rPr>
              <w:t>Considering Suspension</w:t>
            </w:r>
            <w:r w:rsidRPr="008B757D">
              <w:rPr>
                <w:rFonts w:ascii="Tahoma" w:hAnsi="Tahoma" w:cs="Tahoma"/>
                <w:noProof/>
                <w:webHidden/>
                <w:sz w:val="22"/>
                <w:szCs w:val="22"/>
              </w:rPr>
              <w:tab/>
            </w:r>
            <w:r w:rsidRPr="008B757D">
              <w:rPr>
                <w:rFonts w:ascii="Tahoma" w:hAnsi="Tahoma" w:cs="Tahoma"/>
                <w:noProof/>
                <w:webHidden/>
                <w:sz w:val="22"/>
                <w:szCs w:val="22"/>
              </w:rPr>
              <w:fldChar w:fldCharType="begin"/>
            </w:r>
            <w:r w:rsidRPr="008B757D">
              <w:rPr>
                <w:rFonts w:ascii="Tahoma" w:hAnsi="Tahoma" w:cs="Tahoma"/>
                <w:noProof/>
                <w:webHidden/>
                <w:sz w:val="22"/>
                <w:szCs w:val="22"/>
              </w:rPr>
              <w:instrText xml:space="preserve"> PAGEREF _Toc106640655 \h </w:instrText>
            </w:r>
            <w:r w:rsidRPr="008B757D">
              <w:rPr>
                <w:rFonts w:ascii="Tahoma" w:hAnsi="Tahoma" w:cs="Tahoma"/>
                <w:noProof/>
                <w:webHidden/>
                <w:sz w:val="22"/>
                <w:szCs w:val="22"/>
              </w:rPr>
            </w:r>
            <w:r w:rsidRPr="008B757D">
              <w:rPr>
                <w:rFonts w:ascii="Tahoma" w:hAnsi="Tahoma" w:cs="Tahoma"/>
                <w:noProof/>
                <w:webHidden/>
                <w:sz w:val="22"/>
                <w:szCs w:val="22"/>
              </w:rPr>
              <w:fldChar w:fldCharType="separate"/>
            </w:r>
            <w:r w:rsidR="002B2B24">
              <w:rPr>
                <w:rFonts w:ascii="Tahoma" w:hAnsi="Tahoma" w:cs="Tahoma"/>
                <w:noProof/>
                <w:webHidden/>
                <w:sz w:val="22"/>
                <w:szCs w:val="22"/>
              </w:rPr>
              <w:t>9</w:t>
            </w:r>
            <w:r w:rsidRPr="008B757D">
              <w:rPr>
                <w:rFonts w:ascii="Tahoma" w:hAnsi="Tahoma" w:cs="Tahoma"/>
                <w:noProof/>
                <w:webHidden/>
                <w:sz w:val="22"/>
                <w:szCs w:val="22"/>
              </w:rPr>
              <w:fldChar w:fldCharType="end"/>
            </w:r>
          </w:hyperlink>
        </w:p>
        <w:p w14:paraId="2FF35148" w14:textId="1EC7CB40" w:rsidR="008B757D" w:rsidRPr="008B757D" w:rsidRDefault="008B757D">
          <w:pPr>
            <w:pStyle w:val="TOC3"/>
            <w:tabs>
              <w:tab w:val="right" w:leader="dot" w:pos="9010"/>
            </w:tabs>
            <w:rPr>
              <w:rFonts w:ascii="Tahoma" w:eastAsiaTheme="minorEastAsia" w:hAnsi="Tahoma" w:cs="Tahoma"/>
              <w:noProof/>
              <w:sz w:val="22"/>
              <w:szCs w:val="22"/>
              <w:lang w:val="en-GB" w:bidi="ar-SA"/>
            </w:rPr>
          </w:pPr>
          <w:hyperlink w:anchor="_Toc106640656" w:history="1">
            <w:r w:rsidRPr="008B757D">
              <w:rPr>
                <w:rStyle w:val="Hyperlink"/>
                <w:rFonts w:ascii="Tahoma" w:hAnsi="Tahoma" w:cs="Tahoma"/>
                <w:noProof/>
                <w:sz w:val="22"/>
                <w:szCs w:val="22"/>
              </w:rPr>
              <w:t>Investigation stage</w:t>
            </w:r>
            <w:r w:rsidRPr="008B757D">
              <w:rPr>
                <w:rFonts w:ascii="Tahoma" w:hAnsi="Tahoma" w:cs="Tahoma"/>
                <w:noProof/>
                <w:webHidden/>
                <w:sz w:val="22"/>
                <w:szCs w:val="22"/>
              </w:rPr>
              <w:tab/>
            </w:r>
            <w:r w:rsidRPr="008B757D">
              <w:rPr>
                <w:rFonts w:ascii="Tahoma" w:hAnsi="Tahoma" w:cs="Tahoma"/>
                <w:noProof/>
                <w:webHidden/>
                <w:sz w:val="22"/>
                <w:szCs w:val="22"/>
              </w:rPr>
              <w:fldChar w:fldCharType="begin"/>
            </w:r>
            <w:r w:rsidRPr="008B757D">
              <w:rPr>
                <w:rFonts w:ascii="Tahoma" w:hAnsi="Tahoma" w:cs="Tahoma"/>
                <w:noProof/>
                <w:webHidden/>
                <w:sz w:val="22"/>
                <w:szCs w:val="22"/>
              </w:rPr>
              <w:instrText xml:space="preserve"> PAGEREF _Toc106640656 \h </w:instrText>
            </w:r>
            <w:r w:rsidRPr="008B757D">
              <w:rPr>
                <w:rFonts w:ascii="Tahoma" w:hAnsi="Tahoma" w:cs="Tahoma"/>
                <w:noProof/>
                <w:webHidden/>
                <w:sz w:val="22"/>
                <w:szCs w:val="22"/>
              </w:rPr>
            </w:r>
            <w:r w:rsidRPr="008B757D">
              <w:rPr>
                <w:rFonts w:ascii="Tahoma" w:hAnsi="Tahoma" w:cs="Tahoma"/>
                <w:noProof/>
                <w:webHidden/>
                <w:sz w:val="22"/>
                <w:szCs w:val="22"/>
              </w:rPr>
              <w:fldChar w:fldCharType="separate"/>
            </w:r>
            <w:r w:rsidR="002B2B24">
              <w:rPr>
                <w:rFonts w:ascii="Tahoma" w:hAnsi="Tahoma" w:cs="Tahoma"/>
                <w:noProof/>
                <w:webHidden/>
                <w:sz w:val="22"/>
                <w:szCs w:val="22"/>
              </w:rPr>
              <w:t>11</w:t>
            </w:r>
            <w:r w:rsidRPr="008B757D">
              <w:rPr>
                <w:rFonts w:ascii="Tahoma" w:hAnsi="Tahoma" w:cs="Tahoma"/>
                <w:noProof/>
                <w:webHidden/>
                <w:sz w:val="22"/>
                <w:szCs w:val="22"/>
              </w:rPr>
              <w:fldChar w:fldCharType="end"/>
            </w:r>
          </w:hyperlink>
        </w:p>
        <w:p w14:paraId="2482114C" w14:textId="64EC145B" w:rsidR="008B757D" w:rsidRPr="008B757D" w:rsidRDefault="008B757D">
          <w:pPr>
            <w:pStyle w:val="TOC4"/>
            <w:tabs>
              <w:tab w:val="left" w:pos="1200"/>
              <w:tab w:val="right" w:leader="dot" w:pos="9010"/>
            </w:tabs>
            <w:rPr>
              <w:rFonts w:ascii="Tahoma" w:eastAsiaTheme="minorEastAsia" w:hAnsi="Tahoma" w:cs="Tahoma"/>
              <w:noProof/>
              <w:sz w:val="22"/>
              <w:szCs w:val="22"/>
              <w:lang w:val="en-GB" w:bidi="ar-SA"/>
            </w:rPr>
          </w:pPr>
          <w:hyperlink w:anchor="_Toc106640657" w:history="1">
            <w:r w:rsidRPr="008B757D">
              <w:rPr>
                <w:rStyle w:val="Hyperlink"/>
                <w:rFonts w:ascii="Tahoma" w:hAnsi="Tahoma" w:cs="Tahoma"/>
                <w:noProof/>
                <w:sz w:val="22"/>
                <w:szCs w:val="22"/>
              </w:rPr>
              <w:t>1.</w:t>
            </w:r>
            <w:r w:rsidRPr="008B757D">
              <w:rPr>
                <w:rFonts w:ascii="Tahoma" w:eastAsiaTheme="minorEastAsia" w:hAnsi="Tahoma" w:cs="Tahoma"/>
                <w:noProof/>
                <w:sz w:val="22"/>
                <w:szCs w:val="22"/>
                <w:lang w:val="en-GB" w:bidi="ar-SA"/>
              </w:rPr>
              <w:tab/>
            </w:r>
            <w:r w:rsidRPr="008B757D">
              <w:rPr>
                <w:rStyle w:val="Hyperlink"/>
                <w:rFonts w:ascii="Tahoma" w:hAnsi="Tahoma" w:cs="Tahoma"/>
                <w:noProof/>
                <w:sz w:val="22"/>
                <w:szCs w:val="22"/>
              </w:rPr>
              <w:t>by Social Services and the Police;</w:t>
            </w:r>
            <w:r w:rsidRPr="008B757D">
              <w:rPr>
                <w:rFonts w:ascii="Tahoma" w:hAnsi="Tahoma" w:cs="Tahoma"/>
                <w:noProof/>
                <w:webHidden/>
                <w:sz w:val="22"/>
                <w:szCs w:val="22"/>
              </w:rPr>
              <w:tab/>
            </w:r>
            <w:r w:rsidRPr="008B757D">
              <w:rPr>
                <w:rFonts w:ascii="Tahoma" w:hAnsi="Tahoma" w:cs="Tahoma"/>
                <w:noProof/>
                <w:webHidden/>
                <w:sz w:val="22"/>
                <w:szCs w:val="22"/>
              </w:rPr>
              <w:fldChar w:fldCharType="begin"/>
            </w:r>
            <w:r w:rsidRPr="008B757D">
              <w:rPr>
                <w:rFonts w:ascii="Tahoma" w:hAnsi="Tahoma" w:cs="Tahoma"/>
                <w:noProof/>
                <w:webHidden/>
                <w:sz w:val="22"/>
                <w:szCs w:val="22"/>
              </w:rPr>
              <w:instrText xml:space="preserve"> PAGEREF _Toc106640657 \h </w:instrText>
            </w:r>
            <w:r w:rsidRPr="008B757D">
              <w:rPr>
                <w:rFonts w:ascii="Tahoma" w:hAnsi="Tahoma" w:cs="Tahoma"/>
                <w:noProof/>
                <w:webHidden/>
                <w:sz w:val="22"/>
                <w:szCs w:val="22"/>
              </w:rPr>
            </w:r>
            <w:r w:rsidRPr="008B757D">
              <w:rPr>
                <w:rFonts w:ascii="Tahoma" w:hAnsi="Tahoma" w:cs="Tahoma"/>
                <w:noProof/>
                <w:webHidden/>
                <w:sz w:val="22"/>
                <w:szCs w:val="22"/>
              </w:rPr>
              <w:fldChar w:fldCharType="separate"/>
            </w:r>
            <w:r w:rsidR="002B2B24">
              <w:rPr>
                <w:rFonts w:ascii="Tahoma" w:hAnsi="Tahoma" w:cs="Tahoma"/>
                <w:noProof/>
                <w:webHidden/>
                <w:sz w:val="22"/>
                <w:szCs w:val="22"/>
              </w:rPr>
              <w:t>11</w:t>
            </w:r>
            <w:r w:rsidRPr="008B757D">
              <w:rPr>
                <w:rFonts w:ascii="Tahoma" w:hAnsi="Tahoma" w:cs="Tahoma"/>
                <w:noProof/>
                <w:webHidden/>
                <w:sz w:val="22"/>
                <w:szCs w:val="22"/>
              </w:rPr>
              <w:fldChar w:fldCharType="end"/>
            </w:r>
          </w:hyperlink>
        </w:p>
        <w:p w14:paraId="2CDE57CB" w14:textId="5B2FD15B" w:rsidR="008B757D" w:rsidRPr="008B757D" w:rsidRDefault="008B757D">
          <w:pPr>
            <w:pStyle w:val="TOC4"/>
            <w:tabs>
              <w:tab w:val="left" w:pos="1200"/>
              <w:tab w:val="right" w:leader="dot" w:pos="9010"/>
            </w:tabs>
            <w:rPr>
              <w:rFonts w:ascii="Tahoma" w:eastAsiaTheme="minorEastAsia" w:hAnsi="Tahoma" w:cs="Tahoma"/>
              <w:noProof/>
              <w:sz w:val="22"/>
              <w:szCs w:val="22"/>
              <w:lang w:val="en-GB" w:bidi="ar-SA"/>
            </w:rPr>
          </w:pPr>
          <w:hyperlink w:anchor="_Toc106640658" w:history="1">
            <w:r w:rsidRPr="008B757D">
              <w:rPr>
                <w:rStyle w:val="Hyperlink"/>
                <w:rFonts w:ascii="Tahoma" w:hAnsi="Tahoma" w:cs="Tahoma"/>
                <w:noProof/>
                <w:sz w:val="22"/>
                <w:szCs w:val="22"/>
              </w:rPr>
              <w:t>2.</w:t>
            </w:r>
            <w:r w:rsidRPr="008B757D">
              <w:rPr>
                <w:rFonts w:ascii="Tahoma" w:eastAsiaTheme="minorEastAsia" w:hAnsi="Tahoma" w:cs="Tahoma"/>
                <w:noProof/>
                <w:sz w:val="22"/>
                <w:szCs w:val="22"/>
                <w:lang w:val="en-GB" w:bidi="ar-SA"/>
              </w:rPr>
              <w:tab/>
            </w:r>
            <w:r w:rsidRPr="008B757D">
              <w:rPr>
                <w:rStyle w:val="Hyperlink"/>
                <w:rFonts w:ascii="Tahoma" w:hAnsi="Tahoma" w:cs="Tahoma"/>
                <w:noProof/>
                <w:sz w:val="22"/>
                <w:szCs w:val="22"/>
              </w:rPr>
              <w:t>by the Police under criminal law</w:t>
            </w:r>
            <w:r w:rsidRPr="008B757D">
              <w:rPr>
                <w:rFonts w:ascii="Tahoma" w:hAnsi="Tahoma" w:cs="Tahoma"/>
                <w:noProof/>
                <w:webHidden/>
                <w:sz w:val="22"/>
                <w:szCs w:val="22"/>
              </w:rPr>
              <w:tab/>
            </w:r>
            <w:r w:rsidRPr="008B757D">
              <w:rPr>
                <w:rFonts w:ascii="Tahoma" w:hAnsi="Tahoma" w:cs="Tahoma"/>
                <w:noProof/>
                <w:webHidden/>
                <w:sz w:val="22"/>
                <w:szCs w:val="22"/>
              </w:rPr>
              <w:fldChar w:fldCharType="begin"/>
            </w:r>
            <w:r w:rsidRPr="008B757D">
              <w:rPr>
                <w:rFonts w:ascii="Tahoma" w:hAnsi="Tahoma" w:cs="Tahoma"/>
                <w:noProof/>
                <w:webHidden/>
                <w:sz w:val="22"/>
                <w:szCs w:val="22"/>
              </w:rPr>
              <w:instrText xml:space="preserve"> PAGEREF _Toc106640658 \h </w:instrText>
            </w:r>
            <w:r w:rsidRPr="008B757D">
              <w:rPr>
                <w:rFonts w:ascii="Tahoma" w:hAnsi="Tahoma" w:cs="Tahoma"/>
                <w:noProof/>
                <w:webHidden/>
                <w:sz w:val="22"/>
                <w:szCs w:val="22"/>
              </w:rPr>
            </w:r>
            <w:r w:rsidRPr="008B757D">
              <w:rPr>
                <w:rFonts w:ascii="Tahoma" w:hAnsi="Tahoma" w:cs="Tahoma"/>
                <w:noProof/>
                <w:webHidden/>
                <w:sz w:val="22"/>
                <w:szCs w:val="22"/>
              </w:rPr>
              <w:fldChar w:fldCharType="separate"/>
            </w:r>
            <w:r w:rsidR="002B2B24">
              <w:rPr>
                <w:rFonts w:ascii="Tahoma" w:hAnsi="Tahoma" w:cs="Tahoma"/>
                <w:noProof/>
                <w:webHidden/>
                <w:sz w:val="22"/>
                <w:szCs w:val="22"/>
              </w:rPr>
              <w:t>11</w:t>
            </w:r>
            <w:r w:rsidRPr="008B757D">
              <w:rPr>
                <w:rFonts w:ascii="Tahoma" w:hAnsi="Tahoma" w:cs="Tahoma"/>
                <w:noProof/>
                <w:webHidden/>
                <w:sz w:val="22"/>
                <w:szCs w:val="22"/>
              </w:rPr>
              <w:fldChar w:fldCharType="end"/>
            </w:r>
          </w:hyperlink>
        </w:p>
        <w:p w14:paraId="68DACFA6" w14:textId="3A6707B0" w:rsidR="008B757D" w:rsidRPr="008B757D" w:rsidRDefault="008B757D">
          <w:pPr>
            <w:pStyle w:val="TOC4"/>
            <w:tabs>
              <w:tab w:val="left" w:pos="1200"/>
              <w:tab w:val="right" w:leader="dot" w:pos="9010"/>
            </w:tabs>
            <w:rPr>
              <w:rFonts w:ascii="Tahoma" w:eastAsiaTheme="minorEastAsia" w:hAnsi="Tahoma" w:cs="Tahoma"/>
              <w:noProof/>
              <w:sz w:val="22"/>
              <w:szCs w:val="22"/>
              <w:lang w:val="en-GB" w:bidi="ar-SA"/>
            </w:rPr>
          </w:pPr>
          <w:hyperlink w:anchor="_Toc106640659" w:history="1">
            <w:r w:rsidRPr="008B757D">
              <w:rPr>
                <w:rStyle w:val="Hyperlink"/>
                <w:rFonts w:ascii="Tahoma" w:hAnsi="Tahoma" w:cs="Tahoma"/>
                <w:noProof/>
                <w:sz w:val="22"/>
                <w:szCs w:val="22"/>
              </w:rPr>
              <w:t>3.</w:t>
            </w:r>
            <w:r w:rsidRPr="008B757D">
              <w:rPr>
                <w:rFonts w:ascii="Tahoma" w:eastAsiaTheme="minorEastAsia" w:hAnsi="Tahoma" w:cs="Tahoma"/>
                <w:noProof/>
                <w:sz w:val="22"/>
                <w:szCs w:val="22"/>
                <w:lang w:val="en-GB" w:bidi="ar-SA"/>
              </w:rPr>
              <w:tab/>
            </w:r>
            <w:r w:rsidRPr="008B757D">
              <w:rPr>
                <w:rStyle w:val="Hyperlink"/>
                <w:rFonts w:ascii="Tahoma" w:hAnsi="Tahoma" w:cs="Tahoma"/>
                <w:noProof/>
                <w:sz w:val="22"/>
                <w:szCs w:val="22"/>
              </w:rPr>
              <w:t xml:space="preserve">by </w:t>
            </w:r>
            <w:r w:rsidR="004F5805">
              <w:rPr>
                <w:rStyle w:val="Hyperlink"/>
                <w:rFonts w:ascii="Tahoma" w:hAnsi="Tahoma" w:cs="Tahoma"/>
                <w:noProof/>
                <w:sz w:val="22"/>
                <w:szCs w:val="22"/>
              </w:rPr>
              <w:t>Stowe Valley Multi Academy</w:t>
            </w:r>
            <w:r w:rsidRPr="008B757D">
              <w:rPr>
                <w:rStyle w:val="Hyperlink"/>
                <w:rFonts w:ascii="Tahoma" w:hAnsi="Tahoma" w:cs="Tahoma"/>
                <w:noProof/>
                <w:sz w:val="22"/>
                <w:szCs w:val="22"/>
              </w:rPr>
              <w:t xml:space="preserve"> Trust in line with staff disciplinary procedures.</w:t>
            </w:r>
            <w:r w:rsidRPr="008B757D">
              <w:rPr>
                <w:rFonts w:ascii="Tahoma" w:hAnsi="Tahoma" w:cs="Tahoma"/>
                <w:noProof/>
                <w:webHidden/>
                <w:sz w:val="22"/>
                <w:szCs w:val="22"/>
              </w:rPr>
              <w:tab/>
            </w:r>
            <w:r w:rsidRPr="008B757D">
              <w:rPr>
                <w:rFonts w:ascii="Tahoma" w:hAnsi="Tahoma" w:cs="Tahoma"/>
                <w:noProof/>
                <w:webHidden/>
                <w:sz w:val="22"/>
                <w:szCs w:val="22"/>
              </w:rPr>
              <w:fldChar w:fldCharType="begin"/>
            </w:r>
            <w:r w:rsidRPr="008B757D">
              <w:rPr>
                <w:rFonts w:ascii="Tahoma" w:hAnsi="Tahoma" w:cs="Tahoma"/>
                <w:noProof/>
                <w:webHidden/>
                <w:sz w:val="22"/>
                <w:szCs w:val="22"/>
              </w:rPr>
              <w:instrText xml:space="preserve"> PAGEREF _Toc106640659 \h </w:instrText>
            </w:r>
            <w:r w:rsidRPr="008B757D">
              <w:rPr>
                <w:rFonts w:ascii="Tahoma" w:hAnsi="Tahoma" w:cs="Tahoma"/>
                <w:noProof/>
                <w:webHidden/>
                <w:sz w:val="22"/>
                <w:szCs w:val="22"/>
              </w:rPr>
            </w:r>
            <w:r w:rsidRPr="008B757D">
              <w:rPr>
                <w:rFonts w:ascii="Tahoma" w:hAnsi="Tahoma" w:cs="Tahoma"/>
                <w:noProof/>
                <w:webHidden/>
                <w:sz w:val="22"/>
                <w:szCs w:val="22"/>
              </w:rPr>
              <w:fldChar w:fldCharType="separate"/>
            </w:r>
            <w:r w:rsidR="002B2B24">
              <w:rPr>
                <w:rFonts w:ascii="Tahoma" w:hAnsi="Tahoma" w:cs="Tahoma"/>
                <w:noProof/>
                <w:webHidden/>
                <w:sz w:val="22"/>
                <w:szCs w:val="22"/>
              </w:rPr>
              <w:t>11</w:t>
            </w:r>
            <w:r w:rsidRPr="008B757D">
              <w:rPr>
                <w:rFonts w:ascii="Tahoma" w:hAnsi="Tahoma" w:cs="Tahoma"/>
                <w:noProof/>
                <w:webHidden/>
                <w:sz w:val="22"/>
                <w:szCs w:val="22"/>
              </w:rPr>
              <w:fldChar w:fldCharType="end"/>
            </w:r>
          </w:hyperlink>
        </w:p>
        <w:p w14:paraId="2D5D0965" w14:textId="6ECD5984" w:rsidR="008B757D" w:rsidRPr="008B757D" w:rsidRDefault="008B757D">
          <w:pPr>
            <w:pStyle w:val="TOC3"/>
            <w:tabs>
              <w:tab w:val="right" w:leader="dot" w:pos="9010"/>
            </w:tabs>
            <w:rPr>
              <w:rFonts w:ascii="Tahoma" w:eastAsiaTheme="minorEastAsia" w:hAnsi="Tahoma" w:cs="Tahoma"/>
              <w:noProof/>
              <w:sz w:val="22"/>
              <w:szCs w:val="22"/>
              <w:lang w:val="en-GB" w:bidi="ar-SA"/>
            </w:rPr>
          </w:pPr>
          <w:hyperlink w:anchor="_Toc106640660" w:history="1">
            <w:r w:rsidRPr="008B757D">
              <w:rPr>
                <w:rStyle w:val="Hyperlink"/>
                <w:rFonts w:ascii="Tahoma" w:hAnsi="Tahoma" w:cs="Tahoma"/>
                <w:noProof/>
                <w:sz w:val="22"/>
                <w:szCs w:val="22"/>
              </w:rPr>
              <w:t>Outcomes</w:t>
            </w:r>
            <w:r w:rsidRPr="008B757D">
              <w:rPr>
                <w:rFonts w:ascii="Tahoma" w:hAnsi="Tahoma" w:cs="Tahoma"/>
                <w:noProof/>
                <w:webHidden/>
                <w:sz w:val="22"/>
                <w:szCs w:val="22"/>
              </w:rPr>
              <w:tab/>
            </w:r>
            <w:r w:rsidRPr="008B757D">
              <w:rPr>
                <w:rFonts w:ascii="Tahoma" w:hAnsi="Tahoma" w:cs="Tahoma"/>
                <w:noProof/>
                <w:webHidden/>
                <w:sz w:val="22"/>
                <w:szCs w:val="22"/>
              </w:rPr>
              <w:fldChar w:fldCharType="begin"/>
            </w:r>
            <w:r w:rsidRPr="008B757D">
              <w:rPr>
                <w:rFonts w:ascii="Tahoma" w:hAnsi="Tahoma" w:cs="Tahoma"/>
                <w:noProof/>
                <w:webHidden/>
                <w:sz w:val="22"/>
                <w:szCs w:val="22"/>
              </w:rPr>
              <w:instrText xml:space="preserve"> PAGEREF _Toc106640660 \h </w:instrText>
            </w:r>
            <w:r w:rsidRPr="008B757D">
              <w:rPr>
                <w:rFonts w:ascii="Tahoma" w:hAnsi="Tahoma" w:cs="Tahoma"/>
                <w:noProof/>
                <w:webHidden/>
                <w:sz w:val="22"/>
                <w:szCs w:val="22"/>
              </w:rPr>
            </w:r>
            <w:r w:rsidRPr="008B757D">
              <w:rPr>
                <w:rFonts w:ascii="Tahoma" w:hAnsi="Tahoma" w:cs="Tahoma"/>
                <w:noProof/>
                <w:webHidden/>
                <w:sz w:val="22"/>
                <w:szCs w:val="22"/>
              </w:rPr>
              <w:fldChar w:fldCharType="separate"/>
            </w:r>
            <w:r w:rsidR="002B2B24">
              <w:rPr>
                <w:rFonts w:ascii="Tahoma" w:hAnsi="Tahoma" w:cs="Tahoma"/>
                <w:noProof/>
                <w:webHidden/>
                <w:sz w:val="22"/>
                <w:szCs w:val="22"/>
              </w:rPr>
              <w:t>13</w:t>
            </w:r>
            <w:r w:rsidRPr="008B757D">
              <w:rPr>
                <w:rFonts w:ascii="Tahoma" w:hAnsi="Tahoma" w:cs="Tahoma"/>
                <w:noProof/>
                <w:webHidden/>
                <w:sz w:val="22"/>
                <w:szCs w:val="22"/>
              </w:rPr>
              <w:fldChar w:fldCharType="end"/>
            </w:r>
          </w:hyperlink>
        </w:p>
        <w:p w14:paraId="653E255B" w14:textId="5073C921" w:rsidR="008B757D" w:rsidRPr="008B757D" w:rsidRDefault="008B757D">
          <w:pPr>
            <w:pStyle w:val="TOC1"/>
            <w:rPr>
              <w:rFonts w:eastAsiaTheme="minorEastAsia"/>
              <w:b w:val="0"/>
              <w:bCs w:val="0"/>
              <w:sz w:val="22"/>
              <w:szCs w:val="22"/>
              <w:lang w:bidi="ar-SA"/>
            </w:rPr>
          </w:pPr>
          <w:hyperlink w:anchor="_Toc106640661" w:history="1">
            <w:r w:rsidRPr="008B757D">
              <w:rPr>
                <w:rStyle w:val="Hyperlink"/>
                <w:sz w:val="22"/>
                <w:szCs w:val="22"/>
              </w:rPr>
              <w:t>Section Two: Concerns that do not meet the harm threshold</w:t>
            </w:r>
            <w:r w:rsidRPr="008B757D">
              <w:rPr>
                <w:webHidden/>
                <w:sz w:val="22"/>
                <w:szCs w:val="22"/>
              </w:rPr>
              <w:tab/>
            </w:r>
            <w:r w:rsidRPr="008B757D">
              <w:rPr>
                <w:webHidden/>
                <w:sz w:val="22"/>
                <w:szCs w:val="22"/>
              </w:rPr>
              <w:fldChar w:fldCharType="begin"/>
            </w:r>
            <w:r w:rsidRPr="008B757D">
              <w:rPr>
                <w:webHidden/>
                <w:sz w:val="22"/>
                <w:szCs w:val="22"/>
              </w:rPr>
              <w:instrText xml:space="preserve"> PAGEREF _Toc106640661 \h </w:instrText>
            </w:r>
            <w:r w:rsidRPr="008B757D">
              <w:rPr>
                <w:webHidden/>
                <w:sz w:val="22"/>
                <w:szCs w:val="22"/>
              </w:rPr>
            </w:r>
            <w:r w:rsidRPr="008B757D">
              <w:rPr>
                <w:webHidden/>
                <w:sz w:val="22"/>
                <w:szCs w:val="22"/>
              </w:rPr>
              <w:fldChar w:fldCharType="separate"/>
            </w:r>
            <w:r w:rsidR="002B2B24">
              <w:rPr>
                <w:webHidden/>
                <w:sz w:val="22"/>
                <w:szCs w:val="22"/>
              </w:rPr>
              <w:t>15</w:t>
            </w:r>
            <w:r w:rsidRPr="008B757D">
              <w:rPr>
                <w:webHidden/>
                <w:sz w:val="22"/>
                <w:szCs w:val="22"/>
              </w:rPr>
              <w:fldChar w:fldCharType="end"/>
            </w:r>
          </w:hyperlink>
        </w:p>
        <w:p w14:paraId="1C2C00B5" w14:textId="31978C40" w:rsidR="008B757D" w:rsidRPr="008B757D" w:rsidRDefault="008B757D">
          <w:pPr>
            <w:pStyle w:val="TOC3"/>
            <w:tabs>
              <w:tab w:val="right" w:leader="dot" w:pos="9010"/>
            </w:tabs>
            <w:rPr>
              <w:rFonts w:ascii="Tahoma" w:eastAsiaTheme="minorEastAsia" w:hAnsi="Tahoma" w:cs="Tahoma"/>
              <w:noProof/>
              <w:sz w:val="22"/>
              <w:szCs w:val="22"/>
              <w:lang w:val="en-GB" w:bidi="ar-SA"/>
            </w:rPr>
          </w:pPr>
          <w:hyperlink w:anchor="_Toc106640662" w:history="1">
            <w:r w:rsidRPr="008B757D">
              <w:rPr>
                <w:rStyle w:val="Hyperlink"/>
                <w:rFonts w:ascii="Tahoma" w:hAnsi="Tahoma" w:cs="Tahoma"/>
                <w:noProof/>
                <w:sz w:val="22"/>
                <w:szCs w:val="22"/>
              </w:rPr>
              <w:t>Responsibilities</w:t>
            </w:r>
            <w:r w:rsidRPr="008B757D">
              <w:rPr>
                <w:rFonts w:ascii="Tahoma" w:hAnsi="Tahoma" w:cs="Tahoma"/>
                <w:noProof/>
                <w:webHidden/>
                <w:sz w:val="22"/>
                <w:szCs w:val="22"/>
              </w:rPr>
              <w:tab/>
            </w:r>
            <w:r w:rsidRPr="008B757D">
              <w:rPr>
                <w:rFonts w:ascii="Tahoma" w:hAnsi="Tahoma" w:cs="Tahoma"/>
                <w:noProof/>
                <w:webHidden/>
                <w:sz w:val="22"/>
                <w:szCs w:val="22"/>
              </w:rPr>
              <w:fldChar w:fldCharType="begin"/>
            </w:r>
            <w:r w:rsidRPr="008B757D">
              <w:rPr>
                <w:rFonts w:ascii="Tahoma" w:hAnsi="Tahoma" w:cs="Tahoma"/>
                <w:noProof/>
                <w:webHidden/>
                <w:sz w:val="22"/>
                <w:szCs w:val="22"/>
              </w:rPr>
              <w:instrText xml:space="preserve"> PAGEREF _Toc106640662 \h </w:instrText>
            </w:r>
            <w:r w:rsidRPr="008B757D">
              <w:rPr>
                <w:rFonts w:ascii="Tahoma" w:hAnsi="Tahoma" w:cs="Tahoma"/>
                <w:noProof/>
                <w:webHidden/>
                <w:sz w:val="22"/>
                <w:szCs w:val="22"/>
              </w:rPr>
            </w:r>
            <w:r w:rsidRPr="008B757D">
              <w:rPr>
                <w:rFonts w:ascii="Tahoma" w:hAnsi="Tahoma" w:cs="Tahoma"/>
                <w:noProof/>
                <w:webHidden/>
                <w:sz w:val="22"/>
                <w:szCs w:val="22"/>
              </w:rPr>
              <w:fldChar w:fldCharType="separate"/>
            </w:r>
            <w:r w:rsidR="002B2B24">
              <w:rPr>
                <w:rFonts w:ascii="Tahoma" w:hAnsi="Tahoma" w:cs="Tahoma"/>
                <w:noProof/>
                <w:webHidden/>
                <w:sz w:val="22"/>
                <w:szCs w:val="22"/>
              </w:rPr>
              <w:t>15</w:t>
            </w:r>
            <w:r w:rsidRPr="008B757D">
              <w:rPr>
                <w:rFonts w:ascii="Tahoma" w:hAnsi="Tahoma" w:cs="Tahoma"/>
                <w:noProof/>
                <w:webHidden/>
                <w:sz w:val="22"/>
                <w:szCs w:val="22"/>
              </w:rPr>
              <w:fldChar w:fldCharType="end"/>
            </w:r>
          </w:hyperlink>
        </w:p>
        <w:p w14:paraId="5F23E1C4" w14:textId="0B147706" w:rsidR="008B757D" w:rsidRPr="008B757D" w:rsidRDefault="008B757D">
          <w:pPr>
            <w:pStyle w:val="TOC3"/>
            <w:tabs>
              <w:tab w:val="right" w:leader="dot" w:pos="9010"/>
            </w:tabs>
            <w:rPr>
              <w:rFonts w:ascii="Tahoma" w:eastAsiaTheme="minorEastAsia" w:hAnsi="Tahoma" w:cs="Tahoma"/>
              <w:noProof/>
              <w:sz w:val="22"/>
              <w:szCs w:val="22"/>
              <w:lang w:val="en-GB" w:bidi="ar-SA"/>
            </w:rPr>
          </w:pPr>
          <w:hyperlink w:anchor="_Toc106640663" w:history="1">
            <w:r w:rsidRPr="008B757D">
              <w:rPr>
                <w:rStyle w:val="Hyperlink"/>
                <w:rFonts w:ascii="Tahoma" w:hAnsi="Tahoma" w:cs="Tahoma"/>
                <w:noProof/>
                <w:sz w:val="22"/>
                <w:szCs w:val="22"/>
              </w:rPr>
              <w:t>Initial response</w:t>
            </w:r>
            <w:r w:rsidRPr="008B757D">
              <w:rPr>
                <w:rFonts w:ascii="Tahoma" w:hAnsi="Tahoma" w:cs="Tahoma"/>
                <w:noProof/>
                <w:webHidden/>
                <w:sz w:val="22"/>
                <w:szCs w:val="22"/>
              </w:rPr>
              <w:tab/>
            </w:r>
            <w:r w:rsidRPr="008B757D">
              <w:rPr>
                <w:rFonts w:ascii="Tahoma" w:hAnsi="Tahoma" w:cs="Tahoma"/>
                <w:noProof/>
                <w:webHidden/>
                <w:sz w:val="22"/>
                <w:szCs w:val="22"/>
              </w:rPr>
              <w:fldChar w:fldCharType="begin"/>
            </w:r>
            <w:r w:rsidRPr="008B757D">
              <w:rPr>
                <w:rFonts w:ascii="Tahoma" w:hAnsi="Tahoma" w:cs="Tahoma"/>
                <w:noProof/>
                <w:webHidden/>
                <w:sz w:val="22"/>
                <w:szCs w:val="22"/>
              </w:rPr>
              <w:instrText xml:space="preserve"> PAGEREF _Toc106640663 \h </w:instrText>
            </w:r>
            <w:r w:rsidRPr="008B757D">
              <w:rPr>
                <w:rFonts w:ascii="Tahoma" w:hAnsi="Tahoma" w:cs="Tahoma"/>
                <w:noProof/>
                <w:webHidden/>
                <w:sz w:val="22"/>
                <w:szCs w:val="22"/>
              </w:rPr>
            </w:r>
            <w:r w:rsidRPr="008B757D">
              <w:rPr>
                <w:rFonts w:ascii="Tahoma" w:hAnsi="Tahoma" w:cs="Tahoma"/>
                <w:noProof/>
                <w:webHidden/>
                <w:sz w:val="22"/>
                <w:szCs w:val="22"/>
              </w:rPr>
              <w:fldChar w:fldCharType="separate"/>
            </w:r>
            <w:r w:rsidR="002B2B24">
              <w:rPr>
                <w:rFonts w:ascii="Tahoma" w:hAnsi="Tahoma" w:cs="Tahoma"/>
                <w:noProof/>
                <w:webHidden/>
                <w:sz w:val="22"/>
                <w:szCs w:val="22"/>
              </w:rPr>
              <w:t>16</w:t>
            </w:r>
            <w:r w:rsidRPr="008B757D">
              <w:rPr>
                <w:rFonts w:ascii="Tahoma" w:hAnsi="Tahoma" w:cs="Tahoma"/>
                <w:noProof/>
                <w:webHidden/>
                <w:sz w:val="22"/>
                <w:szCs w:val="22"/>
              </w:rPr>
              <w:fldChar w:fldCharType="end"/>
            </w:r>
          </w:hyperlink>
        </w:p>
        <w:p w14:paraId="7E98F703" w14:textId="0F0EBC4C" w:rsidR="008B757D" w:rsidRPr="008B757D" w:rsidRDefault="008B757D">
          <w:pPr>
            <w:pStyle w:val="TOC3"/>
            <w:tabs>
              <w:tab w:val="right" w:leader="dot" w:pos="9010"/>
            </w:tabs>
            <w:rPr>
              <w:rFonts w:ascii="Tahoma" w:eastAsiaTheme="minorEastAsia" w:hAnsi="Tahoma" w:cs="Tahoma"/>
              <w:noProof/>
              <w:sz w:val="22"/>
              <w:szCs w:val="22"/>
              <w:lang w:val="en-GB" w:bidi="ar-SA"/>
            </w:rPr>
          </w:pPr>
          <w:hyperlink w:anchor="_Toc106640664" w:history="1">
            <w:r w:rsidRPr="008B757D">
              <w:rPr>
                <w:rStyle w:val="Hyperlink"/>
                <w:rFonts w:ascii="Tahoma" w:hAnsi="Tahoma" w:cs="Tahoma"/>
                <w:noProof/>
                <w:sz w:val="22"/>
                <w:szCs w:val="22"/>
              </w:rPr>
              <w:t>Record keeping</w:t>
            </w:r>
            <w:r w:rsidRPr="008B757D">
              <w:rPr>
                <w:rFonts w:ascii="Tahoma" w:hAnsi="Tahoma" w:cs="Tahoma"/>
                <w:noProof/>
                <w:webHidden/>
                <w:sz w:val="22"/>
                <w:szCs w:val="22"/>
              </w:rPr>
              <w:tab/>
            </w:r>
            <w:r w:rsidRPr="008B757D">
              <w:rPr>
                <w:rFonts w:ascii="Tahoma" w:hAnsi="Tahoma" w:cs="Tahoma"/>
                <w:noProof/>
                <w:webHidden/>
                <w:sz w:val="22"/>
                <w:szCs w:val="22"/>
              </w:rPr>
              <w:fldChar w:fldCharType="begin"/>
            </w:r>
            <w:r w:rsidRPr="008B757D">
              <w:rPr>
                <w:rFonts w:ascii="Tahoma" w:hAnsi="Tahoma" w:cs="Tahoma"/>
                <w:noProof/>
                <w:webHidden/>
                <w:sz w:val="22"/>
                <w:szCs w:val="22"/>
              </w:rPr>
              <w:instrText xml:space="preserve"> PAGEREF _Toc106640664 \h </w:instrText>
            </w:r>
            <w:r w:rsidRPr="008B757D">
              <w:rPr>
                <w:rFonts w:ascii="Tahoma" w:hAnsi="Tahoma" w:cs="Tahoma"/>
                <w:noProof/>
                <w:webHidden/>
                <w:sz w:val="22"/>
                <w:szCs w:val="22"/>
              </w:rPr>
            </w:r>
            <w:r w:rsidRPr="008B757D">
              <w:rPr>
                <w:rFonts w:ascii="Tahoma" w:hAnsi="Tahoma" w:cs="Tahoma"/>
                <w:noProof/>
                <w:webHidden/>
                <w:sz w:val="22"/>
                <w:szCs w:val="22"/>
              </w:rPr>
              <w:fldChar w:fldCharType="separate"/>
            </w:r>
            <w:r w:rsidR="002B2B24">
              <w:rPr>
                <w:rFonts w:ascii="Tahoma" w:hAnsi="Tahoma" w:cs="Tahoma"/>
                <w:noProof/>
                <w:webHidden/>
                <w:sz w:val="22"/>
                <w:szCs w:val="22"/>
              </w:rPr>
              <w:t>16</w:t>
            </w:r>
            <w:r w:rsidRPr="008B757D">
              <w:rPr>
                <w:rFonts w:ascii="Tahoma" w:hAnsi="Tahoma" w:cs="Tahoma"/>
                <w:noProof/>
                <w:webHidden/>
                <w:sz w:val="22"/>
                <w:szCs w:val="22"/>
              </w:rPr>
              <w:fldChar w:fldCharType="end"/>
            </w:r>
          </w:hyperlink>
        </w:p>
        <w:p w14:paraId="4D4933FC" w14:textId="7E13AF19" w:rsidR="008B757D" w:rsidRPr="008B757D" w:rsidRDefault="008B757D">
          <w:pPr>
            <w:pStyle w:val="TOC3"/>
            <w:tabs>
              <w:tab w:val="right" w:leader="dot" w:pos="9010"/>
            </w:tabs>
            <w:rPr>
              <w:rFonts w:ascii="Tahoma" w:eastAsiaTheme="minorEastAsia" w:hAnsi="Tahoma" w:cs="Tahoma"/>
              <w:noProof/>
              <w:sz w:val="22"/>
              <w:szCs w:val="22"/>
              <w:lang w:val="en-GB" w:bidi="ar-SA"/>
            </w:rPr>
          </w:pPr>
          <w:hyperlink w:anchor="_Toc106640665" w:history="1">
            <w:r w:rsidRPr="008B757D">
              <w:rPr>
                <w:rStyle w:val="Hyperlink"/>
                <w:rFonts w:ascii="Tahoma" w:hAnsi="Tahoma" w:cs="Tahoma"/>
                <w:noProof/>
                <w:sz w:val="22"/>
                <w:szCs w:val="22"/>
              </w:rPr>
              <w:t>Referral to the Designated Officer</w:t>
            </w:r>
            <w:r w:rsidRPr="008B757D">
              <w:rPr>
                <w:rFonts w:ascii="Tahoma" w:hAnsi="Tahoma" w:cs="Tahoma"/>
                <w:noProof/>
                <w:webHidden/>
                <w:sz w:val="22"/>
                <w:szCs w:val="22"/>
              </w:rPr>
              <w:tab/>
            </w:r>
            <w:r w:rsidRPr="008B757D">
              <w:rPr>
                <w:rFonts w:ascii="Tahoma" w:hAnsi="Tahoma" w:cs="Tahoma"/>
                <w:noProof/>
                <w:webHidden/>
                <w:sz w:val="22"/>
                <w:szCs w:val="22"/>
              </w:rPr>
              <w:fldChar w:fldCharType="begin"/>
            </w:r>
            <w:r w:rsidRPr="008B757D">
              <w:rPr>
                <w:rFonts w:ascii="Tahoma" w:hAnsi="Tahoma" w:cs="Tahoma"/>
                <w:noProof/>
                <w:webHidden/>
                <w:sz w:val="22"/>
                <w:szCs w:val="22"/>
              </w:rPr>
              <w:instrText xml:space="preserve"> PAGEREF _Toc106640665 \h </w:instrText>
            </w:r>
            <w:r w:rsidRPr="008B757D">
              <w:rPr>
                <w:rFonts w:ascii="Tahoma" w:hAnsi="Tahoma" w:cs="Tahoma"/>
                <w:noProof/>
                <w:webHidden/>
                <w:sz w:val="22"/>
                <w:szCs w:val="22"/>
              </w:rPr>
            </w:r>
            <w:r w:rsidRPr="008B757D">
              <w:rPr>
                <w:rFonts w:ascii="Tahoma" w:hAnsi="Tahoma" w:cs="Tahoma"/>
                <w:noProof/>
                <w:webHidden/>
                <w:sz w:val="22"/>
                <w:szCs w:val="22"/>
              </w:rPr>
              <w:fldChar w:fldCharType="separate"/>
            </w:r>
            <w:r w:rsidR="002B2B24">
              <w:rPr>
                <w:rFonts w:ascii="Tahoma" w:hAnsi="Tahoma" w:cs="Tahoma"/>
                <w:noProof/>
                <w:webHidden/>
                <w:sz w:val="22"/>
                <w:szCs w:val="22"/>
              </w:rPr>
              <w:t>17</w:t>
            </w:r>
            <w:r w:rsidRPr="008B757D">
              <w:rPr>
                <w:rFonts w:ascii="Tahoma" w:hAnsi="Tahoma" w:cs="Tahoma"/>
                <w:noProof/>
                <w:webHidden/>
                <w:sz w:val="22"/>
                <w:szCs w:val="22"/>
              </w:rPr>
              <w:fldChar w:fldCharType="end"/>
            </w:r>
          </w:hyperlink>
        </w:p>
        <w:p w14:paraId="0C5C3B2B" w14:textId="054DD3C1" w:rsidR="008B757D" w:rsidRPr="008B757D" w:rsidRDefault="008B757D">
          <w:pPr>
            <w:pStyle w:val="TOC3"/>
            <w:tabs>
              <w:tab w:val="right" w:leader="dot" w:pos="9010"/>
            </w:tabs>
            <w:rPr>
              <w:rFonts w:ascii="Tahoma" w:eastAsiaTheme="minorEastAsia" w:hAnsi="Tahoma" w:cs="Tahoma"/>
              <w:noProof/>
              <w:sz w:val="22"/>
              <w:szCs w:val="22"/>
              <w:lang w:val="en-GB" w:bidi="ar-SA"/>
            </w:rPr>
          </w:pPr>
          <w:hyperlink w:anchor="_Toc106640666" w:history="1">
            <w:r w:rsidRPr="008B757D">
              <w:rPr>
                <w:rStyle w:val="Hyperlink"/>
                <w:rFonts w:ascii="Tahoma" w:hAnsi="Tahoma" w:cs="Tahoma"/>
                <w:noProof/>
                <w:sz w:val="22"/>
                <w:szCs w:val="22"/>
              </w:rPr>
              <w:t>References</w:t>
            </w:r>
            <w:r w:rsidRPr="008B757D">
              <w:rPr>
                <w:rFonts w:ascii="Tahoma" w:hAnsi="Tahoma" w:cs="Tahoma"/>
                <w:noProof/>
                <w:webHidden/>
                <w:sz w:val="22"/>
                <w:szCs w:val="22"/>
              </w:rPr>
              <w:tab/>
            </w:r>
            <w:r w:rsidRPr="008B757D">
              <w:rPr>
                <w:rFonts w:ascii="Tahoma" w:hAnsi="Tahoma" w:cs="Tahoma"/>
                <w:noProof/>
                <w:webHidden/>
                <w:sz w:val="22"/>
                <w:szCs w:val="22"/>
              </w:rPr>
              <w:fldChar w:fldCharType="begin"/>
            </w:r>
            <w:r w:rsidRPr="008B757D">
              <w:rPr>
                <w:rFonts w:ascii="Tahoma" w:hAnsi="Tahoma" w:cs="Tahoma"/>
                <w:noProof/>
                <w:webHidden/>
                <w:sz w:val="22"/>
                <w:szCs w:val="22"/>
              </w:rPr>
              <w:instrText xml:space="preserve"> PAGEREF _Toc106640666 \h </w:instrText>
            </w:r>
            <w:r w:rsidRPr="008B757D">
              <w:rPr>
                <w:rFonts w:ascii="Tahoma" w:hAnsi="Tahoma" w:cs="Tahoma"/>
                <w:noProof/>
                <w:webHidden/>
                <w:sz w:val="22"/>
                <w:szCs w:val="22"/>
              </w:rPr>
            </w:r>
            <w:r w:rsidRPr="008B757D">
              <w:rPr>
                <w:rFonts w:ascii="Tahoma" w:hAnsi="Tahoma" w:cs="Tahoma"/>
                <w:noProof/>
                <w:webHidden/>
                <w:sz w:val="22"/>
                <w:szCs w:val="22"/>
              </w:rPr>
              <w:fldChar w:fldCharType="separate"/>
            </w:r>
            <w:r w:rsidR="002B2B24">
              <w:rPr>
                <w:rFonts w:ascii="Tahoma" w:hAnsi="Tahoma" w:cs="Tahoma"/>
                <w:noProof/>
                <w:webHidden/>
                <w:sz w:val="22"/>
                <w:szCs w:val="22"/>
              </w:rPr>
              <w:t>17</w:t>
            </w:r>
            <w:r w:rsidRPr="008B757D">
              <w:rPr>
                <w:rFonts w:ascii="Tahoma" w:hAnsi="Tahoma" w:cs="Tahoma"/>
                <w:noProof/>
                <w:webHidden/>
                <w:sz w:val="22"/>
                <w:szCs w:val="22"/>
              </w:rPr>
              <w:fldChar w:fldCharType="end"/>
            </w:r>
          </w:hyperlink>
        </w:p>
        <w:p w14:paraId="49569452" w14:textId="30EF155A" w:rsidR="008B757D" w:rsidRPr="008B757D" w:rsidRDefault="008B757D">
          <w:pPr>
            <w:pStyle w:val="TOC1"/>
            <w:tabs>
              <w:tab w:val="left" w:pos="480"/>
            </w:tabs>
            <w:rPr>
              <w:rFonts w:eastAsiaTheme="minorEastAsia"/>
              <w:b w:val="0"/>
              <w:bCs w:val="0"/>
              <w:sz w:val="22"/>
              <w:szCs w:val="22"/>
              <w:lang w:bidi="ar-SA"/>
            </w:rPr>
          </w:pPr>
          <w:hyperlink w:anchor="_Toc106640667" w:history="1">
            <w:r w:rsidRPr="008B757D">
              <w:rPr>
                <w:rStyle w:val="Hyperlink"/>
                <w:sz w:val="22"/>
                <w:szCs w:val="22"/>
              </w:rPr>
              <w:t>3.</w:t>
            </w:r>
            <w:r w:rsidRPr="008B757D">
              <w:rPr>
                <w:rFonts w:eastAsiaTheme="minorEastAsia"/>
                <w:b w:val="0"/>
                <w:bCs w:val="0"/>
                <w:sz w:val="22"/>
                <w:szCs w:val="22"/>
                <w:lang w:bidi="ar-SA"/>
              </w:rPr>
              <w:tab/>
            </w:r>
            <w:r w:rsidRPr="008B757D">
              <w:rPr>
                <w:rStyle w:val="Hyperlink"/>
                <w:sz w:val="22"/>
                <w:szCs w:val="22"/>
              </w:rPr>
              <w:t>Resignations and Settlement agreements</w:t>
            </w:r>
            <w:r w:rsidRPr="008B757D">
              <w:rPr>
                <w:webHidden/>
                <w:sz w:val="22"/>
                <w:szCs w:val="22"/>
              </w:rPr>
              <w:tab/>
            </w:r>
            <w:r w:rsidRPr="008B757D">
              <w:rPr>
                <w:webHidden/>
                <w:sz w:val="22"/>
                <w:szCs w:val="22"/>
              </w:rPr>
              <w:fldChar w:fldCharType="begin"/>
            </w:r>
            <w:r w:rsidRPr="008B757D">
              <w:rPr>
                <w:webHidden/>
                <w:sz w:val="22"/>
                <w:szCs w:val="22"/>
              </w:rPr>
              <w:instrText xml:space="preserve"> PAGEREF _Toc106640667 \h </w:instrText>
            </w:r>
            <w:r w:rsidRPr="008B757D">
              <w:rPr>
                <w:webHidden/>
                <w:sz w:val="22"/>
                <w:szCs w:val="22"/>
              </w:rPr>
            </w:r>
            <w:r w:rsidRPr="008B757D">
              <w:rPr>
                <w:webHidden/>
                <w:sz w:val="22"/>
                <w:szCs w:val="22"/>
              </w:rPr>
              <w:fldChar w:fldCharType="separate"/>
            </w:r>
            <w:r w:rsidR="002B2B24">
              <w:rPr>
                <w:webHidden/>
                <w:sz w:val="22"/>
                <w:szCs w:val="22"/>
              </w:rPr>
              <w:t>18</w:t>
            </w:r>
            <w:r w:rsidRPr="008B757D">
              <w:rPr>
                <w:webHidden/>
                <w:sz w:val="22"/>
                <w:szCs w:val="22"/>
              </w:rPr>
              <w:fldChar w:fldCharType="end"/>
            </w:r>
          </w:hyperlink>
        </w:p>
        <w:p w14:paraId="1984F45E" w14:textId="719023E7" w:rsidR="008B757D" w:rsidRPr="008B757D" w:rsidRDefault="008B757D">
          <w:pPr>
            <w:pStyle w:val="TOC1"/>
            <w:tabs>
              <w:tab w:val="left" w:pos="480"/>
            </w:tabs>
            <w:rPr>
              <w:rFonts w:eastAsiaTheme="minorEastAsia"/>
              <w:b w:val="0"/>
              <w:bCs w:val="0"/>
              <w:sz w:val="22"/>
              <w:szCs w:val="22"/>
              <w:lang w:bidi="ar-SA"/>
            </w:rPr>
          </w:pPr>
          <w:hyperlink w:anchor="_Toc106640668" w:history="1">
            <w:r w:rsidRPr="008B757D">
              <w:rPr>
                <w:rStyle w:val="Hyperlink"/>
                <w:sz w:val="22"/>
                <w:szCs w:val="22"/>
              </w:rPr>
              <w:t>4.</w:t>
            </w:r>
            <w:r w:rsidRPr="008B757D">
              <w:rPr>
                <w:rFonts w:eastAsiaTheme="minorEastAsia"/>
                <w:b w:val="0"/>
                <w:bCs w:val="0"/>
                <w:sz w:val="22"/>
                <w:szCs w:val="22"/>
                <w:lang w:bidi="ar-SA"/>
              </w:rPr>
              <w:tab/>
            </w:r>
            <w:r w:rsidRPr="008B757D">
              <w:rPr>
                <w:rStyle w:val="Hyperlink"/>
                <w:sz w:val="22"/>
                <w:szCs w:val="22"/>
              </w:rPr>
              <w:t>Record Keeping</w:t>
            </w:r>
            <w:r w:rsidRPr="008B757D">
              <w:rPr>
                <w:webHidden/>
                <w:sz w:val="22"/>
                <w:szCs w:val="22"/>
              </w:rPr>
              <w:tab/>
            </w:r>
            <w:r w:rsidRPr="008B757D">
              <w:rPr>
                <w:webHidden/>
                <w:sz w:val="22"/>
                <w:szCs w:val="22"/>
              </w:rPr>
              <w:fldChar w:fldCharType="begin"/>
            </w:r>
            <w:r w:rsidRPr="008B757D">
              <w:rPr>
                <w:webHidden/>
                <w:sz w:val="22"/>
                <w:szCs w:val="22"/>
              </w:rPr>
              <w:instrText xml:space="preserve"> PAGEREF _Toc106640668 \h </w:instrText>
            </w:r>
            <w:r w:rsidRPr="008B757D">
              <w:rPr>
                <w:webHidden/>
                <w:sz w:val="22"/>
                <w:szCs w:val="22"/>
              </w:rPr>
            </w:r>
            <w:r w:rsidRPr="008B757D">
              <w:rPr>
                <w:webHidden/>
                <w:sz w:val="22"/>
                <w:szCs w:val="22"/>
              </w:rPr>
              <w:fldChar w:fldCharType="separate"/>
            </w:r>
            <w:r w:rsidR="002B2B24">
              <w:rPr>
                <w:webHidden/>
                <w:sz w:val="22"/>
                <w:szCs w:val="22"/>
              </w:rPr>
              <w:t>18</w:t>
            </w:r>
            <w:r w:rsidRPr="008B757D">
              <w:rPr>
                <w:webHidden/>
                <w:sz w:val="22"/>
                <w:szCs w:val="22"/>
              </w:rPr>
              <w:fldChar w:fldCharType="end"/>
            </w:r>
          </w:hyperlink>
        </w:p>
        <w:p w14:paraId="1C9F872D" w14:textId="3A731F03" w:rsidR="008B757D" w:rsidRPr="008B757D" w:rsidRDefault="008B757D">
          <w:pPr>
            <w:pStyle w:val="TOC1"/>
            <w:tabs>
              <w:tab w:val="left" w:pos="480"/>
            </w:tabs>
            <w:rPr>
              <w:rFonts w:eastAsiaTheme="minorEastAsia"/>
              <w:b w:val="0"/>
              <w:bCs w:val="0"/>
              <w:sz w:val="22"/>
              <w:szCs w:val="22"/>
              <w:lang w:bidi="ar-SA"/>
            </w:rPr>
          </w:pPr>
          <w:hyperlink w:anchor="_Toc106640669" w:history="1">
            <w:r w:rsidRPr="008B757D">
              <w:rPr>
                <w:rStyle w:val="Hyperlink"/>
                <w:sz w:val="22"/>
                <w:szCs w:val="22"/>
              </w:rPr>
              <w:t>5.</w:t>
            </w:r>
            <w:r w:rsidRPr="008B757D">
              <w:rPr>
                <w:rFonts w:eastAsiaTheme="minorEastAsia"/>
                <w:b w:val="0"/>
                <w:bCs w:val="0"/>
                <w:sz w:val="22"/>
                <w:szCs w:val="22"/>
                <w:lang w:bidi="ar-SA"/>
              </w:rPr>
              <w:tab/>
            </w:r>
            <w:r w:rsidRPr="008B757D">
              <w:rPr>
                <w:rStyle w:val="Hyperlink"/>
                <w:sz w:val="22"/>
                <w:szCs w:val="22"/>
              </w:rPr>
              <w:t>References</w:t>
            </w:r>
            <w:r w:rsidRPr="008B757D">
              <w:rPr>
                <w:webHidden/>
                <w:sz w:val="22"/>
                <w:szCs w:val="22"/>
              </w:rPr>
              <w:tab/>
            </w:r>
            <w:r w:rsidRPr="008B757D">
              <w:rPr>
                <w:webHidden/>
                <w:sz w:val="22"/>
                <w:szCs w:val="22"/>
              </w:rPr>
              <w:fldChar w:fldCharType="begin"/>
            </w:r>
            <w:r w:rsidRPr="008B757D">
              <w:rPr>
                <w:webHidden/>
                <w:sz w:val="22"/>
                <w:szCs w:val="22"/>
              </w:rPr>
              <w:instrText xml:space="preserve"> PAGEREF _Toc106640669 \h </w:instrText>
            </w:r>
            <w:r w:rsidRPr="008B757D">
              <w:rPr>
                <w:webHidden/>
                <w:sz w:val="22"/>
                <w:szCs w:val="22"/>
              </w:rPr>
            </w:r>
            <w:r w:rsidRPr="008B757D">
              <w:rPr>
                <w:webHidden/>
                <w:sz w:val="22"/>
                <w:szCs w:val="22"/>
              </w:rPr>
              <w:fldChar w:fldCharType="separate"/>
            </w:r>
            <w:r w:rsidR="002B2B24">
              <w:rPr>
                <w:webHidden/>
                <w:sz w:val="22"/>
                <w:szCs w:val="22"/>
              </w:rPr>
              <w:t>18</w:t>
            </w:r>
            <w:r w:rsidRPr="008B757D">
              <w:rPr>
                <w:webHidden/>
                <w:sz w:val="22"/>
                <w:szCs w:val="22"/>
              </w:rPr>
              <w:fldChar w:fldCharType="end"/>
            </w:r>
          </w:hyperlink>
        </w:p>
        <w:p w14:paraId="2F1198B3" w14:textId="69C4A3F4" w:rsidR="008B757D" w:rsidRPr="008B757D" w:rsidRDefault="008B757D">
          <w:pPr>
            <w:pStyle w:val="TOC1"/>
            <w:tabs>
              <w:tab w:val="left" w:pos="480"/>
            </w:tabs>
            <w:rPr>
              <w:rFonts w:eastAsiaTheme="minorEastAsia"/>
              <w:b w:val="0"/>
              <w:bCs w:val="0"/>
              <w:sz w:val="22"/>
              <w:szCs w:val="22"/>
              <w:lang w:bidi="ar-SA"/>
            </w:rPr>
          </w:pPr>
          <w:hyperlink w:anchor="_Toc106640670" w:history="1">
            <w:r w:rsidRPr="008B757D">
              <w:rPr>
                <w:rStyle w:val="Hyperlink"/>
                <w:sz w:val="22"/>
                <w:szCs w:val="22"/>
              </w:rPr>
              <w:t>6.</w:t>
            </w:r>
            <w:r w:rsidRPr="008B757D">
              <w:rPr>
                <w:rFonts w:eastAsiaTheme="minorEastAsia"/>
                <w:b w:val="0"/>
                <w:bCs w:val="0"/>
                <w:sz w:val="22"/>
                <w:szCs w:val="22"/>
                <w:lang w:bidi="ar-SA"/>
              </w:rPr>
              <w:tab/>
            </w:r>
            <w:r w:rsidRPr="008B757D">
              <w:rPr>
                <w:rStyle w:val="Hyperlink"/>
                <w:sz w:val="22"/>
                <w:szCs w:val="22"/>
              </w:rPr>
              <w:t>Learning Lessons from allegations/concerns</w:t>
            </w:r>
            <w:r w:rsidRPr="008B757D">
              <w:rPr>
                <w:webHidden/>
                <w:sz w:val="22"/>
                <w:szCs w:val="22"/>
              </w:rPr>
              <w:tab/>
            </w:r>
            <w:r w:rsidRPr="008B757D">
              <w:rPr>
                <w:webHidden/>
                <w:sz w:val="22"/>
                <w:szCs w:val="22"/>
              </w:rPr>
              <w:fldChar w:fldCharType="begin"/>
            </w:r>
            <w:r w:rsidRPr="008B757D">
              <w:rPr>
                <w:webHidden/>
                <w:sz w:val="22"/>
                <w:szCs w:val="22"/>
              </w:rPr>
              <w:instrText xml:space="preserve"> PAGEREF _Toc106640670 \h </w:instrText>
            </w:r>
            <w:r w:rsidRPr="008B757D">
              <w:rPr>
                <w:webHidden/>
                <w:sz w:val="22"/>
                <w:szCs w:val="22"/>
              </w:rPr>
            </w:r>
            <w:r w:rsidRPr="008B757D">
              <w:rPr>
                <w:webHidden/>
                <w:sz w:val="22"/>
                <w:szCs w:val="22"/>
              </w:rPr>
              <w:fldChar w:fldCharType="separate"/>
            </w:r>
            <w:r w:rsidR="002B2B24">
              <w:rPr>
                <w:webHidden/>
                <w:sz w:val="22"/>
                <w:szCs w:val="22"/>
              </w:rPr>
              <w:t>19</w:t>
            </w:r>
            <w:r w:rsidRPr="008B757D">
              <w:rPr>
                <w:webHidden/>
                <w:sz w:val="22"/>
                <w:szCs w:val="22"/>
              </w:rPr>
              <w:fldChar w:fldCharType="end"/>
            </w:r>
          </w:hyperlink>
        </w:p>
        <w:p w14:paraId="511BCC37" w14:textId="282D6A7A" w:rsidR="008B757D" w:rsidRPr="008B757D" w:rsidRDefault="008B757D">
          <w:pPr>
            <w:pStyle w:val="TOC1"/>
            <w:tabs>
              <w:tab w:val="left" w:pos="480"/>
            </w:tabs>
            <w:rPr>
              <w:rFonts w:eastAsiaTheme="minorEastAsia"/>
              <w:b w:val="0"/>
              <w:bCs w:val="0"/>
              <w:sz w:val="22"/>
              <w:szCs w:val="22"/>
              <w:lang w:bidi="ar-SA"/>
            </w:rPr>
          </w:pPr>
          <w:hyperlink w:anchor="_Toc106640671" w:history="1">
            <w:r w:rsidRPr="008B757D">
              <w:rPr>
                <w:rStyle w:val="Hyperlink"/>
                <w:sz w:val="22"/>
                <w:szCs w:val="22"/>
              </w:rPr>
              <w:t>7.</w:t>
            </w:r>
            <w:r w:rsidRPr="008B757D">
              <w:rPr>
                <w:rFonts w:eastAsiaTheme="minorEastAsia"/>
                <w:b w:val="0"/>
                <w:bCs w:val="0"/>
                <w:sz w:val="22"/>
                <w:szCs w:val="22"/>
                <w:lang w:bidi="ar-SA"/>
              </w:rPr>
              <w:tab/>
            </w:r>
            <w:r w:rsidRPr="008B757D">
              <w:rPr>
                <w:rStyle w:val="Hyperlink"/>
                <w:sz w:val="22"/>
                <w:szCs w:val="22"/>
              </w:rPr>
              <w:t>Non-recent allegations</w:t>
            </w:r>
            <w:r w:rsidRPr="008B757D">
              <w:rPr>
                <w:webHidden/>
                <w:sz w:val="22"/>
                <w:szCs w:val="22"/>
              </w:rPr>
              <w:tab/>
            </w:r>
            <w:r w:rsidRPr="008B757D">
              <w:rPr>
                <w:webHidden/>
                <w:sz w:val="22"/>
                <w:szCs w:val="22"/>
              </w:rPr>
              <w:fldChar w:fldCharType="begin"/>
            </w:r>
            <w:r w:rsidRPr="008B757D">
              <w:rPr>
                <w:webHidden/>
                <w:sz w:val="22"/>
                <w:szCs w:val="22"/>
              </w:rPr>
              <w:instrText xml:space="preserve"> PAGEREF _Toc106640671 \h </w:instrText>
            </w:r>
            <w:r w:rsidRPr="008B757D">
              <w:rPr>
                <w:webHidden/>
                <w:sz w:val="22"/>
                <w:szCs w:val="22"/>
              </w:rPr>
            </w:r>
            <w:r w:rsidRPr="008B757D">
              <w:rPr>
                <w:webHidden/>
                <w:sz w:val="22"/>
                <w:szCs w:val="22"/>
              </w:rPr>
              <w:fldChar w:fldCharType="separate"/>
            </w:r>
            <w:r w:rsidR="002B2B24">
              <w:rPr>
                <w:webHidden/>
                <w:sz w:val="22"/>
                <w:szCs w:val="22"/>
              </w:rPr>
              <w:t>20</w:t>
            </w:r>
            <w:r w:rsidRPr="008B757D">
              <w:rPr>
                <w:webHidden/>
                <w:sz w:val="22"/>
                <w:szCs w:val="22"/>
              </w:rPr>
              <w:fldChar w:fldCharType="end"/>
            </w:r>
          </w:hyperlink>
        </w:p>
        <w:p w14:paraId="327634DF" w14:textId="3959389B" w:rsidR="008B757D" w:rsidRPr="008B757D" w:rsidRDefault="008B757D">
          <w:pPr>
            <w:pStyle w:val="TOC1"/>
            <w:rPr>
              <w:rFonts w:eastAsiaTheme="minorEastAsia"/>
              <w:b w:val="0"/>
              <w:bCs w:val="0"/>
              <w:sz w:val="22"/>
              <w:szCs w:val="22"/>
              <w:lang w:bidi="ar-SA"/>
            </w:rPr>
          </w:pPr>
          <w:hyperlink w:anchor="_Toc106640672" w:history="1">
            <w:r w:rsidRPr="008B757D">
              <w:rPr>
                <w:rStyle w:val="Hyperlink"/>
                <w:sz w:val="22"/>
                <w:szCs w:val="22"/>
              </w:rPr>
              <w:t>Appendix 1 – Suspension risk assessment</w:t>
            </w:r>
            <w:r w:rsidRPr="008B757D">
              <w:rPr>
                <w:webHidden/>
                <w:sz w:val="22"/>
                <w:szCs w:val="22"/>
              </w:rPr>
              <w:tab/>
            </w:r>
            <w:r w:rsidRPr="008B757D">
              <w:rPr>
                <w:webHidden/>
                <w:sz w:val="22"/>
                <w:szCs w:val="22"/>
              </w:rPr>
              <w:fldChar w:fldCharType="begin"/>
            </w:r>
            <w:r w:rsidRPr="008B757D">
              <w:rPr>
                <w:webHidden/>
                <w:sz w:val="22"/>
                <w:szCs w:val="22"/>
              </w:rPr>
              <w:instrText xml:space="preserve"> PAGEREF _Toc106640672 \h </w:instrText>
            </w:r>
            <w:r w:rsidRPr="008B757D">
              <w:rPr>
                <w:webHidden/>
                <w:sz w:val="22"/>
                <w:szCs w:val="22"/>
              </w:rPr>
            </w:r>
            <w:r w:rsidRPr="008B757D">
              <w:rPr>
                <w:webHidden/>
                <w:sz w:val="22"/>
                <w:szCs w:val="22"/>
              </w:rPr>
              <w:fldChar w:fldCharType="separate"/>
            </w:r>
            <w:r w:rsidR="002B2B24">
              <w:rPr>
                <w:webHidden/>
                <w:sz w:val="22"/>
                <w:szCs w:val="22"/>
              </w:rPr>
              <w:t>22</w:t>
            </w:r>
            <w:r w:rsidRPr="008B757D">
              <w:rPr>
                <w:webHidden/>
                <w:sz w:val="22"/>
                <w:szCs w:val="22"/>
              </w:rPr>
              <w:fldChar w:fldCharType="end"/>
            </w:r>
          </w:hyperlink>
        </w:p>
        <w:p w14:paraId="631134CF" w14:textId="7BD70F26" w:rsidR="006D1C56" w:rsidRPr="008B757D" w:rsidRDefault="003925FE">
          <w:pPr>
            <w:rPr>
              <w:sz w:val="22"/>
            </w:rPr>
          </w:pPr>
          <w:r w:rsidRPr="008B757D">
            <w:rPr>
              <w:sz w:val="22"/>
            </w:rPr>
            <w:fldChar w:fldCharType="end"/>
          </w:r>
        </w:p>
      </w:sdtContent>
    </w:sdt>
    <w:p w14:paraId="2623DFBD" w14:textId="77777777" w:rsidR="006D1C56" w:rsidRPr="008B757D" w:rsidRDefault="003925FE">
      <w:pPr>
        <w:widowControl/>
        <w:rPr>
          <w:sz w:val="22"/>
        </w:rPr>
      </w:pPr>
      <w:r w:rsidRPr="008B757D">
        <w:rPr>
          <w:sz w:val="22"/>
        </w:rPr>
        <w:br w:type="page"/>
      </w:r>
    </w:p>
    <w:p w14:paraId="494B16C6" w14:textId="19BBCD43" w:rsidR="006D1C56" w:rsidRPr="008B757D" w:rsidRDefault="003925FE">
      <w:pPr>
        <w:pStyle w:val="Heading1"/>
        <w:numPr>
          <w:ilvl w:val="0"/>
          <w:numId w:val="11"/>
        </w:numPr>
        <w:rPr>
          <w:rFonts w:cs="Tahoma"/>
          <w:szCs w:val="24"/>
        </w:rPr>
      </w:pPr>
      <w:bookmarkStart w:id="0" w:name="_Toc106640643"/>
      <w:r w:rsidRPr="008B757D">
        <w:rPr>
          <w:rFonts w:cs="Tahoma"/>
          <w:szCs w:val="24"/>
        </w:rPr>
        <w:lastRenderedPageBreak/>
        <w:t>Policy Statement</w:t>
      </w:r>
      <w:bookmarkEnd w:id="0"/>
    </w:p>
    <w:p w14:paraId="4E49902A" w14:textId="77777777" w:rsidR="009B37AC" w:rsidRDefault="009B37AC" w:rsidP="009B37AC">
      <w:pPr>
        <w:pStyle w:val="Heading1"/>
        <w:rPr>
          <w:rFonts w:cs="Tahoma"/>
          <w:sz w:val="22"/>
          <w:szCs w:val="22"/>
        </w:rPr>
      </w:pPr>
    </w:p>
    <w:p w14:paraId="17650C0F" w14:textId="00546602" w:rsidR="0026088F" w:rsidRDefault="0026088F" w:rsidP="0026088F">
      <w:pPr>
        <w:pStyle w:val="Heading1"/>
        <w:rPr>
          <w:rFonts w:cs="Tahoma"/>
          <w:szCs w:val="24"/>
        </w:rPr>
      </w:pPr>
      <w:r>
        <w:rPr>
          <w:rFonts w:cs="Tahoma"/>
          <w:szCs w:val="24"/>
        </w:rPr>
        <w:t>This policy serves as our Stowe Valley MAT Low-Level Concerns Policy</w:t>
      </w:r>
      <w:r w:rsidR="004477D6">
        <w:rPr>
          <w:rFonts w:cs="Tahoma"/>
          <w:szCs w:val="24"/>
        </w:rPr>
        <w:t xml:space="preserve"> </w:t>
      </w:r>
      <w:r>
        <w:rPr>
          <w:rFonts w:cs="Tahoma"/>
          <w:szCs w:val="24"/>
        </w:rPr>
        <w:t xml:space="preserve">and is published on individual school websites. </w:t>
      </w:r>
    </w:p>
    <w:p w14:paraId="6ECB2522" w14:textId="77777777" w:rsidR="00CE62E3" w:rsidRPr="008B757D" w:rsidRDefault="00CE62E3" w:rsidP="009B37AC">
      <w:pPr>
        <w:pStyle w:val="Heading1"/>
        <w:rPr>
          <w:rFonts w:cs="Tahoma"/>
          <w:sz w:val="22"/>
          <w:szCs w:val="22"/>
        </w:rPr>
      </w:pPr>
    </w:p>
    <w:p w14:paraId="60B57DD9" w14:textId="4D7AAD27" w:rsidR="006D1C56" w:rsidRPr="008B757D" w:rsidRDefault="003925FE">
      <w:pPr>
        <w:widowControl/>
        <w:pBdr>
          <w:top w:val="nil"/>
          <w:left w:val="nil"/>
          <w:bottom w:val="nil"/>
          <w:right w:val="nil"/>
          <w:between w:val="nil"/>
        </w:pBdr>
        <w:jc w:val="both"/>
        <w:rPr>
          <w:color w:val="000000"/>
          <w:sz w:val="22"/>
        </w:rPr>
      </w:pPr>
      <w:r w:rsidRPr="008B757D">
        <w:rPr>
          <w:color w:val="000000"/>
          <w:sz w:val="22"/>
        </w:rPr>
        <w:t xml:space="preserve">The care and support of all children and young people </w:t>
      </w:r>
      <w:r w:rsidR="00833730">
        <w:rPr>
          <w:color w:val="000000"/>
          <w:sz w:val="22"/>
        </w:rPr>
        <w:t>is</w:t>
      </w:r>
      <w:r w:rsidRPr="008B757D">
        <w:rPr>
          <w:color w:val="000000"/>
          <w:sz w:val="22"/>
        </w:rPr>
        <w:t xml:space="preserve"> of paramount concern to </w:t>
      </w:r>
      <w:r w:rsidR="002D1705">
        <w:rPr>
          <w:color w:val="000000"/>
          <w:sz w:val="22"/>
        </w:rPr>
        <w:t xml:space="preserve">the Stowe Valley Multi Academy Trust </w:t>
      </w:r>
      <w:r w:rsidRPr="008B757D">
        <w:rPr>
          <w:color w:val="000000"/>
          <w:sz w:val="22"/>
        </w:rPr>
        <w:t>(</w:t>
      </w:r>
      <w:r w:rsidR="002D1705">
        <w:rPr>
          <w:color w:val="000000"/>
          <w:sz w:val="22"/>
        </w:rPr>
        <w:t>SVM</w:t>
      </w:r>
      <w:r w:rsidRPr="008B757D">
        <w:rPr>
          <w:color w:val="000000"/>
          <w:sz w:val="22"/>
        </w:rPr>
        <w:t xml:space="preserve">). </w:t>
      </w:r>
    </w:p>
    <w:p w14:paraId="7E28022D" w14:textId="77777777" w:rsidR="009B37AC" w:rsidRPr="008B757D" w:rsidRDefault="009B37AC">
      <w:pPr>
        <w:widowControl/>
        <w:pBdr>
          <w:top w:val="nil"/>
          <w:left w:val="nil"/>
          <w:bottom w:val="nil"/>
          <w:right w:val="nil"/>
          <w:between w:val="nil"/>
        </w:pBdr>
        <w:jc w:val="both"/>
        <w:rPr>
          <w:color w:val="000000"/>
          <w:sz w:val="22"/>
        </w:rPr>
      </w:pPr>
    </w:p>
    <w:p w14:paraId="2DA9D875" w14:textId="48AB2F0E" w:rsidR="006D1C56" w:rsidRPr="008B757D" w:rsidRDefault="002D1705">
      <w:pPr>
        <w:widowControl/>
        <w:pBdr>
          <w:top w:val="nil"/>
          <w:left w:val="nil"/>
          <w:bottom w:val="nil"/>
          <w:right w:val="nil"/>
          <w:between w:val="nil"/>
        </w:pBdr>
        <w:jc w:val="both"/>
        <w:rPr>
          <w:color w:val="000000"/>
          <w:sz w:val="22"/>
        </w:rPr>
      </w:pPr>
      <w:r>
        <w:rPr>
          <w:color w:val="000000"/>
          <w:sz w:val="22"/>
        </w:rPr>
        <w:t>SVM</w:t>
      </w:r>
      <w:r w:rsidR="003925FE" w:rsidRPr="008B757D">
        <w:rPr>
          <w:color w:val="000000"/>
          <w:sz w:val="22"/>
        </w:rPr>
        <w:t xml:space="preserve"> takes the day-to-day care of its pupils, staff, and volunteers very seriously. </w:t>
      </w:r>
    </w:p>
    <w:p w14:paraId="5CB6DDFD" w14:textId="77777777" w:rsidR="009B37AC" w:rsidRPr="008B757D" w:rsidRDefault="009B37AC">
      <w:pPr>
        <w:widowControl/>
        <w:pBdr>
          <w:top w:val="nil"/>
          <w:left w:val="nil"/>
          <w:bottom w:val="nil"/>
          <w:right w:val="nil"/>
          <w:between w:val="nil"/>
        </w:pBdr>
        <w:jc w:val="both"/>
        <w:rPr>
          <w:color w:val="000000"/>
          <w:sz w:val="22"/>
        </w:rPr>
      </w:pPr>
    </w:p>
    <w:p w14:paraId="67E1C62F" w14:textId="6BD6EC90" w:rsidR="006D1C56" w:rsidRPr="008B757D" w:rsidRDefault="00895C14">
      <w:pPr>
        <w:widowControl/>
        <w:pBdr>
          <w:top w:val="nil"/>
          <w:left w:val="nil"/>
          <w:bottom w:val="nil"/>
          <w:right w:val="nil"/>
          <w:between w:val="nil"/>
        </w:pBdr>
        <w:jc w:val="both"/>
        <w:rPr>
          <w:color w:val="000000"/>
          <w:sz w:val="22"/>
        </w:rPr>
      </w:pPr>
      <w:r>
        <w:rPr>
          <w:color w:val="000000"/>
          <w:sz w:val="22"/>
        </w:rPr>
        <w:t>SVM</w:t>
      </w:r>
      <w:r w:rsidR="003925FE" w:rsidRPr="008B757D">
        <w:rPr>
          <w:color w:val="000000"/>
          <w:sz w:val="22"/>
        </w:rPr>
        <w:t xml:space="preserve"> </w:t>
      </w:r>
      <w:proofErr w:type="spellStart"/>
      <w:r w:rsidR="003925FE" w:rsidRPr="008B757D">
        <w:rPr>
          <w:color w:val="000000"/>
          <w:sz w:val="22"/>
        </w:rPr>
        <w:t>recognises</w:t>
      </w:r>
      <w:proofErr w:type="spellEnd"/>
      <w:r w:rsidR="003925FE" w:rsidRPr="008B757D">
        <w:rPr>
          <w:color w:val="000000"/>
          <w:sz w:val="22"/>
        </w:rPr>
        <w:t xml:space="preserve"> that teachers and support staff play a key and critical role in influencing and shaping </w:t>
      </w:r>
      <w:r w:rsidR="00833730">
        <w:rPr>
          <w:color w:val="000000"/>
          <w:sz w:val="22"/>
        </w:rPr>
        <w:t>pupils’ lives</w:t>
      </w:r>
      <w:r w:rsidR="003925FE" w:rsidRPr="008B757D">
        <w:rPr>
          <w:color w:val="000000"/>
          <w:sz w:val="22"/>
        </w:rPr>
        <w:t xml:space="preserve">; academically, socially, and morally. </w:t>
      </w:r>
    </w:p>
    <w:p w14:paraId="72492348" w14:textId="77777777" w:rsidR="009B37AC" w:rsidRPr="008B757D" w:rsidRDefault="009B37AC">
      <w:pPr>
        <w:widowControl/>
        <w:pBdr>
          <w:top w:val="nil"/>
          <w:left w:val="nil"/>
          <w:bottom w:val="nil"/>
          <w:right w:val="nil"/>
          <w:between w:val="nil"/>
        </w:pBdr>
        <w:jc w:val="both"/>
        <w:rPr>
          <w:color w:val="000000"/>
          <w:sz w:val="22"/>
        </w:rPr>
      </w:pPr>
    </w:p>
    <w:p w14:paraId="5B7CF66E" w14:textId="05D08582" w:rsidR="006D1C56" w:rsidRPr="008B757D" w:rsidRDefault="00895C14">
      <w:pPr>
        <w:widowControl/>
        <w:pBdr>
          <w:top w:val="nil"/>
          <w:left w:val="nil"/>
          <w:bottom w:val="nil"/>
          <w:right w:val="nil"/>
          <w:between w:val="nil"/>
        </w:pBdr>
        <w:jc w:val="both"/>
        <w:rPr>
          <w:color w:val="000000"/>
          <w:sz w:val="22"/>
        </w:rPr>
      </w:pPr>
      <w:r>
        <w:rPr>
          <w:color w:val="000000"/>
          <w:sz w:val="22"/>
        </w:rPr>
        <w:t>SVM</w:t>
      </w:r>
      <w:r w:rsidR="003925FE" w:rsidRPr="008B757D">
        <w:rPr>
          <w:color w:val="000000"/>
          <w:sz w:val="22"/>
        </w:rPr>
        <w:t xml:space="preserve"> takes allegations of any kind against an adult working within </w:t>
      </w:r>
      <w:r>
        <w:rPr>
          <w:color w:val="000000"/>
          <w:sz w:val="22"/>
        </w:rPr>
        <w:t>SVM</w:t>
      </w:r>
      <w:r w:rsidR="003925FE" w:rsidRPr="008B757D">
        <w:rPr>
          <w:color w:val="000000"/>
          <w:sz w:val="22"/>
        </w:rPr>
        <w:t xml:space="preserve"> very seriously, and this policy outlines the steps which should be taken when such allegations arise concerning </w:t>
      </w:r>
      <w:r>
        <w:rPr>
          <w:color w:val="000000"/>
          <w:sz w:val="22"/>
        </w:rPr>
        <w:t xml:space="preserve">student </w:t>
      </w:r>
      <w:r w:rsidR="003925FE" w:rsidRPr="008B757D">
        <w:rPr>
          <w:color w:val="000000"/>
          <w:sz w:val="22"/>
        </w:rPr>
        <w:t xml:space="preserve">welfare and safeguarding. </w:t>
      </w:r>
    </w:p>
    <w:p w14:paraId="44F15C36" w14:textId="7A6B64A5" w:rsidR="008F5FCE" w:rsidRPr="008B757D" w:rsidRDefault="008F5FCE">
      <w:pPr>
        <w:widowControl/>
        <w:pBdr>
          <w:top w:val="nil"/>
          <w:left w:val="nil"/>
          <w:bottom w:val="nil"/>
          <w:right w:val="nil"/>
          <w:between w:val="nil"/>
        </w:pBdr>
        <w:jc w:val="both"/>
        <w:rPr>
          <w:color w:val="000000"/>
          <w:sz w:val="22"/>
        </w:rPr>
      </w:pPr>
    </w:p>
    <w:p w14:paraId="050116C4" w14:textId="06940120" w:rsidR="008F5FCE" w:rsidRPr="008B757D" w:rsidRDefault="008F5FCE" w:rsidP="008F5FCE">
      <w:pPr>
        <w:rPr>
          <w:sz w:val="22"/>
        </w:rPr>
      </w:pPr>
      <w:r w:rsidRPr="008B757D">
        <w:rPr>
          <w:sz w:val="22"/>
        </w:rPr>
        <w:t xml:space="preserve">The policy refers to all staff, this includes, teaching staff, support staff, </w:t>
      </w:r>
      <w:r w:rsidR="00176471">
        <w:rPr>
          <w:sz w:val="22"/>
        </w:rPr>
        <w:t>central team members</w:t>
      </w:r>
      <w:r w:rsidRPr="008B757D">
        <w:rPr>
          <w:sz w:val="22"/>
        </w:rPr>
        <w:t>, consultants, supply teachers, volunteers and contractors</w:t>
      </w:r>
    </w:p>
    <w:p w14:paraId="4E584246" w14:textId="77777777" w:rsidR="009B37AC" w:rsidRPr="008B757D" w:rsidRDefault="009B37AC">
      <w:pPr>
        <w:widowControl/>
        <w:pBdr>
          <w:top w:val="nil"/>
          <w:left w:val="nil"/>
          <w:bottom w:val="nil"/>
          <w:right w:val="nil"/>
          <w:between w:val="nil"/>
        </w:pBdr>
        <w:jc w:val="both"/>
        <w:rPr>
          <w:color w:val="000000"/>
          <w:sz w:val="22"/>
        </w:rPr>
      </w:pPr>
    </w:p>
    <w:p w14:paraId="6406AF61" w14:textId="54EACAAE" w:rsidR="006D1C56" w:rsidRPr="008B757D" w:rsidRDefault="003925FE" w:rsidP="48B050EB">
      <w:pPr>
        <w:widowControl/>
        <w:pBdr>
          <w:top w:val="nil"/>
          <w:left w:val="nil"/>
          <w:bottom w:val="nil"/>
          <w:right w:val="nil"/>
          <w:between w:val="nil"/>
        </w:pBdr>
        <w:jc w:val="both"/>
        <w:rPr>
          <w:color w:val="000000"/>
          <w:sz w:val="22"/>
        </w:rPr>
      </w:pPr>
      <w:r w:rsidRPr="008B757D">
        <w:rPr>
          <w:color w:val="000000" w:themeColor="text1"/>
          <w:sz w:val="22"/>
        </w:rPr>
        <w:t xml:space="preserve">All adults working within </w:t>
      </w:r>
      <w:r w:rsidR="00176471">
        <w:rPr>
          <w:color w:val="000000" w:themeColor="text1"/>
          <w:sz w:val="22"/>
        </w:rPr>
        <w:t>SVM</w:t>
      </w:r>
      <w:r w:rsidRPr="008B757D">
        <w:rPr>
          <w:color w:val="000000" w:themeColor="text1"/>
          <w:sz w:val="22"/>
        </w:rPr>
        <w:t xml:space="preserve">, children and young people and their parents/carers will be made aware of this policy, and it will be available on the </w:t>
      </w:r>
      <w:r w:rsidR="00833730">
        <w:rPr>
          <w:color w:val="000000" w:themeColor="text1"/>
          <w:sz w:val="22"/>
        </w:rPr>
        <w:t>t</w:t>
      </w:r>
      <w:r w:rsidRPr="008B757D">
        <w:rPr>
          <w:color w:val="000000" w:themeColor="text1"/>
          <w:sz w:val="22"/>
        </w:rPr>
        <w:t xml:space="preserve">rust's websites for public access. </w:t>
      </w:r>
    </w:p>
    <w:p w14:paraId="55088426" w14:textId="77777777" w:rsidR="009B37AC" w:rsidRPr="008B757D" w:rsidRDefault="009B37AC">
      <w:pPr>
        <w:widowControl/>
        <w:pBdr>
          <w:top w:val="nil"/>
          <w:left w:val="nil"/>
          <w:bottom w:val="nil"/>
          <w:right w:val="nil"/>
          <w:between w:val="nil"/>
        </w:pBdr>
        <w:jc w:val="both"/>
        <w:rPr>
          <w:color w:val="000000"/>
          <w:sz w:val="22"/>
        </w:rPr>
      </w:pPr>
    </w:p>
    <w:p w14:paraId="6F82F8C6" w14:textId="77777777" w:rsidR="006D1C56" w:rsidRPr="008B757D" w:rsidRDefault="003925FE">
      <w:pPr>
        <w:widowControl/>
        <w:pBdr>
          <w:top w:val="nil"/>
          <w:left w:val="nil"/>
          <w:bottom w:val="nil"/>
          <w:right w:val="nil"/>
          <w:between w:val="nil"/>
        </w:pBdr>
        <w:jc w:val="both"/>
        <w:rPr>
          <w:color w:val="000000"/>
          <w:sz w:val="22"/>
        </w:rPr>
      </w:pPr>
      <w:r w:rsidRPr="008B757D">
        <w:rPr>
          <w:color w:val="000000"/>
          <w:sz w:val="22"/>
        </w:rPr>
        <w:t xml:space="preserve">This policy affirms that any allegations should be dealt with robustly, without prejudice and with the cooperation of external agencies where appropriate and necessary. </w:t>
      </w:r>
    </w:p>
    <w:p w14:paraId="0E8EAA49" w14:textId="77777777" w:rsidR="006D1C56" w:rsidRPr="008B757D" w:rsidRDefault="003925FE">
      <w:pPr>
        <w:widowControl/>
        <w:pBdr>
          <w:top w:val="nil"/>
          <w:left w:val="nil"/>
          <w:bottom w:val="nil"/>
          <w:right w:val="nil"/>
          <w:between w:val="nil"/>
        </w:pBdr>
        <w:jc w:val="both"/>
        <w:rPr>
          <w:color w:val="000000"/>
          <w:sz w:val="22"/>
        </w:rPr>
      </w:pPr>
      <w:r w:rsidRPr="008B757D">
        <w:rPr>
          <w:color w:val="000000"/>
          <w:sz w:val="22"/>
        </w:rPr>
        <w:t xml:space="preserve">This policy should be read alongside: </w:t>
      </w:r>
    </w:p>
    <w:p w14:paraId="12276ACB" w14:textId="14454B76" w:rsidR="006D1C56" w:rsidRPr="008B757D" w:rsidRDefault="003925FE">
      <w:pPr>
        <w:widowControl/>
        <w:numPr>
          <w:ilvl w:val="0"/>
          <w:numId w:val="15"/>
        </w:numPr>
        <w:pBdr>
          <w:top w:val="nil"/>
          <w:left w:val="nil"/>
          <w:bottom w:val="nil"/>
          <w:right w:val="nil"/>
          <w:between w:val="nil"/>
        </w:pBdr>
        <w:spacing w:before="280"/>
        <w:jc w:val="both"/>
        <w:rPr>
          <w:color w:val="000000"/>
          <w:sz w:val="22"/>
        </w:rPr>
      </w:pPr>
      <w:r w:rsidRPr="008B757D">
        <w:rPr>
          <w:color w:val="000000"/>
          <w:sz w:val="22"/>
        </w:rPr>
        <w:t xml:space="preserve">Individual </w:t>
      </w:r>
      <w:r w:rsidR="009C0DB0">
        <w:rPr>
          <w:color w:val="000000"/>
          <w:sz w:val="22"/>
        </w:rPr>
        <w:t>school safeguarding and</w:t>
      </w:r>
      <w:r w:rsidR="008F5FCE" w:rsidRPr="008B757D">
        <w:rPr>
          <w:color w:val="000000"/>
          <w:sz w:val="22"/>
        </w:rPr>
        <w:t xml:space="preserve"> </w:t>
      </w:r>
      <w:r w:rsidRPr="008B757D">
        <w:rPr>
          <w:color w:val="000000"/>
          <w:sz w:val="22"/>
        </w:rPr>
        <w:t>child protection policies;</w:t>
      </w:r>
    </w:p>
    <w:p w14:paraId="0D38B109" w14:textId="1C2D96C6" w:rsidR="006D1C56" w:rsidRPr="008B757D" w:rsidRDefault="009C0DB0">
      <w:pPr>
        <w:widowControl/>
        <w:numPr>
          <w:ilvl w:val="0"/>
          <w:numId w:val="15"/>
        </w:numPr>
        <w:pBdr>
          <w:top w:val="nil"/>
          <w:left w:val="nil"/>
          <w:bottom w:val="nil"/>
          <w:right w:val="nil"/>
          <w:between w:val="nil"/>
        </w:pBdr>
        <w:jc w:val="both"/>
        <w:rPr>
          <w:color w:val="000000"/>
          <w:sz w:val="22"/>
        </w:rPr>
      </w:pPr>
      <w:r>
        <w:rPr>
          <w:color w:val="000000"/>
          <w:sz w:val="22"/>
        </w:rPr>
        <w:t>Stowe Valley</w:t>
      </w:r>
      <w:r w:rsidR="00235D1A">
        <w:rPr>
          <w:color w:val="000000"/>
          <w:sz w:val="22"/>
        </w:rPr>
        <w:t xml:space="preserve"> </w:t>
      </w:r>
      <w:r w:rsidR="003925FE" w:rsidRPr="008B757D">
        <w:rPr>
          <w:color w:val="000000"/>
          <w:sz w:val="22"/>
        </w:rPr>
        <w:t>Trust</w:t>
      </w:r>
      <w:r w:rsidR="00275889">
        <w:rPr>
          <w:color w:val="000000"/>
          <w:sz w:val="22"/>
        </w:rPr>
        <w:t xml:space="preserve"> </w:t>
      </w:r>
      <w:r w:rsidR="003925FE" w:rsidRPr="008B757D">
        <w:rPr>
          <w:color w:val="000000"/>
          <w:sz w:val="22"/>
        </w:rPr>
        <w:t>Safeguarding</w:t>
      </w:r>
      <w:r w:rsidR="00275889">
        <w:rPr>
          <w:color w:val="000000"/>
          <w:sz w:val="22"/>
        </w:rPr>
        <w:t xml:space="preserve"> and Child Protection</w:t>
      </w:r>
      <w:r w:rsidR="003925FE" w:rsidRPr="008B757D">
        <w:rPr>
          <w:color w:val="000000"/>
          <w:sz w:val="22"/>
        </w:rPr>
        <w:t xml:space="preserve"> Policy;</w:t>
      </w:r>
    </w:p>
    <w:p w14:paraId="52EC5E17" w14:textId="670A50A4" w:rsidR="006D1C56" w:rsidRPr="008B757D" w:rsidRDefault="00275889">
      <w:pPr>
        <w:widowControl/>
        <w:numPr>
          <w:ilvl w:val="0"/>
          <w:numId w:val="15"/>
        </w:numPr>
        <w:pBdr>
          <w:top w:val="nil"/>
          <w:left w:val="nil"/>
          <w:bottom w:val="nil"/>
          <w:right w:val="nil"/>
          <w:between w:val="nil"/>
        </w:pBdr>
        <w:jc w:val="both"/>
        <w:rPr>
          <w:color w:val="000000"/>
          <w:sz w:val="22"/>
        </w:rPr>
      </w:pPr>
      <w:r>
        <w:rPr>
          <w:color w:val="000000"/>
          <w:sz w:val="22"/>
        </w:rPr>
        <w:t>Stowe Valley MAT</w:t>
      </w:r>
      <w:r w:rsidR="003925FE" w:rsidRPr="008B757D">
        <w:rPr>
          <w:color w:val="000000"/>
          <w:sz w:val="22"/>
        </w:rPr>
        <w:t xml:space="preserve"> Staff Disciplinary Policy;</w:t>
      </w:r>
    </w:p>
    <w:p w14:paraId="50E27E8F" w14:textId="41C78156" w:rsidR="006D1C56" w:rsidRPr="008B757D" w:rsidRDefault="00275889">
      <w:pPr>
        <w:widowControl/>
        <w:numPr>
          <w:ilvl w:val="0"/>
          <w:numId w:val="15"/>
        </w:numPr>
        <w:pBdr>
          <w:top w:val="nil"/>
          <w:left w:val="nil"/>
          <w:bottom w:val="nil"/>
          <w:right w:val="nil"/>
          <w:between w:val="nil"/>
        </w:pBdr>
        <w:jc w:val="both"/>
        <w:rPr>
          <w:color w:val="000000"/>
          <w:sz w:val="22"/>
        </w:rPr>
      </w:pPr>
      <w:r>
        <w:rPr>
          <w:color w:val="000000"/>
          <w:sz w:val="22"/>
        </w:rPr>
        <w:t>Stowe Valley MAT</w:t>
      </w:r>
      <w:r w:rsidR="003925FE" w:rsidRPr="008B757D">
        <w:rPr>
          <w:color w:val="000000"/>
          <w:sz w:val="22"/>
        </w:rPr>
        <w:t xml:space="preserve">  </w:t>
      </w:r>
      <w:r w:rsidR="004477D6">
        <w:rPr>
          <w:color w:val="000000"/>
          <w:sz w:val="22"/>
        </w:rPr>
        <w:t xml:space="preserve">public disclosure and </w:t>
      </w:r>
      <w:r w:rsidR="003925FE" w:rsidRPr="008B757D">
        <w:rPr>
          <w:color w:val="000000"/>
          <w:sz w:val="22"/>
        </w:rPr>
        <w:t>whistleblowing Policy;</w:t>
      </w:r>
    </w:p>
    <w:p w14:paraId="1C1E0480" w14:textId="00CC99EA" w:rsidR="006D1C56" w:rsidRPr="008B757D" w:rsidRDefault="00275889">
      <w:pPr>
        <w:widowControl/>
        <w:numPr>
          <w:ilvl w:val="0"/>
          <w:numId w:val="15"/>
        </w:numPr>
        <w:pBdr>
          <w:top w:val="nil"/>
          <w:left w:val="nil"/>
          <w:bottom w:val="nil"/>
          <w:right w:val="nil"/>
          <w:between w:val="nil"/>
        </w:pBdr>
        <w:jc w:val="both"/>
        <w:rPr>
          <w:color w:val="000000"/>
          <w:sz w:val="22"/>
        </w:rPr>
      </w:pPr>
      <w:r>
        <w:rPr>
          <w:color w:val="000000"/>
          <w:sz w:val="22"/>
        </w:rPr>
        <w:t xml:space="preserve">Stowe Valley </w:t>
      </w:r>
      <w:r w:rsidR="003925FE" w:rsidRPr="008B757D">
        <w:rPr>
          <w:color w:val="000000"/>
          <w:sz w:val="22"/>
        </w:rPr>
        <w:t>Trust Code of Conduct</w:t>
      </w:r>
      <w:r w:rsidR="004477D6">
        <w:rPr>
          <w:color w:val="000000"/>
          <w:sz w:val="22"/>
        </w:rPr>
        <w:t xml:space="preserve"> and the </w:t>
      </w:r>
      <w:r w:rsidR="007A4F64">
        <w:rPr>
          <w:color w:val="000000"/>
          <w:sz w:val="22"/>
        </w:rPr>
        <w:t>code of conduct guiding principles</w:t>
      </w:r>
      <w:r w:rsidR="003925FE" w:rsidRPr="008B757D">
        <w:rPr>
          <w:color w:val="000000"/>
          <w:sz w:val="22"/>
        </w:rPr>
        <w:t>;</w:t>
      </w:r>
    </w:p>
    <w:p w14:paraId="469F6017" w14:textId="68304FF3" w:rsidR="006D1C56" w:rsidRPr="008B757D" w:rsidRDefault="003925FE">
      <w:pPr>
        <w:widowControl/>
        <w:numPr>
          <w:ilvl w:val="0"/>
          <w:numId w:val="15"/>
        </w:numPr>
        <w:pBdr>
          <w:top w:val="nil"/>
          <w:left w:val="nil"/>
          <w:bottom w:val="nil"/>
          <w:right w:val="nil"/>
          <w:between w:val="nil"/>
        </w:pBdr>
        <w:jc w:val="both"/>
        <w:rPr>
          <w:color w:val="000000"/>
          <w:sz w:val="22"/>
        </w:rPr>
      </w:pPr>
      <w:r w:rsidRPr="008B757D">
        <w:rPr>
          <w:color w:val="000000"/>
          <w:sz w:val="22"/>
        </w:rPr>
        <w:t>Keeping Children Safe in Education (DFE, 202</w:t>
      </w:r>
      <w:r w:rsidR="007A4F64">
        <w:rPr>
          <w:color w:val="000000"/>
          <w:sz w:val="22"/>
        </w:rPr>
        <w:t>4</w:t>
      </w:r>
      <w:r w:rsidRPr="008B757D">
        <w:rPr>
          <w:color w:val="000000"/>
          <w:sz w:val="22"/>
        </w:rPr>
        <w:t>);</w:t>
      </w:r>
    </w:p>
    <w:p w14:paraId="6B363808" w14:textId="27689450" w:rsidR="006D1C56" w:rsidRPr="008B757D" w:rsidRDefault="003925FE">
      <w:pPr>
        <w:widowControl/>
        <w:numPr>
          <w:ilvl w:val="0"/>
          <w:numId w:val="15"/>
        </w:numPr>
        <w:pBdr>
          <w:top w:val="nil"/>
          <w:left w:val="nil"/>
          <w:bottom w:val="nil"/>
          <w:right w:val="nil"/>
          <w:between w:val="nil"/>
        </w:pBdr>
        <w:jc w:val="both"/>
        <w:rPr>
          <w:color w:val="000000"/>
          <w:sz w:val="22"/>
        </w:rPr>
      </w:pPr>
      <w:r w:rsidRPr="008B757D">
        <w:rPr>
          <w:color w:val="000000"/>
          <w:sz w:val="22"/>
        </w:rPr>
        <w:t>Working Together to Safeguard Children (DFE, 20</w:t>
      </w:r>
      <w:r w:rsidR="007A4F64">
        <w:rPr>
          <w:color w:val="000000"/>
          <w:sz w:val="22"/>
        </w:rPr>
        <w:t>23</w:t>
      </w:r>
      <w:r w:rsidRPr="008B757D">
        <w:rPr>
          <w:color w:val="000000"/>
          <w:sz w:val="22"/>
        </w:rPr>
        <w:t>);</w:t>
      </w:r>
    </w:p>
    <w:p w14:paraId="1A107768" w14:textId="77777777" w:rsidR="006D1C56" w:rsidRPr="008B757D" w:rsidRDefault="003925FE">
      <w:pPr>
        <w:widowControl/>
        <w:numPr>
          <w:ilvl w:val="0"/>
          <w:numId w:val="15"/>
        </w:numPr>
        <w:pBdr>
          <w:top w:val="nil"/>
          <w:left w:val="nil"/>
          <w:bottom w:val="nil"/>
          <w:right w:val="nil"/>
          <w:between w:val="nil"/>
        </w:pBdr>
        <w:jc w:val="both"/>
        <w:rPr>
          <w:color w:val="000000"/>
          <w:sz w:val="22"/>
        </w:rPr>
      </w:pPr>
      <w:r w:rsidRPr="008B757D">
        <w:rPr>
          <w:color w:val="000000"/>
          <w:sz w:val="22"/>
        </w:rPr>
        <w:t>The Children Act 1989 and 2004;</w:t>
      </w:r>
    </w:p>
    <w:p w14:paraId="04C184DC" w14:textId="77777777" w:rsidR="006D1C56" w:rsidRPr="008B757D" w:rsidRDefault="003925FE">
      <w:pPr>
        <w:widowControl/>
        <w:numPr>
          <w:ilvl w:val="0"/>
          <w:numId w:val="15"/>
        </w:numPr>
        <w:pBdr>
          <w:top w:val="nil"/>
          <w:left w:val="nil"/>
          <w:bottom w:val="nil"/>
          <w:right w:val="nil"/>
          <w:between w:val="nil"/>
        </w:pBdr>
        <w:jc w:val="both"/>
        <w:rPr>
          <w:color w:val="000000"/>
          <w:sz w:val="22"/>
        </w:rPr>
      </w:pPr>
      <w:r w:rsidRPr="008B757D">
        <w:rPr>
          <w:color w:val="000000"/>
          <w:sz w:val="22"/>
        </w:rPr>
        <w:t>The Children and Social Work Act 2017;</w:t>
      </w:r>
    </w:p>
    <w:p w14:paraId="0F12A89E" w14:textId="77777777" w:rsidR="006D1C56" w:rsidRPr="008B757D" w:rsidRDefault="003925FE">
      <w:pPr>
        <w:widowControl/>
        <w:numPr>
          <w:ilvl w:val="0"/>
          <w:numId w:val="15"/>
        </w:numPr>
        <w:pBdr>
          <w:top w:val="nil"/>
          <w:left w:val="nil"/>
          <w:bottom w:val="nil"/>
          <w:right w:val="nil"/>
          <w:between w:val="nil"/>
        </w:pBdr>
        <w:spacing w:after="280"/>
        <w:jc w:val="both"/>
        <w:rPr>
          <w:color w:val="000000"/>
          <w:sz w:val="22"/>
        </w:rPr>
      </w:pPr>
      <w:r w:rsidRPr="008B757D">
        <w:rPr>
          <w:color w:val="000000"/>
          <w:sz w:val="22"/>
        </w:rPr>
        <w:t>The Education Act 2002.</w:t>
      </w:r>
    </w:p>
    <w:p w14:paraId="57D367F9" w14:textId="51CF5D02" w:rsidR="009B37AC" w:rsidRPr="008B757D" w:rsidRDefault="003925FE">
      <w:pPr>
        <w:widowControl/>
        <w:pBdr>
          <w:top w:val="nil"/>
          <w:left w:val="nil"/>
          <w:bottom w:val="nil"/>
          <w:right w:val="nil"/>
          <w:between w:val="nil"/>
        </w:pBdr>
        <w:jc w:val="both"/>
        <w:rPr>
          <w:sz w:val="22"/>
        </w:rPr>
      </w:pPr>
      <w:r w:rsidRPr="008B757D">
        <w:rPr>
          <w:color w:val="000000"/>
          <w:sz w:val="22"/>
        </w:rPr>
        <w:t xml:space="preserve">This document follows statutory guidance from the Department for Education in relation to carrying out duties relating to handling allegations of abuse against adults working within the </w:t>
      </w:r>
      <w:r w:rsidR="00833730">
        <w:rPr>
          <w:color w:val="000000"/>
          <w:sz w:val="22"/>
        </w:rPr>
        <w:t>t</w:t>
      </w:r>
      <w:r w:rsidRPr="008B757D">
        <w:rPr>
          <w:color w:val="000000"/>
          <w:sz w:val="22"/>
        </w:rPr>
        <w:t xml:space="preserve">rust. </w:t>
      </w:r>
    </w:p>
    <w:p w14:paraId="7CE4640E" w14:textId="59DAE18C" w:rsidR="009B37AC" w:rsidRPr="008B757D" w:rsidRDefault="009B37AC">
      <w:pPr>
        <w:autoSpaceDE/>
        <w:autoSpaceDN/>
        <w:rPr>
          <w:sz w:val="22"/>
        </w:rPr>
      </w:pPr>
    </w:p>
    <w:p w14:paraId="6CCE9188" w14:textId="39FEBEA4" w:rsidR="006D1C56" w:rsidRPr="008B757D" w:rsidRDefault="003925FE">
      <w:pPr>
        <w:widowControl/>
        <w:pBdr>
          <w:top w:val="nil"/>
          <w:left w:val="nil"/>
          <w:bottom w:val="nil"/>
          <w:right w:val="nil"/>
          <w:between w:val="nil"/>
        </w:pBdr>
        <w:jc w:val="both"/>
        <w:rPr>
          <w:color w:val="000000"/>
          <w:sz w:val="22"/>
        </w:rPr>
      </w:pPr>
      <w:r w:rsidRPr="008B757D">
        <w:rPr>
          <w:color w:val="000000"/>
          <w:sz w:val="22"/>
        </w:rPr>
        <w:t>When referring to the process for managing the response to allegations/concerns, this policy is split into two distinct sections:</w:t>
      </w:r>
    </w:p>
    <w:p w14:paraId="63D80F64" w14:textId="77777777" w:rsidR="00C76AE6" w:rsidRPr="008B757D" w:rsidRDefault="00C76AE6">
      <w:pPr>
        <w:widowControl/>
        <w:pBdr>
          <w:top w:val="nil"/>
          <w:left w:val="nil"/>
          <w:bottom w:val="nil"/>
          <w:right w:val="nil"/>
          <w:between w:val="nil"/>
        </w:pBdr>
        <w:jc w:val="both"/>
        <w:rPr>
          <w:color w:val="000000"/>
          <w:sz w:val="22"/>
        </w:rPr>
      </w:pPr>
    </w:p>
    <w:p w14:paraId="4BB1F55B" w14:textId="77777777" w:rsidR="006D1C56" w:rsidRPr="008B757D" w:rsidRDefault="003925FE">
      <w:pPr>
        <w:numPr>
          <w:ilvl w:val="0"/>
          <w:numId w:val="6"/>
        </w:numPr>
        <w:pBdr>
          <w:top w:val="nil"/>
          <w:left w:val="nil"/>
          <w:bottom w:val="nil"/>
          <w:right w:val="nil"/>
          <w:between w:val="nil"/>
        </w:pBdr>
        <w:jc w:val="both"/>
        <w:rPr>
          <w:color w:val="000000"/>
          <w:szCs w:val="24"/>
        </w:rPr>
      </w:pPr>
      <w:r w:rsidRPr="008B757D">
        <w:rPr>
          <w:b/>
          <w:color w:val="000000"/>
          <w:szCs w:val="24"/>
        </w:rPr>
        <w:t>Section one:</w:t>
      </w:r>
      <w:r w:rsidRPr="008B757D">
        <w:rPr>
          <w:color w:val="000000"/>
          <w:szCs w:val="24"/>
        </w:rPr>
        <w:t xml:space="preserve"> Allegations that may meet the harm threshold </w:t>
      </w:r>
    </w:p>
    <w:p w14:paraId="051E9415" w14:textId="77777777" w:rsidR="006D1C56" w:rsidRPr="008B757D" w:rsidRDefault="006D1C56">
      <w:pPr>
        <w:pBdr>
          <w:top w:val="nil"/>
          <w:left w:val="nil"/>
          <w:bottom w:val="nil"/>
          <w:right w:val="nil"/>
          <w:between w:val="nil"/>
        </w:pBdr>
        <w:ind w:left="720"/>
        <w:jc w:val="both"/>
        <w:rPr>
          <w:color w:val="000000"/>
          <w:sz w:val="22"/>
        </w:rPr>
      </w:pPr>
    </w:p>
    <w:p w14:paraId="01238BF3" w14:textId="77777777" w:rsidR="006D1C56" w:rsidRPr="008B757D" w:rsidRDefault="003925FE">
      <w:pPr>
        <w:numPr>
          <w:ilvl w:val="1"/>
          <w:numId w:val="6"/>
        </w:numPr>
        <w:pBdr>
          <w:top w:val="nil"/>
          <w:left w:val="nil"/>
          <w:bottom w:val="nil"/>
          <w:right w:val="nil"/>
          <w:between w:val="nil"/>
        </w:pBdr>
        <w:jc w:val="both"/>
        <w:rPr>
          <w:color w:val="000000"/>
          <w:sz w:val="22"/>
        </w:rPr>
      </w:pPr>
      <w:r w:rsidRPr="008B757D">
        <w:rPr>
          <w:color w:val="000000"/>
          <w:sz w:val="22"/>
        </w:rPr>
        <w:t>Responsibilities</w:t>
      </w:r>
    </w:p>
    <w:p w14:paraId="4BBCA418" w14:textId="77777777" w:rsidR="006D1C56" w:rsidRPr="008B757D" w:rsidRDefault="003925FE">
      <w:pPr>
        <w:numPr>
          <w:ilvl w:val="1"/>
          <w:numId w:val="6"/>
        </w:numPr>
        <w:pBdr>
          <w:top w:val="nil"/>
          <w:left w:val="nil"/>
          <w:bottom w:val="nil"/>
          <w:right w:val="nil"/>
          <w:between w:val="nil"/>
        </w:pBdr>
        <w:jc w:val="both"/>
        <w:rPr>
          <w:color w:val="000000"/>
          <w:sz w:val="22"/>
        </w:rPr>
      </w:pPr>
      <w:r w:rsidRPr="008B757D">
        <w:rPr>
          <w:color w:val="000000"/>
          <w:sz w:val="22"/>
        </w:rPr>
        <w:t>The role of the MAT</w:t>
      </w:r>
    </w:p>
    <w:p w14:paraId="1EF01D1D" w14:textId="77777777" w:rsidR="006D1C56" w:rsidRPr="008B757D" w:rsidRDefault="003925FE">
      <w:pPr>
        <w:numPr>
          <w:ilvl w:val="1"/>
          <w:numId w:val="6"/>
        </w:numPr>
        <w:pBdr>
          <w:top w:val="nil"/>
          <w:left w:val="nil"/>
          <w:bottom w:val="nil"/>
          <w:right w:val="nil"/>
          <w:between w:val="nil"/>
        </w:pBdr>
        <w:jc w:val="both"/>
        <w:rPr>
          <w:color w:val="000000"/>
          <w:sz w:val="22"/>
        </w:rPr>
      </w:pPr>
      <w:r w:rsidRPr="008B757D">
        <w:rPr>
          <w:color w:val="000000"/>
          <w:sz w:val="22"/>
        </w:rPr>
        <w:t>Initial response</w:t>
      </w:r>
    </w:p>
    <w:p w14:paraId="7C99B228" w14:textId="77777777" w:rsidR="006D1C56" w:rsidRPr="008B757D" w:rsidRDefault="003925FE">
      <w:pPr>
        <w:numPr>
          <w:ilvl w:val="1"/>
          <w:numId w:val="6"/>
        </w:numPr>
        <w:pBdr>
          <w:top w:val="nil"/>
          <w:left w:val="nil"/>
          <w:bottom w:val="nil"/>
          <w:right w:val="nil"/>
          <w:between w:val="nil"/>
        </w:pBdr>
        <w:jc w:val="both"/>
        <w:rPr>
          <w:color w:val="000000"/>
          <w:sz w:val="22"/>
        </w:rPr>
      </w:pPr>
      <w:r w:rsidRPr="008B757D">
        <w:rPr>
          <w:color w:val="000000"/>
          <w:sz w:val="22"/>
        </w:rPr>
        <w:t>Referral to the Designated Officer</w:t>
      </w:r>
    </w:p>
    <w:p w14:paraId="2F549375" w14:textId="77777777" w:rsidR="006D1C56" w:rsidRPr="008B757D" w:rsidRDefault="003925FE">
      <w:pPr>
        <w:numPr>
          <w:ilvl w:val="1"/>
          <w:numId w:val="6"/>
        </w:numPr>
        <w:pBdr>
          <w:top w:val="nil"/>
          <w:left w:val="nil"/>
          <w:bottom w:val="nil"/>
          <w:right w:val="nil"/>
          <w:between w:val="nil"/>
        </w:pBdr>
        <w:jc w:val="both"/>
        <w:rPr>
          <w:color w:val="000000"/>
          <w:sz w:val="22"/>
        </w:rPr>
      </w:pPr>
      <w:r w:rsidRPr="008B757D">
        <w:rPr>
          <w:color w:val="000000"/>
          <w:sz w:val="22"/>
        </w:rPr>
        <w:t>considering suspension</w:t>
      </w:r>
    </w:p>
    <w:p w14:paraId="5AA9AAC5" w14:textId="77777777" w:rsidR="006D1C56" w:rsidRPr="008B757D" w:rsidRDefault="003925FE">
      <w:pPr>
        <w:numPr>
          <w:ilvl w:val="1"/>
          <w:numId w:val="6"/>
        </w:numPr>
        <w:pBdr>
          <w:top w:val="nil"/>
          <w:left w:val="nil"/>
          <w:bottom w:val="nil"/>
          <w:right w:val="nil"/>
          <w:between w:val="nil"/>
        </w:pBdr>
        <w:jc w:val="both"/>
        <w:rPr>
          <w:color w:val="000000"/>
          <w:sz w:val="22"/>
        </w:rPr>
      </w:pPr>
      <w:r w:rsidRPr="008B757D">
        <w:rPr>
          <w:color w:val="000000"/>
          <w:sz w:val="22"/>
        </w:rPr>
        <w:t>Stages of investigation</w:t>
      </w:r>
    </w:p>
    <w:p w14:paraId="3A093B68" w14:textId="77777777" w:rsidR="006D1C56" w:rsidRPr="008B757D" w:rsidRDefault="006D1C56">
      <w:pPr>
        <w:pBdr>
          <w:top w:val="nil"/>
          <w:left w:val="nil"/>
          <w:bottom w:val="nil"/>
          <w:right w:val="nil"/>
          <w:between w:val="nil"/>
        </w:pBdr>
        <w:ind w:left="1440"/>
        <w:jc w:val="both"/>
        <w:rPr>
          <w:color w:val="000000"/>
          <w:sz w:val="22"/>
        </w:rPr>
      </w:pPr>
    </w:p>
    <w:p w14:paraId="0F38D795" w14:textId="77777777" w:rsidR="006D1C56" w:rsidRPr="008B757D" w:rsidRDefault="003925FE">
      <w:pPr>
        <w:numPr>
          <w:ilvl w:val="0"/>
          <w:numId w:val="6"/>
        </w:numPr>
        <w:pBdr>
          <w:top w:val="nil"/>
          <w:left w:val="nil"/>
          <w:bottom w:val="nil"/>
          <w:right w:val="nil"/>
          <w:between w:val="nil"/>
        </w:pBdr>
        <w:jc w:val="both"/>
        <w:rPr>
          <w:color w:val="000000"/>
          <w:szCs w:val="24"/>
        </w:rPr>
      </w:pPr>
      <w:r w:rsidRPr="008B757D">
        <w:rPr>
          <w:b/>
          <w:color w:val="000000"/>
          <w:szCs w:val="24"/>
        </w:rPr>
        <w:t>Section Two:</w:t>
      </w:r>
      <w:r w:rsidRPr="008B757D">
        <w:rPr>
          <w:color w:val="000000"/>
          <w:szCs w:val="24"/>
        </w:rPr>
        <w:t xml:space="preserve"> Concerns and or allegations that do not meet the harm threshold</w:t>
      </w:r>
    </w:p>
    <w:p w14:paraId="12B31798" w14:textId="77777777" w:rsidR="006D1C56" w:rsidRPr="008B757D" w:rsidRDefault="006D1C56">
      <w:pPr>
        <w:pBdr>
          <w:top w:val="nil"/>
          <w:left w:val="nil"/>
          <w:bottom w:val="nil"/>
          <w:right w:val="nil"/>
          <w:between w:val="nil"/>
        </w:pBdr>
        <w:ind w:left="720"/>
        <w:jc w:val="both"/>
        <w:rPr>
          <w:color w:val="000000"/>
          <w:sz w:val="22"/>
        </w:rPr>
      </w:pPr>
    </w:p>
    <w:p w14:paraId="7B9CD8FD" w14:textId="77777777" w:rsidR="006D1C56" w:rsidRPr="008B757D" w:rsidRDefault="003925FE">
      <w:pPr>
        <w:numPr>
          <w:ilvl w:val="1"/>
          <w:numId w:val="6"/>
        </w:numPr>
        <w:pBdr>
          <w:top w:val="nil"/>
          <w:left w:val="nil"/>
          <w:bottom w:val="nil"/>
          <w:right w:val="nil"/>
          <w:between w:val="nil"/>
        </w:pBdr>
        <w:jc w:val="both"/>
        <w:rPr>
          <w:color w:val="000000"/>
          <w:sz w:val="22"/>
        </w:rPr>
      </w:pPr>
      <w:r w:rsidRPr="008B757D">
        <w:rPr>
          <w:color w:val="000000"/>
          <w:sz w:val="22"/>
        </w:rPr>
        <w:t>Responsibilities</w:t>
      </w:r>
    </w:p>
    <w:p w14:paraId="4B3D59A5" w14:textId="77777777" w:rsidR="006D1C56" w:rsidRPr="008B757D" w:rsidRDefault="003925FE">
      <w:pPr>
        <w:numPr>
          <w:ilvl w:val="1"/>
          <w:numId w:val="6"/>
        </w:numPr>
        <w:pBdr>
          <w:top w:val="nil"/>
          <w:left w:val="nil"/>
          <w:bottom w:val="nil"/>
          <w:right w:val="nil"/>
          <w:between w:val="nil"/>
        </w:pBdr>
        <w:jc w:val="both"/>
        <w:rPr>
          <w:color w:val="000000"/>
          <w:sz w:val="22"/>
        </w:rPr>
      </w:pPr>
      <w:r w:rsidRPr="008B757D">
        <w:rPr>
          <w:color w:val="000000"/>
          <w:sz w:val="22"/>
        </w:rPr>
        <w:t>Initial response</w:t>
      </w:r>
    </w:p>
    <w:p w14:paraId="0BA4F2F9" w14:textId="77777777" w:rsidR="006D1C56" w:rsidRPr="008B757D" w:rsidRDefault="003925FE">
      <w:pPr>
        <w:numPr>
          <w:ilvl w:val="1"/>
          <w:numId w:val="6"/>
        </w:numPr>
        <w:pBdr>
          <w:top w:val="nil"/>
          <w:left w:val="nil"/>
          <w:bottom w:val="nil"/>
          <w:right w:val="nil"/>
          <w:between w:val="nil"/>
        </w:pBdr>
        <w:jc w:val="both"/>
        <w:rPr>
          <w:color w:val="000000"/>
          <w:sz w:val="22"/>
        </w:rPr>
      </w:pPr>
      <w:r w:rsidRPr="008B757D">
        <w:rPr>
          <w:color w:val="000000"/>
          <w:sz w:val="22"/>
        </w:rPr>
        <w:t>Record Keeping</w:t>
      </w:r>
    </w:p>
    <w:p w14:paraId="520A00BD" w14:textId="77777777" w:rsidR="006D1C56" w:rsidRPr="008B757D" w:rsidRDefault="003925FE">
      <w:pPr>
        <w:numPr>
          <w:ilvl w:val="1"/>
          <w:numId w:val="6"/>
        </w:numPr>
        <w:pBdr>
          <w:top w:val="nil"/>
          <w:left w:val="nil"/>
          <w:bottom w:val="nil"/>
          <w:right w:val="nil"/>
          <w:between w:val="nil"/>
        </w:pBdr>
        <w:jc w:val="both"/>
        <w:rPr>
          <w:color w:val="000000"/>
          <w:sz w:val="22"/>
        </w:rPr>
      </w:pPr>
      <w:r w:rsidRPr="008B757D">
        <w:rPr>
          <w:color w:val="000000"/>
          <w:sz w:val="22"/>
        </w:rPr>
        <w:t>Referral to the Designated Officer</w:t>
      </w:r>
    </w:p>
    <w:p w14:paraId="64CB3B09" w14:textId="77777777" w:rsidR="006D1C56" w:rsidRPr="008B757D" w:rsidRDefault="003925FE">
      <w:pPr>
        <w:numPr>
          <w:ilvl w:val="1"/>
          <w:numId w:val="6"/>
        </w:numPr>
        <w:pBdr>
          <w:top w:val="nil"/>
          <w:left w:val="nil"/>
          <w:bottom w:val="nil"/>
          <w:right w:val="nil"/>
          <w:between w:val="nil"/>
        </w:pBdr>
        <w:jc w:val="both"/>
        <w:rPr>
          <w:color w:val="000000"/>
          <w:sz w:val="22"/>
        </w:rPr>
      </w:pPr>
      <w:r w:rsidRPr="008B757D">
        <w:rPr>
          <w:color w:val="000000"/>
          <w:sz w:val="22"/>
        </w:rPr>
        <w:t>References</w:t>
      </w:r>
    </w:p>
    <w:p w14:paraId="63A4A315" w14:textId="77777777" w:rsidR="006D1C56" w:rsidRPr="008B757D" w:rsidRDefault="006D1C56">
      <w:pPr>
        <w:widowControl/>
        <w:jc w:val="both"/>
        <w:rPr>
          <w:b/>
          <w:sz w:val="22"/>
        </w:rPr>
      </w:pPr>
    </w:p>
    <w:p w14:paraId="3E113C2A" w14:textId="72D3699C" w:rsidR="006D1C56" w:rsidRPr="008B757D" w:rsidRDefault="003925FE">
      <w:pPr>
        <w:pStyle w:val="Heading1"/>
        <w:numPr>
          <w:ilvl w:val="0"/>
          <w:numId w:val="11"/>
        </w:numPr>
        <w:jc w:val="both"/>
        <w:rPr>
          <w:rFonts w:cs="Tahoma"/>
          <w:szCs w:val="24"/>
        </w:rPr>
      </w:pPr>
      <w:bookmarkStart w:id="1" w:name="_Toc106640644"/>
      <w:r w:rsidRPr="008B757D">
        <w:rPr>
          <w:rFonts w:cs="Tahoma"/>
          <w:szCs w:val="24"/>
        </w:rPr>
        <w:t>Background</w:t>
      </w:r>
      <w:bookmarkEnd w:id="1"/>
    </w:p>
    <w:p w14:paraId="3387704C" w14:textId="77777777" w:rsidR="00C76AE6" w:rsidRPr="008B757D" w:rsidRDefault="00C76AE6" w:rsidP="00C76AE6">
      <w:pPr>
        <w:pStyle w:val="Heading1"/>
        <w:jc w:val="both"/>
        <w:rPr>
          <w:rFonts w:cs="Tahoma"/>
          <w:sz w:val="22"/>
          <w:szCs w:val="22"/>
        </w:rPr>
      </w:pPr>
    </w:p>
    <w:p w14:paraId="363DE170" w14:textId="0B16F27C" w:rsidR="006D1C56" w:rsidRPr="008B757D" w:rsidRDefault="003925FE">
      <w:pPr>
        <w:widowControl/>
        <w:pBdr>
          <w:top w:val="nil"/>
          <w:left w:val="nil"/>
          <w:bottom w:val="nil"/>
          <w:right w:val="nil"/>
          <w:between w:val="nil"/>
        </w:pBdr>
        <w:jc w:val="both"/>
        <w:rPr>
          <w:color w:val="000000"/>
          <w:sz w:val="22"/>
        </w:rPr>
      </w:pPr>
      <w:r w:rsidRPr="008B757D">
        <w:rPr>
          <w:color w:val="000000"/>
          <w:sz w:val="22"/>
        </w:rPr>
        <w:t>Keeping Children Safe in Education (202</w:t>
      </w:r>
      <w:r w:rsidR="00F50866">
        <w:rPr>
          <w:color w:val="000000"/>
          <w:sz w:val="22"/>
        </w:rPr>
        <w:t>4</w:t>
      </w:r>
      <w:r w:rsidRPr="008B757D">
        <w:rPr>
          <w:color w:val="000000"/>
          <w:sz w:val="22"/>
        </w:rPr>
        <w:t>) describes two types of allegations/concerns within Part 4</w:t>
      </w:r>
      <w:r w:rsidRPr="008B757D">
        <w:rPr>
          <w:color w:val="000000"/>
          <w:sz w:val="22"/>
          <w:vertAlign w:val="superscript"/>
        </w:rPr>
        <w:footnoteReference w:id="1"/>
      </w:r>
      <w:r w:rsidRPr="008B757D">
        <w:rPr>
          <w:color w:val="000000"/>
          <w:sz w:val="22"/>
        </w:rPr>
        <w:t xml:space="preserve">. </w:t>
      </w:r>
    </w:p>
    <w:p w14:paraId="0BFEC91D" w14:textId="77777777" w:rsidR="00C76AE6" w:rsidRPr="008B757D" w:rsidRDefault="00C76AE6">
      <w:pPr>
        <w:widowControl/>
        <w:pBdr>
          <w:top w:val="nil"/>
          <w:left w:val="nil"/>
          <w:bottom w:val="nil"/>
          <w:right w:val="nil"/>
          <w:between w:val="nil"/>
        </w:pBdr>
        <w:jc w:val="both"/>
        <w:rPr>
          <w:color w:val="000000"/>
          <w:sz w:val="22"/>
        </w:rPr>
      </w:pPr>
    </w:p>
    <w:p w14:paraId="7EA0DB5A" w14:textId="0ACFB4A0" w:rsidR="006D1C56" w:rsidRPr="008B757D" w:rsidRDefault="003925FE">
      <w:pPr>
        <w:jc w:val="both"/>
        <w:rPr>
          <w:sz w:val="22"/>
        </w:rPr>
      </w:pPr>
      <w:r w:rsidRPr="008B757D">
        <w:rPr>
          <w:sz w:val="22"/>
        </w:rPr>
        <w:t xml:space="preserve">Both </w:t>
      </w:r>
      <w:r w:rsidR="00833730">
        <w:rPr>
          <w:sz w:val="22"/>
        </w:rPr>
        <w:t>a</w:t>
      </w:r>
      <w:r w:rsidRPr="008B757D">
        <w:rPr>
          <w:sz w:val="22"/>
        </w:rPr>
        <w:t xml:space="preserve">llegations that meet the harm threshold for a referral to the Local Authority Designated Officer (referred to as the ‘LADO’) and </w:t>
      </w:r>
      <w:r w:rsidR="00833730">
        <w:rPr>
          <w:sz w:val="22"/>
        </w:rPr>
        <w:t>a</w:t>
      </w:r>
      <w:r w:rsidRPr="008B757D">
        <w:rPr>
          <w:sz w:val="22"/>
        </w:rPr>
        <w:t>llegations/concerns that do not meet the harm threshold</w:t>
      </w:r>
      <w:r w:rsidR="00833730">
        <w:rPr>
          <w:sz w:val="22"/>
        </w:rPr>
        <w:t xml:space="preserve"> </w:t>
      </w:r>
      <w:r w:rsidRPr="008B757D">
        <w:rPr>
          <w:sz w:val="22"/>
        </w:rPr>
        <w:t>–</w:t>
      </w:r>
      <w:r w:rsidR="00833730">
        <w:rPr>
          <w:sz w:val="22"/>
        </w:rPr>
        <w:t xml:space="preserve"> </w:t>
      </w:r>
      <w:r w:rsidRPr="008B757D">
        <w:rPr>
          <w:sz w:val="22"/>
        </w:rPr>
        <w:t xml:space="preserve">referred to for the purposes of this policy as 'low-level concerns' – should be reported using </w:t>
      </w:r>
      <w:r w:rsidR="0092754E">
        <w:rPr>
          <w:sz w:val="22"/>
        </w:rPr>
        <w:t>a ‘yellow form</w:t>
      </w:r>
      <w:r w:rsidR="00F50866">
        <w:rPr>
          <w:sz w:val="22"/>
        </w:rPr>
        <w:t>’</w:t>
      </w:r>
      <w:r w:rsidR="008F5FCE" w:rsidRPr="008B757D">
        <w:rPr>
          <w:sz w:val="22"/>
        </w:rPr>
        <w:t>.</w:t>
      </w:r>
    </w:p>
    <w:p w14:paraId="6685CB79" w14:textId="77777777" w:rsidR="00C76AE6" w:rsidRPr="008B757D" w:rsidRDefault="00C76AE6">
      <w:pPr>
        <w:jc w:val="both"/>
        <w:rPr>
          <w:sz w:val="22"/>
        </w:rPr>
      </w:pPr>
    </w:p>
    <w:p w14:paraId="7C0BFEB5" w14:textId="4B299EBF" w:rsidR="009B37AC" w:rsidRPr="008B757D" w:rsidRDefault="00972F52">
      <w:pPr>
        <w:jc w:val="both"/>
        <w:rPr>
          <w:sz w:val="22"/>
        </w:rPr>
      </w:pPr>
      <w:r>
        <w:rPr>
          <w:sz w:val="22"/>
        </w:rPr>
        <w:t>A Yellow form</w:t>
      </w:r>
      <w:r w:rsidR="006D7EDE">
        <w:rPr>
          <w:sz w:val="22"/>
        </w:rPr>
        <w:t xml:space="preserve"> </w:t>
      </w:r>
      <w:r w:rsidR="003925FE" w:rsidRPr="008B757D">
        <w:rPr>
          <w:sz w:val="22"/>
        </w:rPr>
        <w:t>is a reporting tool available to all staff; th</w:t>
      </w:r>
      <w:r w:rsidR="00833730">
        <w:rPr>
          <w:sz w:val="22"/>
        </w:rPr>
        <w:t>ese</w:t>
      </w:r>
      <w:r w:rsidR="003925FE" w:rsidRPr="008B757D">
        <w:rPr>
          <w:sz w:val="22"/>
        </w:rPr>
        <w:t xml:space="preserve"> are a</w:t>
      </w:r>
      <w:r w:rsidR="008F5FCE" w:rsidRPr="008B757D">
        <w:rPr>
          <w:sz w:val="22"/>
        </w:rPr>
        <w:t xml:space="preserve">vailable to all staff online, and in </w:t>
      </w:r>
      <w:r w:rsidR="003925FE" w:rsidRPr="008B757D">
        <w:rPr>
          <w:sz w:val="22"/>
        </w:rPr>
        <w:t xml:space="preserve">paper form where staff can report a concern in writing for the attention of the </w:t>
      </w:r>
      <w:r w:rsidR="00833730">
        <w:rPr>
          <w:sz w:val="22"/>
        </w:rPr>
        <w:t>h</w:t>
      </w:r>
      <w:r w:rsidR="003925FE" w:rsidRPr="008B757D">
        <w:rPr>
          <w:sz w:val="22"/>
        </w:rPr>
        <w:t>ead</w:t>
      </w:r>
      <w:r w:rsidR="00833730">
        <w:rPr>
          <w:sz w:val="22"/>
        </w:rPr>
        <w:t>t</w:t>
      </w:r>
      <w:r w:rsidR="003925FE" w:rsidRPr="008B757D">
        <w:rPr>
          <w:sz w:val="22"/>
        </w:rPr>
        <w:t>eacher/</w:t>
      </w:r>
      <w:r w:rsidR="000C6EFD">
        <w:rPr>
          <w:sz w:val="22"/>
        </w:rPr>
        <w:t>Director of Safeguarding/Chief Executive officer</w:t>
      </w:r>
      <w:r w:rsidR="003925FE" w:rsidRPr="008B757D">
        <w:rPr>
          <w:sz w:val="22"/>
        </w:rPr>
        <w:t xml:space="preserve"> (as appropriate). </w:t>
      </w:r>
    </w:p>
    <w:p w14:paraId="45A70FC7" w14:textId="35151551" w:rsidR="008F5FCE" w:rsidRPr="008B757D" w:rsidRDefault="008F5FCE">
      <w:pPr>
        <w:jc w:val="both"/>
        <w:rPr>
          <w:sz w:val="22"/>
        </w:rPr>
      </w:pPr>
    </w:p>
    <w:p w14:paraId="04DF9DF8" w14:textId="43574326" w:rsidR="008F5FCE" w:rsidRDefault="008F5FCE">
      <w:pPr>
        <w:jc w:val="both"/>
        <w:rPr>
          <w:sz w:val="22"/>
        </w:rPr>
      </w:pPr>
    </w:p>
    <w:p w14:paraId="05B7ED5D" w14:textId="7C19B31E" w:rsidR="000C6EFD" w:rsidRDefault="000C6EFD">
      <w:pPr>
        <w:jc w:val="both"/>
        <w:rPr>
          <w:sz w:val="22"/>
        </w:rPr>
      </w:pPr>
    </w:p>
    <w:p w14:paraId="0D3A3DFE" w14:textId="14234E33" w:rsidR="008B757D" w:rsidRDefault="008B757D">
      <w:pPr>
        <w:jc w:val="both"/>
        <w:rPr>
          <w:sz w:val="22"/>
        </w:rPr>
      </w:pPr>
    </w:p>
    <w:p w14:paraId="297BBDAA" w14:textId="39CF6761" w:rsidR="008B757D" w:rsidRDefault="008B757D">
      <w:pPr>
        <w:jc w:val="both"/>
        <w:rPr>
          <w:sz w:val="22"/>
        </w:rPr>
      </w:pPr>
    </w:p>
    <w:p w14:paraId="64BDB6A0" w14:textId="77777777" w:rsidR="008B757D" w:rsidRPr="008B757D" w:rsidRDefault="008B757D">
      <w:pPr>
        <w:jc w:val="both"/>
        <w:rPr>
          <w:sz w:val="22"/>
        </w:rPr>
      </w:pPr>
    </w:p>
    <w:p w14:paraId="2E46C5A6" w14:textId="35DBD206" w:rsidR="006D1C56" w:rsidRPr="008B757D" w:rsidRDefault="003925FE">
      <w:pPr>
        <w:pStyle w:val="Heading2"/>
        <w:jc w:val="both"/>
        <w:rPr>
          <w:rFonts w:cs="Tahoma"/>
          <w:szCs w:val="24"/>
        </w:rPr>
      </w:pPr>
      <w:bookmarkStart w:id="2" w:name="_Toc106640645"/>
      <w:r w:rsidRPr="008B757D">
        <w:rPr>
          <w:rFonts w:cs="Tahoma"/>
          <w:szCs w:val="24"/>
        </w:rPr>
        <w:t>2.1</w:t>
      </w:r>
      <w:r w:rsidRPr="008B757D">
        <w:rPr>
          <w:rFonts w:cs="Tahoma"/>
          <w:szCs w:val="24"/>
        </w:rPr>
        <w:tab/>
        <w:t>Allegations that may meet the harm threshold</w:t>
      </w:r>
      <w:bookmarkEnd w:id="2"/>
    </w:p>
    <w:p w14:paraId="4D150DB1" w14:textId="77777777" w:rsidR="00C76AE6" w:rsidRPr="008B757D" w:rsidRDefault="00C76AE6" w:rsidP="00C76AE6">
      <w:pPr>
        <w:rPr>
          <w:sz w:val="22"/>
        </w:rPr>
      </w:pPr>
    </w:p>
    <w:p w14:paraId="6C194D3D" w14:textId="3BBB0D27" w:rsidR="006D1C56" w:rsidRPr="008B757D" w:rsidRDefault="003925FE">
      <w:pPr>
        <w:widowControl/>
        <w:pBdr>
          <w:top w:val="nil"/>
          <w:left w:val="nil"/>
          <w:bottom w:val="nil"/>
          <w:right w:val="nil"/>
          <w:between w:val="nil"/>
        </w:pBdr>
        <w:jc w:val="both"/>
        <w:rPr>
          <w:color w:val="000000"/>
          <w:sz w:val="22"/>
        </w:rPr>
      </w:pPr>
      <w:r w:rsidRPr="008B757D">
        <w:rPr>
          <w:color w:val="000000"/>
          <w:sz w:val="22"/>
        </w:rPr>
        <w:t>Where a concern or allegation indicates that an adult has:</w:t>
      </w:r>
    </w:p>
    <w:p w14:paraId="11F46072" w14:textId="77777777" w:rsidR="00C76AE6" w:rsidRPr="008B757D" w:rsidRDefault="00C76AE6">
      <w:pPr>
        <w:widowControl/>
        <w:pBdr>
          <w:top w:val="nil"/>
          <w:left w:val="nil"/>
          <w:bottom w:val="nil"/>
          <w:right w:val="nil"/>
          <w:between w:val="nil"/>
        </w:pBdr>
        <w:jc w:val="both"/>
        <w:rPr>
          <w:color w:val="000000"/>
          <w:sz w:val="22"/>
        </w:rPr>
      </w:pPr>
    </w:p>
    <w:p w14:paraId="21B5187F" w14:textId="77777777" w:rsidR="006D1C56" w:rsidRPr="008B757D" w:rsidRDefault="003925FE">
      <w:pPr>
        <w:widowControl/>
        <w:numPr>
          <w:ilvl w:val="0"/>
          <w:numId w:val="1"/>
        </w:numPr>
        <w:pBdr>
          <w:top w:val="nil"/>
          <w:left w:val="nil"/>
          <w:bottom w:val="nil"/>
          <w:right w:val="nil"/>
          <w:between w:val="nil"/>
        </w:pBdr>
        <w:jc w:val="both"/>
        <w:rPr>
          <w:color w:val="000000"/>
          <w:sz w:val="22"/>
        </w:rPr>
      </w:pPr>
      <w:r w:rsidRPr="008B757D">
        <w:rPr>
          <w:color w:val="000000"/>
          <w:sz w:val="22"/>
        </w:rPr>
        <w:t xml:space="preserve">behaved in a way that has harmed a child or may have harmed a child; </w:t>
      </w:r>
    </w:p>
    <w:p w14:paraId="3B797303" w14:textId="77777777" w:rsidR="006D1C56" w:rsidRPr="008B757D" w:rsidRDefault="003925FE">
      <w:pPr>
        <w:widowControl/>
        <w:numPr>
          <w:ilvl w:val="0"/>
          <w:numId w:val="1"/>
        </w:numPr>
        <w:pBdr>
          <w:top w:val="nil"/>
          <w:left w:val="nil"/>
          <w:bottom w:val="nil"/>
          <w:right w:val="nil"/>
          <w:between w:val="nil"/>
        </w:pBdr>
        <w:jc w:val="both"/>
        <w:rPr>
          <w:color w:val="000000"/>
          <w:sz w:val="22"/>
        </w:rPr>
      </w:pPr>
      <w:r w:rsidRPr="008B757D">
        <w:rPr>
          <w:color w:val="000000"/>
          <w:sz w:val="22"/>
        </w:rPr>
        <w:t xml:space="preserve">possibly committed a criminal offence against or related to a child; </w:t>
      </w:r>
    </w:p>
    <w:p w14:paraId="3D3E20BE" w14:textId="77777777" w:rsidR="006D1C56" w:rsidRPr="008B757D" w:rsidRDefault="003925FE">
      <w:pPr>
        <w:widowControl/>
        <w:numPr>
          <w:ilvl w:val="0"/>
          <w:numId w:val="1"/>
        </w:numPr>
        <w:pBdr>
          <w:top w:val="nil"/>
          <w:left w:val="nil"/>
          <w:bottom w:val="nil"/>
          <w:right w:val="nil"/>
          <w:between w:val="nil"/>
        </w:pBdr>
        <w:jc w:val="both"/>
        <w:rPr>
          <w:color w:val="000000"/>
          <w:sz w:val="22"/>
        </w:rPr>
      </w:pPr>
      <w:r w:rsidRPr="008B757D">
        <w:rPr>
          <w:color w:val="000000"/>
          <w:sz w:val="22"/>
        </w:rPr>
        <w:t xml:space="preserve">behaved towards a child or children in a way that indicates he or she may pose a risk of harm to children; or </w:t>
      </w:r>
    </w:p>
    <w:p w14:paraId="137AED05" w14:textId="77777777" w:rsidR="006D1C56" w:rsidRPr="008B757D" w:rsidRDefault="003925FE">
      <w:pPr>
        <w:widowControl/>
        <w:numPr>
          <w:ilvl w:val="0"/>
          <w:numId w:val="1"/>
        </w:numPr>
        <w:pBdr>
          <w:top w:val="nil"/>
          <w:left w:val="nil"/>
          <w:bottom w:val="nil"/>
          <w:right w:val="nil"/>
          <w:between w:val="nil"/>
        </w:pBdr>
        <w:jc w:val="both"/>
        <w:rPr>
          <w:color w:val="000000"/>
          <w:sz w:val="22"/>
        </w:rPr>
      </w:pPr>
      <w:r w:rsidRPr="008B757D">
        <w:rPr>
          <w:color w:val="000000"/>
          <w:sz w:val="22"/>
        </w:rPr>
        <w:t>behaved or may have behaved in a way that indicates they may not be suitable to work with children;</w:t>
      </w:r>
    </w:p>
    <w:p w14:paraId="23B99ABD" w14:textId="77777777" w:rsidR="00833730" w:rsidRDefault="00833730">
      <w:pPr>
        <w:widowControl/>
        <w:pBdr>
          <w:top w:val="nil"/>
          <w:left w:val="nil"/>
          <w:bottom w:val="nil"/>
          <w:right w:val="nil"/>
          <w:between w:val="nil"/>
        </w:pBdr>
        <w:jc w:val="both"/>
        <w:rPr>
          <w:color w:val="000000"/>
          <w:sz w:val="22"/>
        </w:rPr>
      </w:pPr>
    </w:p>
    <w:p w14:paraId="6DE3A40B" w14:textId="2DDABFFD" w:rsidR="006D1C56" w:rsidRDefault="00B37F19">
      <w:pPr>
        <w:widowControl/>
        <w:pBdr>
          <w:top w:val="nil"/>
          <w:left w:val="nil"/>
          <w:bottom w:val="nil"/>
          <w:right w:val="nil"/>
          <w:between w:val="nil"/>
        </w:pBdr>
        <w:jc w:val="both"/>
        <w:rPr>
          <w:color w:val="000000"/>
          <w:sz w:val="22"/>
        </w:rPr>
      </w:pPr>
      <w:r>
        <w:rPr>
          <w:color w:val="000000"/>
          <w:sz w:val="22"/>
        </w:rPr>
        <w:t>T</w:t>
      </w:r>
      <w:r w:rsidR="003925FE" w:rsidRPr="008B757D">
        <w:rPr>
          <w:color w:val="000000"/>
          <w:sz w:val="22"/>
        </w:rPr>
        <w:t xml:space="preserve">hese allegations/concerns are considered to meet the ‘harm threshold’. </w:t>
      </w:r>
    </w:p>
    <w:p w14:paraId="56338ACC" w14:textId="1260A88D" w:rsidR="00791347" w:rsidRDefault="00791347">
      <w:pPr>
        <w:widowControl/>
        <w:pBdr>
          <w:top w:val="nil"/>
          <w:left w:val="nil"/>
          <w:bottom w:val="nil"/>
          <w:right w:val="nil"/>
          <w:between w:val="nil"/>
        </w:pBdr>
        <w:jc w:val="both"/>
        <w:rPr>
          <w:color w:val="000000"/>
          <w:sz w:val="22"/>
        </w:rPr>
      </w:pPr>
    </w:p>
    <w:p w14:paraId="212EE70A" w14:textId="136D8BA0" w:rsidR="00791347" w:rsidRPr="008B757D" w:rsidRDefault="00791347">
      <w:pPr>
        <w:widowControl/>
        <w:pBdr>
          <w:top w:val="nil"/>
          <w:left w:val="nil"/>
          <w:bottom w:val="nil"/>
          <w:right w:val="nil"/>
          <w:between w:val="nil"/>
        </w:pBdr>
        <w:jc w:val="both"/>
        <w:rPr>
          <w:color w:val="000000"/>
          <w:sz w:val="22"/>
        </w:rPr>
      </w:pPr>
      <w:r>
        <w:rPr>
          <w:color w:val="000000"/>
          <w:sz w:val="22"/>
        </w:rPr>
        <w:t>Sometimes, i</w:t>
      </w:r>
      <w:r w:rsidRPr="00791347">
        <w:rPr>
          <w:color w:val="000000"/>
          <w:sz w:val="22"/>
        </w:rPr>
        <w:t xml:space="preserve">f there are concerns about the </w:t>
      </w:r>
      <w:r w:rsidR="00B94384" w:rsidRPr="00791347">
        <w:rPr>
          <w:color w:val="000000"/>
          <w:sz w:val="22"/>
        </w:rPr>
        <w:t>behavio</w:t>
      </w:r>
      <w:r w:rsidR="00B94384">
        <w:rPr>
          <w:color w:val="000000"/>
          <w:sz w:val="22"/>
        </w:rPr>
        <w:t>r</w:t>
      </w:r>
      <w:r w:rsidRPr="00791347">
        <w:rPr>
          <w:color w:val="000000"/>
          <w:sz w:val="22"/>
        </w:rPr>
        <w:t xml:space="preserve">/conduct of a person in their private life who is in a position of trust working/volunteering with children, the </w:t>
      </w:r>
      <w:r w:rsidR="00833730">
        <w:rPr>
          <w:color w:val="000000"/>
          <w:sz w:val="22"/>
        </w:rPr>
        <w:t>headteacher</w:t>
      </w:r>
      <w:r>
        <w:rPr>
          <w:color w:val="000000"/>
          <w:sz w:val="22"/>
        </w:rPr>
        <w:t xml:space="preserve"> will</w:t>
      </w:r>
      <w:r w:rsidRPr="00791347">
        <w:rPr>
          <w:color w:val="000000"/>
          <w:sz w:val="22"/>
        </w:rPr>
        <w:t xml:space="preserve"> consider the transferable risk</w:t>
      </w:r>
      <w:r>
        <w:rPr>
          <w:rStyle w:val="FootnoteReference"/>
          <w:color w:val="000000"/>
          <w:sz w:val="22"/>
        </w:rPr>
        <w:footnoteReference w:id="2"/>
      </w:r>
      <w:r w:rsidRPr="00791347">
        <w:rPr>
          <w:color w:val="000000"/>
          <w:sz w:val="22"/>
        </w:rPr>
        <w:t xml:space="preserve"> to the children they work/volunteer with</w:t>
      </w:r>
      <w:r>
        <w:rPr>
          <w:color w:val="000000"/>
          <w:sz w:val="22"/>
        </w:rPr>
        <w:t xml:space="preserve">; and apply that information to the aforementioned threshold test. </w:t>
      </w:r>
    </w:p>
    <w:p w14:paraId="0572B8DD" w14:textId="77777777" w:rsidR="00C76AE6" w:rsidRPr="008B757D" w:rsidRDefault="00C76AE6">
      <w:pPr>
        <w:widowControl/>
        <w:pBdr>
          <w:top w:val="nil"/>
          <w:left w:val="nil"/>
          <w:bottom w:val="nil"/>
          <w:right w:val="nil"/>
          <w:between w:val="nil"/>
        </w:pBdr>
        <w:jc w:val="both"/>
        <w:rPr>
          <w:color w:val="000000"/>
          <w:sz w:val="22"/>
        </w:rPr>
      </w:pPr>
    </w:p>
    <w:p w14:paraId="511921EC" w14:textId="1D2AB60D" w:rsidR="006D1C56" w:rsidRPr="008B757D" w:rsidRDefault="003925FE">
      <w:pPr>
        <w:pStyle w:val="Heading2"/>
        <w:jc w:val="both"/>
        <w:rPr>
          <w:rFonts w:cs="Tahoma"/>
          <w:szCs w:val="24"/>
        </w:rPr>
      </w:pPr>
      <w:bookmarkStart w:id="3" w:name="_Toc106640646"/>
      <w:r w:rsidRPr="008B757D">
        <w:rPr>
          <w:rFonts w:cs="Tahoma"/>
          <w:szCs w:val="24"/>
        </w:rPr>
        <w:t>2.2</w:t>
      </w:r>
      <w:r w:rsidRPr="008B757D">
        <w:rPr>
          <w:rFonts w:cs="Tahoma"/>
          <w:szCs w:val="24"/>
        </w:rPr>
        <w:tab/>
        <w:t>Concerns that do not meet the harm threshold</w:t>
      </w:r>
      <w:bookmarkEnd w:id="3"/>
    </w:p>
    <w:p w14:paraId="0A96DA4E" w14:textId="77777777" w:rsidR="00C76AE6" w:rsidRPr="008B757D" w:rsidRDefault="00C76AE6" w:rsidP="00C76AE6">
      <w:pPr>
        <w:rPr>
          <w:sz w:val="22"/>
        </w:rPr>
      </w:pPr>
    </w:p>
    <w:p w14:paraId="4C37322D" w14:textId="3B5574A9" w:rsidR="006D1C56" w:rsidRPr="008B757D" w:rsidRDefault="003925FE">
      <w:pPr>
        <w:widowControl/>
        <w:pBdr>
          <w:top w:val="nil"/>
          <w:left w:val="nil"/>
          <w:bottom w:val="nil"/>
          <w:right w:val="nil"/>
          <w:between w:val="nil"/>
        </w:pBdr>
        <w:jc w:val="both"/>
        <w:rPr>
          <w:color w:val="000000"/>
          <w:sz w:val="22"/>
        </w:rPr>
      </w:pPr>
      <w:r w:rsidRPr="008B757D">
        <w:rPr>
          <w:color w:val="000000"/>
          <w:sz w:val="22"/>
        </w:rPr>
        <w:t xml:space="preserve">As part of our MAT-wide approach to safeguarding, we promote an open and transparent culture in which all concerns about all adults working in or on behalf of the </w:t>
      </w:r>
      <w:r w:rsidR="000C43AD">
        <w:rPr>
          <w:color w:val="000000"/>
          <w:sz w:val="22"/>
        </w:rPr>
        <w:t>trust</w:t>
      </w:r>
      <w:r w:rsidR="008F5FCE" w:rsidRPr="008B757D">
        <w:rPr>
          <w:color w:val="000000"/>
          <w:sz w:val="22"/>
        </w:rPr>
        <w:t xml:space="preserve"> </w:t>
      </w:r>
      <w:r w:rsidRPr="008B757D">
        <w:rPr>
          <w:color w:val="000000"/>
          <w:sz w:val="22"/>
        </w:rPr>
        <w:t xml:space="preserve">(including supply teachers, volunteers, and contractors) are dealt with promptly and appropriately. </w:t>
      </w:r>
    </w:p>
    <w:p w14:paraId="693F45A9" w14:textId="77777777" w:rsidR="00C76AE6" w:rsidRPr="008B757D" w:rsidRDefault="00C76AE6">
      <w:pPr>
        <w:widowControl/>
        <w:pBdr>
          <w:top w:val="nil"/>
          <w:left w:val="nil"/>
          <w:bottom w:val="nil"/>
          <w:right w:val="nil"/>
          <w:between w:val="nil"/>
        </w:pBdr>
        <w:jc w:val="both"/>
        <w:rPr>
          <w:color w:val="000000"/>
          <w:sz w:val="22"/>
        </w:rPr>
      </w:pPr>
    </w:p>
    <w:p w14:paraId="7C8CC136" w14:textId="3B60546A" w:rsidR="006D1C56" w:rsidRPr="008B757D" w:rsidRDefault="003925FE">
      <w:pPr>
        <w:widowControl/>
        <w:pBdr>
          <w:top w:val="nil"/>
          <w:left w:val="nil"/>
          <w:bottom w:val="nil"/>
          <w:right w:val="nil"/>
          <w:between w:val="nil"/>
        </w:pBdr>
        <w:jc w:val="both"/>
        <w:rPr>
          <w:color w:val="000000"/>
          <w:sz w:val="22"/>
        </w:rPr>
      </w:pPr>
      <w:r w:rsidRPr="008B757D">
        <w:rPr>
          <w:color w:val="000000"/>
          <w:sz w:val="22"/>
        </w:rPr>
        <w:t xml:space="preserve">These types of concerns are low-level concerns. </w:t>
      </w:r>
    </w:p>
    <w:p w14:paraId="79932F2F" w14:textId="77777777" w:rsidR="00C76AE6" w:rsidRPr="008B757D" w:rsidRDefault="00C76AE6">
      <w:pPr>
        <w:widowControl/>
        <w:pBdr>
          <w:top w:val="nil"/>
          <w:left w:val="nil"/>
          <w:bottom w:val="nil"/>
          <w:right w:val="nil"/>
          <w:between w:val="nil"/>
        </w:pBdr>
        <w:jc w:val="both"/>
        <w:rPr>
          <w:color w:val="000000"/>
          <w:sz w:val="22"/>
        </w:rPr>
      </w:pPr>
    </w:p>
    <w:p w14:paraId="3EDD1ECA" w14:textId="55901B4C" w:rsidR="006D1C56" w:rsidRPr="008B757D" w:rsidRDefault="003925FE">
      <w:pPr>
        <w:widowControl/>
        <w:pBdr>
          <w:top w:val="nil"/>
          <w:left w:val="nil"/>
          <w:bottom w:val="nil"/>
          <w:right w:val="nil"/>
          <w:between w:val="nil"/>
        </w:pBdr>
        <w:jc w:val="both"/>
        <w:rPr>
          <w:color w:val="000000"/>
          <w:sz w:val="22"/>
        </w:rPr>
      </w:pPr>
      <w:r w:rsidRPr="008B757D">
        <w:rPr>
          <w:color w:val="000000"/>
          <w:sz w:val="22"/>
        </w:rPr>
        <w:t xml:space="preserve">The term 'low-level' does not mean that </w:t>
      </w:r>
      <w:r w:rsidR="00833730">
        <w:rPr>
          <w:color w:val="000000"/>
          <w:sz w:val="22"/>
        </w:rPr>
        <w:t>the concern is</w:t>
      </w:r>
      <w:r w:rsidRPr="008B757D">
        <w:rPr>
          <w:color w:val="000000"/>
          <w:sz w:val="22"/>
        </w:rPr>
        <w:t xml:space="preserve"> insignificant; it means that the </w:t>
      </w:r>
      <w:proofErr w:type="spellStart"/>
      <w:r w:rsidR="008D27FF" w:rsidRPr="008B757D">
        <w:rPr>
          <w:color w:val="000000"/>
          <w:sz w:val="22"/>
        </w:rPr>
        <w:t>behavio</w:t>
      </w:r>
      <w:r w:rsidR="00BE6EB8">
        <w:rPr>
          <w:color w:val="000000"/>
          <w:sz w:val="22"/>
        </w:rPr>
        <w:t>u</w:t>
      </w:r>
      <w:r w:rsidR="008D27FF">
        <w:rPr>
          <w:color w:val="000000"/>
          <w:sz w:val="22"/>
        </w:rPr>
        <w:t>r</w:t>
      </w:r>
      <w:proofErr w:type="spellEnd"/>
      <w:r w:rsidRPr="008B757D">
        <w:rPr>
          <w:color w:val="000000"/>
          <w:sz w:val="22"/>
        </w:rPr>
        <w:t xml:space="preserve"> towards a child does not meet the harm threshold. </w:t>
      </w:r>
    </w:p>
    <w:p w14:paraId="1B5E0EDE" w14:textId="77777777" w:rsidR="00C76AE6" w:rsidRPr="008B757D" w:rsidRDefault="00C76AE6">
      <w:pPr>
        <w:widowControl/>
        <w:pBdr>
          <w:top w:val="nil"/>
          <w:left w:val="nil"/>
          <w:bottom w:val="nil"/>
          <w:right w:val="nil"/>
          <w:between w:val="nil"/>
        </w:pBdr>
        <w:jc w:val="both"/>
        <w:rPr>
          <w:color w:val="000000"/>
          <w:sz w:val="22"/>
        </w:rPr>
      </w:pPr>
    </w:p>
    <w:p w14:paraId="43F3140F" w14:textId="5CAB0ACE" w:rsidR="006D1C56" w:rsidRPr="008B757D" w:rsidRDefault="003925FE">
      <w:pPr>
        <w:widowControl/>
        <w:pBdr>
          <w:top w:val="nil"/>
          <w:left w:val="nil"/>
          <w:bottom w:val="nil"/>
          <w:right w:val="nil"/>
          <w:between w:val="nil"/>
        </w:pBdr>
        <w:jc w:val="both"/>
        <w:rPr>
          <w:color w:val="000000"/>
          <w:sz w:val="22"/>
        </w:rPr>
      </w:pPr>
      <w:r w:rsidRPr="008B757D">
        <w:rPr>
          <w:color w:val="000000"/>
          <w:sz w:val="22"/>
        </w:rPr>
        <w:t xml:space="preserve">A low-level concern is any concern – no matter how small, and even if no more than causing a sense of unease or a ‘nagging doubt’ - that an adult working in or on behalf of </w:t>
      </w:r>
      <w:r w:rsidR="00E84874">
        <w:rPr>
          <w:color w:val="000000"/>
          <w:sz w:val="22"/>
        </w:rPr>
        <w:t>SVM</w:t>
      </w:r>
      <w:r w:rsidRPr="008B757D">
        <w:rPr>
          <w:color w:val="000000"/>
          <w:sz w:val="22"/>
        </w:rPr>
        <w:t xml:space="preserve"> may have acted in a way that:</w:t>
      </w:r>
    </w:p>
    <w:p w14:paraId="307568C0" w14:textId="77777777" w:rsidR="00C76AE6" w:rsidRPr="008B757D" w:rsidRDefault="00C76AE6">
      <w:pPr>
        <w:widowControl/>
        <w:pBdr>
          <w:top w:val="nil"/>
          <w:left w:val="nil"/>
          <w:bottom w:val="nil"/>
          <w:right w:val="nil"/>
          <w:between w:val="nil"/>
        </w:pBdr>
        <w:jc w:val="both"/>
        <w:rPr>
          <w:color w:val="000000"/>
          <w:sz w:val="22"/>
        </w:rPr>
      </w:pPr>
    </w:p>
    <w:p w14:paraId="5F5553C5" w14:textId="58AA51EC" w:rsidR="006D1C56" w:rsidRPr="008B757D" w:rsidRDefault="003925FE">
      <w:pPr>
        <w:widowControl/>
        <w:numPr>
          <w:ilvl w:val="0"/>
          <w:numId w:val="4"/>
        </w:numPr>
        <w:pBdr>
          <w:top w:val="nil"/>
          <w:left w:val="nil"/>
          <w:bottom w:val="nil"/>
          <w:right w:val="nil"/>
          <w:between w:val="nil"/>
        </w:pBdr>
        <w:jc w:val="both"/>
        <w:rPr>
          <w:color w:val="000000"/>
          <w:sz w:val="22"/>
        </w:rPr>
      </w:pPr>
      <w:r w:rsidRPr="008B757D">
        <w:rPr>
          <w:color w:val="000000"/>
          <w:sz w:val="22"/>
        </w:rPr>
        <w:t>is inconsistent with the staff code of conduct</w:t>
      </w:r>
      <w:r w:rsidR="005A4DC7">
        <w:rPr>
          <w:color w:val="000000"/>
          <w:sz w:val="22"/>
        </w:rPr>
        <w:t xml:space="preserve"> or it’s guiding principles</w:t>
      </w:r>
      <w:r w:rsidRPr="008B757D">
        <w:rPr>
          <w:color w:val="000000"/>
          <w:sz w:val="22"/>
        </w:rPr>
        <w:t>, including inappropriate conduct outside of work, and</w:t>
      </w:r>
    </w:p>
    <w:p w14:paraId="677BA1FA" w14:textId="23405A08" w:rsidR="006D1C56" w:rsidRPr="008B757D" w:rsidRDefault="003925FE">
      <w:pPr>
        <w:widowControl/>
        <w:numPr>
          <w:ilvl w:val="0"/>
          <w:numId w:val="4"/>
        </w:numPr>
        <w:pBdr>
          <w:top w:val="nil"/>
          <w:left w:val="nil"/>
          <w:bottom w:val="nil"/>
          <w:right w:val="nil"/>
          <w:between w:val="nil"/>
        </w:pBdr>
        <w:jc w:val="both"/>
        <w:rPr>
          <w:color w:val="000000"/>
          <w:sz w:val="22"/>
        </w:rPr>
      </w:pPr>
      <w:r w:rsidRPr="008B757D">
        <w:rPr>
          <w:color w:val="000000"/>
          <w:sz w:val="22"/>
        </w:rPr>
        <w:t>does not meet the allegations threshold or is otherwise not considered serious enough to consider a referral to the LADO.</w:t>
      </w:r>
    </w:p>
    <w:p w14:paraId="76CAABEF" w14:textId="77777777" w:rsidR="00C76AE6" w:rsidRPr="008B757D" w:rsidRDefault="00C76AE6" w:rsidP="00C76AE6">
      <w:pPr>
        <w:widowControl/>
        <w:pBdr>
          <w:top w:val="nil"/>
          <w:left w:val="nil"/>
          <w:bottom w:val="nil"/>
          <w:right w:val="nil"/>
          <w:between w:val="nil"/>
        </w:pBdr>
        <w:ind w:left="720"/>
        <w:jc w:val="both"/>
        <w:rPr>
          <w:color w:val="000000"/>
          <w:sz w:val="22"/>
        </w:rPr>
      </w:pPr>
    </w:p>
    <w:p w14:paraId="364E815C" w14:textId="1C9C56DB" w:rsidR="00C76AE6" w:rsidRPr="008B757D" w:rsidRDefault="003925FE">
      <w:pPr>
        <w:widowControl/>
        <w:pBdr>
          <w:top w:val="nil"/>
          <w:left w:val="nil"/>
          <w:bottom w:val="nil"/>
          <w:right w:val="nil"/>
          <w:between w:val="nil"/>
        </w:pBdr>
        <w:jc w:val="both"/>
        <w:rPr>
          <w:color w:val="000000"/>
          <w:sz w:val="22"/>
        </w:rPr>
      </w:pPr>
      <w:r w:rsidRPr="008B757D">
        <w:rPr>
          <w:color w:val="000000"/>
          <w:sz w:val="22"/>
        </w:rPr>
        <w:t xml:space="preserve">Examples of such </w:t>
      </w:r>
      <w:proofErr w:type="spellStart"/>
      <w:r w:rsidR="00E84874" w:rsidRPr="008B757D">
        <w:rPr>
          <w:color w:val="000000"/>
          <w:sz w:val="22"/>
        </w:rPr>
        <w:t>behavio</w:t>
      </w:r>
      <w:r w:rsidR="000974E8">
        <w:rPr>
          <w:color w:val="000000"/>
          <w:sz w:val="22"/>
        </w:rPr>
        <w:t>u</w:t>
      </w:r>
      <w:r w:rsidR="00E84874" w:rsidRPr="008B757D">
        <w:rPr>
          <w:color w:val="000000"/>
          <w:sz w:val="22"/>
        </w:rPr>
        <w:t>r</w:t>
      </w:r>
      <w:proofErr w:type="spellEnd"/>
      <w:r w:rsidRPr="008B757D">
        <w:rPr>
          <w:color w:val="000000"/>
          <w:sz w:val="22"/>
        </w:rPr>
        <w:t xml:space="preserve"> could include, but are not limited to: </w:t>
      </w:r>
    </w:p>
    <w:p w14:paraId="66FD8696" w14:textId="77777777" w:rsidR="00C76AE6" w:rsidRPr="008B757D" w:rsidRDefault="00C76AE6">
      <w:pPr>
        <w:widowControl/>
        <w:pBdr>
          <w:top w:val="nil"/>
          <w:left w:val="nil"/>
          <w:bottom w:val="nil"/>
          <w:right w:val="nil"/>
          <w:between w:val="nil"/>
        </w:pBdr>
        <w:jc w:val="both"/>
        <w:rPr>
          <w:color w:val="000000"/>
          <w:sz w:val="22"/>
        </w:rPr>
      </w:pPr>
    </w:p>
    <w:p w14:paraId="1CDC144C" w14:textId="77777777" w:rsidR="006D1C56" w:rsidRPr="008B757D" w:rsidRDefault="003925FE">
      <w:pPr>
        <w:widowControl/>
        <w:numPr>
          <w:ilvl w:val="0"/>
          <w:numId w:val="2"/>
        </w:numPr>
        <w:pBdr>
          <w:top w:val="nil"/>
          <w:left w:val="nil"/>
          <w:bottom w:val="nil"/>
          <w:right w:val="nil"/>
          <w:between w:val="nil"/>
        </w:pBdr>
        <w:jc w:val="both"/>
        <w:rPr>
          <w:color w:val="000000"/>
          <w:sz w:val="22"/>
        </w:rPr>
      </w:pPr>
      <w:r w:rsidRPr="008B757D">
        <w:rPr>
          <w:color w:val="000000"/>
          <w:sz w:val="22"/>
        </w:rPr>
        <w:t>being over-friendly with children;</w:t>
      </w:r>
    </w:p>
    <w:p w14:paraId="42036640" w14:textId="4628F3A3" w:rsidR="006D1C56" w:rsidRPr="008B757D" w:rsidRDefault="003925FE">
      <w:pPr>
        <w:widowControl/>
        <w:numPr>
          <w:ilvl w:val="0"/>
          <w:numId w:val="2"/>
        </w:numPr>
        <w:pBdr>
          <w:top w:val="nil"/>
          <w:left w:val="nil"/>
          <w:bottom w:val="nil"/>
          <w:right w:val="nil"/>
          <w:between w:val="nil"/>
        </w:pBdr>
        <w:jc w:val="both"/>
        <w:rPr>
          <w:color w:val="000000"/>
          <w:sz w:val="22"/>
        </w:rPr>
      </w:pPr>
      <w:r w:rsidRPr="008B757D">
        <w:rPr>
          <w:color w:val="000000"/>
          <w:sz w:val="22"/>
        </w:rPr>
        <w:t xml:space="preserve">having </w:t>
      </w:r>
      <w:r w:rsidR="00E84874" w:rsidRPr="008B757D">
        <w:rPr>
          <w:color w:val="000000"/>
          <w:sz w:val="22"/>
        </w:rPr>
        <w:t>favorites</w:t>
      </w:r>
      <w:r w:rsidRPr="008B757D">
        <w:rPr>
          <w:color w:val="000000"/>
          <w:sz w:val="22"/>
        </w:rPr>
        <w:t>;</w:t>
      </w:r>
    </w:p>
    <w:p w14:paraId="17767966" w14:textId="6D85B975" w:rsidR="006D1C56" w:rsidRPr="008B757D" w:rsidRDefault="003925FE">
      <w:pPr>
        <w:widowControl/>
        <w:numPr>
          <w:ilvl w:val="0"/>
          <w:numId w:val="2"/>
        </w:numPr>
        <w:pBdr>
          <w:top w:val="nil"/>
          <w:left w:val="nil"/>
          <w:bottom w:val="nil"/>
          <w:right w:val="nil"/>
          <w:between w:val="nil"/>
        </w:pBdr>
        <w:jc w:val="both"/>
        <w:rPr>
          <w:color w:val="000000"/>
          <w:sz w:val="22"/>
        </w:rPr>
      </w:pPr>
      <w:r w:rsidRPr="008B757D">
        <w:rPr>
          <w:color w:val="000000"/>
          <w:sz w:val="22"/>
        </w:rPr>
        <w:t xml:space="preserve">taking photographs of children on their mobile phone, contrary to </w:t>
      </w:r>
      <w:r w:rsidR="00E84874">
        <w:rPr>
          <w:color w:val="000000"/>
          <w:sz w:val="22"/>
        </w:rPr>
        <w:t>school</w:t>
      </w:r>
      <w:r w:rsidR="008F5FCE" w:rsidRPr="008B757D">
        <w:rPr>
          <w:color w:val="000000"/>
          <w:sz w:val="22"/>
        </w:rPr>
        <w:t xml:space="preserve"> </w:t>
      </w:r>
      <w:r w:rsidRPr="008B757D">
        <w:rPr>
          <w:color w:val="000000"/>
          <w:sz w:val="22"/>
        </w:rPr>
        <w:t>policy;</w:t>
      </w:r>
    </w:p>
    <w:p w14:paraId="371BF0DB" w14:textId="77777777" w:rsidR="006D1C56" w:rsidRPr="008B757D" w:rsidRDefault="003925FE">
      <w:pPr>
        <w:widowControl/>
        <w:numPr>
          <w:ilvl w:val="0"/>
          <w:numId w:val="2"/>
        </w:numPr>
        <w:pBdr>
          <w:top w:val="nil"/>
          <w:left w:val="nil"/>
          <w:bottom w:val="nil"/>
          <w:right w:val="nil"/>
          <w:between w:val="nil"/>
        </w:pBdr>
        <w:jc w:val="both"/>
        <w:rPr>
          <w:color w:val="000000"/>
          <w:sz w:val="22"/>
        </w:rPr>
      </w:pPr>
      <w:r w:rsidRPr="008B757D">
        <w:rPr>
          <w:color w:val="000000"/>
          <w:sz w:val="22"/>
        </w:rPr>
        <w:t>engaging with a child on a one-to-one basis in a secluded area or behind a closed door; or,</w:t>
      </w:r>
    </w:p>
    <w:p w14:paraId="28862647" w14:textId="19AFFBDE" w:rsidR="008B757D" w:rsidRPr="00791347" w:rsidRDefault="003925FE" w:rsidP="00791347">
      <w:pPr>
        <w:widowControl/>
        <w:numPr>
          <w:ilvl w:val="0"/>
          <w:numId w:val="2"/>
        </w:numPr>
        <w:pBdr>
          <w:top w:val="nil"/>
          <w:left w:val="nil"/>
          <w:bottom w:val="nil"/>
          <w:right w:val="nil"/>
          <w:between w:val="nil"/>
        </w:pBdr>
        <w:jc w:val="both"/>
        <w:rPr>
          <w:color w:val="000000"/>
          <w:sz w:val="22"/>
        </w:rPr>
      </w:pPr>
      <w:r w:rsidRPr="008B757D">
        <w:rPr>
          <w:color w:val="000000"/>
          <w:sz w:val="22"/>
        </w:rPr>
        <w:t>humiliating pupils</w:t>
      </w:r>
    </w:p>
    <w:p w14:paraId="367A8176" w14:textId="14C56123" w:rsidR="008F5FCE" w:rsidRPr="008B757D" w:rsidRDefault="008F5FCE">
      <w:pPr>
        <w:widowControl/>
        <w:pBdr>
          <w:top w:val="nil"/>
          <w:left w:val="nil"/>
          <w:bottom w:val="nil"/>
          <w:right w:val="nil"/>
          <w:between w:val="nil"/>
        </w:pBdr>
        <w:ind w:left="360"/>
        <w:jc w:val="both"/>
        <w:rPr>
          <w:color w:val="000000"/>
          <w:sz w:val="22"/>
        </w:rPr>
      </w:pPr>
    </w:p>
    <w:p w14:paraId="43D1C873" w14:textId="7DD0FCDA" w:rsidR="008F5FCE" w:rsidRPr="008B757D" w:rsidRDefault="008F5FCE" w:rsidP="008F5FCE">
      <w:pPr>
        <w:pStyle w:val="Heading1"/>
        <w:numPr>
          <w:ilvl w:val="0"/>
          <w:numId w:val="11"/>
        </w:numPr>
        <w:rPr>
          <w:rFonts w:cs="Tahoma"/>
          <w:szCs w:val="24"/>
        </w:rPr>
      </w:pPr>
      <w:bookmarkStart w:id="4" w:name="_Toc106640647"/>
      <w:r w:rsidRPr="008B757D">
        <w:rPr>
          <w:rFonts w:cs="Tahoma"/>
          <w:szCs w:val="24"/>
        </w:rPr>
        <w:t>The Role of the Multi-Academy Trust</w:t>
      </w:r>
      <w:bookmarkEnd w:id="4"/>
    </w:p>
    <w:p w14:paraId="0475739A" w14:textId="2E7848B4" w:rsidR="00072313" w:rsidRDefault="00072313" w:rsidP="008F5FCE">
      <w:pPr>
        <w:widowControl/>
        <w:spacing w:before="280" w:after="280"/>
        <w:jc w:val="both"/>
        <w:rPr>
          <w:sz w:val="22"/>
        </w:rPr>
      </w:pPr>
      <w:r>
        <w:rPr>
          <w:sz w:val="22"/>
        </w:rPr>
        <w:t>The Director of Safeguarding will be notified by the headteacher if any staff member receives 3 or more yellow forms</w:t>
      </w:r>
      <w:r w:rsidR="00805776">
        <w:rPr>
          <w:sz w:val="22"/>
        </w:rPr>
        <w:t xml:space="preserve"> so that they can work collaboratively in relation to the concerns raised. </w:t>
      </w:r>
    </w:p>
    <w:p w14:paraId="6203AF27" w14:textId="22C8D677" w:rsidR="008F5FCE" w:rsidRPr="008B757D" w:rsidRDefault="008F5FCE" w:rsidP="008F5FCE">
      <w:pPr>
        <w:widowControl/>
        <w:spacing w:before="280" w:after="280"/>
        <w:jc w:val="both"/>
        <w:rPr>
          <w:sz w:val="22"/>
        </w:rPr>
      </w:pPr>
      <w:r w:rsidRPr="008B757D">
        <w:rPr>
          <w:sz w:val="22"/>
        </w:rPr>
        <w:t xml:space="preserve">The Director of Safeguarding will be notified of any concerns where </w:t>
      </w:r>
      <w:r w:rsidR="00A415DD">
        <w:rPr>
          <w:sz w:val="22"/>
        </w:rPr>
        <w:t xml:space="preserve">the </w:t>
      </w:r>
      <w:r w:rsidR="00833730">
        <w:rPr>
          <w:sz w:val="22"/>
        </w:rPr>
        <w:t>h</w:t>
      </w:r>
      <w:r w:rsidRPr="008B757D">
        <w:rPr>
          <w:sz w:val="22"/>
        </w:rPr>
        <w:t xml:space="preserve">eadteacher makes a referral to the LADO. </w:t>
      </w:r>
    </w:p>
    <w:p w14:paraId="42636108" w14:textId="1A83E20A" w:rsidR="008F5FCE" w:rsidRPr="008B757D" w:rsidRDefault="008F5FCE" w:rsidP="008F5FCE">
      <w:pPr>
        <w:widowControl/>
        <w:spacing w:before="280" w:after="280"/>
        <w:jc w:val="both"/>
        <w:rPr>
          <w:sz w:val="22"/>
        </w:rPr>
      </w:pPr>
      <w:r w:rsidRPr="008B757D">
        <w:rPr>
          <w:sz w:val="22"/>
        </w:rPr>
        <w:t xml:space="preserve">The Director of Safeguarding will </w:t>
      </w:r>
      <w:r w:rsidR="003974FA">
        <w:rPr>
          <w:sz w:val="22"/>
        </w:rPr>
        <w:t xml:space="preserve">support the headteacher in their decision making in each individual case, using the trust allegation management flowchart, as available in Appendix </w:t>
      </w:r>
      <w:r w:rsidR="00355828">
        <w:rPr>
          <w:sz w:val="22"/>
        </w:rPr>
        <w:t>1</w:t>
      </w:r>
      <w:r w:rsidR="003974FA">
        <w:rPr>
          <w:sz w:val="22"/>
        </w:rPr>
        <w:t xml:space="preserve">. </w:t>
      </w:r>
    </w:p>
    <w:p w14:paraId="3281B809" w14:textId="11ED50EF" w:rsidR="003974FA" w:rsidRPr="008B757D" w:rsidRDefault="008F5FCE" w:rsidP="008F5FCE">
      <w:pPr>
        <w:widowControl/>
        <w:spacing w:before="280" w:after="280"/>
        <w:jc w:val="both"/>
        <w:rPr>
          <w:sz w:val="22"/>
        </w:rPr>
      </w:pPr>
      <w:r w:rsidRPr="008B757D">
        <w:rPr>
          <w:sz w:val="22"/>
        </w:rPr>
        <w:t xml:space="preserve">This will ensure that support is offered to all relevant parties, including the person against whom the allegation has been made. </w:t>
      </w:r>
    </w:p>
    <w:p w14:paraId="0E7215C2" w14:textId="2F465DB6" w:rsidR="006D1C56" w:rsidRPr="008B757D" w:rsidRDefault="003925FE">
      <w:pPr>
        <w:pStyle w:val="Heading1"/>
        <w:jc w:val="both"/>
        <w:rPr>
          <w:rFonts w:cs="Tahoma"/>
          <w:b w:val="0"/>
          <w:szCs w:val="24"/>
        </w:rPr>
      </w:pPr>
      <w:bookmarkStart w:id="5" w:name="_Toc106640651"/>
      <w:r w:rsidRPr="008B757D">
        <w:rPr>
          <w:rFonts w:cs="Tahoma"/>
          <w:szCs w:val="24"/>
        </w:rPr>
        <w:t xml:space="preserve">Section one: </w:t>
      </w:r>
      <w:r w:rsidRPr="008B757D">
        <w:rPr>
          <w:rFonts w:cs="Tahoma"/>
          <w:b w:val="0"/>
          <w:szCs w:val="24"/>
        </w:rPr>
        <w:t>Allegations that may meet the harm threshold</w:t>
      </w:r>
      <w:bookmarkEnd w:id="5"/>
      <w:r w:rsidRPr="008B757D">
        <w:rPr>
          <w:rFonts w:cs="Tahoma"/>
          <w:b w:val="0"/>
          <w:szCs w:val="24"/>
        </w:rPr>
        <w:t xml:space="preserve"> </w:t>
      </w:r>
    </w:p>
    <w:p w14:paraId="49B95D23" w14:textId="77777777" w:rsidR="006D1C56" w:rsidRPr="008B757D" w:rsidRDefault="006D1C56">
      <w:pPr>
        <w:pStyle w:val="Heading3"/>
        <w:jc w:val="both"/>
        <w:rPr>
          <w:rFonts w:cs="Tahoma"/>
          <w:sz w:val="22"/>
          <w:szCs w:val="22"/>
        </w:rPr>
      </w:pPr>
    </w:p>
    <w:p w14:paraId="6736E141" w14:textId="2721295F" w:rsidR="006D1C56" w:rsidRPr="008B757D" w:rsidRDefault="003925FE">
      <w:pPr>
        <w:pStyle w:val="Heading3"/>
        <w:jc w:val="both"/>
        <w:rPr>
          <w:rFonts w:cs="Tahoma"/>
        </w:rPr>
      </w:pPr>
      <w:bookmarkStart w:id="6" w:name="_Toc106640652"/>
      <w:r w:rsidRPr="008B757D">
        <w:rPr>
          <w:rFonts w:cs="Tahoma"/>
        </w:rPr>
        <w:t>Responsibilities</w:t>
      </w:r>
      <w:bookmarkEnd w:id="6"/>
      <w:r w:rsidRPr="008B757D">
        <w:rPr>
          <w:rFonts w:cs="Tahoma"/>
        </w:rPr>
        <w:t xml:space="preserve"> </w:t>
      </w:r>
    </w:p>
    <w:p w14:paraId="3E3CE52C" w14:textId="77777777" w:rsidR="00C76AE6" w:rsidRPr="008B757D" w:rsidRDefault="00C76AE6" w:rsidP="00C76AE6">
      <w:pPr>
        <w:rPr>
          <w:sz w:val="22"/>
        </w:rPr>
      </w:pPr>
    </w:p>
    <w:p w14:paraId="3F6C56C7" w14:textId="4130A3A6" w:rsidR="006D1C56" w:rsidRPr="008B757D" w:rsidRDefault="003925FE">
      <w:pPr>
        <w:widowControl/>
        <w:pBdr>
          <w:top w:val="nil"/>
          <w:left w:val="nil"/>
          <w:bottom w:val="nil"/>
          <w:right w:val="nil"/>
          <w:between w:val="nil"/>
        </w:pBdr>
        <w:jc w:val="both"/>
        <w:rPr>
          <w:color w:val="000000"/>
          <w:sz w:val="22"/>
        </w:rPr>
      </w:pPr>
      <w:r w:rsidRPr="008B757D">
        <w:rPr>
          <w:color w:val="000000"/>
          <w:sz w:val="22"/>
        </w:rPr>
        <w:t>Where a concern or allegation indicates that an adult has:</w:t>
      </w:r>
    </w:p>
    <w:p w14:paraId="0202E8E8" w14:textId="77777777" w:rsidR="00C76AE6" w:rsidRPr="008B757D" w:rsidRDefault="00C76AE6">
      <w:pPr>
        <w:widowControl/>
        <w:pBdr>
          <w:top w:val="nil"/>
          <w:left w:val="nil"/>
          <w:bottom w:val="nil"/>
          <w:right w:val="nil"/>
          <w:between w:val="nil"/>
        </w:pBdr>
        <w:jc w:val="both"/>
        <w:rPr>
          <w:color w:val="000000"/>
          <w:sz w:val="22"/>
        </w:rPr>
      </w:pPr>
    </w:p>
    <w:p w14:paraId="3A49D3CE" w14:textId="77777777" w:rsidR="006D1C56" w:rsidRPr="008B757D" w:rsidRDefault="003925FE">
      <w:pPr>
        <w:widowControl/>
        <w:numPr>
          <w:ilvl w:val="0"/>
          <w:numId w:val="7"/>
        </w:numPr>
        <w:pBdr>
          <w:top w:val="nil"/>
          <w:left w:val="nil"/>
          <w:bottom w:val="nil"/>
          <w:right w:val="nil"/>
          <w:between w:val="nil"/>
        </w:pBdr>
        <w:jc w:val="both"/>
        <w:rPr>
          <w:color w:val="000000"/>
          <w:sz w:val="22"/>
        </w:rPr>
      </w:pPr>
      <w:r w:rsidRPr="008B757D">
        <w:rPr>
          <w:color w:val="000000"/>
          <w:sz w:val="22"/>
        </w:rPr>
        <w:t xml:space="preserve">behaved in a way that has harmed a child, or may have harmed a child; </w:t>
      </w:r>
    </w:p>
    <w:p w14:paraId="3D4F5290" w14:textId="77777777" w:rsidR="006D1C56" w:rsidRPr="008B757D" w:rsidRDefault="003925FE">
      <w:pPr>
        <w:widowControl/>
        <w:numPr>
          <w:ilvl w:val="0"/>
          <w:numId w:val="7"/>
        </w:numPr>
        <w:pBdr>
          <w:top w:val="nil"/>
          <w:left w:val="nil"/>
          <w:bottom w:val="nil"/>
          <w:right w:val="nil"/>
          <w:between w:val="nil"/>
        </w:pBdr>
        <w:jc w:val="both"/>
        <w:rPr>
          <w:color w:val="000000"/>
          <w:sz w:val="22"/>
        </w:rPr>
      </w:pPr>
      <w:r w:rsidRPr="008B757D">
        <w:rPr>
          <w:color w:val="000000"/>
          <w:sz w:val="22"/>
        </w:rPr>
        <w:t xml:space="preserve">possibly committed a criminal offence against or related to a child; </w:t>
      </w:r>
    </w:p>
    <w:p w14:paraId="271F3827" w14:textId="77777777" w:rsidR="006D1C56" w:rsidRPr="008B757D" w:rsidRDefault="003925FE">
      <w:pPr>
        <w:widowControl/>
        <w:numPr>
          <w:ilvl w:val="0"/>
          <w:numId w:val="7"/>
        </w:numPr>
        <w:pBdr>
          <w:top w:val="nil"/>
          <w:left w:val="nil"/>
          <w:bottom w:val="nil"/>
          <w:right w:val="nil"/>
          <w:between w:val="nil"/>
        </w:pBdr>
        <w:jc w:val="both"/>
        <w:rPr>
          <w:color w:val="000000"/>
          <w:sz w:val="22"/>
        </w:rPr>
      </w:pPr>
      <w:r w:rsidRPr="008B757D">
        <w:rPr>
          <w:color w:val="000000"/>
          <w:sz w:val="22"/>
        </w:rPr>
        <w:t xml:space="preserve">behaved towards a child or children in a way that indicates he or she may pose a risk of harm to children; or </w:t>
      </w:r>
    </w:p>
    <w:p w14:paraId="73BA01D6" w14:textId="44ADB857" w:rsidR="006D1C56" w:rsidRPr="008B757D" w:rsidRDefault="003925FE">
      <w:pPr>
        <w:widowControl/>
        <w:numPr>
          <w:ilvl w:val="0"/>
          <w:numId w:val="7"/>
        </w:numPr>
        <w:pBdr>
          <w:top w:val="nil"/>
          <w:left w:val="nil"/>
          <w:bottom w:val="nil"/>
          <w:right w:val="nil"/>
          <w:between w:val="nil"/>
        </w:pBdr>
        <w:jc w:val="both"/>
        <w:rPr>
          <w:color w:val="000000"/>
          <w:sz w:val="22"/>
        </w:rPr>
      </w:pPr>
      <w:r w:rsidRPr="008B757D">
        <w:rPr>
          <w:color w:val="000000"/>
          <w:sz w:val="22"/>
        </w:rPr>
        <w:t>behaved or may have behaved in a way that indicates they may not be suitable to work with children;</w:t>
      </w:r>
    </w:p>
    <w:p w14:paraId="5785B3F4" w14:textId="77777777" w:rsidR="00C76AE6" w:rsidRPr="008B757D" w:rsidRDefault="00C76AE6" w:rsidP="00C76AE6">
      <w:pPr>
        <w:widowControl/>
        <w:pBdr>
          <w:top w:val="nil"/>
          <w:left w:val="nil"/>
          <w:bottom w:val="nil"/>
          <w:right w:val="nil"/>
          <w:between w:val="nil"/>
        </w:pBdr>
        <w:ind w:left="1080"/>
        <w:jc w:val="both"/>
        <w:rPr>
          <w:color w:val="000000"/>
          <w:sz w:val="22"/>
        </w:rPr>
      </w:pPr>
    </w:p>
    <w:p w14:paraId="41E56E7F" w14:textId="77777777" w:rsidR="006D1C56" w:rsidRPr="008B757D" w:rsidRDefault="003925FE">
      <w:pPr>
        <w:jc w:val="both"/>
        <w:rPr>
          <w:sz w:val="22"/>
        </w:rPr>
      </w:pPr>
      <w:r w:rsidRPr="008B757D">
        <w:rPr>
          <w:sz w:val="22"/>
        </w:rPr>
        <w:t xml:space="preserve">a referral will be made to the Local Authority LADO without delay. </w:t>
      </w:r>
    </w:p>
    <w:p w14:paraId="19CCCC70" w14:textId="6D88442C" w:rsidR="006D1C56" w:rsidRPr="008B757D" w:rsidRDefault="003925FE">
      <w:pPr>
        <w:widowControl/>
        <w:spacing w:before="280" w:after="280"/>
        <w:jc w:val="both"/>
        <w:rPr>
          <w:sz w:val="22"/>
        </w:rPr>
      </w:pPr>
      <w:r w:rsidRPr="008B757D">
        <w:rPr>
          <w:sz w:val="22"/>
        </w:rPr>
        <w:t xml:space="preserve">Where staff become aware of a concern/allegation that meets the threshold, they have a statutory duty to report it to the </w:t>
      </w:r>
      <w:r w:rsidR="00833730">
        <w:rPr>
          <w:sz w:val="22"/>
        </w:rPr>
        <w:t>headt</w:t>
      </w:r>
      <w:r w:rsidRPr="008B757D">
        <w:rPr>
          <w:sz w:val="22"/>
        </w:rPr>
        <w:t xml:space="preserve">eacher (or </w:t>
      </w:r>
      <w:r w:rsidR="002D29E2">
        <w:rPr>
          <w:sz w:val="22"/>
        </w:rPr>
        <w:t>CEO</w:t>
      </w:r>
      <w:r w:rsidRPr="008B757D">
        <w:rPr>
          <w:sz w:val="22"/>
        </w:rPr>
        <w:t xml:space="preserve"> if the </w:t>
      </w:r>
      <w:r w:rsidR="00833730">
        <w:rPr>
          <w:sz w:val="22"/>
        </w:rPr>
        <w:t>h</w:t>
      </w:r>
      <w:r w:rsidRPr="008B757D">
        <w:rPr>
          <w:sz w:val="22"/>
        </w:rPr>
        <w:t>ead</w:t>
      </w:r>
      <w:r w:rsidR="00833730">
        <w:rPr>
          <w:sz w:val="22"/>
        </w:rPr>
        <w:t>t</w:t>
      </w:r>
      <w:r w:rsidRPr="008B757D">
        <w:rPr>
          <w:sz w:val="22"/>
        </w:rPr>
        <w:t xml:space="preserve">eacher is the subject of the allegation). </w:t>
      </w:r>
      <w:r w:rsidRPr="008B757D">
        <w:rPr>
          <w:sz w:val="22"/>
          <w:vertAlign w:val="superscript"/>
        </w:rPr>
        <w:footnoteReference w:id="3"/>
      </w:r>
      <w:r w:rsidR="00574077">
        <w:rPr>
          <w:sz w:val="22"/>
        </w:rPr>
        <w:t xml:space="preserve"> Where staff </w:t>
      </w:r>
      <w:r w:rsidR="00F76F55">
        <w:rPr>
          <w:sz w:val="22"/>
        </w:rPr>
        <w:t>become aware of a concern/allegation that meets the threshold in relation to a central team member, they have a duty to report it to the Chief Executive officer (or the Chair of the Trust board if the CEO is the subject of the allegation).</w:t>
      </w:r>
    </w:p>
    <w:p w14:paraId="60CBB768" w14:textId="77777777" w:rsidR="006D1C56" w:rsidRPr="008B757D" w:rsidRDefault="003925FE">
      <w:pPr>
        <w:widowControl/>
        <w:pBdr>
          <w:top w:val="nil"/>
          <w:left w:val="nil"/>
          <w:bottom w:val="nil"/>
          <w:right w:val="nil"/>
          <w:between w:val="nil"/>
        </w:pBdr>
        <w:jc w:val="both"/>
        <w:rPr>
          <w:color w:val="000000"/>
          <w:sz w:val="22"/>
        </w:rPr>
      </w:pPr>
      <w:r w:rsidRPr="008B757D">
        <w:rPr>
          <w:color w:val="000000"/>
          <w:sz w:val="22"/>
        </w:rPr>
        <w:t xml:space="preserve">These allegations/concerns are considered to meet the ‘harm threshold’. </w:t>
      </w:r>
    </w:p>
    <w:p w14:paraId="086CA394" w14:textId="770BF0F2" w:rsidR="00833730" w:rsidRPr="008B757D" w:rsidRDefault="003925FE">
      <w:pPr>
        <w:widowControl/>
        <w:spacing w:before="280" w:after="280"/>
        <w:jc w:val="both"/>
        <w:rPr>
          <w:sz w:val="22"/>
        </w:rPr>
      </w:pPr>
      <w:r w:rsidRPr="008B757D">
        <w:rPr>
          <w:sz w:val="22"/>
        </w:rPr>
        <w:t xml:space="preserve">The role of ‘Designated Officer' is a statutory role. The LADO gives advice, support, and consultation on all matters relating to allegations against people in a professional and volunteer role involving children, young people, and vulnerable adults. </w:t>
      </w:r>
    </w:p>
    <w:p w14:paraId="17DD421F" w14:textId="7DDF8D73" w:rsidR="00C76AE6" w:rsidRPr="008B757D" w:rsidRDefault="008F5FCE" w:rsidP="008F5FCE">
      <w:pPr>
        <w:widowControl/>
        <w:spacing w:before="280" w:after="280"/>
        <w:jc w:val="both"/>
        <w:rPr>
          <w:sz w:val="22"/>
        </w:rPr>
      </w:pPr>
      <w:r w:rsidRPr="008B757D">
        <w:rPr>
          <w:sz w:val="22"/>
        </w:rPr>
        <w:t xml:space="preserve"> </w:t>
      </w:r>
      <w:r w:rsidR="00833730">
        <w:rPr>
          <w:sz w:val="22"/>
        </w:rPr>
        <w:t xml:space="preserve">Staff </w:t>
      </w:r>
      <w:r w:rsidR="003925FE" w:rsidRPr="008B757D">
        <w:rPr>
          <w:sz w:val="22"/>
        </w:rPr>
        <w:t>will make every effort to maintain confidentiality and guard against unwanted publicity while an allegation is being investigated or considered.</w:t>
      </w:r>
      <w:r w:rsidR="003925FE" w:rsidRPr="008B757D">
        <w:rPr>
          <w:sz w:val="22"/>
          <w:vertAlign w:val="superscript"/>
        </w:rPr>
        <w:footnoteReference w:id="4"/>
      </w:r>
      <w:r w:rsidR="003925FE" w:rsidRPr="008B757D">
        <w:rPr>
          <w:sz w:val="22"/>
        </w:rPr>
        <w:t>.</w:t>
      </w:r>
    </w:p>
    <w:p w14:paraId="26A57A09" w14:textId="51D29CFC" w:rsidR="006D1C56" w:rsidRPr="008B757D" w:rsidRDefault="003925FE">
      <w:pPr>
        <w:pStyle w:val="Heading3"/>
        <w:jc w:val="both"/>
        <w:rPr>
          <w:rFonts w:cs="Tahoma"/>
        </w:rPr>
      </w:pPr>
      <w:bookmarkStart w:id="7" w:name="_Toc106640653"/>
      <w:r w:rsidRPr="008B757D">
        <w:rPr>
          <w:rFonts w:cs="Tahoma"/>
        </w:rPr>
        <w:t>Initial Response</w:t>
      </w:r>
      <w:bookmarkEnd w:id="7"/>
    </w:p>
    <w:p w14:paraId="4D36FE9D" w14:textId="77777777" w:rsidR="00C76AE6" w:rsidRPr="008B757D" w:rsidRDefault="00C76AE6" w:rsidP="00C76AE6">
      <w:pPr>
        <w:rPr>
          <w:sz w:val="22"/>
        </w:rPr>
      </w:pPr>
    </w:p>
    <w:p w14:paraId="35477ED1" w14:textId="1612D4C9" w:rsidR="006D1C56" w:rsidRPr="008B757D" w:rsidRDefault="003925FE">
      <w:pPr>
        <w:widowControl/>
        <w:pBdr>
          <w:top w:val="nil"/>
          <w:left w:val="nil"/>
          <w:bottom w:val="nil"/>
          <w:right w:val="nil"/>
          <w:between w:val="nil"/>
        </w:pBdr>
        <w:jc w:val="both"/>
        <w:rPr>
          <w:color w:val="000000"/>
          <w:sz w:val="22"/>
        </w:rPr>
      </w:pPr>
      <w:r w:rsidRPr="008B757D">
        <w:rPr>
          <w:color w:val="000000"/>
          <w:sz w:val="22"/>
        </w:rPr>
        <w:t>Where</w:t>
      </w:r>
      <w:r w:rsidR="00833730">
        <w:rPr>
          <w:color w:val="000000"/>
          <w:sz w:val="22"/>
        </w:rPr>
        <w:t xml:space="preserve"> staff</w:t>
      </w:r>
      <w:r w:rsidRPr="008B757D">
        <w:rPr>
          <w:color w:val="000000"/>
          <w:sz w:val="22"/>
        </w:rPr>
        <w:t xml:space="preserve"> identify</w:t>
      </w:r>
      <w:r w:rsidR="00833730">
        <w:rPr>
          <w:color w:val="000000"/>
          <w:sz w:val="22"/>
        </w:rPr>
        <w:t xml:space="preserve"> that</w:t>
      </w:r>
      <w:r w:rsidRPr="008B757D">
        <w:rPr>
          <w:color w:val="000000"/>
          <w:sz w:val="22"/>
        </w:rPr>
        <w:t xml:space="preserve"> a child has been harmed, that there may be an immediate risk of harm to a child</w:t>
      </w:r>
      <w:r w:rsidR="00833730">
        <w:rPr>
          <w:color w:val="000000"/>
          <w:sz w:val="22"/>
        </w:rPr>
        <w:t>,</w:t>
      </w:r>
      <w:r w:rsidRPr="008B757D">
        <w:rPr>
          <w:color w:val="000000"/>
          <w:sz w:val="22"/>
        </w:rPr>
        <w:t xml:space="preserve"> or if the situation is an emergency, the</w:t>
      </w:r>
      <w:r w:rsidR="00311844">
        <w:rPr>
          <w:color w:val="000000"/>
          <w:sz w:val="22"/>
        </w:rPr>
        <w:t xml:space="preserve"> DSL or headteacher</w:t>
      </w:r>
      <w:r w:rsidRPr="008B757D">
        <w:rPr>
          <w:color w:val="000000"/>
          <w:sz w:val="22"/>
        </w:rPr>
        <w:t xml:space="preserve"> should contact children's social care and, as appropriate, the </w:t>
      </w:r>
      <w:r w:rsidR="00833730">
        <w:rPr>
          <w:color w:val="000000"/>
          <w:sz w:val="22"/>
        </w:rPr>
        <w:t>p</w:t>
      </w:r>
      <w:r w:rsidRPr="008B757D">
        <w:rPr>
          <w:color w:val="000000"/>
          <w:sz w:val="22"/>
        </w:rPr>
        <w:t>olice</w:t>
      </w:r>
      <w:r w:rsidR="00833730">
        <w:rPr>
          <w:color w:val="000000"/>
          <w:sz w:val="22"/>
        </w:rPr>
        <w:t>,</w:t>
      </w:r>
      <w:r w:rsidRPr="008B757D">
        <w:rPr>
          <w:color w:val="000000"/>
          <w:sz w:val="22"/>
        </w:rPr>
        <w:t xml:space="preserve"> immediately</w:t>
      </w:r>
      <w:r w:rsidR="00833730">
        <w:rPr>
          <w:color w:val="000000"/>
          <w:sz w:val="22"/>
        </w:rPr>
        <w:t>,</w:t>
      </w:r>
      <w:r w:rsidRPr="008B757D">
        <w:rPr>
          <w:color w:val="000000"/>
          <w:sz w:val="22"/>
        </w:rPr>
        <w:t xml:space="preserve"> as per the processes explained in their </w:t>
      </w:r>
      <w:r w:rsidR="00BA6A0C">
        <w:rPr>
          <w:color w:val="000000"/>
          <w:sz w:val="22"/>
        </w:rPr>
        <w:t>school</w:t>
      </w:r>
      <w:r w:rsidR="008F5FCE" w:rsidRPr="008B757D">
        <w:rPr>
          <w:color w:val="000000"/>
          <w:sz w:val="22"/>
        </w:rPr>
        <w:t xml:space="preserve"> </w:t>
      </w:r>
      <w:r w:rsidR="00607A12">
        <w:rPr>
          <w:color w:val="000000"/>
          <w:sz w:val="22"/>
        </w:rPr>
        <w:t xml:space="preserve">safeguarding and </w:t>
      </w:r>
      <w:r w:rsidRPr="008B757D">
        <w:rPr>
          <w:color w:val="000000"/>
          <w:sz w:val="22"/>
        </w:rPr>
        <w:t>child protection policy.</w:t>
      </w:r>
    </w:p>
    <w:p w14:paraId="58F02335" w14:textId="77777777" w:rsidR="00C76AE6" w:rsidRPr="008B757D" w:rsidRDefault="00C76AE6">
      <w:pPr>
        <w:widowControl/>
        <w:pBdr>
          <w:top w:val="nil"/>
          <w:left w:val="nil"/>
          <w:bottom w:val="nil"/>
          <w:right w:val="nil"/>
          <w:between w:val="nil"/>
        </w:pBdr>
        <w:jc w:val="both"/>
        <w:rPr>
          <w:color w:val="000000"/>
          <w:sz w:val="22"/>
        </w:rPr>
      </w:pPr>
    </w:p>
    <w:p w14:paraId="12D8DFB6" w14:textId="77777777" w:rsidR="006D1C56" w:rsidRPr="008B757D" w:rsidRDefault="003925FE">
      <w:pPr>
        <w:widowControl/>
        <w:pBdr>
          <w:top w:val="nil"/>
          <w:left w:val="nil"/>
          <w:bottom w:val="nil"/>
          <w:right w:val="nil"/>
          <w:between w:val="nil"/>
        </w:pBdr>
        <w:jc w:val="both"/>
        <w:rPr>
          <w:color w:val="000000"/>
          <w:sz w:val="22"/>
        </w:rPr>
      </w:pPr>
      <w:r w:rsidRPr="008B757D">
        <w:rPr>
          <w:color w:val="000000"/>
          <w:sz w:val="22"/>
        </w:rPr>
        <w:t>There are two aspects to consider when an allegation is made:</w:t>
      </w:r>
    </w:p>
    <w:p w14:paraId="250AFD0B" w14:textId="77777777" w:rsidR="006D1C56" w:rsidRPr="008B757D" w:rsidRDefault="003925FE">
      <w:pPr>
        <w:widowControl/>
        <w:numPr>
          <w:ilvl w:val="0"/>
          <w:numId w:val="21"/>
        </w:numPr>
        <w:pBdr>
          <w:top w:val="nil"/>
          <w:left w:val="nil"/>
          <w:bottom w:val="nil"/>
          <w:right w:val="nil"/>
          <w:between w:val="nil"/>
        </w:pBdr>
        <w:spacing w:before="280"/>
        <w:ind w:left="720"/>
        <w:jc w:val="both"/>
        <w:rPr>
          <w:color w:val="000000"/>
          <w:sz w:val="22"/>
        </w:rPr>
      </w:pPr>
      <w:r w:rsidRPr="008B757D">
        <w:rPr>
          <w:b/>
          <w:color w:val="000000"/>
          <w:sz w:val="22"/>
        </w:rPr>
        <w:t>Looking after the child's welfare</w:t>
      </w:r>
      <w:r w:rsidRPr="008B757D">
        <w:rPr>
          <w:color w:val="000000"/>
          <w:sz w:val="22"/>
        </w:rPr>
        <w:t xml:space="preserve"> - the designated safeguarding lead is responsible for ensuring that the child is not at risk and referring cases of suspected abuse to the local authority children’s social care as described in Part one of this guidance.</w:t>
      </w:r>
    </w:p>
    <w:p w14:paraId="319A641E" w14:textId="77777777" w:rsidR="006D1C56" w:rsidRPr="008B757D" w:rsidRDefault="006D1C56">
      <w:pPr>
        <w:widowControl/>
        <w:pBdr>
          <w:top w:val="nil"/>
          <w:left w:val="nil"/>
          <w:bottom w:val="nil"/>
          <w:right w:val="nil"/>
          <w:between w:val="nil"/>
        </w:pBdr>
        <w:ind w:left="720"/>
        <w:jc w:val="both"/>
        <w:rPr>
          <w:color w:val="000000"/>
          <w:sz w:val="22"/>
        </w:rPr>
      </w:pPr>
    </w:p>
    <w:p w14:paraId="0AFF9391" w14:textId="77777777" w:rsidR="006D1C56" w:rsidRPr="008B757D" w:rsidRDefault="003925FE">
      <w:pPr>
        <w:widowControl/>
        <w:numPr>
          <w:ilvl w:val="0"/>
          <w:numId w:val="21"/>
        </w:numPr>
        <w:pBdr>
          <w:top w:val="nil"/>
          <w:left w:val="nil"/>
          <w:bottom w:val="nil"/>
          <w:right w:val="nil"/>
          <w:between w:val="nil"/>
        </w:pBdr>
        <w:spacing w:after="280"/>
        <w:ind w:left="720"/>
        <w:jc w:val="both"/>
        <w:rPr>
          <w:color w:val="000000"/>
          <w:sz w:val="22"/>
        </w:rPr>
      </w:pPr>
      <w:r w:rsidRPr="008B757D">
        <w:rPr>
          <w:b/>
          <w:color w:val="000000"/>
          <w:sz w:val="22"/>
        </w:rPr>
        <w:t xml:space="preserve">Investigating and supporting the person subject to the allegation </w:t>
      </w:r>
      <w:r w:rsidRPr="008B757D">
        <w:rPr>
          <w:color w:val="000000"/>
          <w:sz w:val="22"/>
        </w:rPr>
        <w:t>- the case manager should discuss the allegation's nature, content, and context with the LADO and agree on a course of action.</w:t>
      </w:r>
    </w:p>
    <w:p w14:paraId="09CCCBCA" w14:textId="09A43BC1" w:rsidR="006D1C56" w:rsidRPr="008B757D" w:rsidRDefault="003925FE">
      <w:pPr>
        <w:widowControl/>
        <w:spacing w:before="280" w:after="280"/>
        <w:jc w:val="both"/>
        <w:rPr>
          <w:sz w:val="22"/>
        </w:rPr>
      </w:pPr>
      <w:r w:rsidRPr="008B757D">
        <w:rPr>
          <w:sz w:val="22"/>
        </w:rPr>
        <w:t xml:space="preserve">When dealing with allegations, </w:t>
      </w:r>
      <w:r w:rsidR="00311844">
        <w:rPr>
          <w:sz w:val="22"/>
        </w:rPr>
        <w:t>SVM</w:t>
      </w:r>
      <w:r w:rsidRPr="008B757D">
        <w:rPr>
          <w:sz w:val="22"/>
        </w:rPr>
        <w:t xml:space="preserve"> expects </w:t>
      </w:r>
      <w:r w:rsidR="00833730">
        <w:rPr>
          <w:sz w:val="22"/>
        </w:rPr>
        <w:t>staff</w:t>
      </w:r>
      <w:r w:rsidR="008F5FCE" w:rsidRPr="008B757D">
        <w:rPr>
          <w:sz w:val="22"/>
        </w:rPr>
        <w:t xml:space="preserve"> </w:t>
      </w:r>
      <w:r w:rsidRPr="008B757D">
        <w:rPr>
          <w:sz w:val="22"/>
        </w:rPr>
        <w:t xml:space="preserve">to: </w:t>
      </w:r>
    </w:p>
    <w:p w14:paraId="10B2BB02" w14:textId="77777777" w:rsidR="006D1C56" w:rsidRPr="008B757D" w:rsidRDefault="003925FE">
      <w:pPr>
        <w:widowControl/>
        <w:numPr>
          <w:ilvl w:val="0"/>
          <w:numId w:val="8"/>
        </w:numPr>
        <w:spacing w:before="280"/>
        <w:jc w:val="both"/>
        <w:rPr>
          <w:color w:val="0C0C0C"/>
          <w:sz w:val="22"/>
        </w:rPr>
      </w:pPr>
      <w:r w:rsidRPr="008B757D">
        <w:rPr>
          <w:color w:val="0C0C0C"/>
          <w:sz w:val="22"/>
        </w:rPr>
        <w:t xml:space="preserve">apply common sense and judgement; </w:t>
      </w:r>
    </w:p>
    <w:p w14:paraId="33BCFF2A" w14:textId="77777777" w:rsidR="006D1C56" w:rsidRPr="008B757D" w:rsidRDefault="003925FE">
      <w:pPr>
        <w:widowControl/>
        <w:numPr>
          <w:ilvl w:val="0"/>
          <w:numId w:val="8"/>
        </w:numPr>
        <w:jc w:val="both"/>
        <w:rPr>
          <w:color w:val="0C0C0C"/>
          <w:sz w:val="22"/>
        </w:rPr>
      </w:pPr>
      <w:r w:rsidRPr="008B757D">
        <w:rPr>
          <w:color w:val="0C0C0C"/>
          <w:sz w:val="22"/>
        </w:rPr>
        <w:t xml:space="preserve">deal with allegations quickly, fairly and consistently; and </w:t>
      </w:r>
    </w:p>
    <w:p w14:paraId="7495B403" w14:textId="77777777" w:rsidR="006D1C56" w:rsidRPr="008B757D" w:rsidRDefault="003925FE">
      <w:pPr>
        <w:widowControl/>
        <w:numPr>
          <w:ilvl w:val="0"/>
          <w:numId w:val="8"/>
        </w:numPr>
        <w:jc w:val="both"/>
        <w:rPr>
          <w:color w:val="0C0C0C"/>
          <w:sz w:val="22"/>
        </w:rPr>
      </w:pPr>
      <w:r w:rsidRPr="008B757D">
        <w:rPr>
          <w:color w:val="0C0C0C"/>
          <w:sz w:val="22"/>
        </w:rPr>
        <w:t>provide effective protection for the child and support the person subject to the allegation.</w:t>
      </w:r>
    </w:p>
    <w:p w14:paraId="2E27DB6A" w14:textId="7C7BD2CE" w:rsidR="006D1C56" w:rsidRPr="008B757D" w:rsidRDefault="003925FE">
      <w:pPr>
        <w:widowControl/>
        <w:numPr>
          <w:ilvl w:val="0"/>
          <w:numId w:val="8"/>
        </w:numPr>
        <w:pBdr>
          <w:top w:val="nil"/>
          <w:left w:val="nil"/>
          <w:bottom w:val="nil"/>
          <w:right w:val="nil"/>
          <w:between w:val="nil"/>
        </w:pBdr>
        <w:spacing w:after="280"/>
        <w:jc w:val="both"/>
        <w:rPr>
          <w:color w:val="0C0C0C"/>
          <w:sz w:val="22"/>
        </w:rPr>
      </w:pPr>
      <w:r w:rsidRPr="008B757D">
        <w:rPr>
          <w:color w:val="0C0C0C"/>
          <w:sz w:val="22"/>
        </w:rPr>
        <w:t xml:space="preserve">Record </w:t>
      </w:r>
      <w:r w:rsidR="00286A64">
        <w:rPr>
          <w:color w:val="0C0C0C"/>
          <w:sz w:val="22"/>
        </w:rPr>
        <w:t xml:space="preserve">on the </w:t>
      </w:r>
      <w:r w:rsidR="009B7915">
        <w:rPr>
          <w:color w:val="0C0C0C"/>
          <w:sz w:val="22"/>
        </w:rPr>
        <w:t>yellow form</w:t>
      </w:r>
      <w:r w:rsidRPr="008B757D">
        <w:rPr>
          <w:b/>
          <w:color w:val="0C0C0C"/>
          <w:sz w:val="22"/>
        </w:rPr>
        <w:t xml:space="preserve"> all</w:t>
      </w:r>
      <w:r w:rsidRPr="008B757D">
        <w:rPr>
          <w:color w:val="0C0C0C"/>
          <w:sz w:val="22"/>
        </w:rPr>
        <w:t xml:space="preserve"> concerns, discussions and decisions made, and the reasons for those decisions.</w:t>
      </w:r>
    </w:p>
    <w:p w14:paraId="6D58235A" w14:textId="08E31F1F" w:rsidR="008F5FCE" w:rsidRPr="008B757D" w:rsidRDefault="008F5FCE" w:rsidP="008F5FCE">
      <w:pPr>
        <w:widowControl/>
        <w:pBdr>
          <w:top w:val="nil"/>
          <w:left w:val="nil"/>
          <w:bottom w:val="nil"/>
          <w:right w:val="nil"/>
          <w:between w:val="nil"/>
        </w:pBdr>
        <w:spacing w:after="280"/>
        <w:jc w:val="both"/>
        <w:rPr>
          <w:color w:val="0C0C0C"/>
          <w:sz w:val="22"/>
        </w:rPr>
      </w:pPr>
      <w:r w:rsidRPr="008B757D">
        <w:rPr>
          <w:color w:val="0C0C0C"/>
          <w:sz w:val="22"/>
        </w:rPr>
        <w:t xml:space="preserve">The case manager must consider if a referral to Children’s Services is appropriate, in order to support the </w:t>
      </w:r>
      <w:r w:rsidR="00B861E8">
        <w:rPr>
          <w:color w:val="0C0C0C"/>
          <w:sz w:val="22"/>
        </w:rPr>
        <w:t>student</w:t>
      </w:r>
      <w:r w:rsidRPr="008B757D">
        <w:rPr>
          <w:color w:val="0C0C0C"/>
          <w:sz w:val="22"/>
        </w:rPr>
        <w:t>.</w:t>
      </w:r>
    </w:p>
    <w:p w14:paraId="462A757D" w14:textId="31445B8A" w:rsidR="006D1C56" w:rsidRPr="008B757D" w:rsidRDefault="003925FE">
      <w:pPr>
        <w:widowControl/>
        <w:spacing w:before="280" w:after="280"/>
        <w:jc w:val="both"/>
        <w:rPr>
          <w:color w:val="0C0C0C"/>
          <w:sz w:val="22"/>
        </w:rPr>
      </w:pPr>
      <w:r w:rsidRPr="008B757D">
        <w:rPr>
          <w:sz w:val="22"/>
        </w:rPr>
        <w:t xml:space="preserve">Before contacting the LADO, </w:t>
      </w:r>
      <w:r w:rsidR="00833730">
        <w:rPr>
          <w:sz w:val="22"/>
        </w:rPr>
        <w:t>staff</w:t>
      </w:r>
      <w:r w:rsidRPr="008B757D">
        <w:rPr>
          <w:sz w:val="22"/>
        </w:rPr>
        <w:t xml:space="preserve"> should conduct basic enquiries</w:t>
      </w:r>
      <w:r w:rsidRPr="008B757D">
        <w:rPr>
          <w:sz w:val="22"/>
          <w:vertAlign w:val="superscript"/>
        </w:rPr>
        <w:footnoteReference w:id="5"/>
      </w:r>
      <w:r w:rsidRPr="008B757D">
        <w:rPr>
          <w:sz w:val="22"/>
        </w:rPr>
        <w:t xml:space="preserve"> in</w:t>
      </w:r>
      <w:r w:rsidR="00833730">
        <w:rPr>
          <w:sz w:val="22"/>
        </w:rPr>
        <w:t xml:space="preserve"> </w:t>
      </w:r>
      <w:r w:rsidRPr="008B757D">
        <w:rPr>
          <w:sz w:val="22"/>
        </w:rPr>
        <w:t xml:space="preserve">line with local procedures to establish the facts to help them determine whether there is any foundation to the allegation, being careful not to </w:t>
      </w:r>
      <w:proofErr w:type="spellStart"/>
      <w:r w:rsidRPr="008B757D">
        <w:rPr>
          <w:sz w:val="22"/>
        </w:rPr>
        <w:t>jeopardise</w:t>
      </w:r>
      <w:proofErr w:type="spellEnd"/>
      <w:r w:rsidRPr="008B757D">
        <w:rPr>
          <w:sz w:val="22"/>
        </w:rPr>
        <w:t xml:space="preserve"> any future police investigation. </w:t>
      </w:r>
    </w:p>
    <w:p w14:paraId="65EA16FF" w14:textId="77777777" w:rsidR="006D1C56" w:rsidRPr="008B757D" w:rsidRDefault="003925FE">
      <w:pPr>
        <w:widowControl/>
        <w:spacing w:before="280" w:after="280"/>
        <w:jc w:val="both"/>
        <w:rPr>
          <w:sz w:val="22"/>
        </w:rPr>
      </w:pPr>
      <w:r w:rsidRPr="008B757D">
        <w:rPr>
          <w:sz w:val="22"/>
        </w:rPr>
        <w:t>For example:</w:t>
      </w:r>
    </w:p>
    <w:p w14:paraId="608125A0" w14:textId="4DAB1629" w:rsidR="006D1C56" w:rsidRPr="008B757D" w:rsidRDefault="003925FE">
      <w:pPr>
        <w:widowControl/>
        <w:numPr>
          <w:ilvl w:val="0"/>
          <w:numId w:val="9"/>
        </w:numPr>
        <w:pBdr>
          <w:top w:val="nil"/>
          <w:left w:val="nil"/>
          <w:bottom w:val="nil"/>
          <w:right w:val="nil"/>
          <w:between w:val="nil"/>
        </w:pBdr>
        <w:spacing w:before="280"/>
        <w:jc w:val="both"/>
        <w:rPr>
          <w:color w:val="000000"/>
          <w:sz w:val="22"/>
        </w:rPr>
      </w:pPr>
      <w:r w:rsidRPr="008B757D">
        <w:rPr>
          <w:color w:val="000000"/>
          <w:sz w:val="22"/>
        </w:rPr>
        <w:t xml:space="preserve">was the individual in the </w:t>
      </w:r>
      <w:r w:rsidR="00711371">
        <w:rPr>
          <w:color w:val="000000"/>
          <w:sz w:val="22"/>
        </w:rPr>
        <w:t>school</w:t>
      </w:r>
      <w:r w:rsidRPr="008B757D">
        <w:rPr>
          <w:color w:val="000000"/>
          <w:sz w:val="22"/>
        </w:rPr>
        <w:t xml:space="preserve"> at the time of the allegations?</w:t>
      </w:r>
    </w:p>
    <w:p w14:paraId="558D6808" w14:textId="77777777" w:rsidR="006D1C56" w:rsidRPr="008B757D" w:rsidRDefault="003925FE">
      <w:pPr>
        <w:widowControl/>
        <w:numPr>
          <w:ilvl w:val="0"/>
          <w:numId w:val="9"/>
        </w:numPr>
        <w:pBdr>
          <w:top w:val="nil"/>
          <w:left w:val="nil"/>
          <w:bottom w:val="nil"/>
          <w:right w:val="nil"/>
          <w:between w:val="nil"/>
        </w:pBdr>
        <w:jc w:val="both"/>
        <w:rPr>
          <w:color w:val="000000"/>
          <w:sz w:val="22"/>
        </w:rPr>
      </w:pPr>
      <w:r w:rsidRPr="008B757D">
        <w:rPr>
          <w:color w:val="000000"/>
          <w:sz w:val="22"/>
        </w:rPr>
        <w:t>did the individual, or could they have, come into contact with the child?</w:t>
      </w:r>
    </w:p>
    <w:p w14:paraId="2CDCCCE1" w14:textId="77777777" w:rsidR="006D1C56" w:rsidRPr="008B757D" w:rsidRDefault="003925FE">
      <w:pPr>
        <w:widowControl/>
        <w:numPr>
          <w:ilvl w:val="0"/>
          <w:numId w:val="9"/>
        </w:numPr>
        <w:pBdr>
          <w:top w:val="nil"/>
          <w:left w:val="nil"/>
          <w:bottom w:val="nil"/>
          <w:right w:val="nil"/>
          <w:between w:val="nil"/>
        </w:pBdr>
        <w:jc w:val="both"/>
        <w:rPr>
          <w:color w:val="000000"/>
          <w:sz w:val="22"/>
        </w:rPr>
      </w:pPr>
      <w:r w:rsidRPr="008B757D">
        <w:rPr>
          <w:color w:val="000000"/>
          <w:sz w:val="22"/>
        </w:rPr>
        <w:t>are there any witnesses? and,</w:t>
      </w:r>
    </w:p>
    <w:p w14:paraId="2DACA2A4" w14:textId="77777777" w:rsidR="006D1C56" w:rsidRPr="008B757D" w:rsidRDefault="003925FE">
      <w:pPr>
        <w:widowControl/>
        <w:numPr>
          <w:ilvl w:val="0"/>
          <w:numId w:val="9"/>
        </w:numPr>
        <w:pBdr>
          <w:top w:val="nil"/>
          <w:left w:val="nil"/>
          <w:bottom w:val="nil"/>
          <w:right w:val="nil"/>
          <w:between w:val="nil"/>
        </w:pBdr>
        <w:spacing w:after="280"/>
        <w:jc w:val="both"/>
        <w:rPr>
          <w:color w:val="0C0C0C"/>
          <w:sz w:val="22"/>
        </w:rPr>
      </w:pPr>
      <w:r w:rsidRPr="008B757D">
        <w:rPr>
          <w:color w:val="000000"/>
          <w:sz w:val="22"/>
        </w:rPr>
        <w:t>was there any CCTV footage</w:t>
      </w:r>
      <w:r w:rsidRPr="008B757D">
        <w:rPr>
          <w:color w:val="0C0C0C"/>
          <w:sz w:val="22"/>
          <w:vertAlign w:val="superscript"/>
        </w:rPr>
        <w:footnoteReference w:id="6"/>
      </w:r>
      <w:r w:rsidRPr="008B757D">
        <w:rPr>
          <w:color w:val="000000"/>
          <w:sz w:val="22"/>
        </w:rPr>
        <w:t>?</w:t>
      </w:r>
    </w:p>
    <w:p w14:paraId="52E82B51" w14:textId="77777777" w:rsidR="006D1C56" w:rsidRPr="008B757D" w:rsidRDefault="003925FE">
      <w:pPr>
        <w:widowControl/>
        <w:spacing w:before="280" w:after="280"/>
        <w:jc w:val="both"/>
        <w:rPr>
          <w:color w:val="0C0C0C"/>
          <w:sz w:val="22"/>
        </w:rPr>
      </w:pPr>
      <w:r w:rsidRPr="008B757D">
        <w:rPr>
          <w:color w:val="0C0C0C"/>
          <w:sz w:val="22"/>
        </w:rPr>
        <w:t>When to inform the individual of the allegation should be considered carefully on a case-by-case basis, with guidance from the LADO and, if appropriate, children's social care and the Police.</w:t>
      </w:r>
    </w:p>
    <w:p w14:paraId="2FD2B60B" w14:textId="2BFFA995" w:rsidR="006D1C56" w:rsidRPr="008B757D" w:rsidRDefault="003925FE">
      <w:pPr>
        <w:widowControl/>
        <w:spacing w:before="280" w:after="280"/>
        <w:jc w:val="both"/>
        <w:rPr>
          <w:color w:val="0C0C0C"/>
          <w:sz w:val="22"/>
        </w:rPr>
      </w:pPr>
      <w:r w:rsidRPr="008B757D">
        <w:rPr>
          <w:color w:val="0C0C0C"/>
          <w:sz w:val="22"/>
        </w:rPr>
        <w:t>In situations where a member of the</w:t>
      </w:r>
      <w:r w:rsidR="00DA12E4">
        <w:rPr>
          <w:color w:val="0C0C0C"/>
          <w:sz w:val="22"/>
        </w:rPr>
        <w:t xml:space="preserve"> </w:t>
      </w:r>
      <w:r w:rsidR="00353F28">
        <w:rPr>
          <w:color w:val="0C0C0C"/>
          <w:sz w:val="22"/>
        </w:rPr>
        <w:t>SVM</w:t>
      </w:r>
      <w:r w:rsidRPr="008B757D">
        <w:rPr>
          <w:color w:val="0C0C0C"/>
          <w:sz w:val="22"/>
        </w:rPr>
        <w:t xml:space="preserve"> </w:t>
      </w:r>
      <w:r w:rsidR="00DA12E4">
        <w:rPr>
          <w:color w:val="0C0C0C"/>
          <w:sz w:val="22"/>
        </w:rPr>
        <w:t>Central</w:t>
      </w:r>
      <w:r w:rsidRPr="008B757D">
        <w:rPr>
          <w:color w:val="0C0C0C"/>
          <w:sz w:val="22"/>
        </w:rPr>
        <w:t xml:space="preserve"> Team is the subject of an allegation, they will be reported to the Chief Executive</w:t>
      </w:r>
      <w:r w:rsidR="00353F28">
        <w:rPr>
          <w:color w:val="0C0C0C"/>
          <w:sz w:val="22"/>
        </w:rPr>
        <w:t xml:space="preserve"> Officer</w:t>
      </w:r>
      <w:r w:rsidRPr="008B757D">
        <w:rPr>
          <w:color w:val="0C0C0C"/>
          <w:sz w:val="22"/>
        </w:rPr>
        <w:t>. Concerns relating to the Chief Executive</w:t>
      </w:r>
      <w:r w:rsidR="00497CE4">
        <w:rPr>
          <w:color w:val="0C0C0C"/>
          <w:sz w:val="22"/>
        </w:rPr>
        <w:t xml:space="preserve"> Officer, must be reported to the Chair of the Trust Board. </w:t>
      </w:r>
      <w:r w:rsidRPr="008B757D">
        <w:rPr>
          <w:color w:val="0C0C0C"/>
          <w:sz w:val="22"/>
        </w:rPr>
        <w:t xml:space="preserve"> </w:t>
      </w:r>
    </w:p>
    <w:p w14:paraId="419E81E3" w14:textId="33F5ED9F" w:rsidR="006D1C56" w:rsidRPr="008B757D" w:rsidRDefault="003925FE">
      <w:pPr>
        <w:widowControl/>
        <w:spacing w:before="280" w:after="280"/>
        <w:jc w:val="both"/>
        <w:rPr>
          <w:color w:val="0C0C0C"/>
          <w:sz w:val="22"/>
        </w:rPr>
      </w:pPr>
      <w:r w:rsidRPr="008B757D">
        <w:rPr>
          <w:color w:val="0C0C0C"/>
          <w:sz w:val="22"/>
        </w:rPr>
        <w:t xml:space="preserve">Concerns about the Chair of the </w:t>
      </w:r>
      <w:r w:rsidR="00497CE4">
        <w:rPr>
          <w:color w:val="0C0C0C"/>
          <w:sz w:val="22"/>
        </w:rPr>
        <w:t>Trust</w:t>
      </w:r>
      <w:r w:rsidRPr="008B757D">
        <w:rPr>
          <w:color w:val="0C0C0C"/>
          <w:sz w:val="22"/>
        </w:rPr>
        <w:t xml:space="preserve"> Board will be reported directly to the LADO</w:t>
      </w:r>
      <w:r w:rsidR="00497CE4">
        <w:rPr>
          <w:color w:val="0C0C0C"/>
          <w:sz w:val="22"/>
        </w:rPr>
        <w:t xml:space="preserve">. </w:t>
      </w:r>
    </w:p>
    <w:p w14:paraId="78E9BCA6" w14:textId="77777777" w:rsidR="006D1C56" w:rsidRPr="008B757D" w:rsidRDefault="003925FE">
      <w:pPr>
        <w:pStyle w:val="Heading3"/>
        <w:jc w:val="both"/>
        <w:rPr>
          <w:rFonts w:cs="Tahoma"/>
        </w:rPr>
      </w:pPr>
      <w:bookmarkStart w:id="8" w:name="_Toc106640654"/>
      <w:r w:rsidRPr="008B757D">
        <w:rPr>
          <w:rFonts w:cs="Tahoma"/>
        </w:rPr>
        <w:t>Referral to the LADO</w:t>
      </w:r>
      <w:bookmarkEnd w:id="8"/>
      <w:r w:rsidRPr="008B757D">
        <w:rPr>
          <w:rFonts w:cs="Tahoma"/>
        </w:rPr>
        <w:t xml:space="preserve"> </w:t>
      </w:r>
    </w:p>
    <w:p w14:paraId="39F72EAE" w14:textId="77777777" w:rsidR="006D1C56" w:rsidRPr="008B757D" w:rsidRDefault="006D1C56">
      <w:pPr>
        <w:jc w:val="both"/>
        <w:rPr>
          <w:sz w:val="22"/>
        </w:rPr>
      </w:pPr>
    </w:p>
    <w:p w14:paraId="5AC6A526" w14:textId="524A1D93" w:rsidR="006D1C56" w:rsidRPr="008B757D" w:rsidRDefault="003925FE">
      <w:pPr>
        <w:jc w:val="both"/>
        <w:rPr>
          <w:sz w:val="22"/>
        </w:rPr>
      </w:pPr>
      <w:r w:rsidRPr="008B757D">
        <w:rPr>
          <w:sz w:val="22"/>
        </w:rPr>
        <w:t xml:space="preserve">Where the allegation/concern suggests that the harm threshold has been met, the </w:t>
      </w:r>
      <w:r w:rsidR="00557BB1">
        <w:rPr>
          <w:sz w:val="22"/>
        </w:rPr>
        <w:t>Headteacher or</w:t>
      </w:r>
      <w:r w:rsidR="00082352">
        <w:rPr>
          <w:sz w:val="22"/>
        </w:rPr>
        <w:t xml:space="preserve"> Director of Safeguarding,</w:t>
      </w:r>
      <w:r w:rsidRPr="008B757D">
        <w:rPr>
          <w:sz w:val="22"/>
        </w:rPr>
        <w:t xml:space="preserve"> should contact the Designated Officer</w:t>
      </w:r>
      <w:r w:rsidR="006E6D7E">
        <w:rPr>
          <w:sz w:val="22"/>
        </w:rPr>
        <w:t xml:space="preserve">. The headteacher must then </w:t>
      </w:r>
      <w:r w:rsidR="00FF33EF">
        <w:rPr>
          <w:sz w:val="22"/>
        </w:rPr>
        <w:t>assign a case manager</w:t>
      </w:r>
      <w:r w:rsidR="00107AB1">
        <w:rPr>
          <w:sz w:val="22"/>
        </w:rPr>
        <w:t xml:space="preserve"> to investigate the allegation or concern</w:t>
      </w:r>
      <w:r w:rsidR="00FF33EF">
        <w:rPr>
          <w:sz w:val="22"/>
        </w:rPr>
        <w:t xml:space="preserve">. </w:t>
      </w:r>
    </w:p>
    <w:p w14:paraId="11BA77C7" w14:textId="77777777" w:rsidR="006D1C56" w:rsidRPr="008B757D" w:rsidRDefault="006D1C56">
      <w:pPr>
        <w:jc w:val="both"/>
        <w:rPr>
          <w:sz w:val="22"/>
        </w:rPr>
      </w:pPr>
    </w:p>
    <w:p w14:paraId="4658E9BE" w14:textId="7C981E6C" w:rsidR="006D1C56" w:rsidRPr="008B757D" w:rsidRDefault="003925FE">
      <w:pPr>
        <w:jc w:val="both"/>
        <w:rPr>
          <w:sz w:val="22"/>
        </w:rPr>
      </w:pPr>
      <w:r w:rsidRPr="008B757D">
        <w:rPr>
          <w:sz w:val="22"/>
        </w:rPr>
        <w:t xml:space="preserve">A "case manager" will lead an investigation. This should be a member of the </w:t>
      </w:r>
      <w:r w:rsidR="00082352">
        <w:rPr>
          <w:sz w:val="22"/>
        </w:rPr>
        <w:t>school senior</w:t>
      </w:r>
      <w:r w:rsidR="008F5FCE" w:rsidRPr="008B757D">
        <w:rPr>
          <w:sz w:val="22"/>
        </w:rPr>
        <w:t xml:space="preserve"> </w:t>
      </w:r>
      <w:r w:rsidRPr="008B757D">
        <w:rPr>
          <w:sz w:val="22"/>
        </w:rPr>
        <w:t>leadership team</w:t>
      </w:r>
      <w:r w:rsidR="00342F44">
        <w:rPr>
          <w:sz w:val="22"/>
        </w:rPr>
        <w:t xml:space="preserve"> or </w:t>
      </w:r>
      <w:r w:rsidR="006E6D7E">
        <w:rPr>
          <w:sz w:val="22"/>
        </w:rPr>
        <w:t>appropriate members of the</w:t>
      </w:r>
      <w:r w:rsidR="00342F44">
        <w:rPr>
          <w:sz w:val="22"/>
        </w:rPr>
        <w:t xml:space="preserve"> trust central team</w:t>
      </w:r>
      <w:r w:rsidRPr="008B757D">
        <w:rPr>
          <w:sz w:val="22"/>
        </w:rPr>
        <w:t>. A</w:t>
      </w:r>
      <w:r w:rsidR="48B050EB" w:rsidRPr="008B757D">
        <w:rPr>
          <w:sz w:val="22"/>
        </w:rPr>
        <w:t>lternatives could include a member of the</w:t>
      </w:r>
      <w:r w:rsidR="00DA12E4">
        <w:rPr>
          <w:sz w:val="22"/>
        </w:rPr>
        <w:t xml:space="preserve"> senior</w:t>
      </w:r>
      <w:r w:rsidR="48B050EB" w:rsidRPr="008B757D">
        <w:rPr>
          <w:sz w:val="22"/>
        </w:rPr>
        <w:t xml:space="preserve"> </w:t>
      </w:r>
      <w:r w:rsidR="00DA12E4">
        <w:rPr>
          <w:sz w:val="22"/>
        </w:rPr>
        <w:t>l</w:t>
      </w:r>
      <w:r w:rsidR="48B050EB" w:rsidRPr="008B757D">
        <w:rPr>
          <w:sz w:val="22"/>
        </w:rPr>
        <w:t>eadership team of another school within the Trust or an external investigator.</w:t>
      </w:r>
    </w:p>
    <w:p w14:paraId="3A05323A" w14:textId="59ABB34A" w:rsidR="006D1C56" w:rsidRPr="008B757D" w:rsidRDefault="006D1C56" w:rsidP="48B050EB">
      <w:pPr>
        <w:jc w:val="both"/>
        <w:rPr>
          <w:sz w:val="22"/>
        </w:rPr>
      </w:pPr>
    </w:p>
    <w:p w14:paraId="0B3F1673" w14:textId="5F87C0C6" w:rsidR="00CF7782" w:rsidRDefault="003925FE">
      <w:pPr>
        <w:jc w:val="both"/>
        <w:rPr>
          <w:sz w:val="22"/>
        </w:rPr>
      </w:pPr>
      <w:r w:rsidRPr="008B757D">
        <w:rPr>
          <w:sz w:val="22"/>
        </w:rPr>
        <w:t xml:space="preserve">Where the </w:t>
      </w:r>
      <w:r w:rsidR="00DA12E4">
        <w:rPr>
          <w:sz w:val="22"/>
        </w:rPr>
        <w:t>headteacher</w:t>
      </w:r>
      <w:r w:rsidRPr="008B757D">
        <w:rPr>
          <w:sz w:val="22"/>
        </w:rPr>
        <w:t xml:space="preserve"> is the subject of an allegation, the </w:t>
      </w:r>
      <w:r w:rsidR="00D568DF">
        <w:rPr>
          <w:sz w:val="22"/>
        </w:rPr>
        <w:t>Chief Executive officer</w:t>
      </w:r>
      <w:r w:rsidR="00FF33EF">
        <w:rPr>
          <w:sz w:val="22"/>
        </w:rPr>
        <w:t xml:space="preserve"> will </w:t>
      </w:r>
      <w:r w:rsidR="00D568DF">
        <w:rPr>
          <w:sz w:val="22"/>
        </w:rPr>
        <w:t xml:space="preserve">appoint a relevant person to </w:t>
      </w:r>
      <w:r w:rsidR="00FF33EF">
        <w:rPr>
          <w:sz w:val="22"/>
        </w:rPr>
        <w:t>investigate.</w:t>
      </w:r>
    </w:p>
    <w:p w14:paraId="361A4099" w14:textId="77777777" w:rsidR="00CF7782" w:rsidRDefault="00CF7782">
      <w:pPr>
        <w:jc w:val="both"/>
        <w:rPr>
          <w:sz w:val="22"/>
        </w:rPr>
      </w:pPr>
    </w:p>
    <w:p w14:paraId="27805889" w14:textId="77777777" w:rsidR="006D1C56" w:rsidRPr="008B757D" w:rsidRDefault="006D1C56">
      <w:pPr>
        <w:jc w:val="both"/>
        <w:rPr>
          <w:sz w:val="22"/>
        </w:rPr>
      </w:pPr>
    </w:p>
    <w:p w14:paraId="01D135A6" w14:textId="77777777" w:rsidR="006D1C56" w:rsidRPr="008B757D" w:rsidRDefault="003925FE">
      <w:pPr>
        <w:jc w:val="both"/>
        <w:rPr>
          <w:sz w:val="22"/>
        </w:rPr>
      </w:pPr>
      <w:r w:rsidRPr="008B757D">
        <w:rPr>
          <w:sz w:val="22"/>
        </w:rPr>
        <w:t xml:space="preserve">The Case Manager will be responsible for: </w:t>
      </w:r>
    </w:p>
    <w:p w14:paraId="5203C56B" w14:textId="5C89F7CE" w:rsidR="006D1C56" w:rsidRPr="008B757D" w:rsidRDefault="003925FE">
      <w:pPr>
        <w:widowControl/>
        <w:numPr>
          <w:ilvl w:val="0"/>
          <w:numId w:val="16"/>
        </w:numPr>
        <w:pBdr>
          <w:top w:val="nil"/>
          <w:left w:val="nil"/>
          <w:bottom w:val="nil"/>
          <w:right w:val="nil"/>
          <w:between w:val="nil"/>
        </w:pBdr>
        <w:spacing w:before="280"/>
        <w:jc w:val="both"/>
        <w:rPr>
          <w:color w:val="000000"/>
          <w:sz w:val="22"/>
        </w:rPr>
      </w:pPr>
      <w:r w:rsidRPr="008B757D">
        <w:rPr>
          <w:color w:val="000000"/>
          <w:sz w:val="22"/>
        </w:rPr>
        <w:t>contacting the LADO to share the information about the allegation and to discuss the next steps</w:t>
      </w:r>
      <w:r w:rsidR="00CE6953">
        <w:rPr>
          <w:color w:val="000000"/>
          <w:sz w:val="22"/>
        </w:rPr>
        <w:t xml:space="preserve"> following the initial call from the Headteacher or Director of Safeguarding</w:t>
      </w:r>
    </w:p>
    <w:p w14:paraId="75B988D7" w14:textId="77777777" w:rsidR="006D1C56" w:rsidRPr="008B757D" w:rsidRDefault="003925FE">
      <w:pPr>
        <w:widowControl/>
        <w:numPr>
          <w:ilvl w:val="0"/>
          <w:numId w:val="16"/>
        </w:numPr>
        <w:pBdr>
          <w:top w:val="nil"/>
          <w:left w:val="nil"/>
          <w:bottom w:val="nil"/>
          <w:right w:val="nil"/>
          <w:between w:val="nil"/>
        </w:pBdr>
        <w:jc w:val="both"/>
        <w:rPr>
          <w:color w:val="000000"/>
          <w:sz w:val="22"/>
        </w:rPr>
      </w:pPr>
      <w:r w:rsidRPr="008B757D">
        <w:rPr>
          <w:color w:val="000000"/>
          <w:sz w:val="22"/>
        </w:rPr>
        <w:t xml:space="preserve">recording decisions (including the rationale behind them); </w:t>
      </w:r>
    </w:p>
    <w:p w14:paraId="69C39152" w14:textId="77777777" w:rsidR="006D1C56" w:rsidRPr="008B757D" w:rsidRDefault="003925FE">
      <w:pPr>
        <w:widowControl/>
        <w:numPr>
          <w:ilvl w:val="0"/>
          <w:numId w:val="16"/>
        </w:numPr>
        <w:pBdr>
          <w:top w:val="nil"/>
          <w:left w:val="nil"/>
          <w:bottom w:val="nil"/>
          <w:right w:val="nil"/>
          <w:between w:val="nil"/>
        </w:pBdr>
        <w:jc w:val="both"/>
        <w:rPr>
          <w:color w:val="000000"/>
          <w:sz w:val="22"/>
        </w:rPr>
      </w:pPr>
      <w:r w:rsidRPr="008B757D">
        <w:rPr>
          <w:color w:val="000000"/>
          <w:sz w:val="22"/>
        </w:rPr>
        <w:t xml:space="preserve">informing all parties, if no further action; </w:t>
      </w:r>
    </w:p>
    <w:p w14:paraId="0EAAE251" w14:textId="77777777" w:rsidR="006D1C56" w:rsidRPr="008B757D" w:rsidRDefault="003925FE">
      <w:pPr>
        <w:widowControl/>
        <w:numPr>
          <w:ilvl w:val="0"/>
          <w:numId w:val="16"/>
        </w:numPr>
        <w:pBdr>
          <w:top w:val="nil"/>
          <w:left w:val="nil"/>
          <w:bottom w:val="nil"/>
          <w:right w:val="nil"/>
          <w:between w:val="nil"/>
        </w:pBdr>
        <w:jc w:val="both"/>
        <w:rPr>
          <w:color w:val="000000"/>
          <w:sz w:val="22"/>
        </w:rPr>
      </w:pPr>
      <w:r w:rsidRPr="008B757D">
        <w:rPr>
          <w:color w:val="000000"/>
          <w:sz w:val="22"/>
        </w:rPr>
        <w:t xml:space="preserve">discussing options for the person against whom the allegations are made with the Director of Safeguarding and Human Resources; </w:t>
      </w:r>
    </w:p>
    <w:p w14:paraId="4CB8E3A4" w14:textId="77777777" w:rsidR="006D1C56" w:rsidRPr="008B757D" w:rsidRDefault="003925FE">
      <w:pPr>
        <w:widowControl/>
        <w:numPr>
          <w:ilvl w:val="0"/>
          <w:numId w:val="16"/>
        </w:numPr>
        <w:pBdr>
          <w:top w:val="nil"/>
          <w:left w:val="nil"/>
          <w:bottom w:val="nil"/>
          <w:right w:val="nil"/>
          <w:between w:val="nil"/>
        </w:pBdr>
        <w:spacing w:after="280"/>
        <w:jc w:val="both"/>
        <w:rPr>
          <w:color w:val="000000"/>
          <w:sz w:val="22"/>
        </w:rPr>
      </w:pPr>
      <w:r w:rsidRPr="008B757D">
        <w:rPr>
          <w:color w:val="000000"/>
          <w:sz w:val="22"/>
        </w:rPr>
        <w:t xml:space="preserve">attend, with the support of the Director of Safeguarding, any appropriate strategy meeting if and when called. </w:t>
      </w:r>
    </w:p>
    <w:p w14:paraId="6C01D67A" w14:textId="13201C9C" w:rsidR="006D1C56" w:rsidRPr="008B757D" w:rsidRDefault="003925FE">
      <w:pPr>
        <w:jc w:val="both"/>
        <w:rPr>
          <w:sz w:val="22"/>
        </w:rPr>
      </w:pPr>
      <w:r w:rsidRPr="008B757D">
        <w:rPr>
          <w:sz w:val="22"/>
        </w:rPr>
        <w:t xml:space="preserve">Contact details for the LADO service can be found in Appendix </w:t>
      </w:r>
      <w:r w:rsidR="00355828">
        <w:rPr>
          <w:sz w:val="22"/>
        </w:rPr>
        <w:t>3</w:t>
      </w:r>
      <w:r w:rsidRPr="008B757D">
        <w:rPr>
          <w:sz w:val="22"/>
        </w:rPr>
        <w:t>.</w:t>
      </w:r>
    </w:p>
    <w:p w14:paraId="1D8E069A" w14:textId="77777777" w:rsidR="006D1C56" w:rsidRPr="008B757D" w:rsidRDefault="006D1C56">
      <w:pPr>
        <w:jc w:val="both"/>
        <w:rPr>
          <w:sz w:val="22"/>
        </w:rPr>
      </w:pPr>
    </w:p>
    <w:p w14:paraId="6C9FF438" w14:textId="77777777" w:rsidR="006D1C56" w:rsidRPr="008B757D" w:rsidRDefault="003925FE">
      <w:pPr>
        <w:jc w:val="both"/>
        <w:rPr>
          <w:sz w:val="22"/>
        </w:rPr>
      </w:pPr>
      <w:r w:rsidRPr="008B757D">
        <w:rPr>
          <w:sz w:val="22"/>
        </w:rPr>
        <w:t xml:space="preserve">Where the initial discussion leads to no further action, the case manager and LADO should: </w:t>
      </w:r>
    </w:p>
    <w:p w14:paraId="4F6903FA" w14:textId="77777777" w:rsidR="006D1C56" w:rsidRPr="008B757D" w:rsidRDefault="006D1C56">
      <w:pPr>
        <w:jc w:val="both"/>
        <w:rPr>
          <w:sz w:val="22"/>
        </w:rPr>
      </w:pPr>
    </w:p>
    <w:p w14:paraId="0ACA5C93" w14:textId="4D74C6C0" w:rsidR="006D1C56" w:rsidRPr="008B757D" w:rsidRDefault="003925FE">
      <w:pPr>
        <w:numPr>
          <w:ilvl w:val="0"/>
          <w:numId w:val="12"/>
        </w:numPr>
        <w:jc w:val="both"/>
        <w:rPr>
          <w:sz w:val="22"/>
        </w:rPr>
      </w:pPr>
      <w:r w:rsidRPr="008B757D">
        <w:rPr>
          <w:sz w:val="22"/>
        </w:rPr>
        <w:t>record the decision and justification for it</w:t>
      </w:r>
      <w:r w:rsidR="001C6DC9">
        <w:rPr>
          <w:sz w:val="22"/>
        </w:rPr>
        <w:t xml:space="preserve"> on the yellow form </w:t>
      </w:r>
      <w:r w:rsidRPr="008B757D">
        <w:rPr>
          <w:sz w:val="22"/>
        </w:rPr>
        <w:t xml:space="preserve">and, </w:t>
      </w:r>
    </w:p>
    <w:p w14:paraId="104E2336" w14:textId="77777777" w:rsidR="006D1C56" w:rsidRPr="008B757D" w:rsidRDefault="003925FE">
      <w:pPr>
        <w:numPr>
          <w:ilvl w:val="0"/>
          <w:numId w:val="12"/>
        </w:numPr>
        <w:jc w:val="both"/>
        <w:rPr>
          <w:sz w:val="22"/>
        </w:rPr>
      </w:pPr>
      <w:r w:rsidRPr="008B757D">
        <w:rPr>
          <w:sz w:val="22"/>
        </w:rPr>
        <w:t xml:space="preserve">agree on what information should be put in writing to the individual concerned and by whom. </w:t>
      </w:r>
    </w:p>
    <w:p w14:paraId="20A97DC0" w14:textId="77777777" w:rsidR="006D1C56" w:rsidRPr="008B757D" w:rsidRDefault="003925FE">
      <w:pPr>
        <w:numPr>
          <w:ilvl w:val="0"/>
          <w:numId w:val="12"/>
        </w:numPr>
        <w:jc w:val="both"/>
        <w:rPr>
          <w:sz w:val="22"/>
        </w:rPr>
      </w:pPr>
      <w:r w:rsidRPr="008B757D">
        <w:rPr>
          <w:sz w:val="22"/>
        </w:rPr>
        <w:t xml:space="preserve">Manage the process in line with section two. </w:t>
      </w:r>
    </w:p>
    <w:p w14:paraId="2149EBE5" w14:textId="77777777" w:rsidR="006D1C56" w:rsidRPr="008B757D" w:rsidRDefault="006D1C56">
      <w:pPr>
        <w:jc w:val="both"/>
        <w:rPr>
          <w:sz w:val="22"/>
        </w:rPr>
      </w:pPr>
    </w:p>
    <w:p w14:paraId="2BEB6C10" w14:textId="77777777" w:rsidR="006D1C56" w:rsidRPr="008B757D" w:rsidRDefault="003925FE">
      <w:pPr>
        <w:widowControl/>
        <w:rPr>
          <w:b/>
          <w:sz w:val="22"/>
        </w:rPr>
      </w:pPr>
      <w:r w:rsidRPr="008B757D">
        <w:rPr>
          <w:sz w:val="22"/>
        </w:rPr>
        <w:br w:type="page"/>
      </w:r>
    </w:p>
    <w:p w14:paraId="280D6EDF" w14:textId="77777777" w:rsidR="006D1C56" w:rsidRPr="008B757D" w:rsidRDefault="006D1C56">
      <w:pPr>
        <w:pBdr>
          <w:top w:val="nil"/>
          <w:left w:val="nil"/>
          <w:bottom w:val="nil"/>
          <w:right w:val="nil"/>
          <w:between w:val="nil"/>
        </w:pBdr>
        <w:ind w:left="786"/>
        <w:jc w:val="both"/>
        <w:rPr>
          <w:color w:val="000000"/>
          <w:sz w:val="22"/>
        </w:rPr>
      </w:pPr>
    </w:p>
    <w:p w14:paraId="26631949" w14:textId="5F9B1460" w:rsidR="006D1C56" w:rsidRPr="008B757D" w:rsidRDefault="003925FE">
      <w:pPr>
        <w:pStyle w:val="Heading3"/>
        <w:jc w:val="both"/>
        <w:rPr>
          <w:rFonts w:cs="Tahoma"/>
        </w:rPr>
      </w:pPr>
      <w:bookmarkStart w:id="9" w:name="_Toc106640655"/>
      <w:r w:rsidRPr="008B757D">
        <w:rPr>
          <w:rFonts w:cs="Tahoma"/>
        </w:rPr>
        <w:t>Considering Suspension</w:t>
      </w:r>
      <w:bookmarkEnd w:id="9"/>
    </w:p>
    <w:p w14:paraId="42CDC8CE" w14:textId="77777777" w:rsidR="006D1C56" w:rsidRPr="008B757D" w:rsidRDefault="003925FE">
      <w:pPr>
        <w:widowControl/>
        <w:spacing w:before="280" w:after="280"/>
        <w:jc w:val="both"/>
        <w:rPr>
          <w:sz w:val="22"/>
        </w:rPr>
      </w:pPr>
      <w:r w:rsidRPr="008B757D">
        <w:rPr>
          <w:sz w:val="22"/>
        </w:rPr>
        <w:t xml:space="preserve">Suspension should not be an automatic response when an allegation is reported. All options to avoid suspension should be considered prior to taking that step. </w:t>
      </w:r>
      <w:r w:rsidRPr="008B757D">
        <w:rPr>
          <w:sz w:val="22"/>
          <w:vertAlign w:val="superscript"/>
        </w:rPr>
        <w:footnoteReference w:id="7"/>
      </w:r>
    </w:p>
    <w:p w14:paraId="6B9D6505" w14:textId="77777777" w:rsidR="006D1C56" w:rsidRPr="008B757D" w:rsidRDefault="003925FE">
      <w:pPr>
        <w:widowControl/>
        <w:spacing w:before="280" w:after="280"/>
        <w:jc w:val="both"/>
        <w:rPr>
          <w:sz w:val="22"/>
        </w:rPr>
      </w:pPr>
      <w:r w:rsidRPr="008B757D">
        <w:rPr>
          <w:sz w:val="22"/>
        </w:rPr>
        <w:t xml:space="preserve">It is important to note that suspension is a neutral act that can protect the interests of both parties and is not a presumption of guilt. </w:t>
      </w:r>
    </w:p>
    <w:p w14:paraId="10395706" w14:textId="77777777" w:rsidR="006D1C56" w:rsidRPr="008B757D" w:rsidRDefault="003925FE">
      <w:pPr>
        <w:widowControl/>
        <w:spacing w:before="280" w:after="280"/>
        <w:jc w:val="both"/>
        <w:rPr>
          <w:sz w:val="22"/>
        </w:rPr>
      </w:pPr>
      <w:r w:rsidRPr="008B757D">
        <w:rPr>
          <w:sz w:val="22"/>
        </w:rPr>
        <w:t xml:space="preserve">The possible risk of harm to children posed by an accused person should be evaluated and managed in respect of the child(ren) involved in the allegations. </w:t>
      </w:r>
    </w:p>
    <w:p w14:paraId="02CC2B5E" w14:textId="34A5E61E" w:rsidR="006D1C56" w:rsidRPr="008B757D" w:rsidRDefault="003925FE">
      <w:pPr>
        <w:widowControl/>
        <w:spacing w:before="280" w:after="280"/>
        <w:jc w:val="both"/>
        <w:rPr>
          <w:sz w:val="22"/>
        </w:rPr>
      </w:pPr>
      <w:r w:rsidRPr="008B757D">
        <w:rPr>
          <w:sz w:val="22"/>
        </w:rPr>
        <w:t xml:space="preserve">In some rare cases, that will require the case manager to consider suspending the accused until the case is resolved. In such a case, the case manager </w:t>
      </w:r>
      <w:r w:rsidRPr="008B757D">
        <w:rPr>
          <w:b/>
          <w:sz w:val="22"/>
        </w:rPr>
        <w:t xml:space="preserve">must </w:t>
      </w:r>
      <w:r w:rsidRPr="008B757D">
        <w:rPr>
          <w:sz w:val="22"/>
        </w:rPr>
        <w:t xml:space="preserve">consider carefully whether the circumstances warrant suspension from contact with children at the </w:t>
      </w:r>
      <w:r w:rsidR="00102C5A">
        <w:rPr>
          <w:sz w:val="22"/>
        </w:rPr>
        <w:t>school</w:t>
      </w:r>
      <w:r w:rsidRPr="008B757D">
        <w:rPr>
          <w:sz w:val="22"/>
        </w:rPr>
        <w:t xml:space="preserve">, until the allegation is resolved. </w:t>
      </w:r>
    </w:p>
    <w:p w14:paraId="6DA872BD" w14:textId="77777777" w:rsidR="006D1C56" w:rsidRPr="008B757D" w:rsidRDefault="003925FE">
      <w:pPr>
        <w:widowControl/>
        <w:spacing w:before="280" w:after="280"/>
        <w:jc w:val="both"/>
        <w:rPr>
          <w:sz w:val="22"/>
        </w:rPr>
      </w:pPr>
      <w:r w:rsidRPr="008B757D">
        <w:rPr>
          <w:sz w:val="22"/>
        </w:rPr>
        <w:t xml:space="preserve">Based on that assessment of risk, the following alternatives should be considered by the case manager before suspending the adult against whom the allegation has been made: </w:t>
      </w:r>
    </w:p>
    <w:p w14:paraId="7246A256" w14:textId="7C2D0242" w:rsidR="006D1C56" w:rsidRPr="008B757D" w:rsidRDefault="003925FE">
      <w:pPr>
        <w:widowControl/>
        <w:numPr>
          <w:ilvl w:val="1"/>
          <w:numId w:val="23"/>
        </w:numPr>
        <w:pBdr>
          <w:top w:val="nil"/>
          <w:left w:val="nil"/>
          <w:bottom w:val="nil"/>
          <w:right w:val="nil"/>
          <w:between w:val="nil"/>
        </w:pBdr>
        <w:spacing w:before="280"/>
        <w:jc w:val="both"/>
        <w:rPr>
          <w:color w:val="000000"/>
          <w:sz w:val="22"/>
        </w:rPr>
      </w:pPr>
      <w:r w:rsidRPr="008B757D">
        <w:rPr>
          <w:color w:val="000000"/>
          <w:sz w:val="22"/>
        </w:rPr>
        <w:t xml:space="preserve">redeployment within the </w:t>
      </w:r>
      <w:r w:rsidR="00102C5A">
        <w:rPr>
          <w:color w:val="000000"/>
          <w:sz w:val="22"/>
        </w:rPr>
        <w:t>trust</w:t>
      </w:r>
      <w:r w:rsidR="008F5FCE" w:rsidRPr="008B757D">
        <w:rPr>
          <w:color w:val="000000"/>
          <w:sz w:val="22"/>
        </w:rPr>
        <w:t xml:space="preserve"> </w:t>
      </w:r>
      <w:r w:rsidRPr="008B757D">
        <w:rPr>
          <w:color w:val="000000"/>
          <w:sz w:val="22"/>
        </w:rPr>
        <w:t xml:space="preserve">so that the individual does not have direct contact with the child(ren) concerned; </w:t>
      </w:r>
    </w:p>
    <w:p w14:paraId="1ACEC0BE" w14:textId="77777777" w:rsidR="006D1C56" w:rsidRPr="008B757D" w:rsidRDefault="003925FE">
      <w:pPr>
        <w:widowControl/>
        <w:numPr>
          <w:ilvl w:val="1"/>
          <w:numId w:val="23"/>
        </w:numPr>
        <w:pBdr>
          <w:top w:val="nil"/>
          <w:left w:val="nil"/>
          <w:bottom w:val="nil"/>
          <w:right w:val="nil"/>
          <w:between w:val="nil"/>
        </w:pBdr>
        <w:jc w:val="both"/>
        <w:rPr>
          <w:color w:val="000000"/>
          <w:sz w:val="22"/>
        </w:rPr>
      </w:pPr>
      <w:r w:rsidRPr="008B757D">
        <w:rPr>
          <w:color w:val="000000"/>
          <w:sz w:val="22"/>
        </w:rPr>
        <w:t xml:space="preserve">providing another adult to be present when the individual has contact with children; </w:t>
      </w:r>
    </w:p>
    <w:p w14:paraId="08C50A79" w14:textId="4475E7D0" w:rsidR="006D1C56" w:rsidRPr="008B757D" w:rsidRDefault="003925FE">
      <w:pPr>
        <w:widowControl/>
        <w:numPr>
          <w:ilvl w:val="1"/>
          <w:numId w:val="23"/>
        </w:numPr>
        <w:pBdr>
          <w:top w:val="nil"/>
          <w:left w:val="nil"/>
          <w:bottom w:val="nil"/>
          <w:right w:val="nil"/>
          <w:between w:val="nil"/>
        </w:pBdr>
        <w:jc w:val="both"/>
        <w:rPr>
          <w:color w:val="000000"/>
          <w:sz w:val="22"/>
        </w:rPr>
      </w:pPr>
      <w:r w:rsidRPr="008B757D">
        <w:rPr>
          <w:color w:val="000000"/>
          <w:sz w:val="22"/>
        </w:rPr>
        <w:t xml:space="preserve">redeployment to alternative work within the </w:t>
      </w:r>
      <w:r w:rsidR="00504E66">
        <w:rPr>
          <w:color w:val="000000"/>
          <w:sz w:val="22"/>
        </w:rPr>
        <w:t>trust</w:t>
      </w:r>
      <w:r w:rsidR="008F5FCE" w:rsidRPr="008B757D">
        <w:rPr>
          <w:color w:val="000000"/>
          <w:sz w:val="22"/>
        </w:rPr>
        <w:t xml:space="preserve"> </w:t>
      </w:r>
      <w:r w:rsidRPr="008B757D">
        <w:rPr>
          <w:color w:val="000000"/>
          <w:sz w:val="22"/>
        </w:rPr>
        <w:t xml:space="preserve">so the individual does not have unsupervised access to children; </w:t>
      </w:r>
    </w:p>
    <w:p w14:paraId="0A2F8872" w14:textId="77777777" w:rsidR="006D1C56" w:rsidRPr="008B757D" w:rsidRDefault="003925FE">
      <w:pPr>
        <w:widowControl/>
        <w:numPr>
          <w:ilvl w:val="1"/>
          <w:numId w:val="23"/>
        </w:numPr>
        <w:pBdr>
          <w:top w:val="nil"/>
          <w:left w:val="nil"/>
          <w:bottom w:val="nil"/>
          <w:right w:val="nil"/>
          <w:between w:val="nil"/>
        </w:pBdr>
        <w:jc w:val="both"/>
        <w:rPr>
          <w:color w:val="000000"/>
          <w:sz w:val="22"/>
        </w:rPr>
      </w:pPr>
      <w:r w:rsidRPr="008B757D">
        <w:rPr>
          <w:color w:val="000000"/>
          <w:sz w:val="22"/>
        </w:rPr>
        <w:t xml:space="preserve">moving the child(ren) to classes where they will not come into contact with the adult, </w:t>
      </w:r>
    </w:p>
    <w:p w14:paraId="5C9231A3" w14:textId="77777777" w:rsidR="006D1C56" w:rsidRPr="008B757D" w:rsidRDefault="003925FE">
      <w:pPr>
        <w:widowControl/>
        <w:numPr>
          <w:ilvl w:val="1"/>
          <w:numId w:val="23"/>
        </w:numPr>
        <w:pBdr>
          <w:top w:val="nil"/>
          <w:left w:val="nil"/>
          <w:bottom w:val="nil"/>
          <w:right w:val="nil"/>
          <w:between w:val="nil"/>
        </w:pBdr>
        <w:jc w:val="both"/>
        <w:rPr>
          <w:color w:val="000000"/>
          <w:sz w:val="22"/>
        </w:rPr>
      </w:pPr>
      <w:r w:rsidRPr="008B757D">
        <w:rPr>
          <w:color w:val="000000"/>
          <w:sz w:val="22"/>
        </w:rPr>
        <w:t xml:space="preserve">making it clear that this is not a punishment and parents have been consulted; or </w:t>
      </w:r>
    </w:p>
    <w:p w14:paraId="6F872B34" w14:textId="2C817826" w:rsidR="006D1C56" w:rsidRPr="008B757D" w:rsidRDefault="003925FE">
      <w:pPr>
        <w:widowControl/>
        <w:numPr>
          <w:ilvl w:val="1"/>
          <w:numId w:val="23"/>
        </w:numPr>
        <w:pBdr>
          <w:top w:val="nil"/>
          <w:left w:val="nil"/>
          <w:bottom w:val="nil"/>
          <w:right w:val="nil"/>
          <w:between w:val="nil"/>
        </w:pBdr>
        <w:spacing w:after="280"/>
        <w:jc w:val="both"/>
        <w:rPr>
          <w:color w:val="000000"/>
          <w:sz w:val="22"/>
        </w:rPr>
      </w:pPr>
      <w:r w:rsidRPr="008B757D">
        <w:rPr>
          <w:color w:val="000000"/>
          <w:sz w:val="22"/>
        </w:rPr>
        <w:t xml:space="preserve">temporarily redeploying the adult to another role in a different location, for example, an alternative </w:t>
      </w:r>
      <w:r w:rsidR="00504E66">
        <w:rPr>
          <w:color w:val="000000"/>
          <w:sz w:val="22"/>
        </w:rPr>
        <w:t>school</w:t>
      </w:r>
      <w:r w:rsidR="008F5FCE" w:rsidRPr="008B757D">
        <w:rPr>
          <w:color w:val="000000"/>
          <w:sz w:val="22"/>
        </w:rPr>
        <w:t xml:space="preserve"> </w:t>
      </w:r>
      <w:r w:rsidRPr="008B757D">
        <w:rPr>
          <w:color w:val="000000"/>
          <w:sz w:val="22"/>
        </w:rPr>
        <w:t xml:space="preserve">or work within the Trust. </w:t>
      </w:r>
    </w:p>
    <w:p w14:paraId="2F9166CC" w14:textId="276B2AAA" w:rsidR="006D1C56" w:rsidRPr="008B757D" w:rsidRDefault="003925FE">
      <w:pPr>
        <w:rPr>
          <w:sz w:val="22"/>
        </w:rPr>
      </w:pPr>
      <w:r w:rsidRPr="008B757D">
        <w:rPr>
          <w:sz w:val="22"/>
        </w:rPr>
        <w:t xml:space="preserve">Where suspension is considered necessary, case managers </w:t>
      </w:r>
      <w:r w:rsidR="00E43288">
        <w:rPr>
          <w:b/>
          <w:sz w:val="22"/>
        </w:rPr>
        <w:t>could</w:t>
      </w:r>
      <w:r w:rsidRPr="008B757D">
        <w:rPr>
          <w:sz w:val="22"/>
        </w:rPr>
        <w:t xml:space="preserve"> work through and submit to the Trust HR Manager</w:t>
      </w:r>
      <w:r w:rsidR="00724115">
        <w:rPr>
          <w:sz w:val="22"/>
        </w:rPr>
        <w:t xml:space="preserve"> and Director of Safeguarding,</w:t>
      </w:r>
      <w:r w:rsidRPr="008B757D">
        <w:rPr>
          <w:sz w:val="22"/>
        </w:rPr>
        <w:t xml:space="preserve"> a staff suspension consideration assessment</w:t>
      </w:r>
      <w:r w:rsidR="00B62A85">
        <w:rPr>
          <w:sz w:val="22"/>
        </w:rPr>
        <w:t xml:space="preserve">, </w:t>
      </w:r>
      <w:r w:rsidR="00632661">
        <w:rPr>
          <w:sz w:val="22"/>
        </w:rPr>
        <w:t xml:space="preserve">an example of which can be seen in Appendix 2. </w:t>
      </w:r>
    </w:p>
    <w:p w14:paraId="78217227" w14:textId="77777777" w:rsidR="006D1C56" w:rsidRPr="008B757D" w:rsidRDefault="006D1C56">
      <w:pPr>
        <w:rPr>
          <w:sz w:val="22"/>
        </w:rPr>
      </w:pPr>
    </w:p>
    <w:p w14:paraId="36253E66" w14:textId="48E57805" w:rsidR="006D1C56" w:rsidRPr="008B757D" w:rsidRDefault="003925FE">
      <w:pPr>
        <w:rPr>
          <w:sz w:val="22"/>
        </w:rPr>
      </w:pPr>
      <w:r w:rsidRPr="008B757D">
        <w:rPr>
          <w:sz w:val="22"/>
        </w:rPr>
        <w:t>The</w:t>
      </w:r>
      <w:r w:rsidR="00724115">
        <w:rPr>
          <w:sz w:val="22"/>
        </w:rPr>
        <w:t xml:space="preserve"> Chief Executive Officer </w:t>
      </w:r>
      <w:r w:rsidRPr="008B757D">
        <w:rPr>
          <w:sz w:val="22"/>
        </w:rPr>
        <w:t xml:space="preserve">will consider any suspension assessment and meet regularly </w:t>
      </w:r>
      <w:r w:rsidR="00F11815">
        <w:rPr>
          <w:sz w:val="22"/>
        </w:rPr>
        <w:t>with the Director of Safeguarding</w:t>
      </w:r>
      <w:r w:rsidR="00782502">
        <w:rPr>
          <w:sz w:val="22"/>
        </w:rPr>
        <w:t>, MAT HR Lead</w:t>
      </w:r>
      <w:r w:rsidR="00F11815">
        <w:rPr>
          <w:sz w:val="22"/>
        </w:rPr>
        <w:t xml:space="preserve"> and the case manager</w:t>
      </w:r>
      <w:r w:rsidRPr="008B757D">
        <w:rPr>
          <w:sz w:val="22"/>
        </w:rPr>
        <w:t xml:space="preserve"> to review its ongoing necessity, in line with the </w:t>
      </w:r>
      <w:r w:rsidR="00F11815">
        <w:rPr>
          <w:sz w:val="22"/>
        </w:rPr>
        <w:t xml:space="preserve">SVM </w:t>
      </w:r>
      <w:r w:rsidRPr="008B757D">
        <w:rPr>
          <w:sz w:val="22"/>
        </w:rPr>
        <w:t>policy. Records of these discussions will be held</w:t>
      </w:r>
      <w:r w:rsidR="00F904F5">
        <w:rPr>
          <w:sz w:val="22"/>
        </w:rPr>
        <w:t xml:space="preserve"> an overarching ‘Yellow Form’-SGF4 form. </w:t>
      </w:r>
    </w:p>
    <w:p w14:paraId="4DD7AF30" w14:textId="77777777" w:rsidR="006D1C56" w:rsidRPr="008B757D" w:rsidRDefault="006D1C56">
      <w:pPr>
        <w:rPr>
          <w:sz w:val="22"/>
        </w:rPr>
      </w:pPr>
    </w:p>
    <w:p w14:paraId="66689FFF" w14:textId="09F363E5" w:rsidR="006D1C56" w:rsidRPr="008B757D" w:rsidRDefault="003925FE">
      <w:pPr>
        <w:rPr>
          <w:sz w:val="22"/>
        </w:rPr>
      </w:pPr>
      <w:r w:rsidRPr="008B757D">
        <w:rPr>
          <w:sz w:val="22"/>
        </w:rPr>
        <w:t xml:space="preserve">Care will be taken where the person is suspended to ensure they are kept informed of both the progress of their case and current work-related issues. </w:t>
      </w:r>
    </w:p>
    <w:p w14:paraId="56CEF87D" w14:textId="4DA1A8C0" w:rsidR="006D1C56" w:rsidRPr="008B757D" w:rsidRDefault="003925FE">
      <w:pPr>
        <w:widowControl/>
        <w:spacing w:before="280" w:after="280"/>
        <w:jc w:val="both"/>
        <w:rPr>
          <w:sz w:val="22"/>
        </w:rPr>
      </w:pPr>
      <w:r w:rsidRPr="008B757D">
        <w:rPr>
          <w:sz w:val="22"/>
        </w:rPr>
        <w:t>If an immediate suspension is considered necessary, the rationale and justification for such a course of action should be agreed upon by the</w:t>
      </w:r>
      <w:r w:rsidR="00A532FA">
        <w:rPr>
          <w:sz w:val="22"/>
        </w:rPr>
        <w:t xml:space="preserve"> Chief Executive Officer</w:t>
      </w:r>
      <w:r w:rsidR="00DF7FAC">
        <w:rPr>
          <w:sz w:val="22"/>
        </w:rPr>
        <w:t>, The MAT HR lead</w:t>
      </w:r>
      <w:r w:rsidR="00A532FA">
        <w:rPr>
          <w:sz w:val="22"/>
        </w:rPr>
        <w:t xml:space="preserve"> and the Director of Safeguarding</w:t>
      </w:r>
      <w:r w:rsidRPr="008B757D">
        <w:rPr>
          <w:sz w:val="22"/>
        </w:rPr>
        <w:t xml:space="preserve"> and recorded on </w:t>
      </w:r>
      <w:r w:rsidR="00F904F5">
        <w:rPr>
          <w:sz w:val="22"/>
        </w:rPr>
        <w:t xml:space="preserve">the overarching yellow form </w:t>
      </w:r>
      <w:r w:rsidRPr="008B757D">
        <w:rPr>
          <w:sz w:val="22"/>
        </w:rPr>
        <w:t xml:space="preserve">by the case manager. </w:t>
      </w:r>
    </w:p>
    <w:p w14:paraId="5D1FC11B" w14:textId="77777777" w:rsidR="006D1C56" w:rsidRPr="008B757D" w:rsidRDefault="003925FE">
      <w:pPr>
        <w:widowControl/>
        <w:spacing w:before="280" w:after="280"/>
        <w:jc w:val="both"/>
        <w:rPr>
          <w:sz w:val="22"/>
        </w:rPr>
      </w:pPr>
      <w:r w:rsidRPr="008B757D">
        <w:rPr>
          <w:sz w:val="22"/>
        </w:rPr>
        <w:t xml:space="preserve">This record should include details of any advice provided by the LADO. This will also include what alternatives to suspension have been considered and why they were rejected. Where it has been deemed appropriate to suspend the person, written confirmation will be sent within one working day explaining the reasons for the suspension. </w:t>
      </w:r>
    </w:p>
    <w:p w14:paraId="263FFFA7" w14:textId="651EECD9" w:rsidR="006D1C56" w:rsidRPr="008B757D" w:rsidRDefault="003925FE">
      <w:pPr>
        <w:widowControl/>
        <w:pBdr>
          <w:top w:val="nil"/>
          <w:left w:val="nil"/>
          <w:bottom w:val="nil"/>
          <w:right w:val="nil"/>
          <w:between w:val="nil"/>
        </w:pBdr>
        <w:jc w:val="both"/>
        <w:rPr>
          <w:color w:val="000000"/>
          <w:sz w:val="22"/>
        </w:rPr>
      </w:pPr>
      <w:r w:rsidRPr="008B757D">
        <w:rPr>
          <w:color w:val="000000"/>
          <w:sz w:val="22"/>
        </w:rPr>
        <w:t xml:space="preserve">A referral to the DBS will be </w:t>
      </w:r>
      <w:r w:rsidR="00E37A35" w:rsidRPr="008B757D">
        <w:rPr>
          <w:color w:val="000000"/>
          <w:sz w:val="22"/>
        </w:rPr>
        <w:t>made</w:t>
      </w:r>
      <w:r w:rsidRPr="008B757D">
        <w:rPr>
          <w:color w:val="000000"/>
          <w:sz w:val="22"/>
        </w:rPr>
        <w:t xml:space="preserve"> for any staff member for whom it is decided that they should be </w:t>
      </w:r>
      <w:r w:rsidR="00A90F83" w:rsidRPr="008B757D">
        <w:rPr>
          <w:color w:val="000000"/>
          <w:sz w:val="22"/>
        </w:rPr>
        <w:t>suspended or</w:t>
      </w:r>
      <w:r w:rsidR="00E37A35" w:rsidRPr="008B757D">
        <w:rPr>
          <w:color w:val="000000"/>
          <w:sz w:val="22"/>
        </w:rPr>
        <w:t xml:space="preserve"> removed from</w:t>
      </w:r>
      <w:r w:rsidRPr="008B757D">
        <w:rPr>
          <w:color w:val="000000"/>
          <w:sz w:val="22"/>
        </w:rPr>
        <w:t xml:space="preserve"> regulated activity</w:t>
      </w:r>
      <w:r w:rsidR="000B0DA5" w:rsidRPr="008B757D">
        <w:rPr>
          <w:color w:val="000000"/>
          <w:sz w:val="22"/>
        </w:rPr>
        <w:t xml:space="preserve">. If at the conclusion of the case, the matter is found to be un-substantiated, false, malicious or un-founded, the DBS </w:t>
      </w:r>
      <w:r w:rsidR="008B757D" w:rsidRPr="008B757D">
        <w:rPr>
          <w:color w:val="000000"/>
          <w:sz w:val="22"/>
        </w:rPr>
        <w:t xml:space="preserve">will be updated with the outcome. </w:t>
      </w:r>
    </w:p>
    <w:p w14:paraId="003F7127" w14:textId="77777777" w:rsidR="006D1C56" w:rsidRPr="008B757D" w:rsidRDefault="003925FE">
      <w:pPr>
        <w:widowControl/>
        <w:rPr>
          <w:b/>
          <w:color w:val="000000"/>
          <w:sz w:val="22"/>
        </w:rPr>
      </w:pPr>
      <w:r w:rsidRPr="008B757D">
        <w:rPr>
          <w:sz w:val="22"/>
        </w:rPr>
        <w:br w:type="page"/>
      </w:r>
    </w:p>
    <w:p w14:paraId="1CE4A396" w14:textId="77777777" w:rsidR="006D1C56" w:rsidRPr="008B757D" w:rsidRDefault="003925FE">
      <w:pPr>
        <w:pStyle w:val="Heading3"/>
        <w:jc w:val="both"/>
        <w:rPr>
          <w:rFonts w:cs="Tahoma"/>
        </w:rPr>
      </w:pPr>
      <w:bookmarkStart w:id="10" w:name="_Toc106640656"/>
      <w:r w:rsidRPr="008B757D">
        <w:rPr>
          <w:rFonts w:cs="Tahoma"/>
        </w:rPr>
        <w:t>Investigation stage</w:t>
      </w:r>
      <w:bookmarkEnd w:id="10"/>
      <w:r w:rsidRPr="008B757D">
        <w:rPr>
          <w:rFonts w:cs="Tahoma"/>
        </w:rPr>
        <w:t xml:space="preserve"> </w:t>
      </w:r>
    </w:p>
    <w:p w14:paraId="0A6470BD" w14:textId="77777777" w:rsidR="006D1C56" w:rsidRPr="008B757D" w:rsidRDefault="003925FE">
      <w:pPr>
        <w:widowControl/>
        <w:spacing w:before="280" w:after="280"/>
        <w:jc w:val="both"/>
        <w:rPr>
          <w:sz w:val="22"/>
        </w:rPr>
      </w:pPr>
      <w:r w:rsidRPr="008B757D">
        <w:rPr>
          <w:sz w:val="22"/>
        </w:rPr>
        <w:t xml:space="preserve">There are three types of investigation: </w:t>
      </w:r>
    </w:p>
    <w:p w14:paraId="4A45A9D9" w14:textId="77777777" w:rsidR="006D1C56" w:rsidRPr="008B757D" w:rsidRDefault="003925FE">
      <w:pPr>
        <w:pStyle w:val="Heading4"/>
        <w:numPr>
          <w:ilvl w:val="0"/>
          <w:numId w:val="30"/>
        </w:numPr>
        <w:jc w:val="both"/>
        <w:rPr>
          <w:rFonts w:cs="Tahoma"/>
          <w:szCs w:val="24"/>
        </w:rPr>
      </w:pPr>
      <w:bookmarkStart w:id="11" w:name="_Toc106640657"/>
      <w:r w:rsidRPr="008B757D">
        <w:rPr>
          <w:rFonts w:cs="Tahoma"/>
          <w:szCs w:val="24"/>
        </w:rPr>
        <w:t>by Social Services and the Police;</w:t>
      </w:r>
      <w:bookmarkEnd w:id="11"/>
      <w:r w:rsidRPr="008B757D">
        <w:rPr>
          <w:rFonts w:cs="Tahoma"/>
          <w:szCs w:val="24"/>
        </w:rPr>
        <w:t xml:space="preserve"> </w:t>
      </w:r>
    </w:p>
    <w:p w14:paraId="6D91C398" w14:textId="5ABB8F44" w:rsidR="006D1C56" w:rsidRPr="008B757D" w:rsidRDefault="003925FE">
      <w:pPr>
        <w:widowControl/>
        <w:spacing w:before="280" w:after="280"/>
        <w:jc w:val="both"/>
        <w:rPr>
          <w:sz w:val="22"/>
        </w:rPr>
      </w:pPr>
      <w:r w:rsidRPr="008B757D">
        <w:rPr>
          <w:sz w:val="22"/>
        </w:rPr>
        <w:t xml:space="preserve">If the LADO feels that the matter needs a formal investigation external to the </w:t>
      </w:r>
      <w:r w:rsidR="006F6F39">
        <w:rPr>
          <w:sz w:val="22"/>
        </w:rPr>
        <w:t xml:space="preserve">school </w:t>
      </w:r>
      <w:r w:rsidRPr="008B757D">
        <w:rPr>
          <w:sz w:val="22"/>
        </w:rPr>
        <w:t xml:space="preserve">or the </w:t>
      </w:r>
      <w:r w:rsidR="00DA12E4">
        <w:rPr>
          <w:sz w:val="22"/>
        </w:rPr>
        <w:t>t</w:t>
      </w:r>
      <w:r w:rsidRPr="008B757D">
        <w:rPr>
          <w:sz w:val="22"/>
        </w:rPr>
        <w:t>rust, this will take the form of a strategy meeting with clear multi-agency discussions and plans taking place.</w:t>
      </w:r>
      <w:r w:rsidRPr="008B757D">
        <w:rPr>
          <w:sz w:val="22"/>
          <w:vertAlign w:val="superscript"/>
        </w:rPr>
        <w:footnoteReference w:id="8"/>
      </w:r>
      <w:r w:rsidRPr="008B757D">
        <w:rPr>
          <w:sz w:val="22"/>
        </w:rPr>
        <w:t>.</w:t>
      </w:r>
    </w:p>
    <w:p w14:paraId="0C098F4A" w14:textId="5C04F544" w:rsidR="006D1C56" w:rsidRPr="008B757D" w:rsidRDefault="003925FE">
      <w:pPr>
        <w:jc w:val="both"/>
        <w:rPr>
          <w:sz w:val="22"/>
        </w:rPr>
      </w:pPr>
      <w:r w:rsidRPr="008B757D">
        <w:rPr>
          <w:sz w:val="22"/>
        </w:rPr>
        <w:t xml:space="preserve">The (Trust) Director of Safeguarding and/or Trust HR Manager will attend all such meetings in support of the Head Teacher. </w:t>
      </w:r>
    </w:p>
    <w:p w14:paraId="65CAC11A" w14:textId="77777777" w:rsidR="006D1C56" w:rsidRPr="008B757D" w:rsidRDefault="006D1C56">
      <w:pPr>
        <w:jc w:val="both"/>
        <w:rPr>
          <w:sz w:val="22"/>
        </w:rPr>
      </w:pPr>
    </w:p>
    <w:p w14:paraId="2E5EFDA1" w14:textId="6CD35CC1" w:rsidR="006D1C56" w:rsidRPr="008B757D" w:rsidRDefault="003925FE">
      <w:pPr>
        <w:jc w:val="both"/>
        <w:rPr>
          <w:sz w:val="22"/>
        </w:rPr>
      </w:pPr>
      <w:r w:rsidRPr="008B757D">
        <w:rPr>
          <w:sz w:val="22"/>
        </w:rPr>
        <w:t xml:space="preserve">The </w:t>
      </w:r>
      <w:r w:rsidR="00010102">
        <w:rPr>
          <w:sz w:val="22"/>
        </w:rPr>
        <w:t>school</w:t>
      </w:r>
      <w:r w:rsidR="008F5FCE" w:rsidRPr="008B757D">
        <w:rPr>
          <w:sz w:val="22"/>
        </w:rPr>
        <w:t xml:space="preserve"> </w:t>
      </w:r>
      <w:r w:rsidRPr="008B757D">
        <w:rPr>
          <w:sz w:val="22"/>
        </w:rPr>
        <w:t xml:space="preserve">will support the multi-agency process. The </w:t>
      </w:r>
      <w:r w:rsidR="00010102">
        <w:rPr>
          <w:sz w:val="22"/>
        </w:rPr>
        <w:t>school</w:t>
      </w:r>
      <w:r w:rsidR="008F5FCE" w:rsidRPr="008B757D">
        <w:rPr>
          <w:sz w:val="22"/>
        </w:rPr>
        <w:t xml:space="preserve"> </w:t>
      </w:r>
      <w:r w:rsidRPr="008B757D">
        <w:rPr>
          <w:sz w:val="22"/>
        </w:rPr>
        <w:t xml:space="preserve">will maintain contact with the LADO to update them on the progress and outcome of any action taken. </w:t>
      </w:r>
    </w:p>
    <w:p w14:paraId="0D34D4A5" w14:textId="77777777" w:rsidR="006D1C56" w:rsidRPr="008B757D" w:rsidRDefault="003925FE">
      <w:pPr>
        <w:widowControl/>
        <w:spacing w:before="280" w:after="280"/>
        <w:jc w:val="both"/>
        <w:rPr>
          <w:sz w:val="22"/>
        </w:rPr>
      </w:pPr>
      <w:r w:rsidRPr="008B757D">
        <w:rPr>
          <w:sz w:val="22"/>
        </w:rPr>
        <w:t xml:space="preserve">If appropriate, an agreement will be reached with the LADO (and the Police / Children's Social Services) and HR as to how information is shared and maintained with the adult concerned throughout the investigative process. </w:t>
      </w:r>
    </w:p>
    <w:p w14:paraId="3ECE7889" w14:textId="77777777" w:rsidR="006D1C56" w:rsidRPr="008B757D" w:rsidRDefault="003925FE">
      <w:pPr>
        <w:widowControl/>
        <w:spacing w:before="280" w:after="280"/>
        <w:jc w:val="both"/>
        <w:rPr>
          <w:sz w:val="22"/>
        </w:rPr>
      </w:pPr>
      <w:r w:rsidRPr="008B757D">
        <w:rPr>
          <w:sz w:val="22"/>
        </w:rPr>
        <w:t>The Case Manager will record all agreed actions and the strategies used, including the rationale behind them, throughout the investigation process.</w:t>
      </w:r>
    </w:p>
    <w:p w14:paraId="11F2FB43" w14:textId="77777777" w:rsidR="006D1C56" w:rsidRPr="008B757D" w:rsidRDefault="003925FE">
      <w:pPr>
        <w:pStyle w:val="Heading4"/>
        <w:numPr>
          <w:ilvl w:val="0"/>
          <w:numId w:val="30"/>
        </w:numPr>
        <w:jc w:val="both"/>
        <w:rPr>
          <w:rFonts w:cs="Tahoma"/>
          <w:szCs w:val="24"/>
        </w:rPr>
      </w:pPr>
      <w:bookmarkStart w:id="12" w:name="_Toc106640658"/>
      <w:r w:rsidRPr="008B757D">
        <w:rPr>
          <w:rFonts w:cs="Tahoma"/>
          <w:szCs w:val="24"/>
        </w:rPr>
        <w:t>by the Police under criminal law</w:t>
      </w:r>
      <w:bookmarkEnd w:id="12"/>
    </w:p>
    <w:p w14:paraId="319DE480" w14:textId="77777777" w:rsidR="006D1C56" w:rsidRPr="008B757D" w:rsidRDefault="006D1C56">
      <w:pPr>
        <w:jc w:val="both"/>
        <w:rPr>
          <w:sz w:val="22"/>
        </w:rPr>
      </w:pPr>
    </w:p>
    <w:p w14:paraId="1153CDF5" w14:textId="06A48313" w:rsidR="006D1C56" w:rsidRPr="008B757D" w:rsidRDefault="003925FE">
      <w:pPr>
        <w:jc w:val="both"/>
        <w:rPr>
          <w:sz w:val="22"/>
        </w:rPr>
      </w:pPr>
      <w:r w:rsidRPr="008B757D">
        <w:rPr>
          <w:sz w:val="22"/>
        </w:rPr>
        <w:t xml:space="preserve">The </w:t>
      </w:r>
      <w:r w:rsidR="00297F52">
        <w:rPr>
          <w:sz w:val="22"/>
        </w:rPr>
        <w:t>p</w:t>
      </w:r>
      <w:r w:rsidRPr="008B757D">
        <w:rPr>
          <w:sz w:val="22"/>
        </w:rPr>
        <w:t>olice should inform the LADO and the employer immediately when:</w:t>
      </w:r>
    </w:p>
    <w:p w14:paraId="5710E01B" w14:textId="77777777" w:rsidR="006D1C56" w:rsidRPr="008B757D" w:rsidRDefault="006D1C56">
      <w:pPr>
        <w:jc w:val="both"/>
        <w:rPr>
          <w:sz w:val="22"/>
        </w:rPr>
      </w:pPr>
    </w:p>
    <w:p w14:paraId="3D725D2D" w14:textId="77777777" w:rsidR="006D1C56" w:rsidRPr="008B757D" w:rsidRDefault="003925FE">
      <w:pPr>
        <w:numPr>
          <w:ilvl w:val="0"/>
          <w:numId w:val="13"/>
        </w:numPr>
        <w:pBdr>
          <w:top w:val="nil"/>
          <w:left w:val="nil"/>
          <w:bottom w:val="nil"/>
          <w:right w:val="nil"/>
          <w:between w:val="nil"/>
        </w:pBdr>
        <w:jc w:val="both"/>
        <w:rPr>
          <w:color w:val="000000"/>
          <w:sz w:val="22"/>
        </w:rPr>
      </w:pPr>
      <w:r w:rsidRPr="008B757D">
        <w:rPr>
          <w:color w:val="000000"/>
          <w:sz w:val="22"/>
        </w:rPr>
        <w:t>a criminal investigation and any subsequent trial is complete,</w:t>
      </w:r>
    </w:p>
    <w:p w14:paraId="676D5A5E" w14:textId="77777777" w:rsidR="006D1C56" w:rsidRPr="008B757D" w:rsidRDefault="003925FE">
      <w:pPr>
        <w:numPr>
          <w:ilvl w:val="0"/>
          <w:numId w:val="13"/>
        </w:numPr>
        <w:pBdr>
          <w:top w:val="nil"/>
          <w:left w:val="nil"/>
          <w:bottom w:val="nil"/>
          <w:right w:val="nil"/>
          <w:between w:val="nil"/>
        </w:pBdr>
        <w:jc w:val="both"/>
        <w:rPr>
          <w:color w:val="000000"/>
          <w:sz w:val="22"/>
        </w:rPr>
      </w:pPr>
      <w:r w:rsidRPr="008B757D">
        <w:rPr>
          <w:color w:val="000000"/>
          <w:sz w:val="22"/>
        </w:rPr>
        <w:t>it is decided to close an investigation without charge, or</w:t>
      </w:r>
    </w:p>
    <w:p w14:paraId="6930ABE0" w14:textId="77777777" w:rsidR="006D1C56" w:rsidRPr="008B757D" w:rsidRDefault="003925FE">
      <w:pPr>
        <w:numPr>
          <w:ilvl w:val="0"/>
          <w:numId w:val="13"/>
        </w:numPr>
        <w:pBdr>
          <w:top w:val="nil"/>
          <w:left w:val="nil"/>
          <w:bottom w:val="nil"/>
          <w:right w:val="nil"/>
          <w:between w:val="nil"/>
        </w:pBdr>
        <w:jc w:val="both"/>
        <w:rPr>
          <w:color w:val="000000"/>
          <w:sz w:val="22"/>
        </w:rPr>
      </w:pPr>
      <w:r w:rsidRPr="008B757D">
        <w:rPr>
          <w:color w:val="000000"/>
          <w:sz w:val="22"/>
        </w:rPr>
        <w:t xml:space="preserve">it is decided not to continue with prosecution after the person has been charged. </w:t>
      </w:r>
    </w:p>
    <w:p w14:paraId="0B3EA784" w14:textId="77777777" w:rsidR="006D1C56" w:rsidRPr="008B757D" w:rsidRDefault="006D1C56">
      <w:pPr>
        <w:jc w:val="both"/>
        <w:rPr>
          <w:sz w:val="22"/>
        </w:rPr>
      </w:pPr>
    </w:p>
    <w:p w14:paraId="7DAD1F15" w14:textId="67863E43" w:rsidR="006D1C56" w:rsidRPr="008B757D" w:rsidRDefault="003925FE">
      <w:pPr>
        <w:jc w:val="both"/>
        <w:rPr>
          <w:sz w:val="22"/>
        </w:rPr>
      </w:pPr>
      <w:r w:rsidRPr="008B757D">
        <w:rPr>
          <w:sz w:val="22"/>
        </w:rPr>
        <w:t xml:space="preserve">Where the </w:t>
      </w:r>
      <w:r w:rsidR="00297F52">
        <w:rPr>
          <w:sz w:val="22"/>
        </w:rPr>
        <w:t>p</w:t>
      </w:r>
      <w:r w:rsidRPr="008B757D">
        <w:rPr>
          <w:sz w:val="22"/>
        </w:rPr>
        <w:t>olice are involved,</w:t>
      </w:r>
      <w:r w:rsidR="00297F52">
        <w:rPr>
          <w:sz w:val="22"/>
        </w:rPr>
        <w:t xml:space="preserve"> staff</w:t>
      </w:r>
      <w:r w:rsidRPr="008B757D">
        <w:rPr>
          <w:sz w:val="22"/>
        </w:rPr>
        <w:t xml:space="preserve"> should ask the</w:t>
      </w:r>
      <w:r w:rsidR="00297F52">
        <w:rPr>
          <w:sz w:val="22"/>
        </w:rPr>
        <w:t xml:space="preserve">m </w:t>
      </w:r>
      <w:r w:rsidRPr="008B757D">
        <w:rPr>
          <w:sz w:val="22"/>
        </w:rPr>
        <w:t xml:space="preserve">to obtain consent from the individuals involved to share their statements and evidence for use in the employer's disciplinary process. </w:t>
      </w:r>
    </w:p>
    <w:p w14:paraId="758E684E" w14:textId="77777777" w:rsidR="006D1C56" w:rsidRPr="008B757D" w:rsidRDefault="006D1C56">
      <w:pPr>
        <w:jc w:val="both"/>
        <w:rPr>
          <w:sz w:val="22"/>
        </w:rPr>
      </w:pPr>
    </w:p>
    <w:p w14:paraId="734465F4" w14:textId="240F85E8" w:rsidR="006D1C56" w:rsidRPr="008B757D" w:rsidRDefault="003925FE">
      <w:pPr>
        <w:jc w:val="both"/>
        <w:rPr>
          <w:sz w:val="22"/>
        </w:rPr>
      </w:pPr>
      <w:r w:rsidRPr="008B757D">
        <w:rPr>
          <w:sz w:val="22"/>
        </w:rPr>
        <w:t xml:space="preserve">This should be done as their investigation proceeds and will enable the </w:t>
      </w:r>
      <w:r w:rsidR="00297F52">
        <w:rPr>
          <w:sz w:val="22"/>
        </w:rPr>
        <w:t>p</w:t>
      </w:r>
      <w:r w:rsidRPr="008B757D">
        <w:rPr>
          <w:sz w:val="22"/>
        </w:rPr>
        <w:t>olice to share relevant information without delaying the conclusion of their investigation or any court case.</w:t>
      </w:r>
    </w:p>
    <w:p w14:paraId="220837F4" w14:textId="0F839EDE" w:rsidR="006D1C56" w:rsidRPr="008B757D" w:rsidRDefault="006D1C56">
      <w:pPr>
        <w:widowControl/>
        <w:jc w:val="both"/>
        <w:rPr>
          <w:sz w:val="22"/>
        </w:rPr>
      </w:pPr>
    </w:p>
    <w:p w14:paraId="2DA1D3EF" w14:textId="77777777" w:rsidR="00C76AE6" w:rsidRPr="008B757D" w:rsidRDefault="00C76AE6">
      <w:pPr>
        <w:widowControl/>
        <w:jc w:val="both"/>
        <w:rPr>
          <w:sz w:val="22"/>
        </w:rPr>
      </w:pPr>
    </w:p>
    <w:p w14:paraId="30575E4A" w14:textId="43137983" w:rsidR="006D1C56" w:rsidRPr="008B757D" w:rsidRDefault="003925FE">
      <w:pPr>
        <w:pStyle w:val="Heading4"/>
        <w:numPr>
          <w:ilvl w:val="0"/>
          <w:numId w:val="30"/>
        </w:numPr>
        <w:jc w:val="both"/>
        <w:rPr>
          <w:rFonts w:cs="Tahoma"/>
          <w:szCs w:val="24"/>
        </w:rPr>
      </w:pPr>
      <w:bookmarkStart w:id="13" w:name="_Toc106640659"/>
      <w:r w:rsidRPr="008B757D">
        <w:rPr>
          <w:rFonts w:cs="Tahoma"/>
          <w:szCs w:val="24"/>
        </w:rPr>
        <w:t xml:space="preserve">by </w:t>
      </w:r>
      <w:r w:rsidR="00253B93">
        <w:rPr>
          <w:rFonts w:cs="Tahoma"/>
          <w:szCs w:val="24"/>
        </w:rPr>
        <w:t>Stowe Valley Multi Academy</w:t>
      </w:r>
      <w:r w:rsidRPr="008B757D">
        <w:rPr>
          <w:rFonts w:cs="Tahoma"/>
          <w:szCs w:val="24"/>
        </w:rPr>
        <w:t xml:space="preserve"> Trust in line with staff disciplinary procedures.</w:t>
      </w:r>
      <w:bookmarkEnd w:id="13"/>
      <w:r w:rsidRPr="008B757D">
        <w:rPr>
          <w:rFonts w:cs="Tahoma"/>
          <w:szCs w:val="24"/>
        </w:rPr>
        <w:t xml:space="preserve"> </w:t>
      </w:r>
    </w:p>
    <w:p w14:paraId="22C8FDC6" w14:textId="77777777" w:rsidR="006D1C56" w:rsidRPr="008B757D" w:rsidRDefault="006D1C56">
      <w:pPr>
        <w:jc w:val="both"/>
        <w:rPr>
          <w:sz w:val="22"/>
        </w:rPr>
      </w:pPr>
    </w:p>
    <w:p w14:paraId="13BC53F3" w14:textId="37054499" w:rsidR="006D1C56" w:rsidRPr="008B757D" w:rsidRDefault="003925FE">
      <w:pPr>
        <w:jc w:val="both"/>
        <w:rPr>
          <w:sz w:val="22"/>
        </w:rPr>
      </w:pPr>
      <w:r w:rsidRPr="008B757D">
        <w:rPr>
          <w:sz w:val="22"/>
        </w:rPr>
        <w:t xml:space="preserve">Sometimes, the LADO will ask the </w:t>
      </w:r>
      <w:r w:rsidR="00253B93">
        <w:rPr>
          <w:sz w:val="22"/>
        </w:rPr>
        <w:t>school</w:t>
      </w:r>
      <w:r w:rsidR="008F5FCE" w:rsidRPr="008B757D">
        <w:rPr>
          <w:sz w:val="22"/>
        </w:rPr>
        <w:t xml:space="preserve"> </w:t>
      </w:r>
      <w:r w:rsidRPr="008B757D">
        <w:rPr>
          <w:sz w:val="22"/>
        </w:rPr>
        <w:t xml:space="preserve">to undertake an </w:t>
      </w:r>
      <w:r w:rsidR="00253B93">
        <w:rPr>
          <w:sz w:val="22"/>
        </w:rPr>
        <w:t xml:space="preserve">internal </w:t>
      </w:r>
      <w:r w:rsidRPr="008B757D">
        <w:rPr>
          <w:sz w:val="22"/>
        </w:rPr>
        <w:t>investigation.</w:t>
      </w:r>
      <w:r w:rsidRPr="008B757D">
        <w:rPr>
          <w:sz w:val="22"/>
          <w:vertAlign w:val="superscript"/>
        </w:rPr>
        <w:footnoteReference w:id="9"/>
      </w:r>
      <w:r w:rsidRPr="008B757D">
        <w:rPr>
          <w:sz w:val="22"/>
        </w:rPr>
        <w:t>.</w:t>
      </w:r>
    </w:p>
    <w:p w14:paraId="3AED3B8A" w14:textId="77777777" w:rsidR="006D1C56" w:rsidRPr="008B757D" w:rsidRDefault="006D1C56">
      <w:pPr>
        <w:jc w:val="both"/>
        <w:rPr>
          <w:sz w:val="22"/>
        </w:rPr>
      </w:pPr>
    </w:p>
    <w:p w14:paraId="3A11E1B1" w14:textId="77777777" w:rsidR="006D1C56" w:rsidRPr="008B757D" w:rsidRDefault="003925FE">
      <w:pPr>
        <w:jc w:val="both"/>
        <w:rPr>
          <w:sz w:val="22"/>
        </w:rPr>
      </w:pPr>
      <w:r w:rsidRPr="008B757D">
        <w:rPr>
          <w:sz w:val="22"/>
        </w:rPr>
        <w:t xml:space="preserve">Where further enquiries are required to enable a decision about how to proceed, the LADO and case manager should discuss how and by whom the investigation will be undertaken. </w:t>
      </w:r>
    </w:p>
    <w:p w14:paraId="5B0C24DB" w14:textId="77777777" w:rsidR="006D1C56" w:rsidRPr="008B757D" w:rsidRDefault="006D1C56">
      <w:pPr>
        <w:jc w:val="both"/>
        <w:rPr>
          <w:sz w:val="22"/>
        </w:rPr>
      </w:pPr>
    </w:p>
    <w:p w14:paraId="7BEED26D" w14:textId="0621878B" w:rsidR="006D1C56" w:rsidRPr="008B757D" w:rsidRDefault="003925FE">
      <w:pPr>
        <w:jc w:val="both"/>
        <w:rPr>
          <w:sz w:val="22"/>
        </w:rPr>
      </w:pPr>
      <w:r w:rsidRPr="008B757D">
        <w:rPr>
          <w:sz w:val="22"/>
        </w:rPr>
        <w:t xml:space="preserve">In straightforward cases, the investigation will typically be undertaken by a senior member of the </w:t>
      </w:r>
      <w:r w:rsidR="00F0661F">
        <w:rPr>
          <w:sz w:val="22"/>
        </w:rPr>
        <w:t>school</w:t>
      </w:r>
      <w:r w:rsidRPr="008B757D">
        <w:rPr>
          <w:sz w:val="22"/>
        </w:rPr>
        <w:t xml:space="preserve">’s staff. The </w:t>
      </w:r>
      <w:r w:rsidR="00F0661F">
        <w:rPr>
          <w:sz w:val="22"/>
        </w:rPr>
        <w:t xml:space="preserve">Chief Executive officer, MAT HR Lead and Director of </w:t>
      </w:r>
      <w:r w:rsidR="001B69A5">
        <w:rPr>
          <w:sz w:val="22"/>
        </w:rPr>
        <w:t>Safeguarding</w:t>
      </w:r>
      <w:r w:rsidR="00F0661F">
        <w:rPr>
          <w:sz w:val="22"/>
        </w:rPr>
        <w:t xml:space="preserve"> will agree </w:t>
      </w:r>
      <w:r w:rsidR="001B69A5">
        <w:rPr>
          <w:sz w:val="22"/>
        </w:rPr>
        <w:t xml:space="preserve">who is the case manager, also </w:t>
      </w:r>
      <w:proofErr w:type="spellStart"/>
      <w:r w:rsidR="001B69A5">
        <w:rPr>
          <w:sz w:val="22"/>
        </w:rPr>
        <w:t>know</w:t>
      </w:r>
      <w:proofErr w:type="spellEnd"/>
      <w:r w:rsidR="001B69A5">
        <w:rPr>
          <w:sz w:val="22"/>
        </w:rPr>
        <w:t xml:space="preserve"> as the </w:t>
      </w:r>
      <w:r w:rsidRPr="008B757D">
        <w:rPr>
          <w:sz w:val="22"/>
        </w:rPr>
        <w:t>investigating officer.</w:t>
      </w:r>
      <w:r w:rsidR="00715CFD">
        <w:rPr>
          <w:sz w:val="22"/>
        </w:rPr>
        <w:t xml:space="preserve"> In complex cases, the investigating officer will revert to the DSL or the trust Director of Safeguarding. </w:t>
      </w:r>
    </w:p>
    <w:p w14:paraId="140B9CE1" w14:textId="77777777" w:rsidR="006D1C56" w:rsidRPr="008B757D" w:rsidRDefault="006D1C56">
      <w:pPr>
        <w:jc w:val="both"/>
        <w:rPr>
          <w:sz w:val="22"/>
        </w:rPr>
      </w:pPr>
    </w:p>
    <w:p w14:paraId="1C8E3231" w14:textId="4C75C74C" w:rsidR="006D1C56" w:rsidRPr="008B757D" w:rsidRDefault="003925FE">
      <w:pPr>
        <w:jc w:val="both"/>
        <w:rPr>
          <w:sz w:val="22"/>
        </w:rPr>
      </w:pPr>
      <w:r w:rsidRPr="008B757D">
        <w:rPr>
          <w:sz w:val="22"/>
        </w:rPr>
        <w:t>The case manager should monitor the progress of cases to ensure that they are dealt with as quickly as possible in a thorough and fair process. Reviews should be conducted at fortnightly or</w:t>
      </w:r>
      <w:r w:rsidR="00C5241F">
        <w:rPr>
          <w:sz w:val="22"/>
        </w:rPr>
        <w:t xml:space="preserve"> </w:t>
      </w:r>
      <w:r w:rsidR="0093758C">
        <w:rPr>
          <w:sz w:val="22"/>
        </w:rPr>
        <w:t xml:space="preserve">other </w:t>
      </w:r>
      <w:r w:rsidRPr="008B757D">
        <w:rPr>
          <w:sz w:val="22"/>
        </w:rPr>
        <w:t xml:space="preserve">intervals, </w:t>
      </w:r>
      <w:r w:rsidR="00C5241F">
        <w:rPr>
          <w:sz w:val="22"/>
        </w:rPr>
        <w:t>whereby the Director of Safeguarding updates the CEO as to the progress of each case</w:t>
      </w:r>
      <w:r w:rsidRPr="008B757D">
        <w:rPr>
          <w:sz w:val="22"/>
        </w:rPr>
        <w:t xml:space="preserve">. </w:t>
      </w:r>
    </w:p>
    <w:p w14:paraId="16283C19" w14:textId="77777777" w:rsidR="006D1C56" w:rsidRPr="008B757D" w:rsidRDefault="006D1C56">
      <w:pPr>
        <w:jc w:val="both"/>
        <w:rPr>
          <w:sz w:val="22"/>
        </w:rPr>
      </w:pPr>
    </w:p>
    <w:p w14:paraId="20964AB3" w14:textId="05A42987" w:rsidR="006D1C56" w:rsidRPr="008B757D" w:rsidRDefault="003925FE">
      <w:pPr>
        <w:jc w:val="both"/>
        <w:rPr>
          <w:sz w:val="22"/>
        </w:rPr>
      </w:pPr>
      <w:r w:rsidRPr="008B757D">
        <w:rPr>
          <w:sz w:val="22"/>
        </w:rPr>
        <w:t xml:space="preserve">If an allegation is made against an adult working within the </w:t>
      </w:r>
      <w:r w:rsidR="00297F52">
        <w:rPr>
          <w:sz w:val="22"/>
        </w:rPr>
        <w:t>t</w:t>
      </w:r>
      <w:r w:rsidRPr="008B757D">
        <w:rPr>
          <w:sz w:val="22"/>
        </w:rPr>
        <w:t xml:space="preserve">rust, the quick resolution of that allegation should be a clear priority to the benefit of all concerned. All unnecessary delays should be eradicated at any stage of consideration or investigation. </w:t>
      </w:r>
    </w:p>
    <w:p w14:paraId="40BC70AC" w14:textId="22165F19" w:rsidR="006D1C56" w:rsidRPr="008B757D" w:rsidRDefault="003925FE">
      <w:pPr>
        <w:widowControl/>
        <w:spacing w:before="280" w:after="280"/>
        <w:jc w:val="both"/>
        <w:rPr>
          <w:sz w:val="22"/>
        </w:rPr>
      </w:pPr>
      <w:r w:rsidRPr="008B757D">
        <w:rPr>
          <w:sz w:val="22"/>
        </w:rPr>
        <w:t xml:space="preserve">The discussions with the LADO will help the case manager know the best options to deal with the allegations. If the matter is to be dealt with internally within the </w:t>
      </w:r>
      <w:r w:rsidR="009F654A">
        <w:rPr>
          <w:sz w:val="22"/>
        </w:rPr>
        <w:t>school</w:t>
      </w:r>
      <w:r w:rsidR="008F5FCE" w:rsidRPr="008B757D">
        <w:rPr>
          <w:sz w:val="22"/>
        </w:rPr>
        <w:t xml:space="preserve"> </w:t>
      </w:r>
      <w:r w:rsidRPr="008B757D">
        <w:rPr>
          <w:sz w:val="22"/>
        </w:rPr>
        <w:t xml:space="preserve">or setting, the </w:t>
      </w:r>
      <w:r w:rsidR="00297F52">
        <w:rPr>
          <w:sz w:val="22"/>
        </w:rPr>
        <w:t>head</w:t>
      </w:r>
      <w:r w:rsidR="009F654A">
        <w:rPr>
          <w:sz w:val="22"/>
        </w:rPr>
        <w:t>t</w:t>
      </w:r>
      <w:r w:rsidRPr="008B757D">
        <w:rPr>
          <w:sz w:val="22"/>
        </w:rPr>
        <w:t>eacher will, with the necessary support from the HR Manager</w:t>
      </w:r>
      <w:r w:rsidR="009F654A">
        <w:rPr>
          <w:sz w:val="22"/>
        </w:rPr>
        <w:t xml:space="preserve"> and Director of Safeguarding</w:t>
      </w:r>
      <w:r w:rsidRPr="008B757D">
        <w:rPr>
          <w:sz w:val="22"/>
        </w:rPr>
        <w:t xml:space="preserve">, make very clear plans for managing the allegations, the impact on others and the preventative steps needed to avoid such a situation occurring again. </w:t>
      </w:r>
    </w:p>
    <w:p w14:paraId="183B4071" w14:textId="24FA6C50" w:rsidR="006D1C56" w:rsidRPr="008B757D" w:rsidRDefault="003925FE">
      <w:pPr>
        <w:widowControl/>
        <w:jc w:val="both"/>
        <w:rPr>
          <w:b/>
          <w:sz w:val="22"/>
        </w:rPr>
      </w:pPr>
      <w:r w:rsidRPr="008B757D">
        <w:rPr>
          <w:sz w:val="22"/>
        </w:rPr>
        <w:t xml:space="preserve">Investigations will be conducted under the: </w:t>
      </w:r>
      <w:r w:rsidR="002E4CB0">
        <w:rPr>
          <w:sz w:val="22"/>
        </w:rPr>
        <w:t>Stowe Valley Multi Academy</w:t>
      </w:r>
      <w:r w:rsidRPr="008B757D">
        <w:rPr>
          <w:sz w:val="22"/>
        </w:rPr>
        <w:t xml:space="preserve"> Trust Disciplinary Policy</w:t>
      </w:r>
      <w:r w:rsidR="002E4CB0">
        <w:rPr>
          <w:sz w:val="22"/>
        </w:rPr>
        <w:t>.</w:t>
      </w:r>
      <w:r w:rsidRPr="008B757D">
        <w:rPr>
          <w:sz w:val="22"/>
        </w:rPr>
        <w:br w:type="page"/>
      </w:r>
    </w:p>
    <w:p w14:paraId="3423ED3E" w14:textId="77777777" w:rsidR="006D1C56" w:rsidRPr="008B757D" w:rsidRDefault="003925FE">
      <w:pPr>
        <w:pStyle w:val="Heading3"/>
        <w:jc w:val="both"/>
        <w:rPr>
          <w:rFonts w:cs="Tahoma"/>
        </w:rPr>
      </w:pPr>
      <w:bookmarkStart w:id="14" w:name="_Toc106640660"/>
      <w:r w:rsidRPr="008B757D">
        <w:rPr>
          <w:rFonts w:cs="Tahoma"/>
        </w:rPr>
        <w:t>Outcomes</w:t>
      </w:r>
      <w:bookmarkEnd w:id="14"/>
    </w:p>
    <w:p w14:paraId="61513438" w14:textId="77777777" w:rsidR="006D1C56" w:rsidRPr="008B757D" w:rsidRDefault="006D1C56">
      <w:pPr>
        <w:rPr>
          <w:sz w:val="22"/>
        </w:rPr>
      </w:pPr>
    </w:p>
    <w:p w14:paraId="034D3A3D" w14:textId="792F876F" w:rsidR="006D1C56" w:rsidRPr="008B757D" w:rsidRDefault="003925FE">
      <w:pPr>
        <w:rPr>
          <w:sz w:val="22"/>
        </w:rPr>
      </w:pPr>
      <w:r w:rsidRPr="008B757D">
        <w:rPr>
          <w:sz w:val="22"/>
        </w:rPr>
        <w:t>Ultimately the options open</w:t>
      </w:r>
      <w:r w:rsidR="008F5FCE" w:rsidRPr="008B757D">
        <w:rPr>
          <w:sz w:val="22"/>
        </w:rPr>
        <w:t xml:space="preserve"> </w:t>
      </w:r>
      <w:r w:rsidRPr="008B757D">
        <w:rPr>
          <w:sz w:val="22"/>
        </w:rPr>
        <w:t xml:space="preserve">depend </w:t>
      </w:r>
      <w:r w:rsidR="00297F52">
        <w:rPr>
          <w:sz w:val="22"/>
        </w:rPr>
        <w:t>up</w:t>
      </w:r>
      <w:r w:rsidRPr="008B757D">
        <w:rPr>
          <w:sz w:val="22"/>
        </w:rPr>
        <w:t>on the nature and circumstances of the allegations and the evidence and information available. This will range from taking no further action to dismissal or deciding not to use the person's services in the future.</w:t>
      </w:r>
    </w:p>
    <w:p w14:paraId="44BFED3C" w14:textId="77777777" w:rsidR="006D1C56" w:rsidRPr="008B757D" w:rsidRDefault="006D1C56">
      <w:pPr>
        <w:pStyle w:val="Heading1"/>
        <w:jc w:val="both"/>
        <w:rPr>
          <w:rFonts w:cs="Tahoma"/>
          <w:sz w:val="22"/>
          <w:szCs w:val="22"/>
        </w:rPr>
      </w:pPr>
    </w:p>
    <w:p w14:paraId="11FCDDAF" w14:textId="65582698" w:rsidR="006D1C56" w:rsidRPr="008B757D" w:rsidRDefault="003925FE">
      <w:pPr>
        <w:jc w:val="both"/>
        <w:rPr>
          <w:sz w:val="22"/>
        </w:rPr>
      </w:pPr>
      <w:r w:rsidRPr="008B757D">
        <w:rPr>
          <w:sz w:val="22"/>
        </w:rPr>
        <w:t xml:space="preserve">The definitions that will be used by the </w:t>
      </w:r>
      <w:r w:rsidR="007D214D">
        <w:rPr>
          <w:sz w:val="22"/>
        </w:rPr>
        <w:t>school</w:t>
      </w:r>
      <w:r w:rsidR="008F5FCE" w:rsidRPr="008B757D">
        <w:rPr>
          <w:sz w:val="22"/>
        </w:rPr>
        <w:t xml:space="preserve"> </w:t>
      </w:r>
      <w:r w:rsidRPr="008B757D">
        <w:rPr>
          <w:sz w:val="22"/>
        </w:rPr>
        <w:t>when determining the outcome of an allegation are set out below:</w:t>
      </w:r>
    </w:p>
    <w:p w14:paraId="2CD1469C" w14:textId="77777777" w:rsidR="006D1C56" w:rsidRPr="008B757D" w:rsidRDefault="006D1C56">
      <w:pPr>
        <w:jc w:val="both"/>
        <w:rPr>
          <w:sz w:val="22"/>
        </w:rPr>
      </w:pPr>
    </w:p>
    <w:p w14:paraId="738EA5D0" w14:textId="77777777" w:rsidR="006D1C56" w:rsidRPr="008B757D" w:rsidRDefault="003925FE">
      <w:pPr>
        <w:numPr>
          <w:ilvl w:val="0"/>
          <w:numId w:val="14"/>
        </w:numPr>
        <w:pBdr>
          <w:top w:val="nil"/>
          <w:left w:val="nil"/>
          <w:bottom w:val="nil"/>
          <w:right w:val="nil"/>
          <w:between w:val="nil"/>
        </w:pBdr>
        <w:jc w:val="both"/>
        <w:rPr>
          <w:color w:val="000000"/>
          <w:sz w:val="22"/>
        </w:rPr>
      </w:pPr>
      <w:r w:rsidRPr="008B757D">
        <w:rPr>
          <w:b/>
          <w:color w:val="000000"/>
          <w:sz w:val="22"/>
        </w:rPr>
        <w:t>Substantiated:</w:t>
      </w:r>
      <w:r w:rsidRPr="008B757D">
        <w:rPr>
          <w:color w:val="000000"/>
          <w:sz w:val="22"/>
        </w:rPr>
        <w:t xml:space="preserve"> there is sufficient evidence to prove the allegation;</w:t>
      </w:r>
    </w:p>
    <w:p w14:paraId="427BFFEB" w14:textId="77777777" w:rsidR="006D1C56" w:rsidRPr="008B757D" w:rsidRDefault="006D1C56">
      <w:pPr>
        <w:pBdr>
          <w:top w:val="nil"/>
          <w:left w:val="nil"/>
          <w:bottom w:val="nil"/>
          <w:right w:val="nil"/>
          <w:between w:val="nil"/>
        </w:pBdr>
        <w:ind w:left="720"/>
        <w:jc w:val="both"/>
        <w:rPr>
          <w:color w:val="000000"/>
          <w:sz w:val="22"/>
        </w:rPr>
      </w:pPr>
    </w:p>
    <w:p w14:paraId="2A15AED1" w14:textId="77777777" w:rsidR="006D1C56" w:rsidRPr="008B757D" w:rsidRDefault="003925FE">
      <w:pPr>
        <w:numPr>
          <w:ilvl w:val="0"/>
          <w:numId w:val="14"/>
        </w:numPr>
        <w:pBdr>
          <w:top w:val="nil"/>
          <w:left w:val="nil"/>
          <w:bottom w:val="nil"/>
          <w:right w:val="nil"/>
          <w:between w:val="nil"/>
        </w:pBdr>
        <w:jc w:val="both"/>
        <w:rPr>
          <w:color w:val="000000"/>
          <w:sz w:val="22"/>
        </w:rPr>
      </w:pPr>
      <w:r w:rsidRPr="008B757D">
        <w:rPr>
          <w:b/>
          <w:color w:val="000000"/>
          <w:sz w:val="22"/>
        </w:rPr>
        <w:t>Malicious:</w:t>
      </w:r>
      <w:r w:rsidRPr="008B757D">
        <w:rPr>
          <w:color w:val="000000"/>
          <w:sz w:val="22"/>
        </w:rPr>
        <w:t xml:space="preserve"> there is sufficient evidence to disprove the allegation, and there has been a deliberate act to deceive or cause harm to the person subject of the allegation;</w:t>
      </w:r>
    </w:p>
    <w:p w14:paraId="1CE0569A" w14:textId="77777777" w:rsidR="006D1C56" w:rsidRPr="008B757D" w:rsidRDefault="006D1C56">
      <w:pPr>
        <w:jc w:val="both"/>
        <w:rPr>
          <w:sz w:val="22"/>
        </w:rPr>
      </w:pPr>
    </w:p>
    <w:p w14:paraId="65672124" w14:textId="77777777" w:rsidR="006D1C56" w:rsidRPr="008B757D" w:rsidRDefault="003925FE">
      <w:pPr>
        <w:numPr>
          <w:ilvl w:val="0"/>
          <w:numId w:val="14"/>
        </w:numPr>
        <w:pBdr>
          <w:top w:val="nil"/>
          <w:left w:val="nil"/>
          <w:bottom w:val="nil"/>
          <w:right w:val="nil"/>
          <w:between w:val="nil"/>
        </w:pBdr>
        <w:jc w:val="both"/>
        <w:rPr>
          <w:color w:val="000000"/>
          <w:sz w:val="22"/>
        </w:rPr>
      </w:pPr>
      <w:r w:rsidRPr="008B757D">
        <w:rPr>
          <w:b/>
          <w:color w:val="000000"/>
          <w:sz w:val="22"/>
        </w:rPr>
        <w:t>False:</w:t>
      </w:r>
      <w:r w:rsidRPr="008B757D">
        <w:rPr>
          <w:color w:val="000000"/>
          <w:sz w:val="22"/>
        </w:rPr>
        <w:t xml:space="preserve"> there is sufficient evidence to disprove the allegation;</w:t>
      </w:r>
    </w:p>
    <w:p w14:paraId="406F620E" w14:textId="77777777" w:rsidR="006D1C56" w:rsidRPr="008B757D" w:rsidRDefault="006D1C56">
      <w:pPr>
        <w:jc w:val="both"/>
        <w:rPr>
          <w:sz w:val="22"/>
        </w:rPr>
      </w:pPr>
    </w:p>
    <w:p w14:paraId="0C119638" w14:textId="77777777" w:rsidR="006D1C56" w:rsidRPr="008B757D" w:rsidRDefault="003925FE">
      <w:pPr>
        <w:numPr>
          <w:ilvl w:val="0"/>
          <w:numId w:val="14"/>
        </w:numPr>
        <w:pBdr>
          <w:top w:val="nil"/>
          <w:left w:val="nil"/>
          <w:bottom w:val="nil"/>
          <w:right w:val="nil"/>
          <w:between w:val="nil"/>
        </w:pBdr>
        <w:jc w:val="both"/>
        <w:rPr>
          <w:color w:val="000000"/>
          <w:sz w:val="22"/>
        </w:rPr>
      </w:pPr>
      <w:r w:rsidRPr="008B757D">
        <w:rPr>
          <w:b/>
          <w:color w:val="000000"/>
          <w:sz w:val="22"/>
        </w:rPr>
        <w:t>Unsubstantiated:</w:t>
      </w:r>
      <w:r w:rsidRPr="008B757D">
        <w:rPr>
          <w:color w:val="000000"/>
          <w:sz w:val="22"/>
        </w:rPr>
        <w:t xml:space="preserve"> there is insufficient evidence to either prove or disprove the allegation. The term, therefore, does not imply guilt or innocence; or,</w:t>
      </w:r>
    </w:p>
    <w:p w14:paraId="19BCA1BC" w14:textId="77777777" w:rsidR="006D1C56" w:rsidRPr="008B757D" w:rsidRDefault="006D1C56">
      <w:pPr>
        <w:ind w:left="360"/>
        <w:jc w:val="both"/>
        <w:rPr>
          <w:sz w:val="22"/>
        </w:rPr>
      </w:pPr>
    </w:p>
    <w:p w14:paraId="74957665" w14:textId="77777777" w:rsidR="006D1C56" w:rsidRPr="008B757D" w:rsidRDefault="003925FE">
      <w:pPr>
        <w:numPr>
          <w:ilvl w:val="0"/>
          <w:numId w:val="14"/>
        </w:numPr>
        <w:pBdr>
          <w:top w:val="nil"/>
          <w:left w:val="nil"/>
          <w:bottom w:val="nil"/>
          <w:right w:val="nil"/>
          <w:between w:val="nil"/>
        </w:pBdr>
        <w:jc w:val="both"/>
        <w:rPr>
          <w:color w:val="000000"/>
          <w:sz w:val="22"/>
        </w:rPr>
      </w:pPr>
      <w:r w:rsidRPr="008B757D">
        <w:rPr>
          <w:b/>
          <w:color w:val="000000"/>
          <w:sz w:val="22"/>
        </w:rPr>
        <w:t>Unfounded:</w:t>
      </w:r>
      <w:r w:rsidRPr="008B757D">
        <w:rPr>
          <w:color w:val="000000"/>
          <w:sz w:val="22"/>
        </w:rPr>
        <w:t xml:space="preserve"> to reflect cases where there is no evidence or proper basis which supports the allegation being made.</w:t>
      </w:r>
    </w:p>
    <w:p w14:paraId="24EBFD60" w14:textId="77777777" w:rsidR="006D1C56" w:rsidRPr="008B757D" w:rsidRDefault="006D1C56">
      <w:pPr>
        <w:jc w:val="both"/>
        <w:rPr>
          <w:sz w:val="22"/>
        </w:rPr>
      </w:pPr>
    </w:p>
    <w:p w14:paraId="0C6408F2" w14:textId="27A78518" w:rsidR="006D1C56" w:rsidRPr="008B757D" w:rsidRDefault="005B6DEF">
      <w:pPr>
        <w:rPr>
          <w:sz w:val="22"/>
        </w:rPr>
      </w:pPr>
      <w:r>
        <w:rPr>
          <w:sz w:val="22"/>
        </w:rPr>
        <w:t>The Director of Safeguarding and MAT HR lead</w:t>
      </w:r>
      <w:r w:rsidR="003925FE" w:rsidRPr="008B757D">
        <w:rPr>
          <w:sz w:val="22"/>
        </w:rPr>
        <w:t xml:space="preserve"> will support the </w:t>
      </w:r>
      <w:r w:rsidR="00597F1E">
        <w:rPr>
          <w:sz w:val="22"/>
        </w:rPr>
        <w:t>h</w:t>
      </w:r>
      <w:r w:rsidR="003925FE" w:rsidRPr="008B757D">
        <w:rPr>
          <w:sz w:val="22"/>
        </w:rPr>
        <w:t xml:space="preserve">eadteacher in assigning an outcome code. The outcome code will be recorded </w:t>
      </w:r>
      <w:r w:rsidR="002D56E1">
        <w:rPr>
          <w:sz w:val="22"/>
        </w:rPr>
        <w:t>on the yellow form or overarching SGF4</w:t>
      </w:r>
      <w:r w:rsidR="003925FE" w:rsidRPr="008B757D">
        <w:rPr>
          <w:sz w:val="22"/>
        </w:rPr>
        <w:t>.</w:t>
      </w:r>
    </w:p>
    <w:p w14:paraId="74B7E0D0" w14:textId="77777777" w:rsidR="006D1C56" w:rsidRPr="008B757D" w:rsidRDefault="006D1C56">
      <w:pPr>
        <w:rPr>
          <w:sz w:val="22"/>
        </w:rPr>
      </w:pPr>
    </w:p>
    <w:p w14:paraId="4D386E8B" w14:textId="77777777" w:rsidR="006D1C56" w:rsidRPr="008B757D" w:rsidRDefault="003925FE">
      <w:pPr>
        <w:jc w:val="both"/>
        <w:rPr>
          <w:sz w:val="22"/>
        </w:rPr>
      </w:pPr>
      <w:r w:rsidRPr="008B757D">
        <w:rPr>
          <w:sz w:val="22"/>
        </w:rPr>
        <w:t>If the allegation is substantiated and:</w:t>
      </w:r>
    </w:p>
    <w:p w14:paraId="08F5A264" w14:textId="77777777" w:rsidR="006D1C56" w:rsidRPr="008B757D" w:rsidRDefault="006D1C56">
      <w:pPr>
        <w:jc w:val="both"/>
        <w:rPr>
          <w:sz w:val="22"/>
        </w:rPr>
      </w:pPr>
    </w:p>
    <w:p w14:paraId="52638C47" w14:textId="77777777" w:rsidR="006D1C56" w:rsidRPr="008B757D" w:rsidRDefault="003925FE">
      <w:pPr>
        <w:numPr>
          <w:ilvl w:val="0"/>
          <w:numId w:val="26"/>
        </w:numPr>
        <w:pBdr>
          <w:top w:val="nil"/>
          <w:left w:val="nil"/>
          <w:bottom w:val="nil"/>
          <w:right w:val="nil"/>
          <w:between w:val="nil"/>
        </w:pBdr>
        <w:jc w:val="both"/>
        <w:rPr>
          <w:color w:val="000000"/>
          <w:sz w:val="22"/>
        </w:rPr>
      </w:pPr>
      <w:r w:rsidRPr="008B757D">
        <w:rPr>
          <w:color w:val="000000"/>
          <w:sz w:val="22"/>
        </w:rPr>
        <w:t>the person is dismissed; resigns, or otherwise ceases to provide their services; or</w:t>
      </w:r>
    </w:p>
    <w:p w14:paraId="5009513D" w14:textId="77777777" w:rsidR="006D1C56" w:rsidRPr="008B757D" w:rsidRDefault="003925FE">
      <w:pPr>
        <w:numPr>
          <w:ilvl w:val="0"/>
          <w:numId w:val="26"/>
        </w:numPr>
        <w:pBdr>
          <w:top w:val="nil"/>
          <w:left w:val="nil"/>
          <w:bottom w:val="nil"/>
          <w:right w:val="nil"/>
          <w:between w:val="nil"/>
        </w:pBdr>
        <w:jc w:val="both"/>
        <w:rPr>
          <w:color w:val="000000"/>
          <w:sz w:val="22"/>
        </w:rPr>
      </w:pPr>
      <w:r w:rsidRPr="008B757D">
        <w:rPr>
          <w:color w:val="000000"/>
          <w:sz w:val="22"/>
        </w:rPr>
        <w:t>the employer ceases to use the person’s services.</w:t>
      </w:r>
    </w:p>
    <w:p w14:paraId="107E7C03" w14:textId="77777777" w:rsidR="006D1C56" w:rsidRPr="008B757D" w:rsidRDefault="006D1C56">
      <w:pPr>
        <w:jc w:val="both"/>
        <w:rPr>
          <w:sz w:val="22"/>
        </w:rPr>
      </w:pPr>
    </w:p>
    <w:p w14:paraId="5F683350" w14:textId="5174590C" w:rsidR="006D1C56" w:rsidRPr="008B757D" w:rsidRDefault="002313C5">
      <w:pPr>
        <w:jc w:val="both"/>
        <w:rPr>
          <w:sz w:val="22"/>
        </w:rPr>
      </w:pPr>
      <w:r>
        <w:rPr>
          <w:sz w:val="22"/>
        </w:rPr>
        <w:t>SVM</w:t>
      </w:r>
      <w:r w:rsidR="003925FE" w:rsidRPr="008B757D">
        <w:rPr>
          <w:sz w:val="22"/>
        </w:rPr>
        <w:t xml:space="preserve"> will make a referral to the DBS</w:t>
      </w:r>
      <w:r w:rsidR="003925FE" w:rsidRPr="008B757D">
        <w:rPr>
          <w:sz w:val="22"/>
          <w:vertAlign w:val="superscript"/>
        </w:rPr>
        <w:footnoteReference w:id="10"/>
      </w:r>
      <w:r w:rsidR="003925FE" w:rsidRPr="008B757D">
        <w:rPr>
          <w:b/>
          <w:sz w:val="22"/>
        </w:rPr>
        <w:t xml:space="preserve"> </w:t>
      </w:r>
      <w:r w:rsidR="003925FE" w:rsidRPr="008B757D">
        <w:rPr>
          <w:sz w:val="22"/>
        </w:rPr>
        <w:t>for consideration of whether inclusion on the barred lists is required; and in the case of a member of teaching staff, refer the matter to the Teaching Regulation Agency (TRA) to consider prohibiting the individual from teaching. This includes adults who solely teach in 16-19 settings attached to a</w:t>
      </w:r>
      <w:r w:rsidR="00060871">
        <w:rPr>
          <w:sz w:val="22"/>
        </w:rPr>
        <w:t xml:space="preserve"> school</w:t>
      </w:r>
      <w:r w:rsidR="003925FE" w:rsidRPr="008B757D">
        <w:rPr>
          <w:sz w:val="22"/>
        </w:rPr>
        <w:t>.</w:t>
      </w:r>
    </w:p>
    <w:p w14:paraId="6B59614B" w14:textId="77777777" w:rsidR="00C76AE6" w:rsidRPr="008B757D" w:rsidRDefault="00C76AE6">
      <w:pPr>
        <w:jc w:val="both"/>
        <w:rPr>
          <w:sz w:val="22"/>
        </w:rPr>
      </w:pPr>
    </w:p>
    <w:p w14:paraId="3B85750E" w14:textId="1ABA0B2F" w:rsidR="006D1C56" w:rsidRPr="008B757D" w:rsidRDefault="003925FE">
      <w:pPr>
        <w:widowControl/>
        <w:pBdr>
          <w:top w:val="nil"/>
          <w:left w:val="nil"/>
          <w:bottom w:val="nil"/>
          <w:right w:val="nil"/>
          <w:between w:val="nil"/>
        </w:pBdr>
        <w:jc w:val="both"/>
        <w:rPr>
          <w:color w:val="000000"/>
          <w:sz w:val="22"/>
        </w:rPr>
      </w:pPr>
      <w:r w:rsidRPr="008B757D">
        <w:rPr>
          <w:color w:val="000000"/>
          <w:sz w:val="22"/>
        </w:rPr>
        <w:t xml:space="preserve">When it is decided on the conclusion of a case that a person who has been suspended can return to work, the Case Manager, with the support of the </w:t>
      </w:r>
      <w:r w:rsidR="00060871">
        <w:rPr>
          <w:color w:val="000000"/>
          <w:sz w:val="22"/>
        </w:rPr>
        <w:t xml:space="preserve">SVM </w:t>
      </w:r>
      <w:r w:rsidRPr="008B757D">
        <w:rPr>
          <w:color w:val="000000"/>
          <w:sz w:val="22"/>
        </w:rPr>
        <w:t xml:space="preserve">HR team, will consider how best to facilitate that. The Case Manager will also consider how the person's contact with the child(ren) who made the allegation can best be managed if they are still a </w:t>
      </w:r>
      <w:r w:rsidR="00895C14">
        <w:rPr>
          <w:color w:val="000000"/>
          <w:sz w:val="22"/>
        </w:rPr>
        <w:t>student</w:t>
      </w:r>
      <w:r w:rsidR="00060871">
        <w:rPr>
          <w:color w:val="000000"/>
          <w:sz w:val="22"/>
        </w:rPr>
        <w:t xml:space="preserve"> </w:t>
      </w:r>
      <w:r w:rsidRPr="008B757D">
        <w:rPr>
          <w:color w:val="000000"/>
          <w:sz w:val="22"/>
        </w:rPr>
        <w:t xml:space="preserve">at the </w:t>
      </w:r>
      <w:r w:rsidR="00060871">
        <w:rPr>
          <w:color w:val="000000"/>
          <w:sz w:val="22"/>
        </w:rPr>
        <w:t>school</w:t>
      </w:r>
      <w:r w:rsidRPr="008B757D">
        <w:rPr>
          <w:color w:val="000000"/>
          <w:sz w:val="22"/>
        </w:rPr>
        <w:t xml:space="preserve">. </w:t>
      </w:r>
    </w:p>
    <w:p w14:paraId="3062A3EC" w14:textId="77777777" w:rsidR="00C76AE6" w:rsidRPr="008B757D" w:rsidRDefault="00C76AE6">
      <w:pPr>
        <w:widowControl/>
        <w:pBdr>
          <w:top w:val="nil"/>
          <w:left w:val="nil"/>
          <w:bottom w:val="nil"/>
          <w:right w:val="nil"/>
          <w:between w:val="nil"/>
        </w:pBdr>
        <w:jc w:val="both"/>
        <w:rPr>
          <w:color w:val="000000"/>
          <w:sz w:val="22"/>
        </w:rPr>
      </w:pPr>
    </w:p>
    <w:p w14:paraId="09E870A2" w14:textId="34BCCCDA" w:rsidR="006D1C56" w:rsidRPr="008B757D" w:rsidRDefault="003925FE">
      <w:pPr>
        <w:widowControl/>
        <w:pBdr>
          <w:top w:val="nil"/>
          <w:left w:val="nil"/>
          <w:bottom w:val="nil"/>
          <w:right w:val="nil"/>
          <w:between w:val="nil"/>
        </w:pBdr>
        <w:jc w:val="both"/>
        <w:rPr>
          <w:color w:val="000000"/>
          <w:sz w:val="22"/>
        </w:rPr>
      </w:pPr>
      <w:r w:rsidRPr="008B757D">
        <w:rPr>
          <w:color w:val="000000"/>
          <w:sz w:val="22"/>
        </w:rPr>
        <w:t xml:space="preserve">Where the </w:t>
      </w:r>
      <w:r w:rsidR="00597F1E">
        <w:rPr>
          <w:color w:val="000000"/>
          <w:sz w:val="22"/>
        </w:rPr>
        <w:t>t</w:t>
      </w:r>
      <w:r w:rsidRPr="008B757D">
        <w:rPr>
          <w:color w:val="000000"/>
          <w:sz w:val="22"/>
        </w:rPr>
        <w:t>rust/</w:t>
      </w:r>
      <w:r w:rsidR="00E229D7">
        <w:rPr>
          <w:color w:val="000000"/>
          <w:sz w:val="22"/>
        </w:rPr>
        <w:t>school</w:t>
      </w:r>
      <w:r w:rsidR="008F5FCE" w:rsidRPr="008B757D">
        <w:rPr>
          <w:color w:val="000000"/>
          <w:sz w:val="22"/>
        </w:rPr>
        <w:t xml:space="preserve"> </w:t>
      </w:r>
      <w:r w:rsidRPr="008B757D">
        <w:rPr>
          <w:color w:val="000000"/>
          <w:sz w:val="22"/>
        </w:rPr>
        <w:t xml:space="preserve">considers </w:t>
      </w:r>
      <w:r w:rsidR="00A21FEB">
        <w:rPr>
          <w:color w:val="000000"/>
          <w:sz w:val="22"/>
        </w:rPr>
        <w:t>students</w:t>
      </w:r>
      <w:r w:rsidRPr="008B757D">
        <w:rPr>
          <w:color w:val="000000"/>
          <w:sz w:val="22"/>
        </w:rPr>
        <w:t xml:space="preserve"> have made malicious allegations, they are likely to have breached </w:t>
      </w:r>
      <w:r w:rsidR="00A21FEB">
        <w:rPr>
          <w:color w:val="000000"/>
          <w:sz w:val="22"/>
        </w:rPr>
        <w:t>school</w:t>
      </w:r>
      <w:r w:rsidR="008F5FCE" w:rsidRPr="008B757D">
        <w:rPr>
          <w:color w:val="000000"/>
          <w:sz w:val="22"/>
        </w:rPr>
        <w:t xml:space="preserve"> </w:t>
      </w:r>
      <w:proofErr w:type="spellStart"/>
      <w:r w:rsidR="00A21FEB" w:rsidRPr="008B757D">
        <w:rPr>
          <w:color w:val="000000"/>
          <w:sz w:val="22"/>
        </w:rPr>
        <w:t>behavio</w:t>
      </w:r>
      <w:r w:rsidR="000974E8">
        <w:rPr>
          <w:color w:val="000000"/>
          <w:sz w:val="22"/>
        </w:rPr>
        <w:t>u</w:t>
      </w:r>
      <w:r w:rsidR="00A21FEB" w:rsidRPr="008B757D">
        <w:rPr>
          <w:color w:val="000000"/>
          <w:sz w:val="22"/>
        </w:rPr>
        <w:t>r</w:t>
      </w:r>
      <w:proofErr w:type="spellEnd"/>
      <w:r w:rsidRPr="008B757D">
        <w:rPr>
          <w:color w:val="000000"/>
          <w:sz w:val="22"/>
        </w:rPr>
        <w:t xml:space="preserve"> policies. </w:t>
      </w:r>
      <w:r w:rsidR="00597F1E">
        <w:rPr>
          <w:color w:val="000000"/>
          <w:sz w:val="22"/>
        </w:rPr>
        <w:t>Leaders</w:t>
      </w:r>
      <w:r w:rsidR="008F5FCE" w:rsidRPr="008B757D">
        <w:rPr>
          <w:color w:val="000000"/>
          <w:sz w:val="22"/>
        </w:rPr>
        <w:t xml:space="preserve"> </w:t>
      </w:r>
      <w:r w:rsidRPr="008B757D">
        <w:rPr>
          <w:color w:val="000000"/>
          <w:sz w:val="22"/>
        </w:rPr>
        <w:t xml:space="preserve">will therefore consider whether to apply an appropriate sanction which could include fixed-term or permanent exclusion. </w:t>
      </w:r>
    </w:p>
    <w:p w14:paraId="0F943AD9" w14:textId="77777777" w:rsidR="00C76AE6" w:rsidRPr="008B757D" w:rsidRDefault="00C76AE6">
      <w:pPr>
        <w:widowControl/>
        <w:pBdr>
          <w:top w:val="nil"/>
          <w:left w:val="nil"/>
          <w:bottom w:val="nil"/>
          <w:right w:val="nil"/>
          <w:between w:val="nil"/>
        </w:pBdr>
        <w:jc w:val="both"/>
        <w:rPr>
          <w:color w:val="000000"/>
          <w:sz w:val="22"/>
        </w:rPr>
      </w:pPr>
    </w:p>
    <w:p w14:paraId="3535A276" w14:textId="4E293027" w:rsidR="006D1C56" w:rsidRPr="008B757D" w:rsidRDefault="003925FE">
      <w:pPr>
        <w:widowControl/>
        <w:pBdr>
          <w:top w:val="nil"/>
          <w:left w:val="nil"/>
          <w:bottom w:val="nil"/>
          <w:right w:val="nil"/>
          <w:between w:val="nil"/>
        </w:pBdr>
        <w:jc w:val="both"/>
        <w:rPr>
          <w:color w:val="000000"/>
          <w:sz w:val="22"/>
        </w:rPr>
      </w:pPr>
      <w:r w:rsidRPr="008B757D">
        <w:rPr>
          <w:color w:val="000000"/>
          <w:sz w:val="22"/>
        </w:rPr>
        <w:t xml:space="preserve">Any allegations made by staff that </w:t>
      </w:r>
      <w:r w:rsidR="005B488D">
        <w:rPr>
          <w:color w:val="000000"/>
          <w:sz w:val="22"/>
        </w:rPr>
        <w:t>are considered</w:t>
      </w:r>
      <w:r w:rsidRPr="008B757D">
        <w:rPr>
          <w:color w:val="000000"/>
          <w:sz w:val="22"/>
        </w:rPr>
        <w:t xml:space="preserve"> to be malicious may be deemed a breach of the </w:t>
      </w:r>
      <w:r w:rsidR="005B488D">
        <w:rPr>
          <w:color w:val="000000"/>
          <w:sz w:val="22"/>
        </w:rPr>
        <w:t>t</w:t>
      </w:r>
      <w:r w:rsidRPr="008B757D">
        <w:rPr>
          <w:color w:val="000000"/>
          <w:sz w:val="22"/>
        </w:rPr>
        <w:t>rust</w:t>
      </w:r>
      <w:r w:rsidR="005B488D">
        <w:rPr>
          <w:color w:val="000000"/>
          <w:sz w:val="22"/>
        </w:rPr>
        <w:t>’s</w:t>
      </w:r>
      <w:r w:rsidRPr="008B757D">
        <w:rPr>
          <w:color w:val="000000"/>
          <w:sz w:val="22"/>
        </w:rPr>
        <w:t xml:space="preserve"> code of conduct and could lead to disciplinary action being taken against the member of staff or termination of their services. </w:t>
      </w:r>
    </w:p>
    <w:p w14:paraId="65A657C4" w14:textId="77777777" w:rsidR="006D1C56" w:rsidRPr="008B757D" w:rsidRDefault="006D1C56">
      <w:pPr>
        <w:jc w:val="both"/>
        <w:rPr>
          <w:i/>
          <w:sz w:val="22"/>
        </w:rPr>
      </w:pPr>
    </w:p>
    <w:p w14:paraId="3981DE4F" w14:textId="77777777" w:rsidR="006D1C56" w:rsidRPr="008B757D" w:rsidRDefault="006D1C56">
      <w:pPr>
        <w:jc w:val="both"/>
        <w:rPr>
          <w:i/>
          <w:sz w:val="22"/>
        </w:rPr>
      </w:pPr>
    </w:p>
    <w:p w14:paraId="463A49F3" w14:textId="77777777" w:rsidR="006D1C56" w:rsidRPr="008B757D" w:rsidRDefault="003925FE">
      <w:pPr>
        <w:jc w:val="both"/>
        <w:rPr>
          <w:i/>
          <w:sz w:val="22"/>
        </w:rPr>
      </w:pPr>
      <w:r w:rsidRPr="008B757D">
        <w:rPr>
          <w:i/>
          <w:sz w:val="22"/>
        </w:rPr>
        <w:t>End of Section one.</w:t>
      </w:r>
    </w:p>
    <w:p w14:paraId="4533D388" w14:textId="77777777" w:rsidR="006D1C56" w:rsidRPr="008B757D" w:rsidRDefault="003925FE">
      <w:pPr>
        <w:widowControl/>
        <w:jc w:val="both"/>
        <w:rPr>
          <w:sz w:val="22"/>
        </w:rPr>
      </w:pPr>
      <w:r w:rsidRPr="008B757D">
        <w:rPr>
          <w:sz w:val="22"/>
        </w:rPr>
        <w:br w:type="page"/>
      </w:r>
    </w:p>
    <w:p w14:paraId="7046E397" w14:textId="77777777" w:rsidR="006D1C56" w:rsidRPr="008B757D" w:rsidRDefault="003925FE">
      <w:pPr>
        <w:pStyle w:val="Heading1"/>
        <w:jc w:val="both"/>
        <w:rPr>
          <w:rFonts w:cs="Tahoma"/>
          <w:b w:val="0"/>
          <w:szCs w:val="24"/>
        </w:rPr>
      </w:pPr>
      <w:bookmarkStart w:id="15" w:name="_Toc106640661"/>
      <w:r w:rsidRPr="008B757D">
        <w:rPr>
          <w:rFonts w:cs="Tahoma"/>
          <w:szCs w:val="24"/>
        </w:rPr>
        <w:t xml:space="preserve">Section Two: </w:t>
      </w:r>
      <w:r w:rsidRPr="008B757D">
        <w:rPr>
          <w:rFonts w:cs="Tahoma"/>
          <w:b w:val="0"/>
          <w:szCs w:val="24"/>
        </w:rPr>
        <w:t>Concerns that do not meet the harm threshold</w:t>
      </w:r>
      <w:bookmarkEnd w:id="15"/>
    </w:p>
    <w:p w14:paraId="6A961A3A" w14:textId="77777777" w:rsidR="006D1C56" w:rsidRPr="008B757D" w:rsidRDefault="006D1C56">
      <w:pPr>
        <w:pStyle w:val="Heading1"/>
        <w:jc w:val="both"/>
        <w:rPr>
          <w:rFonts w:cs="Tahoma"/>
          <w:b w:val="0"/>
          <w:sz w:val="22"/>
          <w:szCs w:val="22"/>
        </w:rPr>
      </w:pPr>
    </w:p>
    <w:p w14:paraId="1B792560" w14:textId="77777777" w:rsidR="006D1C56" w:rsidRPr="008B757D" w:rsidRDefault="003925FE">
      <w:pPr>
        <w:jc w:val="both"/>
        <w:rPr>
          <w:b/>
          <w:sz w:val="22"/>
        </w:rPr>
      </w:pPr>
      <w:r w:rsidRPr="008B757D">
        <w:rPr>
          <w:sz w:val="22"/>
        </w:rPr>
        <w:t xml:space="preserve">A low-level concern is any concern about an adult’s </w:t>
      </w:r>
      <w:proofErr w:type="spellStart"/>
      <w:r w:rsidRPr="008B757D">
        <w:rPr>
          <w:sz w:val="22"/>
        </w:rPr>
        <w:t>behaviour</w:t>
      </w:r>
      <w:proofErr w:type="spellEnd"/>
      <w:r w:rsidRPr="008B757D">
        <w:rPr>
          <w:sz w:val="22"/>
        </w:rPr>
        <w:t xml:space="preserve"> towards a child that does not meet the allegation threshold set out above or is not otherwise serious enough to consider a referral to the LADO.</w:t>
      </w:r>
    </w:p>
    <w:p w14:paraId="119B827C" w14:textId="77777777" w:rsidR="006D1C56" w:rsidRPr="008B757D" w:rsidRDefault="006D1C56">
      <w:pPr>
        <w:jc w:val="both"/>
        <w:rPr>
          <w:sz w:val="22"/>
        </w:rPr>
      </w:pPr>
    </w:p>
    <w:p w14:paraId="15E981C7" w14:textId="067D8976" w:rsidR="006D1C56" w:rsidRPr="008B757D" w:rsidRDefault="003925FE">
      <w:pPr>
        <w:jc w:val="both"/>
        <w:rPr>
          <w:sz w:val="22"/>
        </w:rPr>
      </w:pPr>
      <w:r w:rsidRPr="008B757D">
        <w:rPr>
          <w:sz w:val="22"/>
        </w:rPr>
        <w:t xml:space="preserve">This section aims to support </w:t>
      </w:r>
      <w:r w:rsidR="004F3331">
        <w:rPr>
          <w:sz w:val="22"/>
        </w:rPr>
        <w:t>schools</w:t>
      </w:r>
      <w:r w:rsidRPr="008B757D">
        <w:rPr>
          <w:sz w:val="22"/>
        </w:rPr>
        <w:t xml:space="preserve"> in creating and embedding a culture of openness, trust, and transparency in which the </w:t>
      </w:r>
      <w:r w:rsidR="004F3331">
        <w:rPr>
          <w:sz w:val="22"/>
        </w:rPr>
        <w:t>school</w:t>
      </w:r>
      <w:r w:rsidRPr="008B757D">
        <w:rPr>
          <w:sz w:val="22"/>
        </w:rPr>
        <w:t xml:space="preserve">'s values and expected </w:t>
      </w:r>
      <w:proofErr w:type="spellStart"/>
      <w:r w:rsidRPr="008B757D">
        <w:rPr>
          <w:sz w:val="22"/>
        </w:rPr>
        <w:t>behaviour</w:t>
      </w:r>
      <w:proofErr w:type="spellEnd"/>
      <w:r w:rsidRPr="008B757D">
        <w:rPr>
          <w:sz w:val="22"/>
        </w:rPr>
        <w:t>, as outlined in the staff code of conduct, are constantly lived, monitored, and reinforced by all staff.</w:t>
      </w:r>
    </w:p>
    <w:p w14:paraId="3A2461A5" w14:textId="77777777" w:rsidR="006D1C56" w:rsidRPr="008B757D" w:rsidRDefault="006D1C56">
      <w:pPr>
        <w:jc w:val="both"/>
        <w:rPr>
          <w:sz w:val="22"/>
        </w:rPr>
      </w:pPr>
    </w:p>
    <w:p w14:paraId="20C2D32E" w14:textId="77777777" w:rsidR="006D1C56" w:rsidRPr="008B757D" w:rsidRDefault="003925FE">
      <w:pPr>
        <w:jc w:val="both"/>
        <w:rPr>
          <w:sz w:val="22"/>
        </w:rPr>
      </w:pPr>
      <w:r w:rsidRPr="008B757D">
        <w:rPr>
          <w:sz w:val="22"/>
        </w:rPr>
        <w:t xml:space="preserve">The purpose of this section of the policy is to ensure that all staff are clear about what appropriate </w:t>
      </w:r>
      <w:proofErr w:type="spellStart"/>
      <w:r w:rsidRPr="008B757D">
        <w:rPr>
          <w:sz w:val="22"/>
        </w:rPr>
        <w:t>behaviour</w:t>
      </w:r>
      <w:proofErr w:type="spellEnd"/>
      <w:r w:rsidRPr="008B757D">
        <w:rPr>
          <w:sz w:val="22"/>
        </w:rPr>
        <w:t xml:space="preserve"> is and are confident in distinguishing expected and appropriate </w:t>
      </w:r>
      <w:proofErr w:type="spellStart"/>
      <w:r w:rsidRPr="008B757D">
        <w:rPr>
          <w:sz w:val="22"/>
        </w:rPr>
        <w:t>behaviour</w:t>
      </w:r>
      <w:proofErr w:type="spellEnd"/>
      <w:r w:rsidRPr="008B757D">
        <w:rPr>
          <w:sz w:val="22"/>
        </w:rPr>
        <w:t xml:space="preserve"> from concerning, problematic or inappropriate </w:t>
      </w:r>
      <w:proofErr w:type="spellStart"/>
      <w:r w:rsidRPr="008B757D">
        <w:rPr>
          <w:sz w:val="22"/>
        </w:rPr>
        <w:t>behaviour</w:t>
      </w:r>
      <w:proofErr w:type="spellEnd"/>
      <w:r w:rsidRPr="008B757D">
        <w:rPr>
          <w:sz w:val="22"/>
        </w:rPr>
        <w:t xml:space="preserve"> in themselves and others;</w:t>
      </w:r>
    </w:p>
    <w:p w14:paraId="6D2C5630" w14:textId="77777777" w:rsidR="006D1C56" w:rsidRPr="008B757D" w:rsidRDefault="006D1C56">
      <w:pPr>
        <w:jc w:val="both"/>
        <w:rPr>
          <w:sz w:val="22"/>
        </w:rPr>
      </w:pPr>
    </w:p>
    <w:p w14:paraId="58F35E68" w14:textId="2558C242" w:rsidR="006D1C56" w:rsidRPr="008B757D" w:rsidRDefault="003925FE">
      <w:pPr>
        <w:numPr>
          <w:ilvl w:val="0"/>
          <w:numId w:val="27"/>
        </w:numPr>
        <w:pBdr>
          <w:top w:val="nil"/>
          <w:left w:val="nil"/>
          <w:bottom w:val="nil"/>
          <w:right w:val="nil"/>
          <w:between w:val="nil"/>
        </w:pBdr>
        <w:jc w:val="both"/>
        <w:rPr>
          <w:color w:val="000000"/>
          <w:sz w:val="22"/>
        </w:rPr>
      </w:pPr>
      <w:r w:rsidRPr="008B757D">
        <w:rPr>
          <w:color w:val="000000"/>
          <w:sz w:val="22"/>
        </w:rPr>
        <w:t xml:space="preserve">empowering staff to share any low-level safeguarding concerns with the </w:t>
      </w:r>
      <w:r w:rsidR="00E72EA4">
        <w:rPr>
          <w:color w:val="000000"/>
          <w:sz w:val="22"/>
        </w:rPr>
        <w:t>headteacher</w:t>
      </w:r>
    </w:p>
    <w:p w14:paraId="0B799613" w14:textId="77777777" w:rsidR="006D1C56" w:rsidRPr="008B757D" w:rsidRDefault="003925FE">
      <w:pPr>
        <w:numPr>
          <w:ilvl w:val="0"/>
          <w:numId w:val="27"/>
        </w:numPr>
        <w:pBdr>
          <w:top w:val="nil"/>
          <w:left w:val="nil"/>
          <w:bottom w:val="nil"/>
          <w:right w:val="nil"/>
          <w:between w:val="nil"/>
        </w:pBdr>
        <w:jc w:val="both"/>
        <w:rPr>
          <w:color w:val="000000"/>
          <w:sz w:val="22"/>
        </w:rPr>
      </w:pPr>
      <w:r w:rsidRPr="008B757D">
        <w:rPr>
          <w:color w:val="000000"/>
          <w:sz w:val="22"/>
        </w:rPr>
        <w:t xml:space="preserve">addressing unprofessional </w:t>
      </w:r>
      <w:proofErr w:type="spellStart"/>
      <w:r w:rsidRPr="008B757D">
        <w:rPr>
          <w:color w:val="000000"/>
          <w:sz w:val="22"/>
        </w:rPr>
        <w:t>behaviour</w:t>
      </w:r>
      <w:proofErr w:type="spellEnd"/>
      <w:r w:rsidRPr="008B757D">
        <w:rPr>
          <w:color w:val="000000"/>
          <w:sz w:val="22"/>
        </w:rPr>
        <w:t xml:space="preserve"> and supporting the individual to correct it at an early stage;</w:t>
      </w:r>
    </w:p>
    <w:p w14:paraId="527F05A8" w14:textId="77777777" w:rsidR="006D1C56" w:rsidRPr="008B757D" w:rsidRDefault="003925FE">
      <w:pPr>
        <w:numPr>
          <w:ilvl w:val="0"/>
          <w:numId w:val="27"/>
        </w:numPr>
        <w:pBdr>
          <w:top w:val="nil"/>
          <w:left w:val="nil"/>
          <w:bottom w:val="nil"/>
          <w:right w:val="nil"/>
          <w:between w:val="nil"/>
        </w:pBdr>
        <w:jc w:val="both"/>
        <w:rPr>
          <w:color w:val="000000"/>
          <w:sz w:val="22"/>
        </w:rPr>
      </w:pPr>
      <w:r w:rsidRPr="008B757D">
        <w:rPr>
          <w:color w:val="000000"/>
          <w:sz w:val="22"/>
        </w:rPr>
        <w:t>providing responsive, sensitive and proportionate handling of such concerns when they are raised; and,</w:t>
      </w:r>
    </w:p>
    <w:p w14:paraId="6E08E50E" w14:textId="6E576B62" w:rsidR="006D1C56" w:rsidRPr="008B757D" w:rsidRDefault="003925FE">
      <w:pPr>
        <w:numPr>
          <w:ilvl w:val="0"/>
          <w:numId w:val="27"/>
        </w:numPr>
        <w:pBdr>
          <w:top w:val="nil"/>
          <w:left w:val="nil"/>
          <w:bottom w:val="nil"/>
          <w:right w:val="nil"/>
          <w:between w:val="nil"/>
        </w:pBdr>
        <w:jc w:val="both"/>
        <w:rPr>
          <w:color w:val="000000"/>
          <w:sz w:val="22"/>
        </w:rPr>
      </w:pPr>
      <w:r w:rsidRPr="008B757D">
        <w:rPr>
          <w:color w:val="000000"/>
          <w:sz w:val="22"/>
        </w:rPr>
        <w:t xml:space="preserve">helping identify any weakness in the </w:t>
      </w:r>
      <w:r w:rsidR="00E72EA4">
        <w:rPr>
          <w:color w:val="000000"/>
          <w:sz w:val="22"/>
        </w:rPr>
        <w:t>school</w:t>
      </w:r>
      <w:r w:rsidR="008F5FCE" w:rsidRPr="008B757D">
        <w:rPr>
          <w:color w:val="000000"/>
          <w:sz w:val="22"/>
        </w:rPr>
        <w:t xml:space="preserve"> </w:t>
      </w:r>
      <w:r w:rsidRPr="008B757D">
        <w:rPr>
          <w:color w:val="000000"/>
          <w:sz w:val="22"/>
        </w:rPr>
        <w:t>safeguarding system.</w:t>
      </w:r>
    </w:p>
    <w:p w14:paraId="664840EC" w14:textId="77777777" w:rsidR="006D1C56" w:rsidRPr="008B757D" w:rsidRDefault="006D1C56">
      <w:pPr>
        <w:jc w:val="both"/>
        <w:rPr>
          <w:sz w:val="22"/>
        </w:rPr>
      </w:pPr>
    </w:p>
    <w:p w14:paraId="0A498E63" w14:textId="663102CF" w:rsidR="006D1C56" w:rsidRDefault="003925FE" w:rsidP="008B757D">
      <w:pPr>
        <w:pStyle w:val="Heading3"/>
        <w:jc w:val="both"/>
        <w:rPr>
          <w:rFonts w:cs="Tahoma"/>
        </w:rPr>
      </w:pPr>
      <w:bookmarkStart w:id="16" w:name="_Toc106640662"/>
      <w:r w:rsidRPr="008B757D">
        <w:rPr>
          <w:rFonts w:cs="Tahoma"/>
        </w:rPr>
        <w:t>Responsibilities</w:t>
      </w:r>
      <w:bookmarkEnd w:id="16"/>
    </w:p>
    <w:p w14:paraId="0145A34F" w14:textId="77777777" w:rsidR="008B757D" w:rsidRPr="008B757D" w:rsidRDefault="008B757D" w:rsidP="008B757D"/>
    <w:p w14:paraId="42E829A2" w14:textId="185B5F72" w:rsidR="006D1C56" w:rsidRDefault="003925FE">
      <w:pPr>
        <w:jc w:val="both"/>
        <w:rPr>
          <w:sz w:val="22"/>
        </w:rPr>
      </w:pPr>
      <w:bookmarkStart w:id="17" w:name="_heading=h.z337ya" w:colFirst="0" w:colLast="0"/>
      <w:bookmarkEnd w:id="17"/>
      <w:r w:rsidRPr="008B757D">
        <w:rPr>
          <w:sz w:val="22"/>
        </w:rPr>
        <w:t xml:space="preserve">Low-level concerns about an adult should be reported, without delay, to the </w:t>
      </w:r>
      <w:r w:rsidR="00112FF0">
        <w:rPr>
          <w:sz w:val="22"/>
        </w:rPr>
        <w:t>headteacher</w:t>
      </w:r>
      <w:r w:rsidRPr="008B757D">
        <w:rPr>
          <w:sz w:val="22"/>
        </w:rPr>
        <w:t xml:space="preserve">. </w:t>
      </w:r>
      <w:r w:rsidR="0047280F">
        <w:rPr>
          <w:sz w:val="22"/>
        </w:rPr>
        <w:t xml:space="preserve">Where the concerns may be about the headteacher, then they must be reported to the CEO. </w:t>
      </w:r>
    </w:p>
    <w:p w14:paraId="3BAEC161" w14:textId="3A3D79C9" w:rsidR="00E169B1" w:rsidRDefault="00E169B1">
      <w:pPr>
        <w:jc w:val="both"/>
        <w:rPr>
          <w:sz w:val="22"/>
        </w:rPr>
      </w:pPr>
    </w:p>
    <w:p w14:paraId="6375DBCD" w14:textId="2AB9BF45" w:rsidR="00E169B1" w:rsidRPr="008B757D" w:rsidRDefault="00E169B1">
      <w:pPr>
        <w:jc w:val="both"/>
        <w:rPr>
          <w:sz w:val="22"/>
        </w:rPr>
      </w:pPr>
      <w:r>
        <w:rPr>
          <w:sz w:val="22"/>
        </w:rPr>
        <w:t xml:space="preserve">Low-level concerns about an adult must be reported using the </w:t>
      </w:r>
      <w:r w:rsidR="00AE70B5">
        <w:rPr>
          <w:sz w:val="22"/>
        </w:rPr>
        <w:t>Yello</w:t>
      </w:r>
      <w:r w:rsidR="00101534">
        <w:rPr>
          <w:sz w:val="22"/>
        </w:rPr>
        <w:t>w</w:t>
      </w:r>
      <w:r w:rsidR="00AE70B5">
        <w:rPr>
          <w:sz w:val="22"/>
        </w:rPr>
        <w:t xml:space="preserve"> Form process</w:t>
      </w:r>
    </w:p>
    <w:p w14:paraId="5F91F222" w14:textId="77777777" w:rsidR="006D1C56" w:rsidRPr="008B757D" w:rsidRDefault="006D1C56">
      <w:pPr>
        <w:jc w:val="both"/>
        <w:rPr>
          <w:sz w:val="22"/>
        </w:rPr>
      </w:pPr>
    </w:p>
    <w:p w14:paraId="73F3BC61" w14:textId="77777777" w:rsidR="006D1C56" w:rsidRPr="008B757D" w:rsidRDefault="006D1C56">
      <w:pPr>
        <w:jc w:val="both"/>
        <w:rPr>
          <w:sz w:val="22"/>
        </w:rPr>
      </w:pPr>
    </w:p>
    <w:p w14:paraId="688EDB22" w14:textId="560D3D73" w:rsidR="006D1C56" w:rsidRPr="008B757D" w:rsidRDefault="003925FE">
      <w:pPr>
        <w:jc w:val="both"/>
        <w:rPr>
          <w:sz w:val="22"/>
        </w:rPr>
      </w:pPr>
      <w:r w:rsidRPr="008B757D">
        <w:rPr>
          <w:sz w:val="22"/>
        </w:rPr>
        <w:t xml:space="preserve">The MAT </w:t>
      </w:r>
      <w:proofErr w:type="spellStart"/>
      <w:r w:rsidRPr="008B757D">
        <w:rPr>
          <w:sz w:val="22"/>
        </w:rPr>
        <w:t>recognises</w:t>
      </w:r>
      <w:proofErr w:type="spellEnd"/>
      <w:r w:rsidRPr="008B757D">
        <w:rPr>
          <w:sz w:val="22"/>
        </w:rPr>
        <w:t xml:space="preserve"> that it is crucial that any such concerns, including those which do not meet the allegation/harm threshold, are shared responsibly and with the right person and recorded and dealt with appropriately. Ensuring they are dealt with effectively should also protect those working in or on behalf of our </w:t>
      </w:r>
      <w:r w:rsidR="00112FF0">
        <w:rPr>
          <w:sz w:val="22"/>
        </w:rPr>
        <w:t>a</w:t>
      </w:r>
      <w:r w:rsidR="008F5FCE" w:rsidRPr="008B757D">
        <w:rPr>
          <w:sz w:val="22"/>
        </w:rPr>
        <w:t xml:space="preserve">cademy </w:t>
      </w:r>
      <w:r w:rsidRPr="008B757D">
        <w:rPr>
          <w:sz w:val="22"/>
        </w:rPr>
        <w:t xml:space="preserve">from potential false allegations or misunderstandings. </w:t>
      </w:r>
    </w:p>
    <w:p w14:paraId="4B7997F8" w14:textId="005C2201" w:rsidR="006D1C56" w:rsidRPr="008B757D" w:rsidRDefault="003925FE">
      <w:pPr>
        <w:widowControl/>
        <w:spacing w:before="280" w:after="280"/>
        <w:jc w:val="both"/>
        <w:rPr>
          <w:color w:val="0C0C0C"/>
          <w:sz w:val="22"/>
        </w:rPr>
      </w:pPr>
      <w:r w:rsidRPr="008B757D">
        <w:rPr>
          <w:b/>
          <w:color w:val="0C0C0C"/>
          <w:sz w:val="22"/>
        </w:rPr>
        <w:t>All</w:t>
      </w:r>
      <w:r w:rsidRPr="008B757D">
        <w:rPr>
          <w:color w:val="0C0C0C"/>
          <w:sz w:val="22"/>
        </w:rPr>
        <w:t xml:space="preserve"> concerns, discussions and decisions made and the reasons for those decisions must be recorded</w:t>
      </w:r>
      <w:r w:rsidR="00AE70B5">
        <w:rPr>
          <w:color w:val="0C0C0C"/>
          <w:sz w:val="22"/>
        </w:rPr>
        <w:t>.</w:t>
      </w:r>
    </w:p>
    <w:p w14:paraId="12C7DF29" w14:textId="77777777" w:rsidR="006D1C56" w:rsidRPr="008B757D" w:rsidRDefault="006D1C56">
      <w:pPr>
        <w:jc w:val="both"/>
        <w:rPr>
          <w:sz w:val="22"/>
        </w:rPr>
      </w:pPr>
    </w:p>
    <w:p w14:paraId="18C8E81C" w14:textId="77777777" w:rsidR="006D1C56" w:rsidRPr="008B757D" w:rsidRDefault="003925FE">
      <w:pPr>
        <w:widowControl/>
        <w:rPr>
          <w:sz w:val="22"/>
        </w:rPr>
      </w:pPr>
      <w:r w:rsidRPr="008B757D">
        <w:rPr>
          <w:sz w:val="22"/>
        </w:rPr>
        <w:br w:type="page"/>
      </w:r>
    </w:p>
    <w:p w14:paraId="6E7D4732" w14:textId="77777777" w:rsidR="006D1C56" w:rsidRPr="008B757D" w:rsidRDefault="003925FE">
      <w:pPr>
        <w:pStyle w:val="Heading3"/>
        <w:jc w:val="both"/>
        <w:rPr>
          <w:rFonts w:cs="Tahoma"/>
        </w:rPr>
      </w:pPr>
      <w:bookmarkStart w:id="18" w:name="_Toc106640663"/>
      <w:r w:rsidRPr="008B757D">
        <w:rPr>
          <w:rFonts w:cs="Tahoma"/>
        </w:rPr>
        <w:t>Initial response</w:t>
      </w:r>
      <w:bookmarkEnd w:id="18"/>
    </w:p>
    <w:p w14:paraId="57213EE0" w14:textId="77777777" w:rsidR="006D1C56" w:rsidRPr="008B757D" w:rsidRDefault="006D1C56">
      <w:pPr>
        <w:pStyle w:val="Heading1"/>
        <w:jc w:val="both"/>
        <w:rPr>
          <w:rFonts w:cs="Tahoma"/>
          <w:sz w:val="22"/>
          <w:szCs w:val="22"/>
        </w:rPr>
      </w:pPr>
    </w:p>
    <w:p w14:paraId="3175FF01" w14:textId="52FA17E9" w:rsidR="006D1C56" w:rsidRPr="008B757D" w:rsidRDefault="003925FE">
      <w:pPr>
        <w:jc w:val="both"/>
        <w:rPr>
          <w:sz w:val="22"/>
        </w:rPr>
      </w:pPr>
      <w:r w:rsidRPr="008B757D">
        <w:rPr>
          <w:sz w:val="22"/>
        </w:rPr>
        <w:t xml:space="preserve">Low-level </w:t>
      </w:r>
      <w:r w:rsidR="00112FF0">
        <w:rPr>
          <w:sz w:val="22"/>
        </w:rPr>
        <w:t>c</w:t>
      </w:r>
      <w:r w:rsidRPr="008B757D">
        <w:rPr>
          <w:sz w:val="22"/>
        </w:rPr>
        <w:t xml:space="preserve">oncerns and or allegations that do not meet the harm threshold should be reported to the </w:t>
      </w:r>
      <w:r w:rsidR="00112FF0">
        <w:rPr>
          <w:sz w:val="22"/>
        </w:rPr>
        <w:t>h</w:t>
      </w:r>
      <w:r w:rsidRPr="008B757D">
        <w:rPr>
          <w:sz w:val="22"/>
        </w:rPr>
        <w:t xml:space="preserve">eadteacher. </w:t>
      </w:r>
    </w:p>
    <w:p w14:paraId="16C484DC" w14:textId="77777777" w:rsidR="006D1C56" w:rsidRPr="008B757D" w:rsidRDefault="006D1C56">
      <w:pPr>
        <w:jc w:val="both"/>
        <w:rPr>
          <w:sz w:val="22"/>
        </w:rPr>
      </w:pPr>
    </w:p>
    <w:p w14:paraId="0C29A7F1" w14:textId="59986A9F" w:rsidR="006D1C56" w:rsidRPr="008B757D" w:rsidRDefault="003925FE">
      <w:pPr>
        <w:jc w:val="both"/>
        <w:rPr>
          <w:sz w:val="22"/>
        </w:rPr>
      </w:pPr>
      <w:r w:rsidRPr="008B757D">
        <w:rPr>
          <w:sz w:val="22"/>
        </w:rPr>
        <w:t xml:space="preserve">If the concern has been raised via a third party, the </w:t>
      </w:r>
      <w:r w:rsidR="00112FF0">
        <w:rPr>
          <w:sz w:val="22"/>
        </w:rPr>
        <w:t>headt</w:t>
      </w:r>
      <w:r w:rsidRPr="008B757D">
        <w:rPr>
          <w:sz w:val="22"/>
        </w:rPr>
        <w:t xml:space="preserve">eacher should collect as much evidence as possible by speaking: </w:t>
      </w:r>
    </w:p>
    <w:p w14:paraId="351C8EFC" w14:textId="77777777" w:rsidR="006D1C56" w:rsidRPr="008B757D" w:rsidRDefault="006D1C56">
      <w:pPr>
        <w:jc w:val="both"/>
        <w:rPr>
          <w:sz w:val="22"/>
        </w:rPr>
      </w:pPr>
    </w:p>
    <w:p w14:paraId="23A6297F" w14:textId="77777777" w:rsidR="006D1C56" w:rsidRPr="008B757D" w:rsidRDefault="003925FE">
      <w:pPr>
        <w:numPr>
          <w:ilvl w:val="0"/>
          <w:numId w:val="28"/>
        </w:numPr>
        <w:pBdr>
          <w:top w:val="nil"/>
          <w:left w:val="nil"/>
          <w:bottom w:val="nil"/>
          <w:right w:val="nil"/>
          <w:between w:val="nil"/>
        </w:pBdr>
        <w:jc w:val="both"/>
        <w:rPr>
          <w:color w:val="000000"/>
          <w:sz w:val="22"/>
        </w:rPr>
      </w:pPr>
      <w:r w:rsidRPr="008B757D">
        <w:rPr>
          <w:color w:val="000000"/>
          <w:sz w:val="22"/>
        </w:rPr>
        <w:t xml:space="preserve">directly to the person who raised the concern, unless it has been submitted anonymously; </w:t>
      </w:r>
    </w:p>
    <w:p w14:paraId="3892BFB5" w14:textId="77777777" w:rsidR="006D1C56" w:rsidRPr="008B757D" w:rsidRDefault="003925FE">
      <w:pPr>
        <w:numPr>
          <w:ilvl w:val="0"/>
          <w:numId w:val="28"/>
        </w:numPr>
        <w:pBdr>
          <w:top w:val="nil"/>
          <w:left w:val="nil"/>
          <w:bottom w:val="nil"/>
          <w:right w:val="nil"/>
          <w:between w:val="nil"/>
        </w:pBdr>
        <w:jc w:val="both"/>
        <w:rPr>
          <w:color w:val="000000"/>
          <w:sz w:val="22"/>
        </w:rPr>
      </w:pPr>
      <w:r w:rsidRPr="008B757D">
        <w:rPr>
          <w:color w:val="000000"/>
          <w:sz w:val="22"/>
        </w:rPr>
        <w:t xml:space="preserve">to the individual involved and any witnesses. </w:t>
      </w:r>
    </w:p>
    <w:p w14:paraId="70D16309" w14:textId="77777777" w:rsidR="006D1C56" w:rsidRPr="008B757D" w:rsidRDefault="006D1C56">
      <w:pPr>
        <w:jc w:val="both"/>
        <w:rPr>
          <w:sz w:val="22"/>
        </w:rPr>
      </w:pPr>
    </w:p>
    <w:p w14:paraId="2BD139C5" w14:textId="20E59A33" w:rsidR="006D1C56" w:rsidRPr="008B757D" w:rsidRDefault="003925FE">
      <w:pPr>
        <w:jc w:val="both"/>
        <w:rPr>
          <w:sz w:val="22"/>
        </w:rPr>
      </w:pPr>
      <w:r w:rsidRPr="008B757D">
        <w:rPr>
          <w:sz w:val="22"/>
        </w:rPr>
        <w:t xml:space="preserve">The </w:t>
      </w:r>
      <w:r w:rsidR="00112FF0">
        <w:rPr>
          <w:sz w:val="22"/>
        </w:rPr>
        <w:t>headteacher</w:t>
      </w:r>
      <w:r w:rsidRPr="008B757D">
        <w:rPr>
          <w:sz w:val="22"/>
        </w:rPr>
        <w:t xml:space="preserve"> should investigate the concern</w:t>
      </w:r>
      <w:r w:rsidR="0056435E">
        <w:rPr>
          <w:sz w:val="22"/>
        </w:rPr>
        <w:t>, or they may appoint</w:t>
      </w:r>
      <w:r w:rsidR="00F42C8F">
        <w:rPr>
          <w:sz w:val="22"/>
        </w:rPr>
        <w:t xml:space="preserve"> a case manager to do so on their behalf</w:t>
      </w:r>
      <w:r w:rsidR="000D5F86">
        <w:rPr>
          <w:sz w:val="22"/>
        </w:rPr>
        <w:t xml:space="preserve"> usually the school DSL</w:t>
      </w:r>
      <w:r w:rsidRPr="008B757D">
        <w:rPr>
          <w:sz w:val="22"/>
        </w:rPr>
        <w:t>. If, during the course of the investigation, information uncovered suggests that the adult has:</w:t>
      </w:r>
    </w:p>
    <w:p w14:paraId="14A20AD1" w14:textId="77777777" w:rsidR="006D1C56" w:rsidRPr="008B757D" w:rsidRDefault="006D1C56">
      <w:pPr>
        <w:jc w:val="both"/>
        <w:rPr>
          <w:sz w:val="22"/>
        </w:rPr>
      </w:pPr>
    </w:p>
    <w:p w14:paraId="2785BC02" w14:textId="77777777" w:rsidR="006D1C56" w:rsidRPr="008B757D" w:rsidRDefault="003925FE">
      <w:pPr>
        <w:numPr>
          <w:ilvl w:val="0"/>
          <w:numId w:val="29"/>
        </w:numPr>
        <w:pBdr>
          <w:top w:val="nil"/>
          <w:left w:val="nil"/>
          <w:bottom w:val="nil"/>
          <w:right w:val="nil"/>
          <w:between w:val="nil"/>
        </w:pBdr>
        <w:jc w:val="both"/>
        <w:rPr>
          <w:color w:val="000000"/>
          <w:sz w:val="22"/>
        </w:rPr>
      </w:pPr>
      <w:r w:rsidRPr="008B757D">
        <w:rPr>
          <w:color w:val="000000"/>
          <w:sz w:val="22"/>
        </w:rPr>
        <w:t xml:space="preserve">behaved in a way that has harmed a child, or may have harmed a child; </w:t>
      </w:r>
    </w:p>
    <w:p w14:paraId="508A6886" w14:textId="77777777" w:rsidR="006D1C56" w:rsidRPr="008B757D" w:rsidRDefault="003925FE">
      <w:pPr>
        <w:numPr>
          <w:ilvl w:val="0"/>
          <w:numId w:val="29"/>
        </w:numPr>
        <w:pBdr>
          <w:top w:val="nil"/>
          <w:left w:val="nil"/>
          <w:bottom w:val="nil"/>
          <w:right w:val="nil"/>
          <w:between w:val="nil"/>
        </w:pBdr>
        <w:jc w:val="both"/>
        <w:rPr>
          <w:color w:val="000000"/>
          <w:sz w:val="22"/>
        </w:rPr>
      </w:pPr>
      <w:r w:rsidRPr="008B757D">
        <w:rPr>
          <w:color w:val="000000"/>
          <w:sz w:val="22"/>
        </w:rPr>
        <w:t xml:space="preserve">possibly committed a criminal offence against or related to a child; </w:t>
      </w:r>
    </w:p>
    <w:p w14:paraId="68D8C7AD" w14:textId="77777777" w:rsidR="006D1C56" w:rsidRPr="008B757D" w:rsidRDefault="003925FE">
      <w:pPr>
        <w:numPr>
          <w:ilvl w:val="0"/>
          <w:numId w:val="29"/>
        </w:numPr>
        <w:pBdr>
          <w:top w:val="nil"/>
          <w:left w:val="nil"/>
          <w:bottom w:val="nil"/>
          <w:right w:val="nil"/>
          <w:between w:val="nil"/>
        </w:pBdr>
        <w:jc w:val="both"/>
        <w:rPr>
          <w:color w:val="000000"/>
          <w:sz w:val="22"/>
        </w:rPr>
      </w:pPr>
      <w:r w:rsidRPr="008B757D">
        <w:rPr>
          <w:color w:val="000000"/>
          <w:sz w:val="22"/>
        </w:rPr>
        <w:t xml:space="preserve">behaved towards a child or children in a way that indicates he or she may pose a risk of harm to children; or </w:t>
      </w:r>
    </w:p>
    <w:p w14:paraId="5F71205F" w14:textId="77777777" w:rsidR="006D1C56" w:rsidRPr="008B757D" w:rsidRDefault="003925FE">
      <w:pPr>
        <w:numPr>
          <w:ilvl w:val="0"/>
          <w:numId w:val="29"/>
        </w:numPr>
        <w:pBdr>
          <w:top w:val="nil"/>
          <w:left w:val="nil"/>
          <w:bottom w:val="nil"/>
          <w:right w:val="nil"/>
          <w:between w:val="nil"/>
        </w:pBdr>
        <w:jc w:val="both"/>
        <w:rPr>
          <w:color w:val="000000"/>
          <w:sz w:val="22"/>
        </w:rPr>
      </w:pPr>
      <w:r w:rsidRPr="008B757D">
        <w:rPr>
          <w:color w:val="000000"/>
          <w:sz w:val="22"/>
        </w:rPr>
        <w:t>behaved or may have behaved in a way that indicates they may not be suitable to work with children;</w:t>
      </w:r>
    </w:p>
    <w:p w14:paraId="11F3C544" w14:textId="77777777" w:rsidR="006D1C56" w:rsidRPr="008B757D" w:rsidRDefault="006D1C56">
      <w:pPr>
        <w:jc w:val="both"/>
        <w:rPr>
          <w:sz w:val="22"/>
        </w:rPr>
      </w:pPr>
    </w:p>
    <w:p w14:paraId="4FE372A1" w14:textId="4749DB76" w:rsidR="006D1C56" w:rsidRPr="008B757D" w:rsidRDefault="003925FE">
      <w:pPr>
        <w:jc w:val="both"/>
        <w:rPr>
          <w:sz w:val="22"/>
        </w:rPr>
      </w:pPr>
      <w:r w:rsidRPr="008B757D">
        <w:rPr>
          <w:sz w:val="22"/>
        </w:rPr>
        <w:t xml:space="preserve">Without delay, a referral will be made to the Local Authority Designated Officer by the </w:t>
      </w:r>
      <w:r w:rsidR="00112FF0">
        <w:rPr>
          <w:sz w:val="22"/>
        </w:rPr>
        <w:t>h</w:t>
      </w:r>
      <w:r w:rsidRPr="008B757D">
        <w:rPr>
          <w:sz w:val="22"/>
        </w:rPr>
        <w:t>ead</w:t>
      </w:r>
      <w:r w:rsidR="00112FF0">
        <w:rPr>
          <w:sz w:val="22"/>
        </w:rPr>
        <w:t>t</w:t>
      </w:r>
      <w:r w:rsidRPr="008B757D">
        <w:rPr>
          <w:sz w:val="22"/>
        </w:rPr>
        <w:t>eacher</w:t>
      </w:r>
      <w:r w:rsidR="005559EC">
        <w:rPr>
          <w:sz w:val="22"/>
        </w:rPr>
        <w:t>, DSL</w:t>
      </w:r>
      <w:r w:rsidR="00F42C8F">
        <w:rPr>
          <w:sz w:val="22"/>
        </w:rPr>
        <w:t xml:space="preserve"> or the Director of Safeguarding. </w:t>
      </w:r>
    </w:p>
    <w:p w14:paraId="63B17BC7" w14:textId="77777777" w:rsidR="006D1C56" w:rsidRPr="008B757D" w:rsidRDefault="006D1C56">
      <w:pPr>
        <w:jc w:val="both"/>
        <w:rPr>
          <w:sz w:val="22"/>
        </w:rPr>
      </w:pPr>
    </w:p>
    <w:p w14:paraId="2AE673B6" w14:textId="3B8C105B" w:rsidR="006D1C56" w:rsidRPr="008B757D" w:rsidRDefault="003925FE">
      <w:pPr>
        <w:jc w:val="both"/>
        <w:rPr>
          <w:sz w:val="22"/>
        </w:rPr>
      </w:pPr>
      <w:r w:rsidRPr="008B757D">
        <w:rPr>
          <w:sz w:val="22"/>
        </w:rPr>
        <w:t xml:space="preserve">The </w:t>
      </w:r>
      <w:r w:rsidR="00112FF0">
        <w:rPr>
          <w:sz w:val="22"/>
        </w:rPr>
        <w:t>h</w:t>
      </w:r>
      <w:r w:rsidRPr="008B757D">
        <w:rPr>
          <w:sz w:val="22"/>
        </w:rPr>
        <w:t>ea</w:t>
      </w:r>
      <w:r w:rsidR="00C77E76">
        <w:rPr>
          <w:sz w:val="22"/>
        </w:rPr>
        <w:t>dtea</w:t>
      </w:r>
      <w:r w:rsidRPr="008B757D">
        <w:rPr>
          <w:sz w:val="22"/>
        </w:rPr>
        <w:t>cher is the ultimate decision-maker in respect of all low-level concerns</w:t>
      </w:r>
      <w:r w:rsidR="00DA5900">
        <w:rPr>
          <w:sz w:val="22"/>
        </w:rPr>
        <w:t xml:space="preserve">, however the headteacher will always consult with the schools designated safeguarding lead. Where there have been three or more concerns, including low-level concerns, in relation to one staff member the headteacher must always consult with the Trust Director of Safeguarding. </w:t>
      </w:r>
    </w:p>
    <w:p w14:paraId="65F1CE9A" w14:textId="77777777" w:rsidR="006D1C56" w:rsidRPr="008B757D" w:rsidRDefault="006D1C56">
      <w:pPr>
        <w:jc w:val="both"/>
        <w:rPr>
          <w:sz w:val="22"/>
        </w:rPr>
      </w:pPr>
    </w:p>
    <w:p w14:paraId="088FE0B6" w14:textId="77777777" w:rsidR="006D1C56" w:rsidRPr="008B757D" w:rsidRDefault="003925FE">
      <w:pPr>
        <w:jc w:val="both"/>
        <w:rPr>
          <w:sz w:val="22"/>
        </w:rPr>
      </w:pPr>
      <w:r w:rsidRPr="008B757D">
        <w:rPr>
          <w:sz w:val="22"/>
        </w:rPr>
        <w:t xml:space="preserve">Low-level concerns which are shared about supply staff and contractors will be notified to their employers so that any potential patterns of inappropriate </w:t>
      </w:r>
      <w:proofErr w:type="spellStart"/>
      <w:r w:rsidRPr="008B757D">
        <w:rPr>
          <w:sz w:val="22"/>
        </w:rPr>
        <w:t>behaviour</w:t>
      </w:r>
      <w:proofErr w:type="spellEnd"/>
      <w:r w:rsidRPr="008B757D">
        <w:rPr>
          <w:sz w:val="22"/>
        </w:rPr>
        <w:t xml:space="preserve"> can be identified.</w:t>
      </w:r>
    </w:p>
    <w:p w14:paraId="12AC55C6" w14:textId="77777777" w:rsidR="006D1C56" w:rsidRPr="008B757D" w:rsidRDefault="006D1C56">
      <w:pPr>
        <w:jc w:val="both"/>
        <w:rPr>
          <w:sz w:val="22"/>
        </w:rPr>
      </w:pPr>
    </w:p>
    <w:p w14:paraId="7863547C" w14:textId="77777777" w:rsidR="006D1C56" w:rsidRPr="008B757D" w:rsidRDefault="003925FE">
      <w:pPr>
        <w:pStyle w:val="Heading3"/>
        <w:jc w:val="both"/>
        <w:rPr>
          <w:rFonts w:cs="Tahoma"/>
        </w:rPr>
      </w:pPr>
      <w:bookmarkStart w:id="19" w:name="_Toc106640664"/>
      <w:r w:rsidRPr="008B757D">
        <w:rPr>
          <w:rFonts w:cs="Tahoma"/>
        </w:rPr>
        <w:t>Record keeping</w:t>
      </w:r>
      <w:bookmarkEnd w:id="19"/>
    </w:p>
    <w:p w14:paraId="15AD04CC" w14:textId="77777777" w:rsidR="006D1C56" w:rsidRPr="008B757D" w:rsidRDefault="006D1C56">
      <w:pPr>
        <w:jc w:val="both"/>
        <w:rPr>
          <w:sz w:val="22"/>
        </w:rPr>
      </w:pPr>
    </w:p>
    <w:p w14:paraId="299DC161" w14:textId="268D2BB6" w:rsidR="006D1C56" w:rsidRPr="008B757D" w:rsidRDefault="003925FE">
      <w:pPr>
        <w:jc w:val="both"/>
        <w:rPr>
          <w:sz w:val="22"/>
        </w:rPr>
      </w:pPr>
      <w:r w:rsidRPr="008B757D">
        <w:rPr>
          <w:sz w:val="22"/>
        </w:rPr>
        <w:t xml:space="preserve">All low-level concerns should be recorded on </w:t>
      </w:r>
      <w:r w:rsidR="00AE70B5">
        <w:rPr>
          <w:sz w:val="22"/>
        </w:rPr>
        <w:t>the on-going Yellow Form (SGF4)</w:t>
      </w:r>
      <w:r w:rsidRPr="008B757D">
        <w:rPr>
          <w:sz w:val="22"/>
        </w:rPr>
        <w:t xml:space="preserve"> by the </w:t>
      </w:r>
      <w:r w:rsidR="00C77E76">
        <w:rPr>
          <w:sz w:val="22"/>
        </w:rPr>
        <w:t>h</w:t>
      </w:r>
      <w:r w:rsidRPr="008B757D">
        <w:rPr>
          <w:sz w:val="22"/>
        </w:rPr>
        <w:t>eadteacher</w:t>
      </w:r>
      <w:r w:rsidR="00DA5900">
        <w:rPr>
          <w:sz w:val="22"/>
        </w:rPr>
        <w:t xml:space="preserve"> or the appointed case manager. </w:t>
      </w:r>
    </w:p>
    <w:p w14:paraId="241073B7" w14:textId="77777777" w:rsidR="006D1C56" w:rsidRPr="008B757D" w:rsidRDefault="006D1C56">
      <w:pPr>
        <w:jc w:val="both"/>
        <w:rPr>
          <w:sz w:val="22"/>
        </w:rPr>
      </w:pPr>
    </w:p>
    <w:p w14:paraId="26340647" w14:textId="77777777" w:rsidR="006D1C56" w:rsidRPr="008B757D" w:rsidRDefault="003925FE">
      <w:pPr>
        <w:jc w:val="both"/>
        <w:rPr>
          <w:sz w:val="22"/>
        </w:rPr>
      </w:pPr>
      <w:r w:rsidRPr="008B757D">
        <w:rPr>
          <w:sz w:val="22"/>
        </w:rPr>
        <w:t xml:space="preserve">The record should include details of the concern, the context in which the concern arose, and action(s) taken. The name of the individual sharing their concerns should also be noted; if the individual wishes to remain anonymous, then that should be respected as far as reasonably possible. </w:t>
      </w:r>
    </w:p>
    <w:p w14:paraId="34E1A09E" w14:textId="77777777" w:rsidR="006D1C56" w:rsidRPr="008B757D" w:rsidRDefault="006D1C56">
      <w:pPr>
        <w:jc w:val="both"/>
        <w:rPr>
          <w:sz w:val="22"/>
        </w:rPr>
      </w:pPr>
    </w:p>
    <w:p w14:paraId="4EDBAA89" w14:textId="77777777" w:rsidR="006D1C56" w:rsidRPr="008B757D" w:rsidRDefault="003925FE">
      <w:pPr>
        <w:jc w:val="both"/>
        <w:rPr>
          <w:sz w:val="22"/>
        </w:rPr>
      </w:pPr>
      <w:r w:rsidRPr="008B757D">
        <w:rPr>
          <w:sz w:val="22"/>
        </w:rPr>
        <w:t xml:space="preserve">The information collected will help them </w:t>
      </w:r>
      <w:proofErr w:type="spellStart"/>
      <w:r w:rsidRPr="008B757D">
        <w:rPr>
          <w:sz w:val="22"/>
        </w:rPr>
        <w:t>categorise</w:t>
      </w:r>
      <w:proofErr w:type="spellEnd"/>
      <w:r w:rsidRPr="008B757D">
        <w:rPr>
          <w:sz w:val="22"/>
        </w:rPr>
        <w:t xml:space="preserve"> the type of </w:t>
      </w:r>
      <w:proofErr w:type="spellStart"/>
      <w:r w:rsidRPr="008B757D">
        <w:rPr>
          <w:sz w:val="22"/>
        </w:rPr>
        <w:t>behaviour</w:t>
      </w:r>
      <w:proofErr w:type="spellEnd"/>
      <w:r w:rsidRPr="008B757D">
        <w:rPr>
          <w:sz w:val="22"/>
        </w:rPr>
        <w:t xml:space="preserve"> and determine what further action may need to be taken. All of this needs to be recorded.</w:t>
      </w:r>
    </w:p>
    <w:p w14:paraId="5C2A1B24" w14:textId="77777777" w:rsidR="006D1C56" w:rsidRPr="008B757D" w:rsidRDefault="006D1C56">
      <w:pPr>
        <w:jc w:val="both"/>
        <w:rPr>
          <w:sz w:val="22"/>
        </w:rPr>
      </w:pPr>
    </w:p>
    <w:p w14:paraId="566017F5" w14:textId="2FB08E63" w:rsidR="006D1C56" w:rsidRPr="008B757D" w:rsidRDefault="003925FE">
      <w:pPr>
        <w:jc w:val="both"/>
        <w:rPr>
          <w:sz w:val="22"/>
        </w:rPr>
      </w:pPr>
      <w:r w:rsidRPr="008B757D">
        <w:rPr>
          <w:sz w:val="22"/>
        </w:rPr>
        <w:t>These records will be retained at least until the individual leaves their employment</w:t>
      </w:r>
      <w:r w:rsidR="001B2259">
        <w:rPr>
          <w:sz w:val="22"/>
        </w:rPr>
        <w:t xml:space="preserve"> and 6 years beyond.</w:t>
      </w:r>
    </w:p>
    <w:p w14:paraId="3F83F0B7" w14:textId="77777777" w:rsidR="006D1C56" w:rsidRPr="008B757D" w:rsidRDefault="006D1C56">
      <w:pPr>
        <w:jc w:val="both"/>
        <w:rPr>
          <w:sz w:val="22"/>
        </w:rPr>
      </w:pPr>
    </w:p>
    <w:p w14:paraId="43B666BC" w14:textId="6570354E" w:rsidR="006D1C56" w:rsidRPr="008B757D" w:rsidRDefault="003925FE">
      <w:pPr>
        <w:jc w:val="both"/>
        <w:rPr>
          <w:sz w:val="22"/>
        </w:rPr>
      </w:pPr>
      <w:r w:rsidRPr="008B757D">
        <w:rPr>
          <w:sz w:val="22"/>
        </w:rPr>
        <w:t xml:space="preserve">Records will be reviewed by the </w:t>
      </w:r>
      <w:r w:rsidR="00157187">
        <w:rPr>
          <w:sz w:val="22"/>
        </w:rPr>
        <w:t>h</w:t>
      </w:r>
      <w:r w:rsidRPr="008B757D">
        <w:rPr>
          <w:sz w:val="22"/>
        </w:rPr>
        <w:t>ead</w:t>
      </w:r>
      <w:r w:rsidR="00157187">
        <w:rPr>
          <w:sz w:val="22"/>
        </w:rPr>
        <w:t>t</w:t>
      </w:r>
      <w:r w:rsidRPr="008B757D">
        <w:rPr>
          <w:sz w:val="22"/>
        </w:rPr>
        <w:t>eacher</w:t>
      </w:r>
      <w:r w:rsidR="00157187">
        <w:rPr>
          <w:sz w:val="22"/>
        </w:rPr>
        <w:t xml:space="preserve"> </w:t>
      </w:r>
      <w:r w:rsidRPr="008B757D">
        <w:rPr>
          <w:sz w:val="22"/>
        </w:rPr>
        <w:t xml:space="preserve">regularly so that potential patterns of concerning, problematic or inappropriate </w:t>
      </w:r>
      <w:proofErr w:type="spellStart"/>
      <w:r w:rsidRPr="008B757D">
        <w:rPr>
          <w:sz w:val="22"/>
        </w:rPr>
        <w:t>behaviour</w:t>
      </w:r>
      <w:proofErr w:type="spellEnd"/>
      <w:r w:rsidRPr="008B757D">
        <w:rPr>
          <w:sz w:val="22"/>
        </w:rPr>
        <w:t xml:space="preserve"> can be identified. </w:t>
      </w:r>
      <w:r w:rsidR="00817C3D">
        <w:rPr>
          <w:sz w:val="22"/>
        </w:rPr>
        <w:t xml:space="preserve">The Director of Safeguarding will also conduct regular reviews in order to assess patterns </w:t>
      </w:r>
      <w:r w:rsidR="00380CF7">
        <w:rPr>
          <w:sz w:val="22"/>
        </w:rPr>
        <w:t xml:space="preserve">of </w:t>
      </w:r>
      <w:proofErr w:type="spellStart"/>
      <w:r w:rsidR="00380CF7">
        <w:rPr>
          <w:sz w:val="22"/>
        </w:rPr>
        <w:t>behaviour</w:t>
      </w:r>
      <w:proofErr w:type="spellEnd"/>
      <w:r w:rsidR="00380CF7">
        <w:rPr>
          <w:sz w:val="22"/>
        </w:rPr>
        <w:t xml:space="preserve">. </w:t>
      </w:r>
      <w:r w:rsidR="00D27E66">
        <w:rPr>
          <w:sz w:val="22"/>
        </w:rPr>
        <w:t xml:space="preserve">The DSL must inform the Director of Safeguarding when one staff member receives 3 or more yellow forms in their period of employment. </w:t>
      </w:r>
    </w:p>
    <w:p w14:paraId="4790145C" w14:textId="77777777" w:rsidR="006D1C56" w:rsidRPr="008B757D" w:rsidRDefault="006D1C56">
      <w:pPr>
        <w:rPr>
          <w:sz w:val="22"/>
        </w:rPr>
      </w:pPr>
    </w:p>
    <w:p w14:paraId="7D69F3FF" w14:textId="2C955109" w:rsidR="006D1C56" w:rsidRPr="008B757D" w:rsidRDefault="003925FE">
      <w:pPr>
        <w:rPr>
          <w:sz w:val="22"/>
        </w:rPr>
      </w:pPr>
      <w:r w:rsidRPr="008B757D">
        <w:rPr>
          <w:sz w:val="22"/>
        </w:rPr>
        <w:t xml:space="preserve">Consideration will also be given to whether there are broader cultural issues within the </w:t>
      </w:r>
      <w:r w:rsidR="00380CF7">
        <w:rPr>
          <w:sz w:val="22"/>
        </w:rPr>
        <w:t>school</w:t>
      </w:r>
      <w:r w:rsidR="008F5FCE" w:rsidRPr="008B757D">
        <w:rPr>
          <w:sz w:val="22"/>
        </w:rPr>
        <w:t xml:space="preserve"> </w:t>
      </w:r>
      <w:r w:rsidRPr="008B757D">
        <w:rPr>
          <w:sz w:val="22"/>
        </w:rPr>
        <w:t xml:space="preserve">that enabled the </w:t>
      </w:r>
      <w:proofErr w:type="spellStart"/>
      <w:r w:rsidRPr="008B757D">
        <w:rPr>
          <w:sz w:val="22"/>
        </w:rPr>
        <w:t>behaviour</w:t>
      </w:r>
      <w:proofErr w:type="spellEnd"/>
      <w:r w:rsidRPr="008B757D">
        <w:rPr>
          <w:sz w:val="22"/>
        </w:rPr>
        <w:t xml:space="preserve"> to occur and where appropriate policies could be revised or extra training delivered to </w:t>
      </w:r>
      <w:proofErr w:type="spellStart"/>
      <w:r w:rsidRPr="008B757D">
        <w:rPr>
          <w:sz w:val="22"/>
        </w:rPr>
        <w:t>minimise</w:t>
      </w:r>
      <w:proofErr w:type="spellEnd"/>
      <w:r w:rsidRPr="008B757D">
        <w:rPr>
          <w:sz w:val="22"/>
        </w:rPr>
        <w:t xml:space="preserve"> the risk of it happening again.</w:t>
      </w:r>
    </w:p>
    <w:p w14:paraId="64C27106" w14:textId="77777777" w:rsidR="006D1C56" w:rsidRPr="008B757D" w:rsidRDefault="006D1C56">
      <w:pPr>
        <w:rPr>
          <w:sz w:val="22"/>
        </w:rPr>
      </w:pPr>
    </w:p>
    <w:p w14:paraId="1276E8E5" w14:textId="403778CA" w:rsidR="006D1C56" w:rsidRPr="008B757D" w:rsidRDefault="003925FE">
      <w:pPr>
        <w:rPr>
          <w:sz w:val="22"/>
        </w:rPr>
      </w:pPr>
      <w:r w:rsidRPr="008B757D">
        <w:rPr>
          <w:sz w:val="22"/>
        </w:rPr>
        <w:t xml:space="preserve">Once the </w:t>
      </w:r>
      <w:r w:rsidR="00157187">
        <w:rPr>
          <w:sz w:val="22"/>
        </w:rPr>
        <w:t>headt</w:t>
      </w:r>
      <w:r w:rsidRPr="008B757D">
        <w:rPr>
          <w:sz w:val="22"/>
        </w:rPr>
        <w:t>eacher</w:t>
      </w:r>
      <w:r w:rsidR="00380CF7">
        <w:rPr>
          <w:sz w:val="22"/>
        </w:rPr>
        <w:t>, or Director of Safeguarding,</w:t>
      </w:r>
      <w:r w:rsidRPr="008B757D">
        <w:rPr>
          <w:sz w:val="22"/>
        </w:rPr>
        <w:t xml:space="preserve"> has contacted the Designated Officer, they should use </w:t>
      </w:r>
      <w:r w:rsidR="00D27E66">
        <w:rPr>
          <w:sz w:val="22"/>
        </w:rPr>
        <w:t>the overarching yellow form (SGF4)</w:t>
      </w:r>
      <w:r w:rsidRPr="008B757D">
        <w:rPr>
          <w:sz w:val="22"/>
        </w:rPr>
        <w:t xml:space="preserve"> to capture any discussions (including internal discussions and meetings) and decisions made and the reasons for those decisions. </w:t>
      </w:r>
    </w:p>
    <w:p w14:paraId="76D15A60" w14:textId="77777777" w:rsidR="006D1C56" w:rsidRPr="008B757D" w:rsidRDefault="006D1C56">
      <w:pPr>
        <w:rPr>
          <w:sz w:val="22"/>
        </w:rPr>
      </w:pPr>
    </w:p>
    <w:p w14:paraId="58851620" w14:textId="77777777" w:rsidR="006D1C56" w:rsidRPr="008B757D" w:rsidRDefault="003925FE">
      <w:pPr>
        <w:rPr>
          <w:sz w:val="22"/>
        </w:rPr>
      </w:pPr>
      <w:r w:rsidRPr="008B757D">
        <w:rPr>
          <w:sz w:val="22"/>
        </w:rPr>
        <w:t>This record must be kept confidential and stored securely.</w:t>
      </w:r>
    </w:p>
    <w:p w14:paraId="04AEB035" w14:textId="77777777" w:rsidR="006D1C56" w:rsidRPr="008B757D" w:rsidRDefault="006D1C56">
      <w:pPr>
        <w:jc w:val="both"/>
        <w:rPr>
          <w:sz w:val="22"/>
        </w:rPr>
      </w:pPr>
    </w:p>
    <w:p w14:paraId="3CAA87EB" w14:textId="77777777" w:rsidR="006D1C56" w:rsidRPr="008B757D" w:rsidRDefault="003925FE">
      <w:pPr>
        <w:pStyle w:val="Heading3"/>
        <w:jc w:val="both"/>
        <w:rPr>
          <w:rFonts w:cs="Tahoma"/>
        </w:rPr>
      </w:pPr>
      <w:bookmarkStart w:id="20" w:name="_Toc106640665"/>
      <w:r w:rsidRPr="008B757D">
        <w:rPr>
          <w:rFonts w:cs="Tahoma"/>
        </w:rPr>
        <w:t>Referral to the Designated Officer</w:t>
      </w:r>
      <w:bookmarkEnd w:id="20"/>
    </w:p>
    <w:p w14:paraId="752D11B8" w14:textId="77777777" w:rsidR="006D1C56" w:rsidRPr="008B757D" w:rsidRDefault="006D1C56">
      <w:pPr>
        <w:pStyle w:val="Heading1"/>
        <w:jc w:val="both"/>
        <w:rPr>
          <w:rFonts w:cs="Tahoma"/>
          <w:sz w:val="22"/>
          <w:szCs w:val="22"/>
        </w:rPr>
      </w:pPr>
    </w:p>
    <w:p w14:paraId="5D0DA765" w14:textId="721CBDF1" w:rsidR="006D1C56" w:rsidRPr="008B757D" w:rsidRDefault="003925FE">
      <w:pPr>
        <w:jc w:val="both"/>
        <w:rPr>
          <w:sz w:val="22"/>
        </w:rPr>
      </w:pPr>
      <w:r w:rsidRPr="008B757D">
        <w:rPr>
          <w:sz w:val="22"/>
        </w:rPr>
        <w:t xml:space="preserve">Where a pattern of such </w:t>
      </w:r>
      <w:proofErr w:type="spellStart"/>
      <w:r w:rsidRPr="008B757D">
        <w:rPr>
          <w:sz w:val="22"/>
        </w:rPr>
        <w:t>behaviour</w:t>
      </w:r>
      <w:proofErr w:type="spellEnd"/>
      <w:r w:rsidRPr="008B757D">
        <w:rPr>
          <w:sz w:val="22"/>
        </w:rPr>
        <w:t xml:space="preserve"> is identified, </w:t>
      </w:r>
      <w:r w:rsidR="00157187">
        <w:rPr>
          <w:sz w:val="22"/>
        </w:rPr>
        <w:t>leaders</w:t>
      </w:r>
      <w:r w:rsidR="008F5FCE" w:rsidRPr="008B757D">
        <w:rPr>
          <w:sz w:val="22"/>
        </w:rPr>
        <w:t xml:space="preserve"> </w:t>
      </w:r>
      <w:r w:rsidRPr="008B757D">
        <w:rPr>
          <w:sz w:val="22"/>
        </w:rPr>
        <w:t xml:space="preserve">should decide on a course of action, either through its disciplinary procedures or where a pattern of </w:t>
      </w:r>
      <w:proofErr w:type="spellStart"/>
      <w:r w:rsidRPr="008B757D">
        <w:rPr>
          <w:sz w:val="22"/>
        </w:rPr>
        <w:t>behaviour</w:t>
      </w:r>
      <w:proofErr w:type="spellEnd"/>
      <w:r w:rsidRPr="008B757D">
        <w:rPr>
          <w:sz w:val="22"/>
        </w:rPr>
        <w:t xml:space="preserve"> moves from a concern to meeting the harm threshold outlined in section one, in which case it should be referred to the Designated Officer. </w:t>
      </w:r>
    </w:p>
    <w:p w14:paraId="6FDBA8BA" w14:textId="77777777" w:rsidR="006D1C56" w:rsidRPr="008B757D" w:rsidRDefault="006D1C56">
      <w:pPr>
        <w:jc w:val="both"/>
        <w:rPr>
          <w:sz w:val="22"/>
        </w:rPr>
      </w:pPr>
    </w:p>
    <w:p w14:paraId="58E4DC02" w14:textId="77777777" w:rsidR="006D1C56" w:rsidRPr="008B757D" w:rsidRDefault="003925FE">
      <w:pPr>
        <w:jc w:val="both"/>
        <w:rPr>
          <w:sz w:val="22"/>
        </w:rPr>
      </w:pPr>
      <w:r w:rsidRPr="008B757D">
        <w:rPr>
          <w:sz w:val="22"/>
        </w:rPr>
        <w:t>Where a referral is made to the Designated Officer, the process is outlined in Section one.</w:t>
      </w:r>
    </w:p>
    <w:p w14:paraId="5ED91D0E" w14:textId="77777777" w:rsidR="006D1C56" w:rsidRPr="008B757D" w:rsidRDefault="006D1C56">
      <w:pPr>
        <w:jc w:val="both"/>
        <w:rPr>
          <w:sz w:val="22"/>
        </w:rPr>
      </w:pPr>
    </w:p>
    <w:p w14:paraId="4A3C843E" w14:textId="3C79A091" w:rsidR="006D1C56" w:rsidRPr="008B757D" w:rsidRDefault="003925FE">
      <w:pPr>
        <w:jc w:val="both"/>
        <w:rPr>
          <w:sz w:val="22"/>
        </w:rPr>
      </w:pPr>
      <w:r w:rsidRPr="008B757D">
        <w:rPr>
          <w:sz w:val="22"/>
        </w:rPr>
        <w:t xml:space="preserve">If the </w:t>
      </w:r>
      <w:r w:rsidR="007724E8">
        <w:rPr>
          <w:sz w:val="22"/>
        </w:rPr>
        <w:t xml:space="preserve">school </w:t>
      </w:r>
      <w:r w:rsidRPr="008B757D">
        <w:rPr>
          <w:sz w:val="22"/>
        </w:rPr>
        <w:t>is in any doubt whether the information shared about a member of staff as a low-level concern meets the harm threshold, they will consult with their Designated Officer.</w:t>
      </w:r>
    </w:p>
    <w:p w14:paraId="0EAA166B" w14:textId="77777777" w:rsidR="006D1C56" w:rsidRPr="008B757D" w:rsidRDefault="006D1C56">
      <w:pPr>
        <w:pStyle w:val="Heading1"/>
        <w:jc w:val="both"/>
        <w:rPr>
          <w:rFonts w:cs="Tahoma"/>
          <w:sz w:val="22"/>
          <w:szCs w:val="22"/>
        </w:rPr>
      </w:pPr>
    </w:p>
    <w:p w14:paraId="2E2ABCD2" w14:textId="77777777" w:rsidR="006D1C56" w:rsidRPr="008B757D" w:rsidRDefault="003925FE">
      <w:pPr>
        <w:pStyle w:val="Heading3"/>
        <w:jc w:val="both"/>
        <w:rPr>
          <w:rFonts w:cs="Tahoma"/>
        </w:rPr>
      </w:pPr>
      <w:bookmarkStart w:id="21" w:name="_Toc106640666"/>
      <w:r w:rsidRPr="008B757D">
        <w:rPr>
          <w:rFonts w:cs="Tahoma"/>
        </w:rPr>
        <w:t>References</w:t>
      </w:r>
      <w:bookmarkEnd w:id="21"/>
      <w:r w:rsidRPr="008B757D">
        <w:rPr>
          <w:rFonts w:cs="Tahoma"/>
        </w:rPr>
        <w:t xml:space="preserve"> </w:t>
      </w:r>
    </w:p>
    <w:p w14:paraId="389A95BD" w14:textId="77777777" w:rsidR="006D1C56" w:rsidRPr="008B757D" w:rsidRDefault="006D1C56">
      <w:pPr>
        <w:jc w:val="both"/>
        <w:rPr>
          <w:sz w:val="22"/>
        </w:rPr>
      </w:pPr>
    </w:p>
    <w:p w14:paraId="1D6F3826" w14:textId="7C869596" w:rsidR="006D1C56" w:rsidRPr="008B757D" w:rsidRDefault="003925FE">
      <w:pPr>
        <w:jc w:val="both"/>
        <w:rPr>
          <w:sz w:val="22"/>
        </w:rPr>
      </w:pPr>
      <w:r w:rsidRPr="008B757D">
        <w:rPr>
          <w:sz w:val="22"/>
        </w:rPr>
        <w:t xml:space="preserve">Our </w:t>
      </w:r>
      <w:r w:rsidR="00E16D63">
        <w:rPr>
          <w:sz w:val="22"/>
        </w:rPr>
        <w:t>schools</w:t>
      </w:r>
      <w:r w:rsidR="008F5FCE" w:rsidRPr="008B757D">
        <w:rPr>
          <w:sz w:val="22"/>
        </w:rPr>
        <w:t xml:space="preserve"> </w:t>
      </w:r>
      <w:r w:rsidRPr="008B757D">
        <w:rPr>
          <w:sz w:val="22"/>
        </w:rPr>
        <w:t xml:space="preserve">will </w:t>
      </w:r>
      <w:r w:rsidR="00E950DD">
        <w:rPr>
          <w:sz w:val="22"/>
        </w:rPr>
        <w:t>always refer</w:t>
      </w:r>
      <w:r w:rsidRPr="008B757D">
        <w:rPr>
          <w:sz w:val="22"/>
        </w:rPr>
        <w:t xml:space="preserve"> substantiated safeguarding allegations in references. </w:t>
      </w:r>
    </w:p>
    <w:p w14:paraId="4EC9BE07" w14:textId="77777777" w:rsidR="006D1C56" w:rsidRPr="008B757D" w:rsidRDefault="006D1C56">
      <w:pPr>
        <w:jc w:val="both"/>
        <w:rPr>
          <w:sz w:val="22"/>
        </w:rPr>
      </w:pPr>
    </w:p>
    <w:p w14:paraId="2A99384C" w14:textId="4AEA5ACD" w:rsidR="004844B2" w:rsidRPr="008B757D" w:rsidRDefault="003925FE" w:rsidP="004844B2">
      <w:pPr>
        <w:jc w:val="both"/>
        <w:rPr>
          <w:sz w:val="22"/>
        </w:rPr>
      </w:pPr>
      <w:r w:rsidRPr="008B757D">
        <w:rPr>
          <w:sz w:val="22"/>
        </w:rPr>
        <w:t>Low-level concerns will not be included in references unless they relate to issues typically included in a reference, such as misconduct or poor performance.</w:t>
      </w:r>
      <w:r w:rsidR="004844B2" w:rsidRPr="004844B2">
        <w:rPr>
          <w:sz w:val="22"/>
        </w:rPr>
        <w:t xml:space="preserve"> </w:t>
      </w:r>
      <w:r w:rsidR="004844B2">
        <w:rPr>
          <w:sz w:val="22"/>
        </w:rPr>
        <w:t>However in cases where an adult is disciplined for a safeguarding-related concern, that doesn’t reach the threshold for a referral to the Designated Officer when they are found to be substantiated, we will provide a reference that reflects the fact that a disciplinary process has taken place and refer to the sanction</w:t>
      </w:r>
      <w:r w:rsidR="007F2655">
        <w:rPr>
          <w:sz w:val="22"/>
        </w:rPr>
        <w:t xml:space="preserve"> or outcome of that process. </w:t>
      </w:r>
    </w:p>
    <w:p w14:paraId="2C8C0389" w14:textId="5311966C" w:rsidR="006D1C56" w:rsidRPr="008B757D" w:rsidRDefault="006D1C56">
      <w:pPr>
        <w:jc w:val="both"/>
        <w:rPr>
          <w:sz w:val="22"/>
        </w:rPr>
      </w:pPr>
    </w:p>
    <w:p w14:paraId="12707551" w14:textId="77777777" w:rsidR="006D1C56" w:rsidRPr="008B757D" w:rsidRDefault="006D1C56">
      <w:pPr>
        <w:jc w:val="both"/>
        <w:rPr>
          <w:sz w:val="22"/>
        </w:rPr>
      </w:pPr>
    </w:p>
    <w:p w14:paraId="7F515008" w14:textId="32032F94" w:rsidR="006D1C56" w:rsidRPr="008B757D" w:rsidRDefault="003925FE">
      <w:pPr>
        <w:jc w:val="both"/>
        <w:rPr>
          <w:sz w:val="22"/>
        </w:rPr>
      </w:pPr>
      <w:r w:rsidRPr="008B757D">
        <w:rPr>
          <w:sz w:val="22"/>
        </w:rPr>
        <w:t>However, where a low-level concern (or group of concerns) has met the threshold for referral to the LADO and found to be substantiated, it will al</w:t>
      </w:r>
      <w:r w:rsidR="007F2655">
        <w:rPr>
          <w:sz w:val="22"/>
        </w:rPr>
        <w:t>ways</w:t>
      </w:r>
      <w:r w:rsidRPr="008B757D">
        <w:rPr>
          <w:sz w:val="22"/>
        </w:rPr>
        <w:t xml:space="preserve"> be referred to in a reference. </w:t>
      </w:r>
    </w:p>
    <w:p w14:paraId="6D78382B" w14:textId="77777777" w:rsidR="006D1C56" w:rsidRPr="008B757D" w:rsidRDefault="006D1C56">
      <w:pPr>
        <w:pStyle w:val="Heading1"/>
        <w:jc w:val="both"/>
        <w:rPr>
          <w:rFonts w:cs="Tahoma"/>
          <w:sz w:val="22"/>
          <w:szCs w:val="22"/>
        </w:rPr>
      </w:pPr>
    </w:p>
    <w:p w14:paraId="380FADCD" w14:textId="77777777" w:rsidR="006D1C56" w:rsidRPr="008B757D" w:rsidRDefault="006D1C56">
      <w:pPr>
        <w:widowControl/>
        <w:jc w:val="both"/>
        <w:rPr>
          <w:sz w:val="22"/>
        </w:rPr>
      </w:pPr>
    </w:p>
    <w:p w14:paraId="4C8B65C4" w14:textId="77777777" w:rsidR="006D1C56" w:rsidRPr="008B757D" w:rsidRDefault="003925FE">
      <w:pPr>
        <w:widowControl/>
        <w:jc w:val="both"/>
        <w:rPr>
          <w:b/>
          <w:color w:val="000000"/>
          <w:sz w:val="22"/>
        </w:rPr>
      </w:pPr>
      <w:r w:rsidRPr="008B757D">
        <w:rPr>
          <w:i/>
          <w:sz w:val="22"/>
        </w:rPr>
        <w:t xml:space="preserve">End of Section two. </w:t>
      </w:r>
      <w:r w:rsidRPr="008B757D">
        <w:rPr>
          <w:sz w:val="22"/>
        </w:rPr>
        <w:br w:type="page"/>
      </w:r>
    </w:p>
    <w:p w14:paraId="1ACBF74F" w14:textId="73CF98F6" w:rsidR="006D1C56" w:rsidRPr="008B757D" w:rsidRDefault="003925FE" w:rsidP="009B37AC">
      <w:pPr>
        <w:pStyle w:val="Heading1"/>
        <w:numPr>
          <w:ilvl w:val="0"/>
          <w:numId w:val="21"/>
        </w:numPr>
        <w:jc w:val="both"/>
        <w:rPr>
          <w:rFonts w:cs="Tahoma"/>
          <w:szCs w:val="24"/>
        </w:rPr>
      </w:pPr>
      <w:bookmarkStart w:id="22" w:name="_Toc106640667"/>
      <w:r w:rsidRPr="008B757D">
        <w:rPr>
          <w:rFonts w:cs="Tahoma"/>
          <w:szCs w:val="24"/>
        </w:rPr>
        <w:t>Resignations and Settlement agreements</w:t>
      </w:r>
      <w:bookmarkEnd w:id="22"/>
    </w:p>
    <w:p w14:paraId="2C12F68C" w14:textId="77777777" w:rsidR="00C76AE6" w:rsidRPr="008B757D" w:rsidRDefault="00C76AE6">
      <w:pPr>
        <w:pStyle w:val="Heading1"/>
        <w:jc w:val="both"/>
        <w:rPr>
          <w:rFonts w:cs="Tahoma"/>
          <w:sz w:val="22"/>
          <w:szCs w:val="22"/>
        </w:rPr>
      </w:pPr>
    </w:p>
    <w:p w14:paraId="1DDB42C8" w14:textId="3AB6209A" w:rsidR="006D1C56" w:rsidRPr="008B757D" w:rsidRDefault="003925FE">
      <w:pPr>
        <w:widowControl/>
        <w:pBdr>
          <w:top w:val="nil"/>
          <w:left w:val="nil"/>
          <w:bottom w:val="nil"/>
          <w:right w:val="nil"/>
          <w:between w:val="nil"/>
        </w:pBdr>
        <w:jc w:val="both"/>
        <w:rPr>
          <w:color w:val="000000"/>
          <w:sz w:val="22"/>
        </w:rPr>
      </w:pPr>
      <w:r w:rsidRPr="008B757D">
        <w:rPr>
          <w:color w:val="000000"/>
          <w:sz w:val="22"/>
        </w:rPr>
        <w:t>If the accused person resigns or ceases to volunteer, this will not prevent an allegation from being followed up in accordance with the statutory guidance 'Keeping Children Safe in Education</w:t>
      </w:r>
      <w:r w:rsidR="00196CA6">
        <w:rPr>
          <w:color w:val="000000"/>
          <w:sz w:val="22"/>
        </w:rPr>
        <w:t>’</w:t>
      </w:r>
      <w:r w:rsidRPr="008B757D">
        <w:rPr>
          <w:color w:val="000000"/>
          <w:sz w:val="22"/>
        </w:rPr>
        <w:t xml:space="preserve"> (202</w:t>
      </w:r>
      <w:r w:rsidR="00C31AC0">
        <w:rPr>
          <w:color w:val="000000"/>
          <w:sz w:val="22"/>
        </w:rPr>
        <w:t>4</w:t>
      </w:r>
      <w:r w:rsidRPr="008B757D">
        <w:rPr>
          <w:color w:val="000000"/>
          <w:sz w:val="22"/>
        </w:rPr>
        <w:t xml:space="preserve">). </w:t>
      </w:r>
    </w:p>
    <w:p w14:paraId="1E48A746" w14:textId="77777777" w:rsidR="00C76AE6" w:rsidRPr="008B757D" w:rsidRDefault="00C76AE6">
      <w:pPr>
        <w:widowControl/>
        <w:pBdr>
          <w:top w:val="nil"/>
          <w:left w:val="nil"/>
          <w:bottom w:val="nil"/>
          <w:right w:val="nil"/>
          <w:between w:val="nil"/>
        </w:pBdr>
        <w:jc w:val="both"/>
        <w:rPr>
          <w:color w:val="000000"/>
          <w:sz w:val="22"/>
        </w:rPr>
      </w:pPr>
    </w:p>
    <w:p w14:paraId="01304D66" w14:textId="38A3C51C" w:rsidR="003D747C" w:rsidRPr="008B757D" w:rsidRDefault="00E16D63" w:rsidP="003D747C">
      <w:pPr>
        <w:widowControl/>
        <w:pBdr>
          <w:top w:val="nil"/>
          <w:left w:val="nil"/>
          <w:bottom w:val="nil"/>
          <w:right w:val="nil"/>
          <w:between w:val="nil"/>
        </w:pBdr>
        <w:jc w:val="both"/>
        <w:rPr>
          <w:color w:val="000000"/>
          <w:sz w:val="22"/>
        </w:rPr>
      </w:pPr>
      <w:r>
        <w:rPr>
          <w:color w:val="000000"/>
          <w:sz w:val="22"/>
        </w:rPr>
        <w:t>SVM</w:t>
      </w:r>
      <w:r w:rsidR="003925FE" w:rsidRPr="008B757D">
        <w:rPr>
          <w:color w:val="000000"/>
          <w:sz w:val="22"/>
        </w:rPr>
        <w:t xml:space="preserve"> will make every effort to conclude all cases of allegations bearing on the safety or welfare of children, including any in which the person concerned refuses to cooperate. Wherever possible, the accused should be given full opportunity to answer the allegation and make representations about it. </w:t>
      </w:r>
      <w:r w:rsidR="003D747C" w:rsidRPr="008B757D">
        <w:rPr>
          <w:color w:val="000000"/>
          <w:sz w:val="22"/>
        </w:rPr>
        <w:t>If the accused person resigns or ceases to volunteer, this will not prevent an allegation from being followed up in accordance with the statutory guidance 'Keeping Children Safe in Education</w:t>
      </w:r>
      <w:r w:rsidR="003D747C">
        <w:rPr>
          <w:color w:val="000000"/>
          <w:sz w:val="22"/>
        </w:rPr>
        <w:t>’</w:t>
      </w:r>
      <w:r w:rsidR="003D747C" w:rsidRPr="008B757D">
        <w:rPr>
          <w:color w:val="000000"/>
          <w:sz w:val="22"/>
        </w:rPr>
        <w:t xml:space="preserve"> (</w:t>
      </w:r>
      <w:r w:rsidR="003D747C">
        <w:rPr>
          <w:color w:val="000000"/>
          <w:sz w:val="22"/>
        </w:rPr>
        <w:t>202</w:t>
      </w:r>
      <w:r w:rsidR="00C31AC0">
        <w:rPr>
          <w:color w:val="000000"/>
          <w:sz w:val="22"/>
        </w:rPr>
        <w:t>4</w:t>
      </w:r>
      <w:r w:rsidR="003D747C" w:rsidRPr="008B757D">
        <w:rPr>
          <w:color w:val="000000"/>
          <w:sz w:val="22"/>
        </w:rPr>
        <w:t xml:space="preserve">). </w:t>
      </w:r>
    </w:p>
    <w:p w14:paraId="7F9DA528" w14:textId="3515ED70" w:rsidR="006D1C56" w:rsidRPr="008B757D" w:rsidRDefault="006D1C56">
      <w:pPr>
        <w:widowControl/>
        <w:pBdr>
          <w:top w:val="nil"/>
          <w:left w:val="nil"/>
          <w:bottom w:val="nil"/>
          <w:right w:val="nil"/>
          <w:between w:val="nil"/>
        </w:pBdr>
        <w:jc w:val="both"/>
        <w:rPr>
          <w:color w:val="000000"/>
          <w:sz w:val="22"/>
        </w:rPr>
      </w:pPr>
    </w:p>
    <w:p w14:paraId="695C8A92" w14:textId="77777777" w:rsidR="00C76AE6" w:rsidRPr="008B757D" w:rsidRDefault="00C76AE6">
      <w:pPr>
        <w:widowControl/>
        <w:pBdr>
          <w:top w:val="nil"/>
          <w:left w:val="nil"/>
          <w:bottom w:val="nil"/>
          <w:right w:val="nil"/>
          <w:between w:val="nil"/>
        </w:pBdr>
        <w:jc w:val="both"/>
        <w:rPr>
          <w:color w:val="000000"/>
          <w:sz w:val="22"/>
        </w:rPr>
      </w:pPr>
    </w:p>
    <w:p w14:paraId="5DD5D9B4" w14:textId="1E3CDFBA" w:rsidR="006D1C56" w:rsidRPr="008B757D" w:rsidRDefault="003925FE">
      <w:pPr>
        <w:widowControl/>
        <w:pBdr>
          <w:top w:val="nil"/>
          <w:left w:val="nil"/>
          <w:bottom w:val="nil"/>
          <w:right w:val="nil"/>
          <w:between w:val="nil"/>
        </w:pBdr>
        <w:jc w:val="both"/>
        <w:rPr>
          <w:color w:val="000000"/>
          <w:sz w:val="22"/>
        </w:rPr>
      </w:pPr>
      <w:r w:rsidRPr="008B757D">
        <w:rPr>
          <w:color w:val="000000"/>
          <w:sz w:val="22"/>
        </w:rPr>
        <w:t xml:space="preserve">The person concerned will be notified of the conclusion of the allegations. Recording the allegation and any supporting evidence and reaching a judgment about whether it can be substantiated or otherwise based on all the available information will continue even if the accused does not cooperate. </w:t>
      </w:r>
    </w:p>
    <w:p w14:paraId="3AEB65F1" w14:textId="77777777" w:rsidR="00C76AE6" w:rsidRPr="008B757D" w:rsidRDefault="00C76AE6">
      <w:pPr>
        <w:widowControl/>
        <w:pBdr>
          <w:top w:val="nil"/>
          <w:left w:val="nil"/>
          <w:bottom w:val="nil"/>
          <w:right w:val="nil"/>
          <w:between w:val="nil"/>
        </w:pBdr>
        <w:jc w:val="both"/>
        <w:rPr>
          <w:color w:val="000000"/>
          <w:sz w:val="22"/>
        </w:rPr>
      </w:pPr>
    </w:p>
    <w:p w14:paraId="2B86A4E7" w14:textId="3C8FA2EE" w:rsidR="006D1C56" w:rsidRPr="008B757D" w:rsidRDefault="003925FE" w:rsidP="009B37AC">
      <w:pPr>
        <w:pStyle w:val="Heading1"/>
        <w:numPr>
          <w:ilvl w:val="0"/>
          <w:numId w:val="21"/>
        </w:numPr>
        <w:jc w:val="both"/>
        <w:rPr>
          <w:rFonts w:cs="Tahoma"/>
          <w:szCs w:val="24"/>
        </w:rPr>
      </w:pPr>
      <w:bookmarkStart w:id="23" w:name="_Toc106640668"/>
      <w:r w:rsidRPr="008B757D">
        <w:rPr>
          <w:rFonts w:cs="Tahoma"/>
          <w:szCs w:val="24"/>
        </w:rPr>
        <w:t>Record Keeping</w:t>
      </w:r>
      <w:bookmarkEnd w:id="23"/>
      <w:r w:rsidRPr="008B757D">
        <w:rPr>
          <w:rFonts w:cs="Tahoma"/>
          <w:szCs w:val="24"/>
        </w:rPr>
        <w:t xml:space="preserve"> </w:t>
      </w:r>
    </w:p>
    <w:p w14:paraId="2707209B" w14:textId="77777777" w:rsidR="00C76AE6" w:rsidRPr="008B757D" w:rsidRDefault="00C76AE6">
      <w:pPr>
        <w:pStyle w:val="Heading1"/>
        <w:jc w:val="both"/>
        <w:rPr>
          <w:rFonts w:cs="Tahoma"/>
          <w:sz w:val="22"/>
          <w:szCs w:val="22"/>
        </w:rPr>
      </w:pPr>
    </w:p>
    <w:p w14:paraId="6770F6ED" w14:textId="17DF0B88" w:rsidR="006D1C56" w:rsidRPr="008B757D" w:rsidRDefault="003925FE">
      <w:pPr>
        <w:widowControl/>
        <w:pBdr>
          <w:top w:val="nil"/>
          <w:left w:val="nil"/>
          <w:bottom w:val="nil"/>
          <w:right w:val="nil"/>
          <w:between w:val="nil"/>
        </w:pBdr>
        <w:jc w:val="both"/>
        <w:rPr>
          <w:color w:val="000000"/>
          <w:sz w:val="22"/>
        </w:rPr>
      </w:pPr>
      <w:r w:rsidRPr="008B757D">
        <w:rPr>
          <w:color w:val="000000"/>
          <w:sz w:val="22"/>
        </w:rPr>
        <w:t xml:space="preserve">Details of allegations found to have been malicious will be removed from personnel records. However, for all other allegations, </w:t>
      </w:r>
      <w:r w:rsidR="00C1017B">
        <w:rPr>
          <w:color w:val="000000"/>
          <w:sz w:val="22"/>
        </w:rPr>
        <w:t>SVM</w:t>
      </w:r>
      <w:r w:rsidRPr="008B757D">
        <w:rPr>
          <w:color w:val="000000"/>
          <w:sz w:val="22"/>
        </w:rPr>
        <w:t xml:space="preserve"> </w:t>
      </w:r>
      <w:proofErr w:type="spellStart"/>
      <w:r w:rsidRPr="008B757D">
        <w:rPr>
          <w:color w:val="000000"/>
          <w:sz w:val="22"/>
        </w:rPr>
        <w:t>recognises</w:t>
      </w:r>
      <w:proofErr w:type="spellEnd"/>
      <w:r w:rsidRPr="008B757D">
        <w:rPr>
          <w:color w:val="000000"/>
          <w:sz w:val="22"/>
        </w:rPr>
        <w:t xml:space="preserve"> the importance of</w:t>
      </w:r>
    </w:p>
    <w:p w14:paraId="1832F4EE" w14:textId="77777777" w:rsidR="00C76AE6" w:rsidRPr="008B757D" w:rsidRDefault="00C76AE6">
      <w:pPr>
        <w:widowControl/>
        <w:pBdr>
          <w:top w:val="nil"/>
          <w:left w:val="nil"/>
          <w:bottom w:val="nil"/>
          <w:right w:val="nil"/>
          <w:between w:val="nil"/>
        </w:pBdr>
        <w:jc w:val="both"/>
        <w:rPr>
          <w:color w:val="000000"/>
          <w:sz w:val="22"/>
        </w:rPr>
      </w:pPr>
    </w:p>
    <w:p w14:paraId="73BDC719" w14:textId="77777777" w:rsidR="006D1C56" w:rsidRPr="008B757D" w:rsidRDefault="003925FE">
      <w:pPr>
        <w:widowControl/>
        <w:numPr>
          <w:ilvl w:val="0"/>
          <w:numId w:val="22"/>
        </w:numPr>
        <w:pBdr>
          <w:top w:val="nil"/>
          <w:left w:val="nil"/>
          <w:bottom w:val="nil"/>
          <w:right w:val="nil"/>
          <w:between w:val="nil"/>
        </w:pBdr>
        <w:jc w:val="both"/>
        <w:rPr>
          <w:color w:val="000000"/>
          <w:sz w:val="22"/>
        </w:rPr>
      </w:pPr>
      <w:r w:rsidRPr="008B757D">
        <w:rPr>
          <w:color w:val="000000"/>
          <w:sz w:val="22"/>
        </w:rPr>
        <w:t>a clear and comprehensive summary of the allegation;</w:t>
      </w:r>
    </w:p>
    <w:p w14:paraId="528C0497" w14:textId="77777777" w:rsidR="006D1C56" w:rsidRPr="008B757D" w:rsidRDefault="003925FE">
      <w:pPr>
        <w:widowControl/>
        <w:numPr>
          <w:ilvl w:val="0"/>
          <w:numId w:val="22"/>
        </w:numPr>
        <w:pBdr>
          <w:top w:val="nil"/>
          <w:left w:val="nil"/>
          <w:bottom w:val="nil"/>
          <w:right w:val="nil"/>
          <w:between w:val="nil"/>
        </w:pBdr>
        <w:jc w:val="both"/>
        <w:rPr>
          <w:color w:val="000000"/>
          <w:sz w:val="22"/>
        </w:rPr>
      </w:pPr>
      <w:r w:rsidRPr="008B757D">
        <w:rPr>
          <w:color w:val="000000"/>
          <w:sz w:val="22"/>
        </w:rPr>
        <w:t>details of how the allegation was followed up and resolved;</w:t>
      </w:r>
    </w:p>
    <w:p w14:paraId="6098EE18" w14:textId="75EB0814" w:rsidR="006D1C56" w:rsidRPr="008B757D" w:rsidRDefault="003925FE">
      <w:pPr>
        <w:widowControl/>
        <w:numPr>
          <w:ilvl w:val="0"/>
          <w:numId w:val="22"/>
        </w:numPr>
        <w:pBdr>
          <w:top w:val="nil"/>
          <w:left w:val="nil"/>
          <w:bottom w:val="nil"/>
          <w:right w:val="nil"/>
          <w:between w:val="nil"/>
        </w:pBdr>
        <w:jc w:val="both"/>
        <w:rPr>
          <w:color w:val="000000"/>
          <w:sz w:val="22"/>
        </w:rPr>
      </w:pPr>
      <w:r w:rsidRPr="008B757D">
        <w:rPr>
          <w:color w:val="000000"/>
          <w:sz w:val="22"/>
        </w:rPr>
        <w:t>a note of any action taken and decisions reached;</w:t>
      </w:r>
    </w:p>
    <w:p w14:paraId="54A1DB41" w14:textId="77777777" w:rsidR="00C76AE6" w:rsidRPr="008B757D" w:rsidRDefault="00C76AE6" w:rsidP="00C76AE6">
      <w:pPr>
        <w:widowControl/>
        <w:pBdr>
          <w:top w:val="nil"/>
          <w:left w:val="nil"/>
          <w:bottom w:val="nil"/>
          <w:right w:val="nil"/>
          <w:between w:val="nil"/>
        </w:pBdr>
        <w:jc w:val="both"/>
        <w:rPr>
          <w:color w:val="000000"/>
          <w:sz w:val="22"/>
        </w:rPr>
      </w:pPr>
    </w:p>
    <w:p w14:paraId="65F2F55E" w14:textId="54B91B74" w:rsidR="006D1C56" w:rsidRPr="008B757D" w:rsidRDefault="003925FE">
      <w:pPr>
        <w:widowControl/>
        <w:pBdr>
          <w:top w:val="nil"/>
          <w:left w:val="nil"/>
          <w:bottom w:val="nil"/>
          <w:right w:val="nil"/>
          <w:between w:val="nil"/>
        </w:pBdr>
        <w:jc w:val="both"/>
        <w:rPr>
          <w:color w:val="000000"/>
          <w:sz w:val="22"/>
        </w:rPr>
      </w:pPr>
      <w:r w:rsidRPr="008B757D">
        <w:rPr>
          <w:color w:val="000000"/>
          <w:sz w:val="22"/>
        </w:rPr>
        <w:t xml:space="preserve">being kept on the confidential </w:t>
      </w:r>
      <w:r w:rsidR="00676E4E">
        <w:rPr>
          <w:color w:val="000000"/>
          <w:sz w:val="22"/>
        </w:rPr>
        <w:t>allegation management</w:t>
      </w:r>
      <w:r w:rsidRPr="008B757D">
        <w:rPr>
          <w:color w:val="000000"/>
          <w:sz w:val="22"/>
        </w:rPr>
        <w:t xml:space="preserve"> file of the </w:t>
      </w:r>
      <w:r w:rsidR="00676E4E">
        <w:rPr>
          <w:color w:val="000000"/>
          <w:sz w:val="22"/>
        </w:rPr>
        <w:t xml:space="preserve">relevant staff member. </w:t>
      </w:r>
      <w:r w:rsidRPr="008B757D">
        <w:rPr>
          <w:color w:val="000000"/>
          <w:sz w:val="22"/>
        </w:rPr>
        <w:t xml:space="preserve"> </w:t>
      </w:r>
    </w:p>
    <w:p w14:paraId="248975EB" w14:textId="77777777" w:rsidR="00C76AE6" w:rsidRPr="008B757D" w:rsidRDefault="00C76AE6">
      <w:pPr>
        <w:widowControl/>
        <w:pBdr>
          <w:top w:val="nil"/>
          <w:left w:val="nil"/>
          <w:bottom w:val="nil"/>
          <w:right w:val="nil"/>
          <w:between w:val="nil"/>
        </w:pBdr>
        <w:jc w:val="both"/>
        <w:rPr>
          <w:color w:val="000000"/>
          <w:sz w:val="22"/>
        </w:rPr>
      </w:pPr>
    </w:p>
    <w:p w14:paraId="34BC1182" w14:textId="487D6FE5" w:rsidR="006D1C56" w:rsidRPr="008B757D" w:rsidRDefault="003925FE">
      <w:pPr>
        <w:widowControl/>
        <w:pBdr>
          <w:top w:val="nil"/>
          <w:left w:val="nil"/>
          <w:bottom w:val="nil"/>
          <w:right w:val="nil"/>
          <w:between w:val="nil"/>
        </w:pBdr>
        <w:jc w:val="both"/>
        <w:rPr>
          <w:color w:val="000000"/>
          <w:sz w:val="22"/>
        </w:rPr>
      </w:pPr>
      <w:r w:rsidRPr="008B757D">
        <w:rPr>
          <w:color w:val="000000"/>
          <w:sz w:val="22"/>
        </w:rPr>
        <w:t xml:space="preserve">The record will be retained at least until the accused has reached normal pension age or for a period of 10 years from the date of the allegation if that is longer. </w:t>
      </w:r>
    </w:p>
    <w:p w14:paraId="0F3A6E86" w14:textId="77777777" w:rsidR="00C76AE6" w:rsidRPr="008B757D" w:rsidRDefault="00C76AE6">
      <w:pPr>
        <w:widowControl/>
        <w:pBdr>
          <w:top w:val="nil"/>
          <w:left w:val="nil"/>
          <w:bottom w:val="nil"/>
          <w:right w:val="nil"/>
          <w:between w:val="nil"/>
        </w:pBdr>
        <w:jc w:val="both"/>
        <w:rPr>
          <w:color w:val="000000"/>
          <w:sz w:val="22"/>
        </w:rPr>
      </w:pPr>
    </w:p>
    <w:p w14:paraId="2DF87375" w14:textId="46A08860" w:rsidR="006D1C56" w:rsidRPr="008B757D" w:rsidRDefault="003925FE" w:rsidP="009B37AC">
      <w:pPr>
        <w:pStyle w:val="Heading1"/>
        <w:numPr>
          <w:ilvl w:val="0"/>
          <w:numId w:val="21"/>
        </w:numPr>
        <w:jc w:val="both"/>
        <w:rPr>
          <w:rFonts w:cs="Tahoma"/>
          <w:szCs w:val="24"/>
        </w:rPr>
      </w:pPr>
      <w:bookmarkStart w:id="24" w:name="_Toc106640669"/>
      <w:r w:rsidRPr="008B757D">
        <w:rPr>
          <w:rFonts w:cs="Tahoma"/>
          <w:szCs w:val="24"/>
        </w:rPr>
        <w:t>References</w:t>
      </w:r>
      <w:bookmarkEnd w:id="24"/>
      <w:r w:rsidRPr="008B757D">
        <w:rPr>
          <w:rFonts w:cs="Tahoma"/>
          <w:szCs w:val="24"/>
        </w:rPr>
        <w:t xml:space="preserve"> </w:t>
      </w:r>
    </w:p>
    <w:p w14:paraId="2F721111" w14:textId="77777777" w:rsidR="006D1C56" w:rsidRPr="008B757D" w:rsidRDefault="006D1C56">
      <w:pPr>
        <w:jc w:val="both"/>
        <w:rPr>
          <w:sz w:val="22"/>
        </w:rPr>
      </w:pPr>
    </w:p>
    <w:p w14:paraId="4605908B" w14:textId="77777777" w:rsidR="006D1C56" w:rsidRPr="008B757D" w:rsidRDefault="003925FE">
      <w:pPr>
        <w:jc w:val="both"/>
        <w:rPr>
          <w:sz w:val="22"/>
        </w:rPr>
      </w:pPr>
      <w:r w:rsidRPr="008B757D">
        <w:rPr>
          <w:sz w:val="22"/>
        </w:rPr>
        <w:t xml:space="preserve">Other than where allegations are false, malicious, unsubstantiated, or unfounded, the outcome should be made clear when providing references to prospective employers. </w:t>
      </w:r>
    </w:p>
    <w:p w14:paraId="5E86F664" w14:textId="77777777" w:rsidR="006D1C56" w:rsidRPr="008B757D" w:rsidRDefault="006D1C56">
      <w:pPr>
        <w:jc w:val="both"/>
        <w:rPr>
          <w:sz w:val="22"/>
        </w:rPr>
      </w:pPr>
    </w:p>
    <w:p w14:paraId="7AA7489F" w14:textId="6EFFDDA2" w:rsidR="006D1C56" w:rsidRPr="008B757D" w:rsidRDefault="005460E5">
      <w:pPr>
        <w:jc w:val="both"/>
        <w:rPr>
          <w:sz w:val="22"/>
        </w:rPr>
      </w:pPr>
      <w:r>
        <w:rPr>
          <w:sz w:val="22"/>
        </w:rPr>
        <w:t>SVM</w:t>
      </w:r>
      <w:r w:rsidR="003925FE" w:rsidRPr="008B757D">
        <w:rPr>
          <w:sz w:val="22"/>
        </w:rPr>
        <w:t xml:space="preserve"> </w:t>
      </w:r>
      <w:proofErr w:type="spellStart"/>
      <w:r w:rsidR="003925FE" w:rsidRPr="008B757D">
        <w:rPr>
          <w:sz w:val="22"/>
        </w:rPr>
        <w:t>recognises</w:t>
      </w:r>
      <w:proofErr w:type="spellEnd"/>
      <w:r w:rsidR="003925FE" w:rsidRPr="008B757D">
        <w:rPr>
          <w:sz w:val="22"/>
        </w:rPr>
        <w:t xml:space="preserve"> that this is particularly important when the person moves into another position involving working with children.</w:t>
      </w:r>
    </w:p>
    <w:p w14:paraId="7ED5C9C9" w14:textId="77777777" w:rsidR="00C76AE6" w:rsidRPr="008B757D" w:rsidRDefault="00C76AE6">
      <w:pPr>
        <w:jc w:val="both"/>
        <w:rPr>
          <w:sz w:val="22"/>
        </w:rPr>
      </w:pPr>
    </w:p>
    <w:p w14:paraId="7E99E3FC" w14:textId="77777777" w:rsidR="006D1C56" w:rsidRPr="008B757D" w:rsidRDefault="003925FE">
      <w:pPr>
        <w:widowControl/>
        <w:pBdr>
          <w:top w:val="nil"/>
          <w:left w:val="nil"/>
          <w:bottom w:val="nil"/>
          <w:right w:val="nil"/>
          <w:between w:val="nil"/>
        </w:pBdr>
        <w:jc w:val="both"/>
        <w:rPr>
          <w:color w:val="000000"/>
          <w:sz w:val="22"/>
        </w:rPr>
      </w:pPr>
      <w:r w:rsidRPr="008B757D">
        <w:rPr>
          <w:color w:val="000000"/>
          <w:sz w:val="22"/>
        </w:rPr>
        <w:t xml:space="preserve">Cases in which an allegation was proven to be false, unsubstantiated, or malicious should not be included in employer references. A history of repeated concerns or allegations that have been found to be false, unsubstantiated, or malicious should also not be included in any reference. </w:t>
      </w:r>
    </w:p>
    <w:p w14:paraId="40BC45EC" w14:textId="77777777" w:rsidR="00C76AE6" w:rsidRPr="008B757D" w:rsidRDefault="00C76AE6">
      <w:pPr>
        <w:autoSpaceDE/>
        <w:autoSpaceDN/>
        <w:rPr>
          <w:rFonts w:eastAsia="Maiandra GD"/>
          <w:b/>
          <w:sz w:val="22"/>
        </w:rPr>
      </w:pPr>
      <w:r w:rsidRPr="008B757D">
        <w:rPr>
          <w:sz w:val="22"/>
        </w:rPr>
        <w:br w:type="page"/>
      </w:r>
    </w:p>
    <w:p w14:paraId="70CC2DDC" w14:textId="6E8AE18D" w:rsidR="006D1C56" w:rsidRPr="008B757D" w:rsidRDefault="003925FE" w:rsidP="009B37AC">
      <w:pPr>
        <w:pStyle w:val="Heading1"/>
        <w:numPr>
          <w:ilvl w:val="0"/>
          <w:numId w:val="21"/>
        </w:numPr>
        <w:jc w:val="both"/>
        <w:rPr>
          <w:rFonts w:cs="Tahoma"/>
          <w:szCs w:val="24"/>
        </w:rPr>
      </w:pPr>
      <w:bookmarkStart w:id="25" w:name="_Toc106640670"/>
      <w:r w:rsidRPr="008B757D">
        <w:rPr>
          <w:rFonts w:cs="Tahoma"/>
          <w:szCs w:val="24"/>
        </w:rPr>
        <w:t>Learning Lessons from allegations/concerns</w:t>
      </w:r>
      <w:bookmarkEnd w:id="25"/>
    </w:p>
    <w:p w14:paraId="64083FBD" w14:textId="227A3C2C" w:rsidR="006D1C56" w:rsidRPr="008B757D" w:rsidRDefault="003925FE">
      <w:pPr>
        <w:widowControl/>
        <w:tabs>
          <w:tab w:val="left" w:pos="1457"/>
        </w:tabs>
        <w:spacing w:before="280" w:after="280"/>
        <w:jc w:val="both"/>
        <w:rPr>
          <w:sz w:val="22"/>
        </w:rPr>
      </w:pPr>
      <w:r w:rsidRPr="008B757D">
        <w:rPr>
          <w:sz w:val="22"/>
        </w:rPr>
        <w:t xml:space="preserve">Learning lessons from safeguarding cases is a fundamental part of an effective culture of safeguarding, and </w:t>
      </w:r>
      <w:r w:rsidR="009A0993">
        <w:rPr>
          <w:sz w:val="22"/>
        </w:rPr>
        <w:t>Stowe Valley Multi Academy</w:t>
      </w:r>
      <w:r w:rsidRPr="008B757D">
        <w:rPr>
          <w:sz w:val="22"/>
        </w:rPr>
        <w:t xml:space="preserve"> Trust commits to engaging in any such learning process. </w:t>
      </w:r>
    </w:p>
    <w:p w14:paraId="2B822860" w14:textId="2C984EE9" w:rsidR="006D1C56" w:rsidRPr="008B757D" w:rsidRDefault="003925FE">
      <w:pPr>
        <w:widowControl/>
        <w:tabs>
          <w:tab w:val="left" w:pos="1457"/>
        </w:tabs>
        <w:spacing w:before="280" w:after="280"/>
        <w:jc w:val="both"/>
        <w:rPr>
          <w:sz w:val="22"/>
        </w:rPr>
      </w:pPr>
      <w:r w:rsidRPr="008B757D">
        <w:rPr>
          <w:sz w:val="22"/>
        </w:rPr>
        <w:t xml:space="preserve">Throughout the process of handling allegations and at the conclusion of a case in which an allegation is substantiated, the LADO should review the circumstances of the case with the case manager. </w:t>
      </w:r>
      <w:r w:rsidRPr="008B757D">
        <w:rPr>
          <w:sz w:val="22"/>
          <w:vertAlign w:val="superscript"/>
        </w:rPr>
        <w:footnoteReference w:id="11"/>
      </w:r>
      <w:r w:rsidRPr="008B757D">
        <w:rPr>
          <w:sz w:val="22"/>
        </w:rPr>
        <w:t xml:space="preserve"> to determine whether there are any improvements to be made to the </w:t>
      </w:r>
      <w:r w:rsidR="00D720AF">
        <w:rPr>
          <w:sz w:val="22"/>
        </w:rPr>
        <w:t>school</w:t>
      </w:r>
      <w:r w:rsidRPr="008B757D">
        <w:rPr>
          <w:sz w:val="22"/>
        </w:rPr>
        <w:t xml:space="preserve">’s procedures to help prevent similar events in the future. </w:t>
      </w:r>
    </w:p>
    <w:p w14:paraId="3B53C83C" w14:textId="77777777" w:rsidR="006D1C56" w:rsidRPr="008B757D" w:rsidRDefault="003925FE">
      <w:pPr>
        <w:widowControl/>
        <w:tabs>
          <w:tab w:val="left" w:pos="1457"/>
        </w:tabs>
        <w:spacing w:before="280" w:after="280"/>
        <w:jc w:val="both"/>
        <w:rPr>
          <w:sz w:val="22"/>
        </w:rPr>
      </w:pPr>
      <w:r w:rsidRPr="008B757D">
        <w:rPr>
          <w:sz w:val="22"/>
        </w:rPr>
        <w:t>The LADO and case manager should consider how future investigations of a similar nature could be carried out without suspending the individual.</w:t>
      </w:r>
    </w:p>
    <w:p w14:paraId="18358C14" w14:textId="77777777" w:rsidR="006D1C56" w:rsidRPr="008B757D" w:rsidRDefault="003925FE">
      <w:pPr>
        <w:widowControl/>
        <w:tabs>
          <w:tab w:val="left" w:pos="1457"/>
        </w:tabs>
        <w:spacing w:before="280" w:after="280"/>
        <w:jc w:val="both"/>
        <w:rPr>
          <w:sz w:val="22"/>
        </w:rPr>
      </w:pPr>
      <w:r w:rsidRPr="008B757D">
        <w:rPr>
          <w:sz w:val="22"/>
        </w:rPr>
        <w:t>Any learning review should include issues arising from any decision to suspend the member of staff, the duration of the suspension and whether the suspension was justified.</w:t>
      </w:r>
    </w:p>
    <w:p w14:paraId="594B8C6B" w14:textId="5AC931E0" w:rsidR="006D1C56" w:rsidRPr="008B757D" w:rsidRDefault="003925FE">
      <w:pPr>
        <w:widowControl/>
        <w:tabs>
          <w:tab w:val="left" w:pos="1457"/>
        </w:tabs>
        <w:spacing w:before="280" w:after="280"/>
        <w:jc w:val="both"/>
        <w:rPr>
          <w:sz w:val="22"/>
        </w:rPr>
      </w:pPr>
      <w:r w:rsidRPr="008B757D">
        <w:rPr>
          <w:sz w:val="22"/>
        </w:rPr>
        <w:t xml:space="preserve">Where an internal investigation relating to a safeguarding allegation leads to a disciplinary hearing being held, </w:t>
      </w:r>
      <w:r w:rsidR="00D720AF">
        <w:rPr>
          <w:sz w:val="22"/>
        </w:rPr>
        <w:t>SVM</w:t>
      </w:r>
      <w:r w:rsidRPr="008B757D">
        <w:rPr>
          <w:sz w:val="22"/>
        </w:rPr>
        <w:t xml:space="preserve"> will undertake a learning review of the case with the intention of identifying any broader learning points for </w:t>
      </w:r>
      <w:r w:rsidR="00D720AF">
        <w:rPr>
          <w:sz w:val="22"/>
        </w:rPr>
        <w:t xml:space="preserve">SVM </w:t>
      </w:r>
      <w:r w:rsidRPr="008B757D">
        <w:rPr>
          <w:sz w:val="22"/>
        </w:rPr>
        <w:t xml:space="preserve">or the </w:t>
      </w:r>
      <w:r w:rsidR="00D720AF">
        <w:rPr>
          <w:sz w:val="22"/>
        </w:rPr>
        <w:t>school</w:t>
      </w:r>
      <w:r w:rsidRPr="008B757D">
        <w:rPr>
          <w:sz w:val="22"/>
        </w:rPr>
        <w:t xml:space="preserve">. </w:t>
      </w:r>
    </w:p>
    <w:p w14:paraId="4256C4B4" w14:textId="7B6D933D" w:rsidR="006D1C56" w:rsidRPr="008B757D" w:rsidRDefault="003925FE">
      <w:pPr>
        <w:widowControl/>
        <w:tabs>
          <w:tab w:val="left" w:pos="1457"/>
        </w:tabs>
        <w:spacing w:before="280" w:after="280"/>
        <w:jc w:val="both"/>
        <w:rPr>
          <w:sz w:val="22"/>
        </w:rPr>
      </w:pPr>
      <w:r w:rsidRPr="008B757D">
        <w:rPr>
          <w:sz w:val="22"/>
        </w:rPr>
        <w:t xml:space="preserve">The Director of Safeguarding should form part of any disciplinary panel that considers an allegation that meets the harm threshold set out in Section one, where a referral to the LADO has been made because of a concern identified under </w:t>
      </w:r>
      <w:r w:rsidR="00196CA6">
        <w:rPr>
          <w:sz w:val="22"/>
        </w:rPr>
        <w:t>s</w:t>
      </w:r>
      <w:r w:rsidRPr="008B757D">
        <w:rPr>
          <w:sz w:val="22"/>
        </w:rPr>
        <w:t>ection two of this policy; or because of a safeguarding performance or a practice concern.</w:t>
      </w:r>
    </w:p>
    <w:p w14:paraId="15C51372" w14:textId="77777777" w:rsidR="006D1C56" w:rsidRPr="008B757D" w:rsidRDefault="003925FE">
      <w:pPr>
        <w:widowControl/>
        <w:tabs>
          <w:tab w:val="left" w:pos="1457"/>
        </w:tabs>
        <w:spacing w:before="280" w:after="280"/>
        <w:jc w:val="both"/>
        <w:rPr>
          <w:sz w:val="22"/>
        </w:rPr>
      </w:pPr>
      <w:r w:rsidRPr="008B757D">
        <w:rPr>
          <w:sz w:val="22"/>
        </w:rPr>
        <w:t>Where this is not possible, the chair of the panel should discuss any learning identified during the hearing with the Director of Safeguarding as soon as practicable.</w:t>
      </w:r>
    </w:p>
    <w:p w14:paraId="4487BF06" w14:textId="77777777" w:rsidR="006D1C56" w:rsidRPr="008B757D" w:rsidRDefault="003925FE">
      <w:pPr>
        <w:widowControl/>
        <w:tabs>
          <w:tab w:val="left" w:pos="1457"/>
        </w:tabs>
        <w:spacing w:before="280" w:after="280"/>
        <w:jc w:val="both"/>
        <w:rPr>
          <w:sz w:val="22"/>
        </w:rPr>
      </w:pPr>
      <w:r w:rsidRPr="008B757D">
        <w:rPr>
          <w:sz w:val="22"/>
        </w:rPr>
        <w:t xml:space="preserve">Lessons should also be learnt from the use of suspension when the individual is subsequently reinstated. </w:t>
      </w:r>
    </w:p>
    <w:p w14:paraId="26B83561" w14:textId="77777777" w:rsidR="006D1C56" w:rsidRPr="008B757D" w:rsidRDefault="003925FE">
      <w:pPr>
        <w:widowControl/>
        <w:tabs>
          <w:tab w:val="left" w:pos="1457"/>
        </w:tabs>
        <w:spacing w:before="280" w:after="280"/>
        <w:jc w:val="both"/>
        <w:rPr>
          <w:sz w:val="22"/>
        </w:rPr>
      </w:pPr>
      <w:r w:rsidRPr="008B757D">
        <w:rPr>
          <w:sz w:val="22"/>
        </w:rPr>
        <w:t>Where the LADO does not undertake a learning review</w:t>
      </w:r>
      <w:r w:rsidRPr="008B757D">
        <w:rPr>
          <w:sz w:val="22"/>
          <w:vertAlign w:val="superscript"/>
        </w:rPr>
        <w:footnoteReference w:id="12"/>
      </w:r>
      <w:r w:rsidRPr="008B757D">
        <w:rPr>
          <w:sz w:val="22"/>
        </w:rPr>
        <w:t>, the MAT will always consider the facts with the case manager and determine whether any improvements can be made.</w:t>
      </w:r>
    </w:p>
    <w:p w14:paraId="03E488CF" w14:textId="77777777" w:rsidR="006D1C56" w:rsidRPr="008B757D" w:rsidRDefault="003925FE">
      <w:pPr>
        <w:widowControl/>
        <w:tabs>
          <w:tab w:val="left" w:pos="1457"/>
        </w:tabs>
        <w:spacing w:before="280" w:after="280"/>
        <w:jc w:val="both"/>
        <w:rPr>
          <w:sz w:val="22"/>
        </w:rPr>
      </w:pPr>
      <w:r w:rsidRPr="008B757D">
        <w:rPr>
          <w:sz w:val="22"/>
        </w:rPr>
        <w:t xml:space="preserve">Where the LADO is involved in a case, they will always be updated on any learning points identified. </w:t>
      </w:r>
    </w:p>
    <w:p w14:paraId="71611402" w14:textId="77777777" w:rsidR="006D1C56" w:rsidRPr="008B757D" w:rsidRDefault="003925FE">
      <w:pPr>
        <w:widowControl/>
        <w:tabs>
          <w:tab w:val="left" w:pos="1457"/>
        </w:tabs>
        <w:spacing w:before="280" w:after="280"/>
        <w:jc w:val="both"/>
        <w:rPr>
          <w:sz w:val="22"/>
        </w:rPr>
      </w:pPr>
      <w:r w:rsidRPr="008B757D">
        <w:rPr>
          <w:sz w:val="22"/>
        </w:rPr>
        <w:br w:type="page"/>
      </w:r>
    </w:p>
    <w:p w14:paraId="34499460" w14:textId="6F08221B" w:rsidR="006D1C56" w:rsidRPr="008B757D" w:rsidRDefault="003925FE" w:rsidP="009B37AC">
      <w:pPr>
        <w:pStyle w:val="Heading1"/>
        <w:numPr>
          <w:ilvl w:val="0"/>
          <w:numId w:val="21"/>
        </w:numPr>
        <w:jc w:val="both"/>
        <w:rPr>
          <w:rFonts w:cs="Tahoma"/>
          <w:szCs w:val="24"/>
        </w:rPr>
      </w:pPr>
      <w:bookmarkStart w:id="26" w:name="_Toc106640671"/>
      <w:r w:rsidRPr="008B757D">
        <w:rPr>
          <w:rFonts w:cs="Tahoma"/>
          <w:szCs w:val="24"/>
        </w:rPr>
        <w:t>Non-recent allegations</w:t>
      </w:r>
      <w:bookmarkEnd w:id="26"/>
      <w:r w:rsidRPr="008B757D">
        <w:rPr>
          <w:rFonts w:cs="Tahoma"/>
          <w:szCs w:val="24"/>
        </w:rPr>
        <w:t xml:space="preserve"> </w:t>
      </w:r>
    </w:p>
    <w:p w14:paraId="05CE0643" w14:textId="4FCDD7DA" w:rsidR="006D1C56" w:rsidRPr="008B757D" w:rsidRDefault="003925FE">
      <w:pPr>
        <w:widowControl/>
        <w:spacing w:before="280" w:after="280"/>
        <w:jc w:val="both"/>
        <w:rPr>
          <w:sz w:val="22"/>
        </w:rPr>
      </w:pPr>
      <w:r w:rsidRPr="008B757D">
        <w:rPr>
          <w:sz w:val="22"/>
        </w:rPr>
        <w:t xml:space="preserve">Where an adult makes an allegation to any </w:t>
      </w:r>
      <w:r w:rsidR="00AB6C5B">
        <w:rPr>
          <w:sz w:val="22"/>
        </w:rPr>
        <w:t>SVM</w:t>
      </w:r>
      <w:r w:rsidRPr="008B757D">
        <w:rPr>
          <w:sz w:val="22"/>
        </w:rPr>
        <w:t xml:space="preserve"> </w:t>
      </w:r>
      <w:r w:rsidR="008F5FCE" w:rsidRPr="008B757D">
        <w:rPr>
          <w:sz w:val="22"/>
        </w:rPr>
        <w:t xml:space="preserve">Academy </w:t>
      </w:r>
      <w:r w:rsidRPr="008B757D">
        <w:rPr>
          <w:sz w:val="22"/>
        </w:rPr>
        <w:t xml:space="preserve">that they were abused as a child, the individual will be advised to report the allegation to the </w:t>
      </w:r>
      <w:r w:rsidR="00196CA6">
        <w:rPr>
          <w:sz w:val="22"/>
        </w:rPr>
        <w:t>p</w:t>
      </w:r>
      <w:r w:rsidRPr="008B757D">
        <w:rPr>
          <w:sz w:val="22"/>
        </w:rPr>
        <w:t>olice</w:t>
      </w:r>
      <w:r w:rsidR="000050EE">
        <w:rPr>
          <w:sz w:val="22"/>
        </w:rPr>
        <w:t xml:space="preserve"> and we will work with the police to support any investigation as needed. </w:t>
      </w:r>
    </w:p>
    <w:p w14:paraId="4BD2F495" w14:textId="77777777" w:rsidR="006D1C56" w:rsidRPr="008B757D" w:rsidRDefault="003925FE">
      <w:pPr>
        <w:widowControl/>
        <w:spacing w:before="280" w:after="280"/>
        <w:jc w:val="both"/>
        <w:rPr>
          <w:sz w:val="22"/>
        </w:rPr>
      </w:pPr>
      <w:r w:rsidRPr="008B757D">
        <w:rPr>
          <w:sz w:val="22"/>
        </w:rPr>
        <w:t>Non-recent allegations</w:t>
      </w:r>
      <w:r w:rsidRPr="008B757D">
        <w:rPr>
          <w:sz w:val="22"/>
          <w:vertAlign w:val="superscript"/>
        </w:rPr>
        <w:footnoteReference w:id="13"/>
      </w:r>
      <w:r w:rsidRPr="008B757D">
        <w:rPr>
          <w:sz w:val="22"/>
        </w:rPr>
        <w:t xml:space="preserve"> made by a child, will be reported to the LADO in line with the local authority’s procedures for dealing with non-recent allegations and this policy.</w:t>
      </w:r>
    </w:p>
    <w:p w14:paraId="76FDD377" w14:textId="77777777" w:rsidR="006D1C56" w:rsidRPr="008B757D" w:rsidRDefault="006D1C56">
      <w:pPr>
        <w:widowControl/>
        <w:spacing w:before="280" w:after="280"/>
        <w:jc w:val="both"/>
        <w:rPr>
          <w:sz w:val="22"/>
        </w:rPr>
      </w:pPr>
    </w:p>
    <w:p w14:paraId="02A6662F" w14:textId="77777777" w:rsidR="006D1C56" w:rsidRPr="008B757D" w:rsidRDefault="006D1C56">
      <w:pPr>
        <w:widowControl/>
        <w:spacing w:before="280" w:after="280"/>
        <w:jc w:val="both"/>
        <w:rPr>
          <w:sz w:val="22"/>
        </w:rPr>
      </w:pPr>
    </w:p>
    <w:p w14:paraId="44AAC68E" w14:textId="77777777" w:rsidR="006D1C56" w:rsidRPr="008B757D" w:rsidRDefault="006D1C56">
      <w:pPr>
        <w:widowControl/>
        <w:spacing w:before="280" w:after="280"/>
        <w:jc w:val="both"/>
        <w:rPr>
          <w:sz w:val="22"/>
        </w:rPr>
      </w:pPr>
    </w:p>
    <w:p w14:paraId="6690193E" w14:textId="77777777" w:rsidR="006D1C56" w:rsidRPr="008B757D" w:rsidRDefault="006D1C56">
      <w:pPr>
        <w:widowControl/>
        <w:spacing w:before="280" w:after="280"/>
        <w:jc w:val="both"/>
        <w:rPr>
          <w:sz w:val="22"/>
        </w:rPr>
      </w:pPr>
    </w:p>
    <w:p w14:paraId="41254055" w14:textId="77777777" w:rsidR="006D1C56" w:rsidRPr="008B757D" w:rsidRDefault="006D1C56">
      <w:pPr>
        <w:widowControl/>
        <w:spacing w:before="280" w:after="280"/>
        <w:jc w:val="both"/>
        <w:rPr>
          <w:sz w:val="22"/>
        </w:rPr>
      </w:pPr>
    </w:p>
    <w:p w14:paraId="4D21CA6E" w14:textId="77777777" w:rsidR="006D1C56" w:rsidRPr="008B757D" w:rsidRDefault="006D1C56">
      <w:pPr>
        <w:widowControl/>
        <w:spacing w:before="280" w:after="280"/>
        <w:jc w:val="both"/>
        <w:rPr>
          <w:sz w:val="22"/>
        </w:rPr>
      </w:pPr>
    </w:p>
    <w:p w14:paraId="245FB7BA" w14:textId="77777777" w:rsidR="006D1C56" w:rsidRPr="008B757D" w:rsidRDefault="006D1C56">
      <w:pPr>
        <w:widowControl/>
        <w:spacing w:before="280" w:after="280"/>
        <w:jc w:val="both"/>
        <w:rPr>
          <w:sz w:val="22"/>
        </w:rPr>
      </w:pPr>
    </w:p>
    <w:p w14:paraId="07182547" w14:textId="77777777" w:rsidR="006D1C56" w:rsidRPr="008B757D" w:rsidRDefault="006D1C56">
      <w:pPr>
        <w:widowControl/>
        <w:spacing w:before="280" w:after="280"/>
        <w:jc w:val="both"/>
        <w:rPr>
          <w:sz w:val="22"/>
        </w:rPr>
      </w:pPr>
    </w:p>
    <w:p w14:paraId="445ACBF1" w14:textId="77777777" w:rsidR="006D1C56" w:rsidRPr="008B757D" w:rsidRDefault="006D1C56">
      <w:pPr>
        <w:widowControl/>
        <w:spacing w:before="280" w:after="280"/>
        <w:rPr>
          <w:sz w:val="22"/>
        </w:rPr>
      </w:pPr>
    </w:p>
    <w:p w14:paraId="6A4EAA66" w14:textId="77777777" w:rsidR="006D1C56" w:rsidRPr="008B757D" w:rsidRDefault="006D1C56">
      <w:pPr>
        <w:widowControl/>
        <w:spacing w:before="280" w:after="280"/>
        <w:rPr>
          <w:sz w:val="22"/>
        </w:rPr>
      </w:pPr>
    </w:p>
    <w:p w14:paraId="66EC00B1" w14:textId="77777777" w:rsidR="006D1C56" w:rsidRPr="008B757D" w:rsidRDefault="006D1C56">
      <w:pPr>
        <w:widowControl/>
        <w:spacing w:before="280" w:after="280"/>
        <w:rPr>
          <w:sz w:val="22"/>
        </w:rPr>
      </w:pPr>
    </w:p>
    <w:p w14:paraId="06E366E3" w14:textId="77777777" w:rsidR="006D1C56" w:rsidRPr="008B757D" w:rsidRDefault="006D1C56">
      <w:pPr>
        <w:widowControl/>
        <w:spacing w:before="280" w:after="280"/>
        <w:rPr>
          <w:sz w:val="22"/>
        </w:rPr>
      </w:pPr>
    </w:p>
    <w:p w14:paraId="5CEECB1C" w14:textId="77777777" w:rsidR="006D1C56" w:rsidRPr="008B757D" w:rsidRDefault="006D1C56">
      <w:pPr>
        <w:widowControl/>
        <w:spacing w:before="280" w:after="280"/>
        <w:rPr>
          <w:sz w:val="22"/>
        </w:rPr>
      </w:pPr>
    </w:p>
    <w:p w14:paraId="4FF2D74C" w14:textId="77777777" w:rsidR="006D1C56" w:rsidRPr="008B757D" w:rsidRDefault="006D1C56">
      <w:pPr>
        <w:widowControl/>
        <w:spacing w:before="280" w:after="280"/>
        <w:rPr>
          <w:sz w:val="22"/>
        </w:rPr>
      </w:pPr>
    </w:p>
    <w:p w14:paraId="323A6E8E" w14:textId="77777777" w:rsidR="006D1C56" w:rsidRPr="008B757D" w:rsidRDefault="006D1C56">
      <w:pPr>
        <w:widowControl/>
        <w:spacing w:before="280" w:after="280"/>
        <w:rPr>
          <w:sz w:val="22"/>
        </w:rPr>
      </w:pPr>
    </w:p>
    <w:p w14:paraId="06AFFF4D" w14:textId="52377BC1" w:rsidR="000C51C0" w:rsidRDefault="000C51C0">
      <w:pPr>
        <w:widowControl/>
        <w:spacing w:before="280" w:after="280"/>
        <w:rPr>
          <w:sz w:val="22"/>
        </w:rPr>
      </w:pPr>
    </w:p>
    <w:p w14:paraId="35938ECE" w14:textId="77777777" w:rsidR="000C51C0" w:rsidRDefault="000C51C0">
      <w:pPr>
        <w:autoSpaceDE/>
        <w:autoSpaceDN/>
        <w:rPr>
          <w:sz w:val="22"/>
        </w:rPr>
      </w:pPr>
      <w:r>
        <w:rPr>
          <w:sz w:val="22"/>
        </w:rPr>
        <w:br w:type="page"/>
      </w:r>
    </w:p>
    <w:p w14:paraId="68A90411" w14:textId="77777777" w:rsidR="0032780D" w:rsidRDefault="000C51C0" w:rsidP="000C51C0">
      <w:pPr>
        <w:pStyle w:val="Heading1"/>
        <w:rPr>
          <w:rFonts w:cs="Tahoma"/>
          <w:szCs w:val="24"/>
        </w:rPr>
      </w:pPr>
      <w:r w:rsidRPr="008B757D">
        <w:rPr>
          <w:rFonts w:cs="Tahoma"/>
          <w:szCs w:val="24"/>
        </w:rPr>
        <w:t xml:space="preserve">Appendix </w:t>
      </w:r>
      <w:r>
        <w:rPr>
          <w:rFonts w:cs="Tahoma"/>
          <w:szCs w:val="24"/>
        </w:rPr>
        <w:t>1</w:t>
      </w:r>
      <w:r w:rsidRPr="008B757D">
        <w:rPr>
          <w:rFonts w:cs="Tahoma"/>
          <w:szCs w:val="24"/>
        </w:rPr>
        <w:t xml:space="preserve"> – </w:t>
      </w:r>
      <w:r>
        <w:rPr>
          <w:rFonts w:cs="Tahoma"/>
          <w:szCs w:val="24"/>
        </w:rPr>
        <w:t>Allegation Management Flowchart</w:t>
      </w:r>
    </w:p>
    <w:p w14:paraId="2EDDFEA9" w14:textId="77777777" w:rsidR="0032780D" w:rsidRDefault="0032780D" w:rsidP="000C51C0">
      <w:pPr>
        <w:pStyle w:val="Heading1"/>
        <w:rPr>
          <w:rFonts w:cs="Tahoma"/>
          <w:szCs w:val="24"/>
        </w:rPr>
      </w:pPr>
    </w:p>
    <w:p w14:paraId="15542BE2" w14:textId="370DFE35" w:rsidR="000C51C0" w:rsidRPr="008B757D" w:rsidRDefault="000C51C0" w:rsidP="000C51C0">
      <w:pPr>
        <w:pStyle w:val="Heading1"/>
        <w:rPr>
          <w:rFonts w:cs="Tahoma"/>
          <w:b w:val="0"/>
          <w:szCs w:val="24"/>
        </w:rPr>
      </w:pPr>
      <w:r w:rsidRPr="008B757D">
        <w:rPr>
          <w:rFonts w:cs="Tahoma"/>
          <w:szCs w:val="24"/>
        </w:rPr>
        <w:t xml:space="preserve"> </w:t>
      </w:r>
    </w:p>
    <w:p w14:paraId="229F3EC3" w14:textId="43A59F81" w:rsidR="000C51C0" w:rsidRDefault="0048615A">
      <w:pPr>
        <w:widowControl/>
        <w:spacing w:before="280" w:after="280"/>
        <w:rPr>
          <w:sz w:val="22"/>
        </w:rPr>
      </w:pPr>
      <w:r>
        <w:rPr>
          <w:noProof/>
        </w:rPr>
        <w:drawing>
          <wp:inline distT="0" distB="0" distL="0" distR="0" wp14:anchorId="43E4E27E" wp14:editId="5C649266">
            <wp:extent cx="5553075" cy="7602385"/>
            <wp:effectExtent l="0" t="0" r="0" b="0"/>
            <wp:docPr id="2" name="Picture 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pic:nvPicPr>
                  <pic:blipFill rotWithShape="1">
                    <a:blip r:embed="rId13"/>
                    <a:srcRect l="30265" t="1046" r="30322" b="3035"/>
                    <a:stretch/>
                  </pic:blipFill>
                  <pic:spPr bwMode="auto">
                    <a:xfrm>
                      <a:off x="0" y="0"/>
                      <a:ext cx="5558574" cy="7609913"/>
                    </a:xfrm>
                    <a:prstGeom prst="rect">
                      <a:avLst/>
                    </a:prstGeom>
                    <a:ln>
                      <a:noFill/>
                    </a:ln>
                    <a:extLst>
                      <a:ext uri="{53640926-AAD7-44D8-BBD7-CCE9431645EC}">
                        <a14:shadowObscured xmlns:a14="http://schemas.microsoft.com/office/drawing/2010/main"/>
                      </a:ext>
                    </a:extLst>
                  </pic:spPr>
                </pic:pic>
              </a:graphicData>
            </a:graphic>
          </wp:inline>
        </w:drawing>
      </w:r>
    </w:p>
    <w:p w14:paraId="190CF3F3" w14:textId="77777777" w:rsidR="000C51C0" w:rsidRDefault="000C51C0">
      <w:pPr>
        <w:autoSpaceDE/>
        <w:autoSpaceDN/>
        <w:rPr>
          <w:sz w:val="22"/>
        </w:rPr>
      </w:pPr>
      <w:r>
        <w:rPr>
          <w:sz w:val="22"/>
        </w:rPr>
        <w:br w:type="page"/>
      </w:r>
    </w:p>
    <w:p w14:paraId="66E438BB" w14:textId="77777777" w:rsidR="006D1C56" w:rsidRPr="008B757D" w:rsidRDefault="006D1C56">
      <w:pPr>
        <w:widowControl/>
        <w:spacing w:before="280" w:after="280"/>
        <w:rPr>
          <w:sz w:val="22"/>
        </w:rPr>
        <w:sectPr w:rsidR="006D1C56" w:rsidRPr="008B757D">
          <w:headerReference w:type="even" r:id="rId14"/>
          <w:headerReference w:type="default" r:id="rId15"/>
          <w:footerReference w:type="even" r:id="rId16"/>
          <w:footerReference w:type="default" r:id="rId17"/>
          <w:headerReference w:type="first" r:id="rId18"/>
          <w:pgSz w:w="11900" w:h="16840"/>
          <w:pgMar w:top="1440" w:right="1440" w:bottom="1440" w:left="1440" w:header="708" w:footer="708" w:gutter="0"/>
          <w:pgNumType w:start="1"/>
          <w:cols w:space="720"/>
          <w:titlePg/>
        </w:sectPr>
      </w:pPr>
    </w:p>
    <w:p w14:paraId="28E1EBEA" w14:textId="559735B0" w:rsidR="006D1C56" w:rsidRPr="008B757D" w:rsidRDefault="003925FE">
      <w:pPr>
        <w:pStyle w:val="Heading1"/>
        <w:rPr>
          <w:rFonts w:cs="Tahoma"/>
          <w:b w:val="0"/>
          <w:szCs w:val="24"/>
        </w:rPr>
      </w:pPr>
      <w:bookmarkStart w:id="27" w:name="_Toc106640672"/>
      <w:r w:rsidRPr="008B757D">
        <w:rPr>
          <w:rFonts w:cs="Tahoma"/>
          <w:szCs w:val="24"/>
        </w:rPr>
        <w:t xml:space="preserve">Appendix </w:t>
      </w:r>
      <w:r w:rsidR="000C51C0">
        <w:rPr>
          <w:rFonts w:cs="Tahoma"/>
          <w:szCs w:val="24"/>
        </w:rPr>
        <w:t>2</w:t>
      </w:r>
      <w:r w:rsidRPr="008B757D">
        <w:rPr>
          <w:rFonts w:cs="Tahoma"/>
          <w:szCs w:val="24"/>
        </w:rPr>
        <w:t xml:space="preserve"> – Suspension risk assessment</w:t>
      </w:r>
      <w:bookmarkEnd w:id="27"/>
      <w:r w:rsidRPr="008B757D">
        <w:rPr>
          <w:rFonts w:cs="Tahoma"/>
          <w:szCs w:val="24"/>
        </w:rPr>
        <w:t xml:space="preserve"> </w:t>
      </w:r>
    </w:p>
    <w:p w14:paraId="7E2439A9" w14:textId="77777777" w:rsidR="006D1C56" w:rsidRPr="008B757D" w:rsidRDefault="006D1C56">
      <w:pPr>
        <w:rPr>
          <w:sz w:val="22"/>
        </w:rPr>
      </w:pPr>
    </w:p>
    <w:p w14:paraId="4EC4F770" w14:textId="77777777" w:rsidR="006D1C56" w:rsidRPr="008B757D" w:rsidRDefault="003925FE">
      <w:pPr>
        <w:rPr>
          <w:sz w:val="22"/>
        </w:rPr>
      </w:pPr>
      <w:r w:rsidRPr="008B757D">
        <w:rPr>
          <w:sz w:val="22"/>
        </w:rPr>
        <w:t>The following factors need to be considered and discussed with Human Resources prior to suspension taking place.</w:t>
      </w:r>
    </w:p>
    <w:p w14:paraId="75556504" w14:textId="77777777" w:rsidR="006D1C56" w:rsidRPr="008B757D" w:rsidRDefault="006D1C56">
      <w:pPr>
        <w:rPr>
          <w:sz w:val="22"/>
        </w:rPr>
      </w:pPr>
    </w:p>
    <w:p w14:paraId="681148C8" w14:textId="77777777" w:rsidR="006D1C56" w:rsidRPr="008B757D" w:rsidRDefault="006D1C56">
      <w:pPr>
        <w:rPr>
          <w:sz w:val="22"/>
        </w:rPr>
      </w:pPr>
    </w:p>
    <w:tbl>
      <w:tblPr>
        <w:tblStyle w:val="a"/>
        <w:tblW w:w="89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87"/>
        <w:gridCol w:w="4487"/>
      </w:tblGrid>
      <w:tr w:rsidR="006D1C56" w:rsidRPr="008B757D" w14:paraId="5367EFBE" w14:textId="77777777">
        <w:tc>
          <w:tcPr>
            <w:tcW w:w="4487" w:type="dxa"/>
            <w:tcBorders>
              <w:top w:val="nil"/>
              <w:left w:val="nil"/>
            </w:tcBorders>
          </w:tcPr>
          <w:p w14:paraId="7A220415" w14:textId="77777777" w:rsidR="006D1C56" w:rsidRPr="008B757D" w:rsidRDefault="006D1C56">
            <w:pPr>
              <w:rPr>
                <w:b/>
              </w:rPr>
            </w:pPr>
          </w:p>
        </w:tc>
        <w:tc>
          <w:tcPr>
            <w:tcW w:w="4487" w:type="dxa"/>
          </w:tcPr>
          <w:p w14:paraId="06039B42" w14:textId="77777777" w:rsidR="006D1C56" w:rsidRPr="008B757D" w:rsidRDefault="003925FE">
            <w:pPr>
              <w:rPr>
                <w:b/>
              </w:rPr>
            </w:pPr>
            <w:r w:rsidRPr="008B757D">
              <w:rPr>
                <w:b/>
              </w:rPr>
              <w:t>Consideration notes</w:t>
            </w:r>
          </w:p>
        </w:tc>
      </w:tr>
      <w:tr w:rsidR="006D1C56" w:rsidRPr="008B757D" w14:paraId="6B2BA362" w14:textId="77777777">
        <w:tc>
          <w:tcPr>
            <w:tcW w:w="4487" w:type="dxa"/>
          </w:tcPr>
          <w:p w14:paraId="556531C6" w14:textId="77777777" w:rsidR="006D1C56" w:rsidRPr="008B757D" w:rsidRDefault="003925FE">
            <w:pPr>
              <w:tabs>
                <w:tab w:val="left" w:pos="463"/>
              </w:tabs>
            </w:pPr>
            <w:r w:rsidRPr="008B757D">
              <w:rPr>
                <w:b/>
              </w:rPr>
              <w:t>Nature of the alleged incident</w:t>
            </w:r>
          </w:p>
          <w:p w14:paraId="26336C65" w14:textId="77777777" w:rsidR="006D1C56" w:rsidRPr="008B757D" w:rsidRDefault="003925FE">
            <w:pPr>
              <w:numPr>
                <w:ilvl w:val="0"/>
                <w:numId w:val="25"/>
              </w:numPr>
              <w:pBdr>
                <w:top w:val="nil"/>
                <w:left w:val="nil"/>
                <w:bottom w:val="nil"/>
                <w:right w:val="nil"/>
                <w:between w:val="nil"/>
              </w:pBdr>
              <w:tabs>
                <w:tab w:val="left" w:pos="463"/>
              </w:tabs>
              <w:spacing w:line="259" w:lineRule="auto"/>
              <w:ind w:left="321" w:hanging="321"/>
              <w:rPr>
                <w:color w:val="000000"/>
              </w:rPr>
            </w:pPr>
            <w:r w:rsidRPr="008B757D">
              <w:rPr>
                <w:color w:val="000000"/>
              </w:rPr>
              <w:t>Degree and nature of alleged offence</w:t>
            </w:r>
          </w:p>
          <w:p w14:paraId="1DD23503" w14:textId="77777777" w:rsidR="006D1C56" w:rsidRPr="008B757D" w:rsidRDefault="003925FE">
            <w:pPr>
              <w:numPr>
                <w:ilvl w:val="0"/>
                <w:numId w:val="25"/>
              </w:numPr>
              <w:pBdr>
                <w:top w:val="nil"/>
                <w:left w:val="nil"/>
                <w:bottom w:val="nil"/>
                <w:right w:val="nil"/>
                <w:between w:val="nil"/>
              </w:pBdr>
              <w:tabs>
                <w:tab w:val="left" w:pos="463"/>
              </w:tabs>
              <w:spacing w:line="259" w:lineRule="auto"/>
              <w:ind w:left="321" w:hanging="321"/>
              <w:rPr>
                <w:color w:val="000000"/>
              </w:rPr>
            </w:pPr>
            <w:r w:rsidRPr="008B757D">
              <w:rPr>
                <w:color w:val="000000"/>
              </w:rPr>
              <w:t>Duration and frequency of allegation</w:t>
            </w:r>
          </w:p>
          <w:p w14:paraId="24487129" w14:textId="77777777" w:rsidR="006D1C56" w:rsidRPr="008B757D" w:rsidRDefault="003925FE">
            <w:pPr>
              <w:numPr>
                <w:ilvl w:val="0"/>
                <w:numId w:val="25"/>
              </w:numPr>
              <w:pBdr>
                <w:top w:val="nil"/>
                <w:left w:val="nil"/>
                <w:bottom w:val="nil"/>
                <w:right w:val="nil"/>
                <w:between w:val="nil"/>
              </w:pBdr>
              <w:tabs>
                <w:tab w:val="left" w:pos="463"/>
              </w:tabs>
              <w:spacing w:line="259" w:lineRule="auto"/>
              <w:ind w:left="321" w:hanging="321"/>
              <w:rPr>
                <w:color w:val="000000"/>
              </w:rPr>
            </w:pPr>
            <w:r w:rsidRPr="008B757D">
              <w:rPr>
                <w:color w:val="000000"/>
              </w:rPr>
              <w:t>Extent of pre-meditation</w:t>
            </w:r>
          </w:p>
          <w:p w14:paraId="0A29E6CC" w14:textId="77777777" w:rsidR="006D1C56" w:rsidRPr="008B757D" w:rsidRDefault="003925FE">
            <w:pPr>
              <w:numPr>
                <w:ilvl w:val="0"/>
                <w:numId w:val="25"/>
              </w:numPr>
              <w:pBdr>
                <w:top w:val="nil"/>
                <w:left w:val="nil"/>
                <w:bottom w:val="nil"/>
                <w:right w:val="nil"/>
                <w:between w:val="nil"/>
              </w:pBdr>
              <w:tabs>
                <w:tab w:val="left" w:pos="463"/>
              </w:tabs>
              <w:spacing w:after="160" w:line="259" w:lineRule="auto"/>
              <w:ind w:left="321" w:hanging="321"/>
              <w:rPr>
                <w:color w:val="000000"/>
              </w:rPr>
            </w:pPr>
            <w:r w:rsidRPr="008B757D">
              <w:rPr>
                <w:color w:val="000000"/>
              </w:rPr>
              <w:t>Degree of any threat or coercion</w:t>
            </w:r>
          </w:p>
        </w:tc>
        <w:tc>
          <w:tcPr>
            <w:tcW w:w="4487" w:type="dxa"/>
          </w:tcPr>
          <w:p w14:paraId="0487DCBB" w14:textId="77777777" w:rsidR="006D1C56" w:rsidRPr="008B757D" w:rsidRDefault="006D1C56"/>
        </w:tc>
      </w:tr>
      <w:tr w:rsidR="006D1C56" w:rsidRPr="008B757D" w14:paraId="6E1595E4" w14:textId="77777777">
        <w:tc>
          <w:tcPr>
            <w:tcW w:w="4487" w:type="dxa"/>
          </w:tcPr>
          <w:p w14:paraId="0427E250" w14:textId="77777777" w:rsidR="006D1C56" w:rsidRPr="008B757D" w:rsidRDefault="003925FE">
            <w:pPr>
              <w:rPr>
                <w:b/>
              </w:rPr>
            </w:pPr>
            <w:r w:rsidRPr="008B757D">
              <w:rPr>
                <w:b/>
              </w:rPr>
              <w:t>Information re: member of staff</w:t>
            </w:r>
          </w:p>
          <w:p w14:paraId="0921C659" w14:textId="77777777" w:rsidR="006D1C56" w:rsidRPr="008B757D" w:rsidRDefault="003925FE">
            <w:pPr>
              <w:numPr>
                <w:ilvl w:val="0"/>
                <w:numId w:val="17"/>
              </w:numPr>
              <w:pBdr>
                <w:top w:val="nil"/>
                <w:left w:val="nil"/>
                <w:bottom w:val="nil"/>
                <w:right w:val="nil"/>
                <w:between w:val="nil"/>
              </w:pBdr>
              <w:tabs>
                <w:tab w:val="left" w:pos="463"/>
              </w:tabs>
              <w:spacing w:line="259" w:lineRule="auto"/>
              <w:ind w:left="321" w:hanging="284"/>
              <w:rPr>
                <w:color w:val="000000"/>
              </w:rPr>
            </w:pPr>
            <w:r w:rsidRPr="008B757D">
              <w:rPr>
                <w:color w:val="000000"/>
              </w:rPr>
              <w:t>Previous concerns</w:t>
            </w:r>
          </w:p>
          <w:p w14:paraId="6FC2E90B" w14:textId="77777777" w:rsidR="006D1C56" w:rsidRPr="008B757D" w:rsidRDefault="003925FE">
            <w:pPr>
              <w:numPr>
                <w:ilvl w:val="0"/>
                <w:numId w:val="17"/>
              </w:numPr>
              <w:pBdr>
                <w:top w:val="nil"/>
                <w:left w:val="nil"/>
                <w:bottom w:val="nil"/>
                <w:right w:val="nil"/>
                <w:between w:val="nil"/>
              </w:pBdr>
              <w:tabs>
                <w:tab w:val="left" w:pos="463"/>
              </w:tabs>
              <w:spacing w:line="259" w:lineRule="auto"/>
              <w:ind w:left="321" w:hanging="284"/>
              <w:rPr>
                <w:color w:val="000000"/>
              </w:rPr>
            </w:pPr>
            <w:r w:rsidRPr="008B757D">
              <w:rPr>
                <w:color w:val="000000"/>
              </w:rPr>
              <w:t>Previous allegations</w:t>
            </w:r>
          </w:p>
          <w:p w14:paraId="23734B5A" w14:textId="77777777" w:rsidR="006D1C56" w:rsidRPr="008B757D" w:rsidRDefault="003925FE">
            <w:pPr>
              <w:widowControl/>
              <w:numPr>
                <w:ilvl w:val="0"/>
                <w:numId w:val="17"/>
              </w:numPr>
              <w:pBdr>
                <w:top w:val="nil"/>
                <w:left w:val="nil"/>
                <w:bottom w:val="nil"/>
                <w:right w:val="nil"/>
                <w:between w:val="nil"/>
              </w:pBdr>
              <w:spacing w:after="160" w:line="259" w:lineRule="auto"/>
              <w:ind w:left="321" w:hanging="284"/>
              <w:rPr>
                <w:color w:val="000000"/>
              </w:rPr>
            </w:pPr>
            <w:r w:rsidRPr="008B757D">
              <w:rPr>
                <w:color w:val="000000"/>
              </w:rPr>
              <w:t>Contact with child(ren) / young person / people concerned and generally</w:t>
            </w:r>
          </w:p>
        </w:tc>
        <w:tc>
          <w:tcPr>
            <w:tcW w:w="4487" w:type="dxa"/>
          </w:tcPr>
          <w:p w14:paraId="191E7505" w14:textId="77777777" w:rsidR="006D1C56" w:rsidRPr="008B757D" w:rsidRDefault="006D1C56"/>
          <w:p w14:paraId="407BF292" w14:textId="77777777" w:rsidR="006D1C56" w:rsidRPr="008B757D" w:rsidRDefault="006D1C56"/>
        </w:tc>
      </w:tr>
      <w:tr w:rsidR="006D1C56" w:rsidRPr="008B757D" w14:paraId="551D3BE3" w14:textId="77777777">
        <w:tc>
          <w:tcPr>
            <w:tcW w:w="4487" w:type="dxa"/>
          </w:tcPr>
          <w:p w14:paraId="4D243746" w14:textId="77777777" w:rsidR="006D1C56" w:rsidRPr="008B757D" w:rsidRDefault="003925FE">
            <w:pPr>
              <w:tabs>
                <w:tab w:val="left" w:pos="463"/>
              </w:tabs>
            </w:pPr>
            <w:r w:rsidRPr="008B757D">
              <w:rPr>
                <w:b/>
              </w:rPr>
              <w:t>Advice from other stakeholders</w:t>
            </w:r>
          </w:p>
          <w:p w14:paraId="0169648E" w14:textId="77777777" w:rsidR="006D1C56" w:rsidRPr="008B757D" w:rsidRDefault="003925FE">
            <w:pPr>
              <w:widowControl/>
              <w:numPr>
                <w:ilvl w:val="0"/>
                <w:numId w:val="18"/>
              </w:numPr>
              <w:pBdr>
                <w:top w:val="nil"/>
                <w:left w:val="nil"/>
                <w:bottom w:val="nil"/>
                <w:right w:val="nil"/>
                <w:between w:val="nil"/>
              </w:pBdr>
              <w:spacing w:line="259" w:lineRule="auto"/>
              <w:ind w:left="321" w:hanging="284"/>
              <w:rPr>
                <w:color w:val="000000"/>
              </w:rPr>
            </w:pPr>
            <w:r w:rsidRPr="008B757D">
              <w:rPr>
                <w:color w:val="000000"/>
              </w:rPr>
              <w:t>Police</w:t>
            </w:r>
          </w:p>
          <w:p w14:paraId="4343532F" w14:textId="77777777" w:rsidR="006D1C56" w:rsidRPr="008B757D" w:rsidRDefault="003925FE">
            <w:pPr>
              <w:widowControl/>
              <w:numPr>
                <w:ilvl w:val="0"/>
                <w:numId w:val="18"/>
              </w:numPr>
              <w:pBdr>
                <w:top w:val="nil"/>
                <w:left w:val="nil"/>
                <w:bottom w:val="nil"/>
                <w:right w:val="nil"/>
                <w:between w:val="nil"/>
              </w:pBdr>
              <w:spacing w:after="160" w:line="259" w:lineRule="auto"/>
              <w:ind w:left="321" w:hanging="284"/>
              <w:rPr>
                <w:color w:val="000000"/>
              </w:rPr>
            </w:pPr>
            <w:r w:rsidRPr="008B757D">
              <w:rPr>
                <w:color w:val="000000"/>
              </w:rPr>
              <w:t xml:space="preserve">LADO </w:t>
            </w:r>
            <w:proofErr w:type="spellStart"/>
            <w:r w:rsidRPr="008B757D">
              <w:rPr>
                <w:color w:val="000000"/>
              </w:rPr>
              <w:t>etc</w:t>
            </w:r>
            <w:proofErr w:type="spellEnd"/>
          </w:p>
        </w:tc>
        <w:tc>
          <w:tcPr>
            <w:tcW w:w="4487" w:type="dxa"/>
          </w:tcPr>
          <w:p w14:paraId="08DB0360" w14:textId="77777777" w:rsidR="006D1C56" w:rsidRPr="008B757D" w:rsidRDefault="006D1C56"/>
        </w:tc>
      </w:tr>
      <w:tr w:rsidR="006D1C56" w:rsidRPr="008B757D" w14:paraId="2157BD2D" w14:textId="77777777">
        <w:trPr>
          <w:trHeight w:val="1916"/>
        </w:trPr>
        <w:tc>
          <w:tcPr>
            <w:tcW w:w="4487" w:type="dxa"/>
          </w:tcPr>
          <w:p w14:paraId="5D8F4E47" w14:textId="77777777" w:rsidR="006D1C56" w:rsidRPr="008B757D" w:rsidRDefault="003925FE">
            <w:pPr>
              <w:tabs>
                <w:tab w:val="left" w:pos="463"/>
              </w:tabs>
              <w:rPr>
                <w:b/>
              </w:rPr>
            </w:pPr>
            <w:r w:rsidRPr="008B757D">
              <w:rPr>
                <w:b/>
              </w:rPr>
              <w:t>Investigation</w:t>
            </w:r>
          </w:p>
          <w:p w14:paraId="5DBAD953" w14:textId="77777777" w:rsidR="006D1C56" w:rsidRPr="008B757D" w:rsidRDefault="003925FE">
            <w:pPr>
              <w:numPr>
                <w:ilvl w:val="0"/>
                <w:numId w:val="19"/>
              </w:numPr>
              <w:pBdr>
                <w:top w:val="nil"/>
                <w:left w:val="nil"/>
                <w:bottom w:val="nil"/>
                <w:right w:val="nil"/>
                <w:between w:val="nil"/>
              </w:pBdr>
              <w:tabs>
                <w:tab w:val="left" w:pos="321"/>
              </w:tabs>
              <w:spacing w:line="259" w:lineRule="auto"/>
              <w:ind w:left="321" w:hanging="321"/>
              <w:rPr>
                <w:color w:val="000000"/>
              </w:rPr>
            </w:pPr>
            <w:r w:rsidRPr="008B757D">
              <w:rPr>
                <w:color w:val="000000"/>
              </w:rPr>
              <w:t>Possibility of the investigation being impeded or corrupted should the person remain in work</w:t>
            </w:r>
          </w:p>
          <w:p w14:paraId="643035B1" w14:textId="77777777" w:rsidR="006D1C56" w:rsidRPr="008B757D" w:rsidRDefault="003925FE">
            <w:pPr>
              <w:numPr>
                <w:ilvl w:val="0"/>
                <w:numId w:val="19"/>
              </w:numPr>
              <w:pBdr>
                <w:top w:val="nil"/>
                <w:left w:val="nil"/>
                <w:bottom w:val="nil"/>
                <w:right w:val="nil"/>
                <w:between w:val="nil"/>
              </w:pBdr>
              <w:tabs>
                <w:tab w:val="left" w:pos="321"/>
              </w:tabs>
              <w:spacing w:after="160" w:line="259" w:lineRule="auto"/>
              <w:ind w:left="321" w:hanging="321"/>
              <w:rPr>
                <w:color w:val="000000"/>
              </w:rPr>
            </w:pPr>
            <w:r w:rsidRPr="008B757D">
              <w:rPr>
                <w:color w:val="000000"/>
              </w:rPr>
              <w:t>Possibility of further allegations being made / issues arising for person if in school during investigation</w:t>
            </w:r>
          </w:p>
        </w:tc>
        <w:tc>
          <w:tcPr>
            <w:tcW w:w="4487" w:type="dxa"/>
          </w:tcPr>
          <w:p w14:paraId="2888C0C3" w14:textId="77777777" w:rsidR="006D1C56" w:rsidRPr="008B757D" w:rsidRDefault="006D1C56"/>
        </w:tc>
      </w:tr>
      <w:tr w:rsidR="006D1C56" w:rsidRPr="008B757D" w14:paraId="7000C5F1" w14:textId="77777777">
        <w:tc>
          <w:tcPr>
            <w:tcW w:w="4487" w:type="dxa"/>
          </w:tcPr>
          <w:p w14:paraId="3E013400" w14:textId="77777777" w:rsidR="006D1C56" w:rsidRPr="008B757D" w:rsidRDefault="003925FE">
            <w:pPr>
              <w:tabs>
                <w:tab w:val="left" w:pos="463"/>
              </w:tabs>
              <w:rPr>
                <w:b/>
              </w:rPr>
            </w:pPr>
            <w:r w:rsidRPr="008B757D">
              <w:rPr>
                <w:b/>
              </w:rPr>
              <w:t xml:space="preserve">Health and Safety </w:t>
            </w:r>
          </w:p>
          <w:p w14:paraId="4F34B6DF" w14:textId="77777777" w:rsidR="006D1C56" w:rsidRPr="008B757D" w:rsidRDefault="003925FE">
            <w:pPr>
              <w:numPr>
                <w:ilvl w:val="0"/>
                <w:numId w:val="20"/>
              </w:numPr>
              <w:pBdr>
                <w:top w:val="nil"/>
                <w:left w:val="nil"/>
                <w:bottom w:val="nil"/>
                <w:right w:val="nil"/>
                <w:between w:val="nil"/>
              </w:pBdr>
              <w:tabs>
                <w:tab w:val="left" w:pos="463"/>
              </w:tabs>
              <w:spacing w:line="259" w:lineRule="auto"/>
              <w:ind w:left="321" w:hanging="284"/>
              <w:rPr>
                <w:color w:val="000000"/>
              </w:rPr>
            </w:pPr>
            <w:r w:rsidRPr="008B757D">
              <w:rPr>
                <w:color w:val="000000"/>
              </w:rPr>
              <w:t xml:space="preserve">Potential risks to the person’s health and safety should they remain in school (impact of threats from parents / carers / potential press interest </w:t>
            </w:r>
            <w:proofErr w:type="spellStart"/>
            <w:r w:rsidRPr="008B757D">
              <w:rPr>
                <w:color w:val="000000"/>
              </w:rPr>
              <w:t>etc</w:t>
            </w:r>
            <w:proofErr w:type="spellEnd"/>
            <w:r w:rsidRPr="008B757D">
              <w:rPr>
                <w:color w:val="000000"/>
              </w:rPr>
              <w:t>)</w:t>
            </w:r>
          </w:p>
          <w:p w14:paraId="34585ECE" w14:textId="77777777" w:rsidR="006D1C56" w:rsidRPr="008B757D" w:rsidRDefault="003925FE">
            <w:pPr>
              <w:numPr>
                <w:ilvl w:val="0"/>
                <w:numId w:val="20"/>
              </w:numPr>
              <w:pBdr>
                <w:top w:val="nil"/>
                <w:left w:val="nil"/>
                <w:bottom w:val="nil"/>
                <w:right w:val="nil"/>
                <w:between w:val="nil"/>
              </w:pBdr>
              <w:tabs>
                <w:tab w:val="left" w:pos="463"/>
              </w:tabs>
              <w:spacing w:after="160" w:line="259" w:lineRule="auto"/>
              <w:ind w:left="321" w:hanging="284"/>
              <w:rPr>
                <w:color w:val="000000"/>
              </w:rPr>
            </w:pPr>
            <w:r w:rsidRPr="008B757D">
              <w:rPr>
                <w:color w:val="000000"/>
              </w:rPr>
              <w:t xml:space="preserve">Potential risks to the health and safety of others.  </w:t>
            </w:r>
          </w:p>
        </w:tc>
        <w:tc>
          <w:tcPr>
            <w:tcW w:w="4487" w:type="dxa"/>
          </w:tcPr>
          <w:p w14:paraId="3D39DDDA" w14:textId="77777777" w:rsidR="006D1C56" w:rsidRPr="008B757D" w:rsidRDefault="006D1C56"/>
        </w:tc>
      </w:tr>
      <w:tr w:rsidR="006D1C56" w:rsidRPr="008B757D" w14:paraId="12341AFA" w14:textId="77777777">
        <w:tc>
          <w:tcPr>
            <w:tcW w:w="4487" w:type="dxa"/>
          </w:tcPr>
          <w:p w14:paraId="68B68EE8" w14:textId="77777777" w:rsidR="006D1C56" w:rsidRPr="008B757D" w:rsidRDefault="003925FE">
            <w:pPr>
              <w:pBdr>
                <w:top w:val="nil"/>
                <w:left w:val="nil"/>
                <w:bottom w:val="nil"/>
                <w:right w:val="nil"/>
                <w:between w:val="nil"/>
              </w:pBdr>
              <w:tabs>
                <w:tab w:val="left" w:pos="462"/>
              </w:tabs>
              <w:spacing w:line="253" w:lineRule="auto"/>
              <w:rPr>
                <w:b/>
                <w:color w:val="000000"/>
              </w:rPr>
            </w:pPr>
            <w:r w:rsidRPr="008B757D">
              <w:rPr>
                <w:b/>
                <w:color w:val="000000"/>
              </w:rPr>
              <w:t>Alternatives to suspension</w:t>
            </w:r>
          </w:p>
          <w:p w14:paraId="3E954AE6" w14:textId="77777777" w:rsidR="006D1C56" w:rsidRPr="008B757D" w:rsidRDefault="003925FE">
            <w:pPr>
              <w:pBdr>
                <w:top w:val="nil"/>
                <w:left w:val="nil"/>
                <w:bottom w:val="nil"/>
                <w:right w:val="nil"/>
                <w:between w:val="nil"/>
              </w:pBdr>
              <w:tabs>
                <w:tab w:val="left" w:pos="462"/>
              </w:tabs>
              <w:spacing w:line="253" w:lineRule="auto"/>
              <w:rPr>
                <w:color w:val="000000"/>
              </w:rPr>
            </w:pPr>
            <w:r w:rsidRPr="008B757D">
              <w:rPr>
                <w:color w:val="000000"/>
              </w:rPr>
              <w:t xml:space="preserve">Explore and assess all other potential options e.g. redeployment or supervision or working from home </w:t>
            </w:r>
            <w:proofErr w:type="spellStart"/>
            <w:r w:rsidRPr="008B757D">
              <w:rPr>
                <w:color w:val="000000"/>
              </w:rPr>
              <w:t>etc</w:t>
            </w:r>
            <w:proofErr w:type="spellEnd"/>
          </w:p>
        </w:tc>
        <w:tc>
          <w:tcPr>
            <w:tcW w:w="4487" w:type="dxa"/>
          </w:tcPr>
          <w:p w14:paraId="0067339F" w14:textId="77777777" w:rsidR="006D1C56" w:rsidRPr="008B757D" w:rsidRDefault="006D1C56"/>
        </w:tc>
      </w:tr>
    </w:tbl>
    <w:p w14:paraId="73FBB5D8" w14:textId="77777777" w:rsidR="006D1C56" w:rsidRPr="008B757D" w:rsidRDefault="006D1C56">
      <w:pPr>
        <w:rPr>
          <w:sz w:val="22"/>
        </w:rPr>
      </w:pPr>
    </w:p>
    <w:p w14:paraId="1A7C238D" w14:textId="77777777" w:rsidR="006D1C56" w:rsidRPr="008B757D" w:rsidRDefault="006D1C56">
      <w:pPr>
        <w:spacing w:before="11"/>
        <w:rPr>
          <w:sz w:val="22"/>
        </w:rPr>
        <w:sectPr w:rsidR="006D1C56" w:rsidRPr="008B757D">
          <w:pgSz w:w="11900" w:h="16840"/>
          <w:pgMar w:top="2268" w:right="1826" w:bottom="1151" w:left="1440" w:header="0" w:footer="833" w:gutter="0"/>
          <w:cols w:space="720"/>
        </w:sectPr>
      </w:pPr>
    </w:p>
    <w:p w14:paraId="276C9C7C" w14:textId="77777777" w:rsidR="006D1C56" w:rsidRPr="008B757D" w:rsidRDefault="006D1C56">
      <w:pPr>
        <w:spacing w:before="6"/>
        <w:rPr>
          <w:sz w:val="22"/>
        </w:rPr>
      </w:pPr>
    </w:p>
    <w:p w14:paraId="0CBC06BC" w14:textId="77777777" w:rsidR="006D1C56" w:rsidRPr="008B757D" w:rsidRDefault="006D1C56">
      <w:pPr>
        <w:rPr>
          <w:sz w:val="22"/>
        </w:rPr>
      </w:pPr>
    </w:p>
    <w:p w14:paraId="245B0AED" w14:textId="77777777" w:rsidR="006D1C56" w:rsidRPr="008B757D" w:rsidRDefault="006D1C56">
      <w:pPr>
        <w:spacing w:before="9"/>
        <w:rPr>
          <w:sz w:val="22"/>
        </w:rPr>
      </w:pPr>
    </w:p>
    <w:p w14:paraId="53BEFB84" w14:textId="77777777" w:rsidR="006D1C56" w:rsidRPr="008B757D" w:rsidRDefault="006D1C56">
      <w:pPr>
        <w:ind w:left="478"/>
        <w:rPr>
          <w:b/>
          <w:sz w:val="22"/>
        </w:rPr>
      </w:pPr>
    </w:p>
    <w:p w14:paraId="60C3D37D" w14:textId="77777777" w:rsidR="006D1C56" w:rsidRPr="008B757D" w:rsidRDefault="006D1C56">
      <w:pPr>
        <w:ind w:left="478"/>
        <w:rPr>
          <w:b/>
          <w:sz w:val="22"/>
        </w:rPr>
      </w:pPr>
    </w:p>
    <w:p w14:paraId="539548C3" w14:textId="77777777" w:rsidR="006D1C56" w:rsidRPr="008B757D" w:rsidRDefault="003925FE">
      <w:pPr>
        <w:rPr>
          <w:sz w:val="22"/>
        </w:rPr>
      </w:pPr>
      <w:r w:rsidRPr="008B757D">
        <w:rPr>
          <w:b/>
          <w:sz w:val="22"/>
        </w:rPr>
        <w:t>Risks identified and action plan:</w:t>
      </w:r>
    </w:p>
    <w:p w14:paraId="21153F54" w14:textId="77777777" w:rsidR="006D1C56" w:rsidRPr="008B757D" w:rsidRDefault="006D1C56">
      <w:pPr>
        <w:spacing w:before="10"/>
        <w:rPr>
          <w:b/>
          <w:sz w:val="22"/>
        </w:rPr>
      </w:pPr>
    </w:p>
    <w:tbl>
      <w:tblPr>
        <w:tblStyle w:val="a0"/>
        <w:tblW w:w="90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5"/>
      </w:tblGrid>
      <w:tr w:rsidR="006D1C56" w:rsidRPr="008B757D" w14:paraId="6354BD91" w14:textId="77777777">
        <w:tc>
          <w:tcPr>
            <w:tcW w:w="9015" w:type="dxa"/>
          </w:tcPr>
          <w:p w14:paraId="472B2EDD" w14:textId="77777777" w:rsidR="006D1C56" w:rsidRPr="008B757D" w:rsidRDefault="006D1C56"/>
          <w:p w14:paraId="5EB1BAB6" w14:textId="77777777" w:rsidR="006D1C56" w:rsidRPr="008B757D" w:rsidRDefault="006D1C56">
            <w:pPr>
              <w:widowControl/>
              <w:numPr>
                <w:ilvl w:val="0"/>
                <w:numId w:val="3"/>
              </w:numPr>
              <w:pBdr>
                <w:top w:val="nil"/>
                <w:left w:val="nil"/>
                <w:bottom w:val="nil"/>
                <w:right w:val="nil"/>
                <w:between w:val="nil"/>
              </w:pBdr>
              <w:spacing w:after="160"/>
              <w:rPr>
                <w:color w:val="000000"/>
              </w:rPr>
            </w:pPr>
          </w:p>
        </w:tc>
      </w:tr>
    </w:tbl>
    <w:p w14:paraId="44F961A1" w14:textId="77777777" w:rsidR="006D1C56" w:rsidRPr="008B757D" w:rsidRDefault="006D1C56">
      <w:pPr>
        <w:ind w:left="107"/>
        <w:rPr>
          <w:sz w:val="22"/>
        </w:rPr>
      </w:pPr>
    </w:p>
    <w:p w14:paraId="2E23444B" w14:textId="77777777" w:rsidR="006D1C56" w:rsidRPr="008B757D" w:rsidRDefault="006D1C56">
      <w:pPr>
        <w:spacing w:before="11"/>
        <w:rPr>
          <w:b/>
          <w:sz w:val="22"/>
        </w:rPr>
      </w:pPr>
    </w:p>
    <w:p w14:paraId="19FFACD1" w14:textId="77777777" w:rsidR="006D1C56" w:rsidRPr="008B757D" w:rsidRDefault="003925FE">
      <w:pPr>
        <w:tabs>
          <w:tab w:val="left" w:pos="2776"/>
          <w:tab w:val="left" w:pos="5353"/>
          <w:tab w:val="left" w:pos="8915"/>
        </w:tabs>
        <w:spacing w:before="72"/>
        <w:ind w:left="218"/>
        <w:rPr>
          <w:sz w:val="22"/>
        </w:rPr>
      </w:pPr>
      <w:r w:rsidRPr="008B757D">
        <w:rPr>
          <w:b/>
          <w:sz w:val="22"/>
        </w:rPr>
        <w:t>Decision to Suspend:</w:t>
      </w:r>
      <w:r w:rsidRPr="008B757D">
        <w:rPr>
          <w:b/>
          <w:sz w:val="22"/>
        </w:rPr>
        <w:tab/>
      </w:r>
      <w:r w:rsidRPr="008B757D">
        <w:rPr>
          <w:b/>
          <w:sz w:val="22"/>
        </w:rPr>
        <w:tab/>
        <w:t>Date:…………</w:t>
      </w:r>
    </w:p>
    <w:p w14:paraId="009590EA" w14:textId="77777777" w:rsidR="006D1C56" w:rsidRPr="008B757D" w:rsidRDefault="006D1C56">
      <w:pPr>
        <w:rPr>
          <w:b/>
          <w:sz w:val="22"/>
        </w:rPr>
      </w:pPr>
    </w:p>
    <w:p w14:paraId="04E52353" w14:textId="77777777" w:rsidR="006D1C56" w:rsidRPr="008B757D" w:rsidRDefault="006D1C56">
      <w:pPr>
        <w:spacing w:before="9"/>
        <w:jc w:val="center"/>
        <w:rPr>
          <w:b/>
          <w:sz w:val="22"/>
        </w:rPr>
      </w:pPr>
    </w:p>
    <w:p w14:paraId="6588D11D" w14:textId="77777777" w:rsidR="006D1C56" w:rsidRPr="008B757D" w:rsidRDefault="003925FE">
      <w:pPr>
        <w:ind w:left="218"/>
        <w:rPr>
          <w:sz w:val="22"/>
        </w:rPr>
      </w:pPr>
      <w:r w:rsidRPr="008B757D">
        <w:rPr>
          <w:sz w:val="22"/>
        </w:rPr>
        <w:t>Human Resources sign off……………………………………………………...</w:t>
      </w:r>
    </w:p>
    <w:p w14:paraId="4CCB2015" w14:textId="77777777" w:rsidR="006D1C56" w:rsidRPr="008B757D" w:rsidRDefault="006D1C56">
      <w:pPr>
        <w:ind w:left="218"/>
        <w:rPr>
          <w:sz w:val="22"/>
        </w:rPr>
      </w:pPr>
    </w:p>
    <w:p w14:paraId="279A985A" w14:textId="77777777" w:rsidR="006D1C56" w:rsidRPr="008B757D" w:rsidRDefault="006D1C56">
      <w:pPr>
        <w:ind w:left="218"/>
        <w:rPr>
          <w:sz w:val="22"/>
        </w:rPr>
      </w:pPr>
    </w:p>
    <w:p w14:paraId="70D37C8D" w14:textId="77777777" w:rsidR="006D1C56" w:rsidRPr="008B757D" w:rsidRDefault="006D1C56">
      <w:pPr>
        <w:ind w:left="218"/>
        <w:rPr>
          <w:sz w:val="22"/>
        </w:rPr>
      </w:pPr>
    </w:p>
    <w:p w14:paraId="7C5E0E7A" w14:textId="7657B9DA" w:rsidR="006D1C56" w:rsidRPr="008B757D" w:rsidRDefault="00165935">
      <w:pPr>
        <w:ind w:left="218"/>
        <w:rPr>
          <w:sz w:val="22"/>
        </w:rPr>
      </w:pPr>
      <w:r>
        <w:rPr>
          <w:sz w:val="22"/>
        </w:rPr>
        <w:t xml:space="preserve">Headteacher/CEO </w:t>
      </w:r>
      <w:r w:rsidR="003925FE" w:rsidRPr="008B757D">
        <w:rPr>
          <w:sz w:val="22"/>
        </w:rPr>
        <w:t>sign off………………………………………………………………….</w:t>
      </w:r>
    </w:p>
    <w:p w14:paraId="3F5E55D5" w14:textId="77777777" w:rsidR="006D1C56" w:rsidRPr="008B757D" w:rsidRDefault="006D1C56">
      <w:pPr>
        <w:ind w:left="218"/>
        <w:rPr>
          <w:sz w:val="22"/>
        </w:rPr>
      </w:pPr>
    </w:p>
    <w:p w14:paraId="210F9B6E" w14:textId="77777777" w:rsidR="006D1C56" w:rsidRPr="008B757D" w:rsidRDefault="006D1C56">
      <w:pPr>
        <w:ind w:left="218"/>
        <w:rPr>
          <w:sz w:val="22"/>
        </w:rPr>
      </w:pPr>
    </w:p>
    <w:p w14:paraId="6ECA96A3" w14:textId="77777777" w:rsidR="006D1C56" w:rsidRPr="008B757D" w:rsidRDefault="006D1C56">
      <w:pPr>
        <w:ind w:left="218"/>
        <w:rPr>
          <w:sz w:val="22"/>
        </w:rPr>
      </w:pPr>
    </w:p>
    <w:p w14:paraId="6D01D696" w14:textId="77777777" w:rsidR="006D1C56" w:rsidRPr="008B757D" w:rsidRDefault="006D1C56">
      <w:pPr>
        <w:ind w:left="218"/>
        <w:rPr>
          <w:sz w:val="22"/>
        </w:rPr>
      </w:pPr>
    </w:p>
    <w:p w14:paraId="7A921D91" w14:textId="77777777" w:rsidR="006D1C56" w:rsidRPr="008B757D" w:rsidRDefault="006D1C56">
      <w:pPr>
        <w:ind w:left="218"/>
        <w:rPr>
          <w:sz w:val="22"/>
        </w:rPr>
      </w:pPr>
    </w:p>
    <w:p w14:paraId="5285453A" w14:textId="77777777" w:rsidR="006D1C56" w:rsidRPr="008B757D" w:rsidRDefault="006D1C56">
      <w:pPr>
        <w:ind w:left="218"/>
        <w:rPr>
          <w:sz w:val="22"/>
        </w:rPr>
      </w:pPr>
    </w:p>
    <w:p w14:paraId="5DBD9E28" w14:textId="77777777" w:rsidR="006D1C56" w:rsidRPr="008B757D" w:rsidRDefault="006D1C56">
      <w:pPr>
        <w:ind w:left="218"/>
        <w:rPr>
          <w:sz w:val="22"/>
        </w:rPr>
      </w:pPr>
    </w:p>
    <w:p w14:paraId="4E694770" w14:textId="77777777" w:rsidR="006D1C56" w:rsidRPr="008B757D" w:rsidRDefault="006D1C56">
      <w:pPr>
        <w:ind w:left="218"/>
        <w:rPr>
          <w:sz w:val="22"/>
        </w:rPr>
      </w:pPr>
    </w:p>
    <w:p w14:paraId="37E66489" w14:textId="77777777" w:rsidR="006D1C56" w:rsidRPr="008B757D" w:rsidRDefault="006D1C56">
      <w:pPr>
        <w:ind w:left="218"/>
        <w:rPr>
          <w:sz w:val="22"/>
        </w:rPr>
      </w:pPr>
    </w:p>
    <w:p w14:paraId="1CABB53D" w14:textId="77777777" w:rsidR="006D1C56" w:rsidRPr="008B757D" w:rsidRDefault="006D1C56">
      <w:pPr>
        <w:ind w:left="218"/>
        <w:rPr>
          <w:sz w:val="22"/>
        </w:rPr>
      </w:pPr>
    </w:p>
    <w:p w14:paraId="025493FF" w14:textId="77777777" w:rsidR="006D1C56" w:rsidRPr="008B757D" w:rsidRDefault="006D1C56">
      <w:pPr>
        <w:ind w:left="218"/>
        <w:rPr>
          <w:sz w:val="22"/>
        </w:rPr>
      </w:pPr>
    </w:p>
    <w:p w14:paraId="01BE3EE9" w14:textId="77777777" w:rsidR="006D1C56" w:rsidRPr="008B757D" w:rsidRDefault="006D1C56">
      <w:pPr>
        <w:ind w:left="218"/>
        <w:rPr>
          <w:sz w:val="22"/>
        </w:rPr>
      </w:pPr>
    </w:p>
    <w:p w14:paraId="7A8016A2" w14:textId="77777777" w:rsidR="006D1C56" w:rsidRPr="008B757D" w:rsidRDefault="006D1C56">
      <w:pPr>
        <w:ind w:left="218"/>
        <w:rPr>
          <w:sz w:val="22"/>
        </w:rPr>
      </w:pPr>
    </w:p>
    <w:p w14:paraId="1EF13936" w14:textId="77777777" w:rsidR="006D1C56" w:rsidRPr="008B757D" w:rsidRDefault="006D1C56">
      <w:pPr>
        <w:ind w:left="218"/>
        <w:rPr>
          <w:sz w:val="22"/>
        </w:rPr>
      </w:pPr>
    </w:p>
    <w:p w14:paraId="272CA243" w14:textId="77777777" w:rsidR="006D1C56" w:rsidRPr="008B757D" w:rsidRDefault="006D1C56">
      <w:pPr>
        <w:ind w:left="218"/>
        <w:rPr>
          <w:sz w:val="22"/>
        </w:rPr>
      </w:pPr>
    </w:p>
    <w:p w14:paraId="7659AF6A" w14:textId="77777777" w:rsidR="006D1C56" w:rsidRPr="008B757D" w:rsidRDefault="006D1C56">
      <w:pPr>
        <w:ind w:left="218"/>
        <w:rPr>
          <w:sz w:val="22"/>
        </w:rPr>
      </w:pPr>
    </w:p>
    <w:p w14:paraId="69AB75DC" w14:textId="77777777" w:rsidR="006D1C56" w:rsidRPr="008B757D" w:rsidRDefault="006D1C56">
      <w:pPr>
        <w:ind w:left="218"/>
        <w:rPr>
          <w:sz w:val="22"/>
        </w:rPr>
      </w:pPr>
    </w:p>
    <w:p w14:paraId="71D5589A" w14:textId="77777777" w:rsidR="006D1C56" w:rsidRPr="008B757D" w:rsidRDefault="006D1C56">
      <w:pPr>
        <w:ind w:left="218"/>
        <w:rPr>
          <w:sz w:val="22"/>
        </w:rPr>
      </w:pPr>
    </w:p>
    <w:p w14:paraId="20B50A6D" w14:textId="77777777" w:rsidR="006D1C56" w:rsidRPr="008B757D" w:rsidRDefault="006D1C56">
      <w:pPr>
        <w:ind w:left="218"/>
        <w:rPr>
          <w:sz w:val="22"/>
        </w:rPr>
      </w:pPr>
    </w:p>
    <w:p w14:paraId="5C5DC273" w14:textId="77777777" w:rsidR="006D1C56" w:rsidRPr="008B757D" w:rsidRDefault="006D1C56">
      <w:pPr>
        <w:ind w:left="218"/>
        <w:rPr>
          <w:sz w:val="22"/>
        </w:rPr>
      </w:pPr>
    </w:p>
    <w:p w14:paraId="13F9A13A" w14:textId="77777777" w:rsidR="006D1C56" w:rsidRPr="008B757D" w:rsidRDefault="006D1C56">
      <w:pPr>
        <w:ind w:left="218"/>
        <w:rPr>
          <w:sz w:val="22"/>
        </w:rPr>
      </w:pPr>
    </w:p>
    <w:p w14:paraId="6AAAF3AD" w14:textId="77777777" w:rsidR="006D1C56" w:rsidRPr="008B757D" w:rsidRDefault="006D1C56">
      <w:pPr>
        <w:ind w:left="218"/>
        <w:rPr>
          <w:sz w:val="22"/>
        </w:rPr>
      </w:pPr>
    </w:p>
    <w:p w14:paraId="3B532A3C" w14:textId="77777777" w:rsidR="006D1C56" w:rsidRPr="008B757D" w:rsidRDefault="006D1C56">
      <w:pPr>
        <w:ind w:left="218"/>
        <w:rPr>
          <w:sz w:val="22"/>
        </w:rPr>
      </w:pPr>
    </w:p>
    <w:p w14:paraId="00881957" w14:textId="77777777" w:rsidR="006D1C56" w:rsidRPr="008B757D" w:rsidRDefault="006D1C56">
      <w:pPr>
        <w:ind w:left="218"/>
        <w:rPr>
          <w:sz w:val="22"/>
        </w:rPr>
      </w:pPr>
    </w:p>
    <w:p w14:paraId="0040D468" w14:textId="77777777" w:rsidR="006D1C56" w:rsidRPr="008B757D" w:rsidRDefault="006D1C56">
      <w:pPr>
        <w:ind w:left="218"/>
        <w:rPr>
          <w:sz w:val="22"/>
        </w:rPr>
      </w:pPr>
    </w:p>
    <w:p w14:paraId="52215D4B" w14:textId="77777777" w:rsidR="006D1C56" w:rsidRPr="008B757D" w:rsidRDefault="006D1C56">
      <w:pPr>
        <w:ind w:left="218"/>
        <w:rPr>
          <w:sz w:val="22"/>
        </w:rPr>
      </w:pPr>
    </w:p>
    <w:p w14:paraId="6504DE78" w14:textId="77777777" w:rsidR="006D1C56" w:rsidRPr="008B757D" w:rsidRDefault="006D1C56">
      <w:pPr>
        <w:ind w:left="218"/>
        <w:rPr>
          <w:sz w:val="22"/>
        </w:rPr>
      </w:pPr>
    </w:p>
    <w:p w14:paraId="06D79C55" w14:textId="77777777" w:rsidR="006D1C56" w:rsidRPr="008B757D" w:rsidRDefault="006D1C56">
      <w:pPr>
        <w:ind w:left="218"/>
        <w:rPr>
          <w:sz w:val="22"/>
        </w:rPr>
      </w:pPr>
    </w:p>
    <w:p w14:paraId="18950A3A" w14:textId="77777777" w:rsidR="006D1C56" w:rsidRPr="008B757D" w:rsidRDefault="006D1C56">
      <w:pPr>
        <w:rPr>
          <w:b/>
          <w:sz w:val="22"/>
        </w:rPr>
      </w:pPr>
    </w:p>
    <w:p w14:paraId="28B60007" w14:textId="77777777" w:rsidR="006D1C56" w:rsidRPr="008B757D" w:rsidRDefault="006D1C56">
      <w:pPr>
        <w:spacing w:before="6"/>
        <w:rPr>
          <w:b/>
          <w:sz w:val="22"/>
        </w:rPr>
      </w:pPr>
    </w:p>
    <w:p w14:paraId="541B104F" w14:textId="08DE82CA" w:rsidR="006D1C56" w:rsidRPr="001B52B1" w:rsidRDefault="003925FE" w:rsidP="001B52B1">
      <w:pPr>
        <w:spacing w:before="72"/>
        <w:rPr>
          <w:b/>
          <w:sz w:val="22"/>
        </w:rPr>
      </w:pPr>
      <w:r w:rsidRPr="008B757D">
        <w:rPr>
          <w:b/>
          <w:sz w:val="22"/>
        </w:rPr>
        <w:t>A copy of the letter communicating the decision to suspend should be retained with the investigation file</w:t>
      </w:r>
      <w:r w:rsidRPr="008B757D">
        <w:rPr>
          <w:szCs w:val="24"/>
        </w:rPr>
        <w:br w:type="page"/>
      </w:r>
    </w:p>
    <w:p w14:paraId="2D4D7AB2" w14:textId="675CA31E" w:rsidR="006D1C56" w:rsidRPr="008B757D" w:rsidRDefault="006D1C56">
      <w:pPr>
        <w:spacing w:before="72"/>
        <w:rPr>
          <w:sz w:val="22"/>
        </w:rPr>
      </w:pPr>
    </w:p>
    <w:p w14:paraId="2B5AEBE6" w14:textId="2C04B29B" w:rsidR="006D1C56" w:rsidRPr="008B757D" w:rsidRDefault="003925FE">
      <w:pPr>
        <w:rPr>
          <w:b/>
          <w:szCs w:val="24"/>
        </w:rPr>
      </w:pPr>
      <w:r w:rsidRPr="008B757D">
        <w:rPr>
          <w:b/>
          <w:szCs w:val="24"/>
        </w:rPr>
        <w:t xml:space="preserve">Appendix </w:t>
      </w:r>
      <w:r w:rsidR="000C51C0">
        <w:rPr>
          <w:b/>
          <w:szCs w:val="24"/>
        </w:rPr>
        <w:t>3</w:t>
      </w:r>
      <w:r w:rsidRPr="008B757D">
        <w:rPr>
          <w:b/>
          <w:szCs w:val="24"/>
        </w:rPr>
        <w:t xml:space="preserve">: LADO Contacts </w:t>
      </w:r>
    </w:p>
    <w:p w14:paraId="5A18A886" w14:textId="77777777" w:rsidR="006D1C56" w:rsidRPr="008B757D" w:rsidRDefault="006D1C56">
      <w:pPr>
        <w:rPr>
          <w:b/>
          <w:sz w:val="22"/>
        </w:rPr>
      </w:pPr>
    </w:p>
    <w:tbl>
      <w:tblPr>
        <w:tblStyle w:val="a5"/>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4"/>
        <w:gridCol w:w="1682"/>
        <w:gridCol w:w="5094"/>
      </w:tblGrid>
      <w:tr w:rsidR="006D1C56" w:rsidRPr="008B757D" w14:paraId="1C9C9E6A" w14:textId="77777777">
        <w:tc>
          <w:tcPr>
            <w:tcW w:w="2234" w:type="dxa"/>
            <w:shd w:val="clear" w:color="auto" w:fill="E7E6E6"/>
          </w:tcPr>
          <w:p w14:paraId="7F0611F0" w14:textId="77777777" w:rsidR="006D1C56" w:rsidRPr="008B757D" w:rsidRDefault="003925FE">
            <w:pPr>
              <w:jc w:val="both"/>
            </w:pPr>
            <w:r w:rsidRPr="008B757D">
              <w:t>Local Authority</w:t>
            </w:r>
          </w:p>
        </w:tc>
        <w:tc>
          <w:tcPr>
            <w:tcW w:w="1682" w:type="dxa"/>
            <w:shd w:val="clear" w:color="auto" w:fill="E7E6E6"/>
          </w:tcPr>
          <w:p w14:paraId="26EB2EA8" w14:textId="77777777" w:rsidR="006D1C56" w:rsidRPr="008B757D" w:rsidRDefault="003925FE">
            <w:pPr>
              <w:jc w:val="both"/>
            </w:pPr>
            <w:r w:rsidRPr="008B757D">
              <w:t>Designated Officer</w:t>
            </w:r>
          </w:p>
        </w:tc>
        <w:tc>
          <w:tcPr>
            <w:tcW w:w="5094" w:type="dxa"/>
            <w:shd w:val="clear" w:color="auto" w:fill="E7E6E6"/>
          </w:tcPr>
          <w:p w14:paraId="2769B049" w14:textId="77777777" w:rsidR="006D1C56" w:rsidRPr="008B757D" w:rsidRDefault="003925FE">
            <w:pPr>
              <w:jc w:val="both"/>
            </w:pPr>
            <w:r w:rsidRPr="008B757D">
              <w:t>Contact details</w:t>
            </w:r>
          </w:p>
        </w:tc>
      </w:tr>
      <w:tr w:rsidR="006D1C56" w:rsidRPr="008B757D" w14:paraId="127B67CD" w14:textId="77777777">
        <w:tc>
          <w:tcPr>
            <w:tcW w:w="2234" w:type="dxa"/>
          </w:tcPr>
          <w:p w14:paraId="1B21C170" w14:textId="77777777" w:rsidR="006D1C56" w:rsidRPr="008B757D" w:rsidRDefault="003925FE">
            <w:pPr>
              <w:jc w:val="both"/>
            </w:pPr>
            <w:r w:rsidRPr="008B757D">
              <w:t>Warwickshire</w:t>
            </w:r>
          </w:p>
        </w:tc>
        <w:tc>
          <w:tcPr>
            <w:tcW w:w="1682" w:type="dxa"/>
          </w:tcPr>
          <w:p w14:paraId="79069A5C" w14:textId="77777777" w:rsidR="006D1C56" w:rsidRPr="008B757D" w:rsidRDefault="003925FE">
            <w:pPr>
              <w:jc w:val="both"/>
            </w:pPr>
            <w:r w:rsidRPr="008B757D">
              <w:t>Bally Bal</w:t>
            </w:r>
          </w:p>
          <w:p w14:paraId="0D5CAFDD" w14:textId="77777777" w:rsidR="006D1C56" w:rsidRPr="008B757D" w:rsidRDefault="003925FE">
            <w:pPr>
              <w:jc w:val="both"/>
            </w:pPr>
            <w:r w:rsidRPr="008B757D">
              <w:t>Lisa Dada</w:t>
            </w:r>
          </w:p>
        </w:tc>
        <w:tc>
          <w:tcPr>
            <w:tcW w:w="5094" w:type="dxa"/>
          </w:tcPr>
          <w:p w14:paraId="37D36F40" w14:textId="77777777" w:rsidR="006D1C56" w:rsidRPr="000B5756" w:rsidRDefault="003925FE">
            <w:pPr>
              <w:jc w:val="both"/>
            </w:pPr>
            <w:hyperlink r:id="rId19">
              <w:r w:rsidRPr="000B5756">
                <w:rPr>
                  <w:color w:val="0563C1"/>
                  <w:u w:val="single"/>
                </w:rPr>
                <w:t>lado@warwickshire.gov.uk</w:t>
              </w:r>
            </w:hyperlink>
          </w:p>
          <w:p w14:paraId="455FCC68" w14:textId="77777777" w:rsidR="006D1C56" w:rsidRPr="000B5756" w:rsidRDefault="003925FE">
            <w:pPr>
              <w:jc w:val="both"/>
            </w:pPr>
            <w:r w:rsidRPr="000B5756">
              <w:t>01926 742525</w:t>
            </w:r>
          </w:p>
          <w:p w14:paraId="073189AD" w14:textId="77777777" w:rsidR="006D1C56" w:rsidRPr="000B5756" w:rsidRDefault="006D1C56">
            <w:pPr>
              <w:jc w:val="both"/>
            </w:pPr>
          </w:p>
        </w:tc>
      </w:tr>
      <w:tr w:rsidR="00822AC6" w:rsidRPr="008B757D" w14:paraId="5C0B64A3" w14:textId="77777777" w:rsidTr="000B5756">
        <w:trPr>
          <w:trHeight w:val="995"/>
        </w:trPr>
        <w:tc>
          <w:tcPr>
            <w:tcW w:w="2234" w:type="dxa"/>
            <w:shd w:val="clear" w:color="auto" w:fill="FFFFFF"/>
          </w:tcPr>
          <w:p w14:paraId="1B19D6A0" w14:textId="123B4584" w:rsidR="00822AC6" w:rsidRPr="008B757D" w:rsidRDefault="001B52B1" w:rsidP="00822AC6">
            <w:pPr>
              <w:jc w:val="both"/>
            </w:pPr>
            <w:r>
              <w:t>Northamptonshire</w:t>
            </w:r>
          </w:p>
        </w:tc>
        <w:tc>
          <w:tcPr>
            <w:tcW w:w="1682" w:type="dxa"/>
            <w:shd w:val="clear" w:color="auto" w:fill="FFFFFF"/>
          </w:tcPr>
          <w:p w14:paraId="494B780A" w14:textId="0601B836" w:rsidR="00822AC6" w:rsidRPr="008B757D" w:rsidRDefault="00822AC6" w:rsidP="00822AC6">
            <w:pPr>
              <w:jc w:val="both"/>
            </w:pPr>
          </w:p>
        </w:tc>
        <w:tc>
          <w:tcPr>
            <w:tcW w:w="5094" w:type="dxa"/>
            <w:shd w:val="clear" w:color="auto" w:fill="FFFFFF"/>
          </w:tcPr>
          <w:p w14:paraId="324710C3" w14:textId="200BF76A" w:rsidR="000B5756" w:rsidRDefault="003E4523" w:rsidP="00822AC6">
            <w:pPr>
              <w:spacing w:before="240" w:after="240"/>
              <w:jc w:val="both"/>
              <w:rPr>
                <w:color w:val="565656"/>
                <w:sz w:val="24"/>
                <w:szCs w:val="24"/>
              </w:rPr>
            </w:pPr>
            <w:hyperlink r:id="rId20" w:history="1">
              <w:r w:rsidRPr="00840A66">
                <w:rPr>
                  <w:rStyle w:val="Hyperlink"/>
                  <w:szCs w:val="24"/>
                  <w:shd w:val="clear" w:color="auto" w:fill="FFBF47"/>
                </w:rPr>
                <w:t>ladoreferral@nctrust.co.uk</w:t>
              </w:r>
            </w:hyperlink>
          </w:p>
          <w:p w14:paraId="6F48EF26" w14:textId="596FD4E4" w:rsidR="00822AC6" w:rsidRPr="000B5756" w:rsidRDefault="00F7051C" w:rsidP="00822AC6">
            <w:pPr>
              <w:spacing w:before="240" w:after="240"/>
              <w:jc w:val="both"/>
              <w:rPr>
                <w:color w:val="565656"/>
                <w:sz w:val="24"/>
                <w:szCs w:val="24"/>
              </w:rPr>
            </w:pPr>
            <w:r w:rsidRPr="000B5756">
              <w:rPr>
                <w:color w:val="565656"/>
                <w:sz w:val="24"/>
                <w:szCs w:val="24"/>
              </w:rPr>
              <w:t>01604 362993</w:t>
            </w:r>
          </w:p>
        </w:tc>
      </w:tr>
    </w:tbl>
    <w:p w14:paraId="1DB5B3D0" w14:textId="77777777" w:rsidR="006D1C56" w:rsidRPr="008B757D" w:rsidRDefault="006D1C56">
      <w:pPr>
        <w:rPr>
          <w:b/>
          <w:sz w:val="22"/>
        </w:rPr>
      </w:pPr>
    </w:p>
    <w:p w14:paraId="5EC000F0" w14:textId="77777777" w:rsidR="006D1C56" w:rsidRPr="008B757D" w:rsidRDefault="006D1C56">
      <w:pPr>
        <w:rPr>
          <w:b/>
          <w:sz w:val="22"/>
        </w:rPr>
      </w:pPr>
    </w:p>
    <w:p w14:paraId="06F0D0E1" w14:textId="77777777" w:rsidR="006D1C56" w:rsidRPr="008B757D" w:rsidRDefault="006D1C56">
      <w:pPr>
        <w:rPr>
          <w:b/>
          <w:sz w:val="22"/>
        </w:rPr>
      </w:pPr>
    </w:p>
    <w:p w14:paraId="5F8A0B79" w14:textId="77777777" w:rsidR="006D1C56" w:rsidRPr="008B757D" w:rsidRDefault="006D1C56">
      <w:pPr>
        <w:rPr>
          <w:b/>
          <w:sz w:val="22"/>
        </w:rPr>
      </w:pPr>
    </w:p>
    <w:p w14:paraId="4DE70297" w14:textId="77777777" w:rsidR="006D1C56" w:rsidRPr="008B757D" w:rsidRDefault="006D1C56">
      <w:pPr>
        <w:rPr>
          <w:b/>
          <w:sz w:val="22"/>
        </w:rPr>
      </w:pPr>
    </w:p>
    <w:p w14:paraId="325B2855" w14:textId="77777777" w:rsidR="006D1C56" w:rsidRPr="008B757D" w:rsidRDefault="006D1C56">
      <w:pPr>
        <w:rPr>
          <w:b/>
          <w:sz w:val="22"/>
        </w:rPr>
      </w:pPr>
    </w:p>
    <w:p w14:paraId="6E2717AC" w14:textId="77777777" w:rsidR="006D1C56" w:rsidRPr="008B757D" w:rsidRDefault="006D1C56">
      <w:pPr>
        <w:rPr>
          <w:b/>
          <w:sz w:val="22"/>
        </w:rPr>
      </w:pPr>
    </w:p>
    <w:p w14:paraId="6CC416AB" w14:textId="77777777" w:rsidR="006D1C56" w:rsidRPr="008B757D" w:rsidRDefault="006D1C56">
      <w:pPr>
        <w:rPr>
          <w:b/>
          <w:sz w:val="22"/>
        </w:rPr>
      </w:pPr>
    </w:p>
    <w:p w14:paraId="39A6A19F" w14:textId="77777777" w:rsidR="006D1C56" w:rsidRPr="008B757D" w:rsidRDefault="006D1C56">
      <w:pPr>
        <w:rPr>
          <w:b/>
          <w:sz w:val="22"/>
        </w:rPr>
      </w:pPr>
    </w:p>
    <w:p w14:paraId="48932235" w14:textId="77777777" w:rsidR="006D1C56" w:rsidRPr="008B757D" w:rsidRDefault="006D1C56">
      <w:pPr>
        <w:rPr>
          <w:b/>
          <w:sz w:val="22"/>
        </w:rPr>
      </w:pPr>
    </w:p>
    <w:p w14:paraId="4F94361A" w14:textId="77777777" w:rsidR="006D1C56" w:rsidRPr="008B757D" w:rsidRDefault="006D1C56">
      <w:pPr>
        <w:rPr>
          <w:b/>
          <w:sz w:val="22"/>
        </w:rPr>
      </w:pPr>
    </w:p>
    <w:p w14:paraId="03EC5E0A" w14:textId="77777777" w:rsidR="006D1C56" w:rsidRPr="008B757D" w:rsidRDefault="006D1C56">
      <w:pPr>
        <w:rPr>
          <w:b/>
          <w:sz w:val="22"/>
        </w:rPr>
      </w:pPr>
    </w:p>
    <w:p w14:paraId="1DE049E7" w14:textId="77777777" w:rsidR="006D1C56" w:rsidRPr="008B757D" w:rsidRDefault="006D1C56">
      <w:pPr>
        <w:rPr>
          <w:b/>
          <w:sz w:val="22"/>
        </w:rPr>
      </w:pPr>
    </w:p>
    <w:p w14:paraId="407FD319" w14:textId="77777777" w:rsidR="006D1C56" w:rsidRPr="008B757D" w:rsidRDefault="006D1C56">
      <w:pPr>
        <w:rPr>
          <w:b/>
          <w:sz w:val="22"/>
        </w:rPr>
      </w:pPr>
    </w:p>
    <w:p w14:paraId="02D2380F" w14:textId="77777777" w:rsidR="006D1C56" w:rsidRPr="008B757D" w:rsidRDefault="006D1C56">
      <w:pPr>
        <w:rPr>
          <w:b/>
          <w:sz w:val="22"/>
        </w:rPr>
      </w:pPr>
    </w:p>
    <w:p w14:paraId="55BD3FFC" w14:textId="77777777" w:rsidR="006D1C56" w:rsidRPr="008B757D" w:rsidRDefault="006D1C56">
      <w:pPr>
        <w:rPr>
          <w:b/>
          <w:sz w:val="22"/>
        </w:rPr>
      </w:pPr>
    </w:p>
    <w:p w14:paraId="584C8AA7" w14:textId="77777777" w:rsidR="006D1C56" w:rsidRPr="008B757D" w:rsidRDefault="006D1C56">
      <w:pPr>
        <w:rPr>
          <w:b/>
          <w:sz w:val="22"/>
        </w:rPr>
      </w:pPr>
    </w:p>
    <w:p w14:paraId="0B700CED" w14:textId="77777777" w:rsidR="006D1C56" w:rsidRPr="008B757D" w:rsidRDefault="006D1C56">
      <w:pPr>
        <w:rPr>
          <w:b/>
          <w:sz w:val="22"/>
        </w:rPr>
      </w:pPr>
    </w:p>
    <w:p w14:paraId="64AC94EC" w14:textId="77777777" w:rsidR="006D1C56" w:rsidRPr="008B757D" w:rsidRDefault="006D1C56">
      <w:pPr>
        <w:rPr>
          <w:b/>
          <w:sz w:val="22"/>
        </w:rPr>
      </w:pPr>
    </w:p>
    <w:p w14:paraId="4BD9FDBF" w14:textId="77777777" w:rsidR="006D1C56" w:rsidRPr="008B757D" w:rsidRDefault="006D1C56">
      <w:pPr>
        <w:rPr>
          <w:sz w:val="22"/>
        </w:rPr>
      </w:pPr>
    </w:p>
    <w:p w14:paraId="04E86454" w14:textId="77777777" w:rsidR="006D1C56" w:rsidRPr="008B757D" w:rsidRDefault="006D1C56">
      <w:pPr>
        <w:rPr>
          <w:sz w:val="22"/>
        </w:rPr>
      </w:pPr>
    </w:p>
    <w:p w14:paraId="625D991F" w14:textId="77777777" w:rsidR="006D1C56" w:rsidRPr="008B757D" w:rsidRDefault="006D1C56">
      <w:pPr>
        <w:rPr>
          <w:sz w:val="22"/>
        </w:rPr>
      </w:pPr>
    </w:p>
    <w:p w14:paraId="3BC8135A" w14:textId="77777777" w:rsidR="006D1C56" w:rsidRPr="008B757D" w:rsidRDefault="006D1C56">
      <w:pPr>
        <w:rPr>
          <w:sz w:val="22"/>
        </w:rPr>
      </w:pPr>
    </w:p>
    <w:p w14:paraId="2F6F6C4B" w14:textId="77777777" w:rsidR="006D1C56" w:rsidRPr="008B757D" w:rsidRDefault="006D1C56">
      <w:pPr>
        <w:tabs>
          <w:tab w:val="left" w:pos="1227"/>
        </w:tabs>
        <w:rPr>
          <w:sz w:val="22"/>
        </w:rPr>
      </w:pPr>
    </w:p>
    <w:p w14:paraId="4BA59ADD" w14:textId="77777777" w:rsidR="006D1C56" w:rsidRPr="008B757D" w:rsidRDefault="006D1C56">
      <w:pPr>
        <w:tabs>
          <w:tab w:val="left" w:pos="4409"/>
        </w:tabs>
        <w:rPr>
          <w:sz w:val="22"/>
        </w:rPr>
      </w:pPr>
    </w:p>
    <w:sectPr w:rsidR="006D1C56" w:rsidRPr="008B757D">
      <w:pgSz w:w="11900" w:h="16840"/>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98DFCD" w14:textId="77777777" w:rsidR="00DA355C" w:rsidRDefault="00DA355C">
      <w:r>
        <w:separator/>
      </w:r>
    </w:p>
  </w:endnote>
  <w:endnote w:type="continuationSeparator" w:id="0">
    <w:p w14:paraId="1E50758A" w14:textId="77777777" w:rsidR="00DA355C" w:rsidRDefault="00DA3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1D3AE1" w14:textId="77777777" w:rsidR="006D1C56" w:rsidRDefault="003925FE">
    <w:pPr>
      <w:pBdr>
        <w:top w:val="nil"/>
        <w:left w:val="nil"/>
        <w:bottom w:val="nil"/>
        <w:right w:val="nil"/>
        <w:between w:val="nil"/>
      </w:pBdr>
      <w:tabs>
        <w:tab w:val="center" w:pos="4680"/>
        <w:tab w:val="right" w:pos="9360"/>
      </w:tabs>
      <w:jc w:val="right"/>
      <w:rPr>
        <w:color w:val="000000"/>
        <w:szCs w:val="24"/>
      </w:rPr>
    </w:pPr>
    <w:r>
      <w:rPr>
        <w:color w:val="000000"/>
        <w:szCs w:val="24"/>
      </w:rPr>
      <w:fldChar w:fldCharType="begin"/>
    </w:r>
    <w:r>
      <w:rPr>
        <w:color w:val="000000"/>
        <w:szCs w:val="24"/>
      </w:rPr>
      <w:instrText>PAGE</w:instrText>
    </w:r>
    <w:r>
      <w:rPr>
        <w:color w:val="000000"/>
        <w:szCs w:val="24"/>
      </w:rPr>
      <w:fldChar w:fldCharType="separate"/>
    </w:r>
    <w:r>
      <w:rPr>
        <w:color w:val="000000"/>
        <w:szCs w:val="24"/>
      </w:rPr>
      <w:fldChar w:fldCharType="end"/>
    </w:r>
  </w:p>
  <w:p w14:paraId="3268A155" w14:textId="77777777" w:rsidR="006D1C56" w:rsidRDefault="003925FE">
    <w:pPr>
      <w:pBdr>
        <w:top w:val="nil"/>
        <w:left w:val="nil"/>
        <w:bottom w:val="nil"/>
        <w:right w:val="nil"/>
        <w:between w:val="nil"/>
      </w:pBdr>
      <w:tabs>
        <w:tab w:val="center" w:pos="4680"/>
        <w:tab w:val="right" w:pos="9360"/>
      </w:tabs>
      <w:ind w:right="360"/>
      <w:jc w:val="right"/>
      <w:rPr>
        <w:color w:val="000000"/>
        <w:szCs w:val="24"/>
      </w:rPr>
    </w:pPr>
    <w:r>
      <w:rPr>
        <w:color w:val="000000"/>
        <w:szCs w:val="24"/>
      </w:rPr>
      <w:fldChar w:fldCharType="begin"/>
    </w:r>
    <w:r>
      <w:rPr>
        <w:color w:val="000000"/>
        <w:szCs w:val="24"/>
      </w:rPr>
      <w:instrText>PAGE</w:instrText>
    </w:r>
    <w:r>
      <w:rPr>
        <w:color w:val="000000"/>
        <w:szCs w:val="24"/>
      </w:rPr>
      <w:fldChar w:fldCharType="separate"/>
    </w:r>
    <w:r>
      <w:rPr>
        <w:color w:val="000000"/>
        <w:szCs w:val="24"/>
      </w:rPr>
      <w:fldChar w:fldCharType="end"/>
    </w:r>
  </w:p>
  <w:p w14:paraId="7301FA50" w14:textId="77777777" w:rsidR="006D1C56" w:rsidRDefault="006D1C56">
    <w:pPr>
      <w:pBdr>
        <w:top w:val="nil"/>
        <w:left w:val="nil"/>
        <w:bottom w:val="nil"/>
        <w:right w:val="nil"/>
        <w:between w:val="nil"/>
      </w:pBdr>
      <w:tabs>
        <w:tab w:val="center" w:pos="4680"/>
        <w:tab w:val="right" w:pos="9360"/>
      </w:tabs>
      <w:ind w:right="360"/>
      <w:rPr>
        <w:color w:val="000000"/>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EA77B" w14:textId="4DCFE4C4" w:rsidR="006D1C56" w:rsidRPr="009B37AC" w:rsidRDefault="003925FE">
    <w:pPr>
      <w:pBdr>
        <w:top w:val="nil"/>
        <w:left w:val="nil"/>
        <w:bottom w:val="nil"/>
        <w:right w:val="nil"/>
        <w:between w:val="nil"/>
      </w:pBdr>
      <w:tabs>
        <w:tab w:val="center" w:pos="4680"/>
        <w:tab w:val="right" w:pos="9360"/>
      </w:tabs>
      <w:jc w:val="right"/>
      <w:rPr>
        <w:color w:val="000000"/>
        <w:szCs w:val="24"/>
      </w:rPr>
    </w:pPr>
    <w:r w:rsidRPr="009B37AC">
      <w:rPr>
        <w:color w:val="000000"/>
        <w:szCs w:val="24"/>
      </w:rPr>
      <w:fldChar w:fldCharType="begin"/>
    </w:r>
    <w:r w:rsidRPr="009B37AC">
      <w:rPr>
        <w:color w:val="000000"/>
        <w:szCs w:val="24"/>
      </w:rPr>
      <w:instrText>PAGE</w:instrText>
    </w:r>
    <w:r w:rsidRPr="009B37AC">
      <w:rPr>
        <w:color w:val="000000"/>
        <w:szCs w:val="24"/>
      </w:rPr>
      <w:fldChar w:fldCharType="separate"/>
    </w:r>
    <w:r w:rsidR="00B253A2" w:rsidRPr="009B37AC">
      <w:rPr>
        <w:noProof/>
        <w:color w:val="000000"/>
        <w:szCs w:val="24"/>
      </w:rPr>
      <w:t>2</w:t>
    </w:r>
    <w:r w:rsidRPr="009B37AC">
      <w:rPr>
        <w:color w:val="000000"/>
        <w:szCs w:val="24"/>
      </w:rPr>
      <w:fldChar w:fldCharType="end"/>
    </w:r>
  </w:p>
  <w:p w14:paraId="373C0954" w14:textId="634E2052" w:rsidR="006D1C56" w:rsidRPr="009B37AC" w:rsidRDefault="003925FE">
    <w:pPr>
      <w:pBdr>
        <w:top w:val="nil"/>
        <w:left w:val="nil"/>
        <w:bottom w:val="nil"/>
        <w:right w:val="nil"/>
        <w:between w:val="nil"/>
      </w:pBdr>
      <w:tabs>
        <w:tab w:val="center" w:pos="4680"/>
        <w:tab w:val="right" w:pos="9360"/>
      </w:tabs>
      <w:rPr>
        <w:b/>
        <w:color w:val="000000"/>
        <w:sz w:val="20"/>
        <w:szCs w:val="20"/>
      </w:rPr>
    </w:pPr>
    <w:r w:rsidRPr="009B37AC">
      <w:rPr>
        <w:noProof/>
      </w:rPr>
      <mc:AlternateContent>
        <mc:Choice Requires="wps">
          <w:drawing>
            <wp:anchor distT="0" distB="0" distL="114300" distR="114300" simplePos="0" relativeHeight="251658240" behindDoc="0" locked="0" layoutInCell="1" hidden="0" allowOverlap="1" wp14:anchorId="6B468C92" wp14:editId="0C8BA318">
              <wp:simplePos x="0" y="0"/>
              <wp:positionH relativeFrom="column">
                <wp:posOffset>-50799</wp:posOffset>
              </wp:positionH>
              <wp:positionV relativeFrom="paragraph">
                <wp:posOffset>-126999</wp:posOffset>
              </wp:positionV>
              <wp:extent cx="0" cy="12700"/>
              <wp:effectExtent l="0" t="0" r="0" b="0"/>
              <wp:wrapNone/>
              <wp:docPr id="30" name="Straight Arrow Connector 30"/>
              <wp:cNvGraphicFramePr/>
              <a:graphic xmlns:a="http://schemas.openxmlformats.org/drawingml/2006/main">
                <a:graphicData uri="http://schemas.microsoft.com/office/word/2010/wordprocessingShape">
                  <wps:wsp>
                    <wps:cNvCnPr/>
                    <wps:spPr>
                      <a:xfrm>
                        <a:off x="2325215" y="3780000"/>
                        <a:ext cx="6041571"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w:pict>
            <v:shapetype w14:anchorId="44B030DE" id="_x0000_t32" coordsize="21600,21600" o:spt="32" o:oned="t" path="m,l21600,21600e" filled="f">
              <v:path arrowok="t" fillok="f" o:connecttype="none"/>
              <o:lock v:ext="edit" shapetype="t"/>
            </v:shapetype>
            <v:shape id="Straight Arrow Connector 30" o:spid="_x0000_s1026" type="#_x0000_t32" style="position:absolute;margin-left:-4pt;margin-top:-10pt;width:0;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" strokecolor="black [3200]">
              <v:stroke startarrowwidth="narrow" startarrowlength="short" endarrowwidth="narrow" endarrowlength="short" joinstyle="miter"/>
            </v:shape>
          </w:pict>
        </mc:Fallback>
      </mc:AlternateContent>
    </w:r>
    <w:r w:rsidR="00292A99">
      <w:rPr>
        <w:b/>
        <w:color w:val="000000"/>
        <w:sz w:val="20"/>
        <w:szCs w:val="20"/>
      </w:rPr>
      <w:t>Stowe Valley Multi Academy Trust</w:t>
    </w:r>
  </w:p>
  <w:p w14:paraId="153EA7DF" w14:textId="75C7E1C5" w:rsidR="006D1C56" w:rsidRPr="009B37AC" w:rsidRDefault="003925FE">
    <w:pPr>
      <w:pBdr>
        <w:top w:val="nil"/>
        <w:left w:val="nil"/>
        <w:bottom w:val="nil"/>
        <w:right w:val="nil"/>
        <w:between w:val="nil"/>
      </w:pBdr>
      <w:tabs>
        <w:tab w:val="center" w:pos="4680"/>
        <w:tab w:val="right" w:pos="9360"/>
      </w:tabs>
      <w:rPr>
        <w:color w:val="000000"/>
        <w:sz w:val="20"/>
        <w:szCs w:val="20"/>
      </w:rPr>
    </w:pPr>
    <w:r w:rsidRPr="009B37AC">
      <w:rPr>
        <w:rFonts w:eastAsia="Calibri"/>
        <w:color w:val="000000"/>
        <w:sz w:val="20"/>
        <w:szCs w:val="20"/>
      </w:rPr>
      <w:t xml:space="preserve">Managing concerns and allegations made about adults working across </w:t>
    </w:r>
    <w:r w:rsidR="002D1705">
      <w:rPr>
        <w:rFonts w:eastAsia="Calibri"/>
        <w:color w:val="000000"/>
        <w:sz w:val="20"/>
        <w:szCs w:val="20"/>
      </w:rPr>
      <w:t>SVM</w:t>
    </w:r>
  </w:p>
  <w:p w14:paraId="1FBACD03" w14:textId="77777777" w:rsidR="006D1C56" w:rsidRPr="009B37AC" w:rsidRDefault="006D1C56">
    <w:pPr>
      <w:pBdr>
        <w:top w:val="nil"/>
        <w:left w:val="nil"/>
        <w:bottom w:val="nil"/>
        <w:right w:val="nil"/>
        <w:between w:val="nil"/>
      </w:pBdr>
      <w:spacing w:line="14" w:lineRule="auto"/>
      <w:ind w:right="360"/>
      <w:rPr>
        <w:rFonts w:eastAsia="Calibri"/>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189D2C" w14:textId="77777777" w:rsidR="00DA355C" w:rsidRDefault="00DA355C">
      <w:r>
        <w:separator/>
      </w:r>
    </w:p>
  </w:footnote>
  <w:footnote w:type="continuationSeparator" w:id="0">
    <w:p w14:paraId="4F94FE72" w14:textId="77777777" w:rsidR="00DA355C" w:rsidRDefault="00DA355C">
      <w:r>
        <w:continuationSeparator/>
      </w:r>
    </w:p>
  </w:footnote>
  <w:footnote w:id="1">
    <w:p w14:paraId="63FC927A" w14:textId="77777777" w:rsidR="006D1C56" w:rsidRDefault="003925FE">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Its section on the management of allegations made against adults working with children.</w:t>
      </w:r>
    </w:p>
  </w:footnote>
  <w:footnote w:id="2">
    <w:p w14:paraId="56F2459F" w14:textId="033B61B0" w:rsidR="00791347" w:rsidRPr="00791347" w:rsidRDefault="00791347" w:rsidP="00791347">
      <w:pPr>
        <w:pStyle w:val="FootnoteText"/>
        <w:rPr>
          <w:lang w:val="en-GB"/>
        </w:rPr>
      </w:pPr>
      <w:r>
        <w:rPr>
          <w:rStyle w:val="FootnoteReference"/>
        </w:rPr>
        <w:footnoteRef/>
      </w:r>
      <w:r>
        <w:rPr>
          <w:lang w:val="en-GB"/>
        </w:rPr>
        <w:t xml:space="preserve"> </w:t>
      </w:r>
      <w:r w:rsidRPr="00791347">
        <w:rPr>
          <w:lang w:val="en-GB"/>
        </w:rPr>
        <w:t>When the police are involved in a situation that requires intervention, they will contact the LADO service directly, sharing the information by way of a Public Protection Notice (PPN).</w:t>
      </w:r>
      <w:r>
        <w:rPr>
          <w:lang w:val="en-GB"/>
        </w:rPr>
        <w:t xml:space="preserve"> </w:t>
      </w:r>
      <w:r w:rsidRPr="00791347">
        <w:rPr>
          <w:lang w:val="en-GB"/>
        </w:rPr>
        <w:t xml:space="preserve">Examples of these concerns are criminal misuse of substances or alcohol, criminal acts of dishonesty, violence </w:t>
      </w:r>
    </w:p>
  </w:footnote>
  <w:footnote w:id="3">
    <w:p w14:paraId="6B8C4C73" w14:textId="77777777" w:rsidR="006D1C56" w:rsidRDefault="003925FE">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Failure to report a child protection concern could result in disciplinary action.</w:t>
      </w:r>
    </w:p>
  </w:footnote>
  <w:footnote w:id="4">
    <w:p w14:paraId="005DDAD5" w14:textId="6979E1FB" w:rsidR="006D1C56" w:rsidRDefault="003925FE">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The Education Act 2011 amended the Education Act 2002 to introduce reporting restrictions. These provisions made it an offence (except in the limited circumstance expressly permitted by the legislation) for any person to publish any material that may lead to the identification of a teacher in an </w:t>
      </w:r>
      <w:r w:rsidR="003E4523">
        <w:rPr>
          <w:color w:val="000000"/>
          <w:sz w:val="20"/>
          <w:szCs w:val="20"/>
        </w:rPr>
        <w:t>school</w:t>
      </w:r>
      <w:r w:rsidR="008F5FCE">
        <w:rPr>
          <w:color w:val="000000"/>
          <w:sz w:val="20"/>
          <w:szCs w:val="20"/>
        </w:rPr>
        <w:t xml:space="preserve"> </w:t>
      </w:r>
      <w:r>
        <w:rPr>
          <w:color w:val="000000"/>
          <w:sz w:val="20"/>
          <w:szCs w:val="20"/>
        </w:rPr>
        <w:t xml:space="preserve">who has been accused by, or on behalf of, a child from the same </w:t>
      </w:r>
      <w:r w:rsidR="003E4523">
        <w:rPr>
          <w:color w:val="000000"/>
          <w:sz w:val="20"/>
          <w:szCs w:val="20"/>
        </w:rPr>
        <w:t>school</w:t>
      </w:r>
      <w:r w:rsidR="008F5FCE">
        <w:rPr>
          <w:color w:val="000000"/>
          <w:sz w:val="20"/>
          <w:szCs w:val="20"/>
        </w:rPr>
        <w:t xml:space="preserve"> </w:t>
      </w:r>
      <w:r>
        <w:rPr>
          <w:color w:val="000000"/>
          <w:sz w:val="20"/>
          <w:szCs w:val="20"/>
        </w:rPr>
        <w:t>(where that identification would identify the teacher as the subject of the allegation).</w:t>
      </w:r>
    </w:p>
  </w:footnote>
  <w:footnote w:id="5">
    <w:p w14:paraId="2BA0C504" w14:textId="77777777" w:rsidR="006D1C56" w:rsidRDefault="003925FE">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Keeping Children Safe in Education (2022) Para. 345.</w:t>
      </w:r>
    </w:p>
  </w:footnote>
  <w:footnote w:id="6">
    <w:p w14:paraId="51B307AA" w14:textId="2C590CBF" w:rsidR="006D1C56" w:rsidRDefault="003925FE">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These are just a sample of example questions. </w:t>
      </w:r>
      <w:r w:rsidR="00711371">
        <w:rPr>
          <w:color w:val="000000"/>
          <w:sz w:val="20"/>
          <w:szCs w:val="20"/>
        </w:rPr>
        <w:t>Schools</w:t>
      </w:r>
      <w:r w:rsidR="008F5FCE">
        <w:rPr>
          <w:color w:val="000000"/>
          <w:sz w:val="20"/>
          <w:szCs w:val="20"/>
        </w:rPr>
        <w:t xml:space="preserve"> </w:t>
      </w:r>
      <w:r>
        <w:rPr>
          <w:color w:val="000000"/>
          <w:sz w:val="20"/>
          <w:szCs w:val="20"/>
        </w:rPr>
        <w:t>should be familiar with what initial information the LADO will require. This information can be found in local policy and procedural guidance provided by the Designated Officer.</w:t>
      </w:r>
    </w:p>
  </w:footnote>
  <w:footnote w:id="7">
    <w:p w14:paraId="3496FF77" w14:textId="77777777" w:rsidR="006D1C56" w:rsidRDefault="003925FE">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It is important to note that the decision to suspend can be taken at any point during the investigation.</w:t>
      </w:r>
    </w:p>
  </w:footnote>
  <w:footnote w:id="8">
    <w:p w14:paraId="75C42FC0" w14:textId="77777777" w:rsidR="006D1C56" w:rsidRDefault="003925FE">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This is sometimes referred to as a 'Position of Trust' or 'Strategy Meeting'.</w:t>
      </w:r>
    </w:p>
  </w:footnote>
  <w:footnote w:id="9">
    <w:p w14:paraId="0ADC3FE1" w14:textId="77777777" w:rsidR="006D1C56" w:rsidRDefault="003925FE">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Internal investigations must only be carried out once the LADO and Police have concluded their involvement or at their request.</w:t>
      </w:r>
    </w:p>
  </w:footnote>
  <w:footnote w:id="10">
    <w:p w14:paraId="3E8B3F28" w14:textId="084E037E" w:rsidR="006D1C56" w:rsidRDefault="003925FE">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There is a legal requirement for employers to make a referral to the DBS where they consider an individual has engaged in conduct that harmed (or is likely to harm) a child or if a person otherwise poses a risk of harm to a child (see Keeping Children Safe in Education (202</w:t>
      </w:r>
      <w:r w:rsidR="006617C1">
        <w:rPr>
          <w:color w:val="000000"/>
          <w:sz w:val="20"/>
          <w:szCs w:val="20"/>
        </w:rPr>
        <w:t>4</w:t>
      </w:r>
      <w:r>
        <w:rPr>
          <w:color w:val="000000"/>
          <w:sz w:val="20"/>
          <w:szCs w:val="20"/>
        </w:rPr>
        <w:t>) paragraph 142 for further information).</w:t>
      </w:r>
    </w:p>
  </w:footnote>
  <w:footnote w:id="11">
    <w:p w14:paraId="0911DD3E" w14:textId="77777777" w:rsidR="006D1C56" w:rsidRDefault="003925FE">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With the support of the Director of Safeguarding.</w:t>
      </w:r>
    </w:p>
  </w:footnote>
  <w:footnote w:id="12">
    <w:p w14:paraId="0D614DD2" w14:textId="77777777" w:rsidR="006D1C56" w:rsidRDefault="003925FE">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This includes any cases where a referral has been made to the LADO or in a case where an adult has been dismissed from the organisation and a referral has been made to the DBS.</w:t>
      </w:r>
    </w:p>
  </w:footnote>
  <w:footnote w:id="13">
    <w:p w14:paraId="68F330E7" w14:textId="77777777" w:rsidR="006D1C56" w:rsidRDefault="003925FE">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The LADO will coordinate with children's social care and the Police. Abuse can be reported no matter how long ago it happened.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ABB2D0" w14:textId="33EAAB61" w:rsidR="008C7001" w:rsidRDefault="008C70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93D35" w14:textId="4CBD6FA5" w:rsidR="006D1C56" w:rsidRDefault="006D1C56">
    <w:pPr>
      <w:pBdr>
        <w:top w:val="nil"/>
        <w:left w:val="nil"/>
        <w:bottom w:val="nil"/>
        <w:right w:val="nil"/>
        <w:between w:val="nil"/>
      </w:pBdr>
      <w:tabs>
        <w:tab w:val="center" w:pos="4513"/>
        <w:tab w:val="right" w:pos="9026"/>
      </w:tabs>
      <w:rPr>
        <w:color w:val="000000"/>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EBF84D" w14:textId="6105BB2E" w:rsidR="008C7001" w:rsidRDefault="008C70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26AC7"/>
    <w:multiLevelType w:val="multilevel"/>
    <w:tmpl w:val="5F3260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541D47"/>
    <w:multiLevelType w:val="multilevel"/>
    <w:tmpl w:val="D2B4F6AE"/>
    <w:lvl w:ilvl="0">
      <w:start w:val="1"/>
      <w:numFmt w:val="bullet"/>
      <w:lvlText w:val="▪"/>
      <w:lvlJc w:val="left"/>
      <w:pPr>
        <w:ind w:left="791" w:hanging="360"/>
      </w:pPr>
      <w:rPr>
        <w:rFonts w:ascii="Noto Sans Symbols" w:eastAsia="Noto Sans Symbols" w:hAnsi="Noto Sans Symbols" w:cs="Noto Sans Symbols"/>
      </w:rPr>
    </w:lvl>
    <w:lvl w:ilvl="1">
      <w:start w:val="1"/>
      <w:numFmt w:val="bullet"/>
      <w:lvlText w:val="o"/>
      <w:lvlJc w:val="left"/>
      <w:pPr>
        <w:ind w:left="1511" w:hanging="360"/>
      </w:pPr>
      <w:rPr>
        <w:rFonts w:ascii="Courier New" w:eastAsia="Courier New" w:hAnsi="Courier New" w:cs="Courier New"/>
      </w:rPr>
    </w:lvl>
    <w:lvl w:ilvl="2">
      <w:start w:val="1"/>
      <w:numFmt w:val="bullet"/>
      <w:lvlText w:val="▪"/>
      <w:lvlJc w:val="left"/>
      <w:pPr>
        <w:ind w:left="2231" w:hanging="360"/>
      </w:pPr>
      <w:rPr>
        <w:rFonts w:ascii="Noto Sans Symbols" w:eastAsia="Noto Sans Symbols" w:hAnsi="Noto Sans Symbols" w:cs="Noto Sans Symbols"/>
      </w:rPr>
    </w:lvl>
    <w:lvl w:ilvl="3">
      <w:start w:val="1"/>
      <w:numFmt w:val="bullet"/>
      <w:lvlText w:val="●"/>
      <w:lvlJc w:val="left"/>
      <w:pPr>
        <w:ind w:left="2951" w:hanging="360"/>
      </w:pPr>
      <w:rPr>
        <w:rFonts w:ascii="Noto Sans Symbols" w:eastAsia="Noto Sans Symbols" w:hAnsi="Noto Sans Symbols" w:cs="Noto Sans Symbols"/>
      </w:rPr>
    </w:lvl>
    <w:lvl w:ilvl="4">
      <w:start w:val="1"/>
      <w:numFmt w:val="bullet"/>
      <w:lvlText w:val="o"/>
      <w:lvlJc w:val="left"/>
      <w:pPr>
        <w:ind w:left="3671" w:hanging="360"/>
      </w:pPr>
      <w:rPr>
        <w:rFonts w:ascii="Courier New" w:eastAsia="Courier New" w:hAnsi="Courier New" w:cs="Courier New"/>
      </w:rPr>
    </w:lvl>
    <w:lvl w:ilvl="5">
      <w:start w:val="1"/>
      <w:numFmt w:val="bullet"/>
      <w:lvlText w:val="▪"/>
      <w:lvlJc w:val="left"/>
      <w:pPr>
        <w:ind w:left="4391" w:hanging="360"/>
      </w:pPr>
      <w:rPr>
        <w:rFonts w:ascii="Noto Sans Symbols" w:eastAsia="Noto Sans Symbols" w:hAnsi="Noto Sans Symbols" w:cs="Noto Sans Symbols"/>
      </w:rPr>
    </w:lvl>
    <w:lvl w:ilvl="6">
      <w:start w:val="1"/>
      <w:numFmt w:val="bullet"/>
      <w:lvlText w:val="●"/>
      <w:lvlJc w:val="left"/>
      <w:pPr>
        <w:ind w:left="5111" w:hanging="360"/>
      </w:pPr>
      <w:rPr>
        <w:rFonts w:ascii="Noto Sans Symbols" w:eastAsia="Noto Sans Symbols" w:hAnsi="Noto Sans Symbols" w:cs="Noto Sans Symbols"/>
      </w:rPr>
    </w:lvl>
    <w:lvl w:ilvl="7">
      <w:start w:val="1"/>
      <w:numFmt w:val="bullet"/>
      <w:lvlText w:val="o"/>
      <w:lvlJc w:val="left"/>
      <w:pPr>
        <w:ind w:left="5831" w:hanging="360"/>
      </w:pPr>
      <w:rPr>
        <w:rFonts w:ascii="Courier New" w:eastAsia="Courier New" w:hAnsi="Courier New" w:cs="Courier New"/>
      </w:rPr>
    </w:lvl>
    <w:lvl w:ilvl="8">
      <w:start w:val="1"/>
      <w:numFmt w:val="bullet"/>
      <w:lvlText w:val="▪"/>
      <w:lvlJc w:val="left"/>
      <w:pPr>
        <w:ind w:left="6551" w:hanging="360"/>
      </w:pPr>
      <w:rPr>
        <w:rFonts w:ascii="Noto Sans Symbols" w:eastAsia="Noto Sans Symbols" w:hAnsi="Noto Sans Symbols" w:cs="Noto Sans Symbols"/>
      </w:rPr>
    </w:lvl>
  </w:abstractNum>
  <w:abstractNum w:abstractNumId="2" w15:restartNumberingAfterBreak="0">
    <w:nsid w:val="01A13BE0"/>
    <w:multiLevelType w:val="multilevel"/>
    <w:tmpl w:val="909AEF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59B4CCE"/>
    <w:multiLevelType w:val="multilevel"/>
    <w:tmpl w:val="8A045A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6EF3FCC"/>
    <w:multiLevelType w:val="multilevel"/>
    <w:tmpl w:val="69DE08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DE94387"/>
    <w:multiLevelType w:val="multilevel"/>
    <w:tmpl w:val="C518D4F0"/>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0314DC8"/>
    <w:multiLevelType w:val="multilevel"/>
    <w:tmpl w:val="82B4C2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5A76A4D"/>
    <w:multiLevelType w:val="multilevel"/>
    <w:tmpl w:val="D75222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2AD750D"/>
    <w:multiLevelType w:val="multilevel"/>
    <w:tmpl w:val="7FA204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3A53986"/>
    <w:multiLevelType w:val="multilevel"/>
    <w:tmpl w:val="FD9E3E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27DA09B2"/>
    <w:multiLevelType w:val="multilevel"/>
    <w:tmpl w:val="4F1407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9722B4C"/>
    <w:multiLevelType w:val="multilevel"/>
    <w:tmpl w:val="960CC25C"/>
    <w:lvl w:ilvl="0">
      <w:start w:val="1"/>
      <w:numFmt w:val="bullet"/>
      <w:lvlText w:val="▪"/>
      <w:lvlJc w:val="left"/>
      <w:pPr>
        <w:ind w:left="720" w:hanging="360"/>
      </w:pPr>
      <w:rPr>
        <w:rFonts w:ascii="Noto Sans Symbols" w:eastAsia="Noto Sans Symbols" w:hAnsi="Noto Sans Symbols" w:cs="Noto Sans Symbols"/>
      </w:rPr>
    </w:lvl>
    <w:lvl w:ilvl="1">
      <w:start w:val="2"/>
      <w:numFmt w:val="bullet"/>
      <w:lvlText w:val="•"/>
      <w:lvlJc w:val="left"/>
      <w:pPr>
        <w:ind w:left="1440" w:hanging="360"/>
      </w:pPr>
      <w:rPr>
        <w:rFonts w:ascii="Tahoma" w:eastAsia="Tahoma" w:hAnsi="Tahoma" w:cs="Tahoma"/>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A5650EF"/>
    <w:multiLevelType w:val="multilevel"/>
    <w:tmpl w:val="65002D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CA317B0"/>
    <w:multiLevelType w:val="multilevel"/>
    <w:tmpl w:val="E84E79C4"/>
    <w:lvl w:ilvl="0">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2FD9469C"/>
    <w:multiLevelType w:val="multilevel"/>
    <w:tmpl w:val="3DEE34FC"/>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02A07E5"/>
    <w:multiLevelType w:val="multilevel"/>
    <w:tmpl w:val="0414E9FE"/>
    <w:lvl w:ilvl="0">
      <w:start w:val="1"/>
      <w:numFmt w:val="decimal"/>
      <w:lvlText w:val="%1."/>
      <w:lvlJc w:val="left"/>
      <w:pPr>
        <w:ind w:left="397"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67D1EDF"/>
    <w:multiLevelType w:val="multilevel"/>
    <w:tmpl w:val="03182A1A"/>
    <w:lvl w:ilvl="0">
      <w:start w:val="1"/>
      <w:numFmt w:val="decimal"/>
      <w:lvlText w:val="%1."/>
      <w:lvlJc w:val="left"/>
      <w:pPr>
        <w:ind w:left="1117" w:hanging="397"/>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38FA1ED9"/>
    <w:multiLevelType w:val="multilevel"/>
    <w:tmpl w:val="48D0D9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58F372B"/>
    <w:multiLevelType w:val="multilevel"/>
    <w:tmpl w:val="6DFE0D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5A34C7D"/>
    <w:multiLevelType w:val="multilevel"/>
    <w:tmpl w:val="45C86C6E"/>
    <w:lvl w:ilvl="0">
      <w:numFmt w:val="bullet"/>
      <w:lvlText w:val="●"/>
      <w:lvlJc w:val="left"/>
      <w:pPr>
        <w:ind w:left="25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0" w15:restartNumberingAfterBreak="0">
    <w:nsid w:val="48B86EBA"/>
    <w:multiLevelType w:val="multilevel"/>
    <w:tmpl w:val="31E80C1E"/>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21" w15:restartNumberingAfterBreak="0">
    <w:nsid w:val="4F717714"/>
    <w:multiLevelType w:val="multilevel"/>
    <w:tmpl w:val="FE2685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3261826"/>
    <w:multiLevelType w:val="multilevel"/>
    <w:tmpl w:val="227EBB5A"/>
    <w:lvl w:ilvl="0">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547A0416"/>
    <w:multiLevelType w:val="multilevel"/>
    <w:tmpl w:val="B908EB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C382D26"/>
    <w:multiLevelType w:val="multilevel"/>
    <w:tmpl w:val="A122FC52"/>
    <w:lvl w:ilvl="0">
      <w:start w:val="1"/>
      <w:numFmt w:val="bullet"/>
      <w:lvlText w:val="●"/>
      <w:lvlJc w:val="left"/>
      <w:pPr>
        <w:ind w:left="147" w:hanging="360"/>
      </w:pPr>
      <w:rPr>
        <w:rFonts w:ascii="Noto Sans Symbols" w:eastAsia="Noto Sans Symbols" w:hAnsi="Noto Sans Symbols" w:cs="Noto Sans Symbols"/>
      </w:rPr>
    </w:lvl>
    <w:lvl w:ilvl="1">
      <w:start w:val="1"/>
      <w:numFmt w:val="bullet"/>
      <w:lvlText w:val="o"/>
      <w:lvlJc w:val="left"/>
      <w:pPr>
        <w:ind w:left="867" w:hanging="360"/>
      </w:pPr>
      <w:rPr>
        <w:rFonts w:ascii="Courier New" w:eastAsia="Courier New" w:hAnsi="Courier New" w:cs="Courier New"/>
      </w:rPr>
    </w:lvl>
    <w:lvl w:ilvl="2">
      <w:start w:val="1"/>
      <w:numFmt w:val="bullet"/>
      <w:lvlText w:val="▪"/>
      <w:lvlJc w:val="left"/>
      <w:pPr>
        <w:ind w:left="1587" w:hanging="360"/>
      </w:pPr>
      <w:rPr>
        <w:rFonts w:ascii="Noto Sans Symbols" w:eastAsia="Noto Sans Symbols" w:hAnsi="Noto Sans Symbols" w:cs="Noto Sans Symbols"/>
      </w:rPr>
    </w:lvl>
    <w:lvl w:ilvl="3">
      <w:start w:val="1"/>
      <w:numFmt w:val="bullet"/>
      <w:lvlText w:val="●"/>
      <w:lvlJc w:val="left"/>
      <w:pPr>
        <w:ind w:left="2307" w:hanging="360"/>
      </w:pPr>
      <w:rPr>
        <w:rFonts w:ascii="Noto Sans Symbols" w:eastAsia="Noto Sans Symbols" w:hAnsi="Noto Sans Symbols" w:cs="Noto Sans Symbols"/>
      </w:rPr>
    </w:lvl>
    <w:lvl w:ilvl="4">
      <w:start w:val="1"/>
      <w:numFmt w:val="bullet"/>
      <w:lvlText w:val="o"/>
      <w:lvlJc w:val="left"/>
      <w:pPr>
        <w:ind w:left="3027" w:hanging="360"/>
      </w:pPr>
      <w:rPr>
        <w:rFonts w:ascii="Courier New" w:eastAsia="Courier New" w:hAnsi="Courier New" w:cs="Courier New"/>
      </w:rPr>
    </w:lvl>
    <w:lvl w:ilvl="5">
      <w:start w:val="1"/>
      <w:numFmt w:val="bullet"/>
      <w:lvlText w:val="▪"/>
      <w:lvlJc w:val="left"/>
      <w:pPr>
        <w:ind w:left="3747" w:hanging="360"/>
      </w:pPr>
      <w:rPr>
        <w:rFonts w:ascii="Noto Sans Symbols" w:eastAsia="Noto Sans Symbols" w:hAnsi="Noto Sans Symbols" w:cs="Noto Sans Symbols"/>
      </w:rPr>
    </w:lvl>
    <w:lvl w:ilvl="6">
      <w:start w:val="1"/>
      <w:numFmt w:val="bullet"/>
      <w:lvlText w:val="●"/>
      <w:lvlJc w:val="left"/>
      <w:pPr>
        <w:ind w:left="4467" w:hanging="360"/>
      </w:pPr>
      <w:rPr>
        <w:rFonts w:ascii="Noto Sans Symbols" w:eastAsia="Noto Sans Symbols" w:hAnsi="Noto Sans Symbols" w:cs="Noto Sans Symbols"/>
      </w:rPr>
    </w:lvl>
    <w:lvl w:ilvl="7">
      <w:start w:val="1"/>
      <w:numFmt w:val="bullet"/>
      <w:lvlText w:val="o"/>
      <w:lvlJc w:val="left"/>
      <w:pPr>
        <w:ind w:left="5187" w:hanging="360"/>
      </w:pPr>
      <w:rPr>
        <w:rFonts w:ascii="Courier New" w:eastAsia="Courier New" w:hAnsi="Courier New" w:cs="Courier New"/>
      </w:rPr>
    </w:lvl>
    <w:lvl w:ilvl="8">
      <w:start w:val="1"/>
      <w:numFmt w:val="bullet"/>
      <w:lvlText w:val="▪"/>
      <w:lvlJc w:val="left"/>
      <w:pPr>
        <w:ind w:left="5907" w:hanging="360"/>
      </w:pPr>
      <w:rPr>
        <w:rFonts w:ascii="Noto Sans Symbols" w:eastAsia="Noto Sans Symbols" w:hAnsi="Noto Sans Symbols" w:cs="Noto Sans Symbols"/>
      </w:rPr>
    </w:lvl>
  </w:abstractNum>
  <w:abstractNum w:abstractNumId="25" w15:restartNumberingAfterBreak="0">
    <w:nsid w:val="60D358DE"/>
    <w:multiLevelType w:val="multilevel"/>
    <w:tmpl w:val="1C7889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16D68D3"/>
    <w:multiLevelType w:val="multilevel"/>
    <w:tmpl w:val="74B246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7D40256"/>
    <w:multiLevelType w:val="multilevel"/>
    <w:tmpl w:val="BA60A558"/>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EC970E9"/>
    <w:multiLevelType w:val="multilevel"/>
    <w:tmpl w:val="E9C828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DD10932"/>
    <w:multiLevelType w:val="multilevel"/>
    <w:tmpl w:val="E6E20E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25524385">
    <w:abstractNumId w:val="14"/>
  </w:num>
  <w:num w:numId="2" w16cid:durableId="218908491">
    <w:abstractNumId w:val="26"/>
  </w:num>
  <w:num w:numId="3" w16cid:durableId="344946298">
    <w:abstractNumId w:val="3"/>
  </w:num>
  <w:num w:numId="4" w16cid:durableId="971787241">
    <w:abstractNumId w:val="6"/>
  </w:num>
  <w:num w:numId="5" w16cid:durableId="777211831">
    <w:abstractNumId w:val="12"/>
  </w:num>
  <w:num w:numId="6" w16cid:durableId="2047675625">
    <w:abstractNumId w:val="17"/>
  </w:num>
  <w:num w:numId="7" w16cid:durableId="596250359">
    <w:abstractNumId w:val="27"/>
  </w:num>
  <w:num w:numId="8" w16cid:durableId="792362934">
    <w:abstractNumId w:val="10"/>
  </w:num>
  <w:num w:numId="9" w16cid:durableId="6445366">
    <w:abstractNumId w:val="23"/>
  </w:num>
  <w:num w:numId="10" w16cid:durableId="833254059">
    <w:abstractNumId w:val="20"/>
  </w:num>
  <w:num w:numId="11" w16cid:durableId="1891916365">
    <w:abstractNumId w:val="15"/>
  </w:num>
  <w:num w:numId="12" w16cid:durableId="98572727">
    <w:abstractNumId w:val="9"/>
  </w:num>
  <w:num w:numId="13" w16cid:durableId="2100518278">
    <w:abstractNumId w:val="11"/>
  </w:num>
  <w:num w:numId="14" w16cid:durableId="1649552750">
    <w:abstractNumId w:val="28"/>
  </w:num>
  <w:num w:numId="15" w16cid:durableId="1176918939">
    <w:abstractNumId w:val="13"/>
  </w:num>
  <w:num w:numId="16" w16cid:durableId="1857618244">
    <w:abstractNumId w:val="22"/>
  </w:num>
  <w:num w:numId="17" w16cid:durableId="166213659">
    <w:abstractNumId w:val="0"/>
  </w:num>
  <w:num w:numId="18" w16cid:durableId="1957591233">
    <w:abstractNumId w:val="2"/>
  </w:num>
  <w:num w:numId="19" w16cid:durableId="1450472125">
    <w:abstractNumId w:val="25"/>
  </w:num>
  <w:num w:numId="20" w16cid:durableId="77756993">
    <w:abstractNumId w:val="29"/>
  </w:num>
  <w:num w:numId="21" w16cid:durableId="1411463945">
    <w:abstractNumId w:val="5"/>
  </w:num>
  <w:num w:numId="22" w16cid:durableId="1750956973">
    <w:abstractNumId w:val="1"/>
  </w:num>
  <w:num w:numId="23" w16cid:durableId="136650492">
    <w:abstractNumId w:val="19"/>
  </w:num>
  <w:num w:numId="24" w16cid:durableId="1727022211">
    <w:abstractNumId w:val="8"/>
  </w:num>
  <w:num w:numId="25" w16cid:durableId="1879271463">
    <w:abstractNumId w:val="24"/>
  </w:num>
  <w:num w:numId="26" w16cid:durableId="1106583360">
    <w:abstractNumId w:val="7"/>
  </w:num>
  <w:num w:numId="27" w16cid:durableId="475687222">
    <w:abstractNumId w:val="4"/>
  </w:num>
  <w:num w:numId="28" w16cid:durableId="162476788">
    <w:abstractNumId w:val="21"/>
  </w:num>
  <w:num w:numId="29" w16cid:durableId="666401539">
    <w:abstractNumId w:val="18"/>
  </w:num>
  <w:num w:numId="30" w16cid:durableId="6010595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C56"/>
    <w:rsid w:val="000050EE"/>
    <w:rsid w:val="00010102"/>
    <w:rsid w:val="00060871"/>
    <w:rsid w:val="00072313"/>
    <w:rsid w:val="00082352"/>
    <w:rsid w:val="000974E8"/>
    <w:rsid w:val="000A6F7E"/>
    <w:rsid w:val="000B0DA5"/>
    <w:rsid w:val="000B5756"/>
    <w:rsid w:val="000C43AD"/>
    <w:rsid w:val="000C51C0"/>
    <w:rsid w:val="000C6EFD"/>
    <w:rsid w:val="000D5F86"/>
    <w:rsid w:val="00101534"/>
    <w:rsid w:val="00102C5A"/>
    <w:rsid w:val="00107AB1"/>
    <w:rsid w:val="00112FF0"/>
    <w:rsid w:val="00157187"/>
    <w:rsid w:val="0016056A"/>
    <w:rsid w:val="00165935"/>
    <w:rsid w:val="001744B7"/>
    <w:rsid w:val="00176471"/>
    <w:rsid w:val="001879CF"/>
    <w:rsid w:val="00196CA6"/>
    <w:rsid w:val="001B2259"/>
    <w:rsid w:val="001B52B1"/>
    <w:rsid w:val="001B69A5"/>
    <w:rsid w:val="001B6D35"/>
    <w:rsid w:val="001C54E7"/>
    <w:rsid w:val="001C6DC9"/>
    <w:rsid w:val="002101D8"/>
    <w:rsid w:val="002313C5"/>
    <w:rsid w:val="00235D1A"/>
    <w:rsid w:val="00242BF0"/>
    <w:rsid w:val="002523EF"/>
    <w:rsid w:val="00253B93"/>
    <w:rsid w:val="0025440B"/>
    <w:rsid w:val="0026088F"/>
    <w:rsid w:val="00262C66"/>
    <w:rsid w:val="002732E4"/>
    <w:rsid w:val="00275889"/>
    <w:rsid w:val="00286A64"/>
    <w:rsid w:val="00292A99"/>
    <w:rsid w:val="00297F52"/>
    <w:rsid w:val="002B2B24"/>
    <w:rsid w:val="002D1705"/>
    <w:rsid w:val="002D29E2"/>
    <w:rsid w:val="002D56E1"/>
    <w:rsid w:val="002E4CB0"/>
    <w:rsid w:val="0030406A"/>
    <w:rsid w:val="00311844"/>
    <w:rsid w:val="0032780D"/>
    <w:rsid w:val="00342F44"/>
    <w:rsid w:val="00345EDB"/>
    <w:rsid w:val="00353F28"/>
    <w:rsid w:val="00355828"/>
    <w:rsid w:val="00380CF7"/>
    <w:rsid w:val="003925FE"/>
    <w:rsid w:val="003974FA"/>
    <w:rsid w:val="003D747C"/>
    <w:rsid w:val="003E4523"/>
    <w:rsid w:val="004477D6"/>
    <w:rsid w:val="0047280F"/>
    <w:rsid w:val="004844B2"/>
    <w:rsid w:val="0048615A"/>
    <w:rsid w:val="00497CE4"/>
    <w:rsid w:val="004F3331"/>
    <w:rsid w:val="004F5805"/>
    <w:rsid w:val="004F624B"/>
    <w:rsid w:val="00504E66"/>
    <w:rsid w:val="005460E5"/>
    <w:rsid w:val="005559EC"/>
    <w:rsid w:val="00557BB1"/>
    <w:rsid w:val="0056435E"/>
    <w:rsid w:val="00574077"/>
    <w:rsid w:val="00597F1E"/>
    <w:rsid w:val="005A4DC7"/>
    <w:rsid w:val="005B488D"/>
    <w:rsid w:val="005B6DEF"/>
    <w:rsid w:val="005C2517"/>
    <w:rsid w:val="00607A12"/>
    <w:rsid w:val="00632661"/>
    <w:rsid w:val="00646E79"/>
    <w:rsid w:val="006617C1"/>
    <w:rsid w:val="00676E4E"/>
    <w:rsid w:val="006D1C56"/>
    <w:rsid w:val="006D3A64"/>
    <w:rsid w:val="006D7EDE"/>
    <w:rsid w:val="006E6D7E"/>
    <w:rsid w:val="006F6F39"/>
    <w:rsid w:val="00711371"/>
    <w:rsid w:val="00715CFD"/>
    <w:rsid w:val="00724115"/>
    <w:rsid w:val="00743493"/>
    <w:rsid w:val="007724E8"/>
    <w:rsid w:val="00782502"/>
    <w:rsid w:val="007866BB"/>
    <w:rsid w:val="00791347"/>
    <w:rsid w:val="007A4F64"/>
    <w:rsid w:val="007C27EE"/>
    <w:rsid w:val="007D214D"/>
    <w:rsid w:val="007D3C0D"/>
    <w:rsid w:val="007F2655"/>
    <w:rsid w:val="00805776"/>
    <w:rsid w:val="00817C3D"/>
    <w:rsid w:val="00822AC6"/>
    <w:rsid w:val="008246A1"/>
    <w:rsid w:val="00833730"/>
    <w:rsid w:val="00842F55"/>
    <w:rsid w:val="00895C14"/>
    <w:rsid w:val="008B757D"/>
    <w:rsid w:val="008C7001"/>
    <w:rsid w:val="008D27FF"/>
    <w:rsid w:val="008F5FCE"/>
    <w:rsid w:val="00907BFB"/>
    <w:rsid w:val="0092754E"/>
    <w:rsid w:val="0093758C"/>
    <w:rsid w:val="00972F52"/>
    <w:rsid w:val="00991885"/>
    <w:rsid w:val="009A0993"/>
    <w:rsid w:val="009B37AC"/>
    <w:rsid w:val="009B7915"/>
    <w:rsid w:val="009C0DB0"/>
    <w:rsid w:val="009E6723"/>
    <w:rsid w:val="009F654A"/>
    <w:rsid w:val="00A21FEB"/>
    <w:rsid w:val="00A415DD"/>
    <w:rsid w:val="00A532FA"/>
    <w:rsid w:val="00A6725F"/>
    <w:rsid w:val="00A90F83"/>
    <w:rsid w:val="00AB6C5B"/>
    <w:rsid w:val="00AE70B5"/>
    <w:rsid w:val="00B15BAE"/>
    <w:rsid w:val="00B253A2"/>
    <w:rsid w:val="00B26E61"/>
    <w:rsid w:val="00B37F19"/>
    <w:rsid w:val="00B5136D"/>
    <w:rsid w:val="00B600C7"/>
    <w:rsid w:val="00B62A85"/>
    <w:rsid w:val="00B861E8"/>
    <w:rsid w:val="00B94384"/>
    <w:rsid w:val="00BA30E0"/>
    <w:rsid w:val="00BA6A0C"/>
    <w:rsid w:val="00BD30F6"/>
    <w:rsid w:val="00BE1D84"/>
    <w:rsid w:val="00BE4B23"/>
    <w:rsid w:val="00BE6EB8"/>
    <w:rsid w:val="00C1017B"/>
    <w:rsid w:val="00C31AC0"/>
    <w:rsid w:val="00C5241F"/>
    <w:rsid w:val="00C708DE"/>
    <w:rsid w:val="00C76AE6"/>
    <w:rsid w:val="00C77E76"/>
    <w:rsid w:val="00CA5E2E"/>
    <w:rsid w:val="00CE62E3"/>
    <w:rsid w:val="00CE6953"/>
    <w:rsid w:val="00CF5231"/>
    <w:rsid w:val="00CF7782"/>
    <w:rsid w:val="00D27E66"/>
    <w:rsid w:val="00D568DF"/>
    <w:rsid w:val="00D61E83"/>
    <w:rsid w:val="00D720AF"/>
    <w:rsid w:val="00D93D05"/>
    <w:rsid w:val="00DA12E4"/>
    <w:rsid w:val="00DA355C"/>
    <w:rsid w:val="00DA5900"/>
    <w:rsid w:val="00DA60E7"/>
    <w:rsid w:val="00DF7FAC"/>
    <w:rsid w:val="00E1020C"/>
    <w:rsid w:val="00E169B1"/>
    <w:rsid w:val="00E16D63"/>
    <w:rsid w:val="00E20180"/>
    <w:rsid w:val="00E229D7"/>
    <w:rsid w:val="00E37A35"/>
    <w:rsid w:val="00E43288"/>
    <w:rsid w:val="00E50732"/>
    <w:rsid w:val="00E72EA4"/>
    <w:rsid w:val="00E84874"/>
    <w:rsid w:val="00E950DD"/>
    <w:rsid w:val="00ED4349"/>
    <w:rsid w:val="00EF3450"/>
    <w:rsid w:val="00F0661F"/>
    <w:rsid w:val="00F11815"/>
    <w:rsid w:val="00F1661C"/>
    <w:rsid w:val="00F21255"/>
    <w:rsid w:val="00F42C8F"/>
    <w:rsid w:val="00F44B81"/>
    <w:rsid w:val="00F50866"/>
    <w:rsid w:val="00F50E98"/>
    <w:rsid w:val="00F5684F"/>
    <w:rsid w:val="00F7051C"/>
    <w:rsid w:val="00F76F55"/>
    <w:rsid w:val="00F904F5"/>
    <w:rsid w:val="00FC02AE"/>
    <w:rsid w:val="00FD771D"/>
    <w:rsid w:val="00FF33EF"/>
    <w:rsid w:val="0ACE88DE"/>
    <w:rsid w:val="0B4D2E1D"/>
    <w:rsid w:val="133FC548"/>
    <w:rsid w:val="157E95B9"/>
    <w:rsid w:val="16BD75BE"/>
    <w:rsid w:val="1F5D1285"/>
    <w:rsid w:val="257BC3F7"/>
    <w:rsid w:val="28181F5E"/>
    <w:rsid w:val="2A10E01B"/>
    <w:rsid w:val="387452DC"/>
    <w:rsid w:val="3F91479F"/>
    <w:rsid w:val="48B050EB"/>
    <w:rsid w:val="4D5467A7"/>
    <w:rsid w:val="521DD660"/>
    <w:rsid w:val="62E0AF42"/>
    <w:rsid w:val="709D12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3FF25"/>
  <w15:docId w15:val="{BAF746B9-619D-0649-A674-CD0E16923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Tahoma" w:hAnsi="Tahoma" w:cs="Tahoma"/>
        <w:sz w:val="24"/>
        <w:szCs w:val="24"/>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05C"/>
    <w:pPr>
      <w:autoSpaceDE w:val="0"/>
      <w:autoSpaceDN w:val="0"/>
    </w:pPr>
    <w:rPr>
      <w:szCs w:val="22"/>
      <w:lang w:val="en-US" w:bidi="en-US"/>
    </w:rPr>
  </w:style>
  <w:style w:type="paragraph" w:styleId="Heading1">
    <w:name w:val="heading 1"/>
    <w:basedOn w:val="Normal"/>
    <w:link w:val="Heading1Char"/>
    <w:uiPriority w:val="9"/>
    <w:qFormat/>
    <w:rsid w:val="00740055"/>
    <w:pPr>
      <w:spacing w:before="101"/>
      <w:ind w:right="128"/>
      <w:outlineLvl w:val="0"/>
    </w:pPr>
    <w:rPr>
      <w:rFonts w:eastAsia="Maiandra GD" w:cs="Maiandra GD"/>
      <w:b/>
      <w:szCs w:val="52"/>
    </w:rPr>
  </w:style>
  <w:style w:type="paragraph" w:styleId="Heading2">
    <w:name w:val="heading 2"/>
    <w:basedOn w:val="Normal"/>
    <w:next w:val="Normal"/>
    <w:link w:val="Heading2Char"/>
    <w:uiPriority w:val="9"/>
    <w:unhideWhenUsed/>
    <w:qFormat/>
    <w:rsid w:val="002B3A8D"/>
    <w:pPr>
      <w:keepNext/>
      <w:keepLines/>
      <w:spacing w:before="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B404FA"/>
    <w:pPr>
      <w:keepNext/>
      <w:keepLines/>
      <w:spacing w:before="40"/>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unhideWhenUsed/>
    <w:qFormat/>
    <w:rsid w:val="00312F92"/>
    <w:pPr>
      <w:keepNext/>
      <w:keepLines/>
      <w:spacing w:before="40"/>
      <w:outlineLvl w:val="3"/>
    </w:pPr>
    <w:rPr>
      <w:rFonts w:eastAsiaTheme="majorEastAsia" w:cstheme="majorBidi"/>
      <w:b/>
      <w:iCs/>
      <w:color w:val="000000" w:themeColor="text1"/>
    </w:rPr>
  </w:style>
  <w:style w:type="paragraph" w:styleId="Heading5">
    <w:name w:val="heading 5"/>
    <w:basedOn w:val="Normal"/>
    <w:next w:val="Normal"/>
    <w:uiPriority w:val="9"/>
    <w:semiHidden/>
    <w:unhideWhenUsed/>
    <w:qFormat/>
    <w:pPr>
      <w:keepNext/>
      <w:keepLines/>
      <w:spacing w:before="220" w:after="40"/>
      <w:outlineLvl w:val="4"/>
    </w:pPr>
    <w:rPr>
      <w:b/>
      <w:sz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740055"/>
    <w:rPr>
      <w:rFonts w:ascii="Tahoma" w:eastAsia="Maiandra GD" w:hAnsi="Tahoma" w:cs="Maiandra GD"/>
      <w:b/>
      <w:szCs w:val="52"/>
      <w:lang w:val="en-US" w:bidi="en-US"/>
    </w:rPr>
  </w:style>
  <w:style w:type="paragraph" w:styleId="BodyText">
    <w:name w:val="Body Text"/>
    <w:basedOn w:val="Normal"/>
    <w:link w:val="BodyTextChar"/>
    <w:uiPriority w:val="1"/>
    <w:qFormat/>
    <w:rsid w:val="002D588F"/>
    <w:rPr>
      <w:rFonts w:ascii="Calibri" w:eastAsia="Calibri" w:hAnsi="Calibri" w:cs="Calibri"/>
    </w:rPr>
  </w:style>
  <w:style w:type="character" w:customStyle="1" w:styleId="BodyTextChar">
    <w:name w:val="Body Text Char"/>
    <w:basedOn w:val="DefaultParagraphFont"/>
    <w:link w:val="BodyText"/>
    <w:uiPriority w:val="1"/>
    <w:rsid w:val="002D588F"/>
    <w:rPr>
      <w:rFonts w:ascii="Calibri" w:eastAsia="Calibri" w:hAnsi="Calibri" w:cs="Calibri"/>
      <w:sz w:val="22"/>
      <w:szCs w:val="22"/>
      <w:lang w:val="en-US" w:bidi="en-US"/>
    </w:rPr>
  </w:style>
  <w:style w:type="table" w:styleId="TableGrid">
    <w:name w:val="Table Grid"/>
    <w:basedOn w:val="TableNormal"/>
    <w:uiPriority w:val="59"/>
    <w:rsid w:val="002D588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D588F"/>
    <w:pPr>
      <w:tabs>
        <w:tab w:val="center" w:pos="4680"/>
        <w:tab w:val="right" w:pos="9360"/>
      </w:tabs>
    </w:pPr>
  </w:style>
  <w:style w:type="character" w:customStyle="1" w:styleId="FooterChar">
    <w:name w:val="Footer Char"/>
    <w:basedOn w:val="DefaultParagraphFont"/>
    <w:link w:val="Footer"/>
    <w:uiPriority w:val="99"/>
    <w:qFormat/>
    <w:rsid w:val="002D588F"/>
    <w:rPr>
      <w:rFonts w:ascii="Tahoma" w:eastAsia="Tahoma" w:hAnsi="Tahoma" w:cs="Tahoma"/>
      <w:sz w:val="22"/>
      <w:szCs w:val="22"/>
      <w:lang w:val="en-US" w:bidi="en-US"/>
    </w:rPr>
  </w:style>
  <w:style w:type="character" w:styleId="PageNumber">
    <w:name w:val="page number"/>
    <w:basedOn w:val="DefaultParagraphFont"/>
    <w:uiPriority w:val="99"/>
    <w:semiHidden/>
    <w:unhideWhenUsed/>
    <w:rsid w:val="002D588F"/>
  </w:style>
  <w:style w:type="paragraph" w:styleId="NormalWeb">
    <w:name w:val="Normal (Web)"/>
    <w:basedOn w:val="Normal"/>
    <w:uiPriority w:val="99"/>
    <w:unhideWhenUsed/>
    <w:rsid w:val="002D588F"/>
    <w:pPr>
      <w:widowControl/>
      <w:autoSpaceDE/>
      <w:autoSpaceDN/>
      <w:spacing w:before="100" w:beforeAutospacing="1" w:after="100" w:afterAutospacing="1"/>
    </w:pPr>
    <w:rPr>
      <w:rFonts w:ascii="Times New Roman" w:eastAsia="Times New Roman" w:hAnsi="Times New Roman" w:cs="Times New Roman"/>
      <w:szCs w:val="24"/>
      <w:lang w:val="en-GB" w:bidi="ar-SA"/>
    </w:rPr>
  </w:style>
  <w:style w:type="paragraph" w:styleId="ListParagraph">
    <w:name w:val="List Paragraph"/>
    <w:basedOn w:val="Normal"/>
    <w:uiPriority w:val="1"/>
    <w:qFormat/>
    <w:rsid w:val="002D588F"/>
    <w:pPr>
      <w:ind w:left="720"/>
      <w:contextualSpacing/>
    </w:pPr>
  </w:style>
  <w:style w:type="character" w:styleId="Hyperlink">
    <w:name w:val="Hyperlink"/>
    <w:basedOn w:val="DefaultParagraphFont"/>
    <w:uiPriority w:val="99"/>
    <w:unhideWhenUsed/>
    <w:rsid w:val="0075447C"/>
    <w:rPr>
      <w:color w:val="0563C1" w:themeColor="hyperlink"/>
      <w:u w:val="single"/>
    </w:rPr>
  </w:style>
  <w:style w:type="character" w:customStyle="1" w:styleId="apple-converted-space">
    <w:name w:val="apple-converted-space"/>
    <w:basedOn w:val="DefaultParagraphFont"/>
    <w:rsid w:val="0075447C"/>
  </w:style>
  <w:style w:type="character" w:styleId="Strong">
    <w:name w:val="Strong"/>
    <w:basedOn w:val="DefaultParagraphFont"/>
    <w:uiPriority w:val="22"/>
    <w:qFormat/>
    <w:rsid w:val="0075447C"/>
    <w:rPr>
      <w:b/>
      <w:bCs/>
    </w:rPr>
  </w:style>
  <w:style w:type="table" w:customStyle="1" w:styleId="TableGrid1">
    <w:name w:val="Table Grid1"/>
    <w:basedOn w:val="TableNormal"/>
    <w:next w:val="TableGrid"/>
    <w:uiPriority w:val="59"/>
    <w:rsid w:val="0034649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F6A03"/>
    <w:rPr>
      <w:color w:val="605E5C"/>
      <w:shd w:val="clear" w:color="auto" w:fill="E1DFDD"/>
    </w:rPr>
  </w:style>
  <w:style w:type="paragraph" w:styleId="FootnoteText">
    <w:name w:val="footnote text"/>
    <w:basedOn w:val="Normal"/>
    <w:link w:val="FootnoteTextChar"/>
    <w:uiPriority w:val="99"/>
    <w:semiHidden/>
    <w:unhideWhenUsed/>
    <w:rsid w:val="00CF7EEC"/>
    <w:rPr>
      <w:sz w:val="20"/>
      <w:szCs w:val="20"/>
    </w:rPr>
  </w:style>
  <w:style w:type="character" w:customStyle="1" w:styleId="FootnoteTextChar">
    <w:name w:val="Footnote Text Char"/>
    <w:basedOn w:val="DefaultParagraphFont"/>
    <w:link w:val="FootnoteText"/>
    <w:uiPriority w:val="99"/>
    <w:semiHidden/>
    <w:rsid w:val="00CF7EEC"/>
    <w:rPr>
      <w:rFonts w:ascii="Tahoma" w:eastAsia="Tahoma" w:hAnsi="Tahoma" w:cs="Tahoma"/>
      <w:sz w:val="20"/>
      <w:szCs w:val="20"/>
      <w:lang w:val="en-US" w:bidi="en-US"/>
    </w:rPr>
  </w:style>
  <w:style w:type="character" w:styleId="FootnoteReference">
    <w:name w:val="footnote reference"/>
    <w:basedOn w:val="DefaultParagraphFont"/>
    <w:uiPriority w:val="99"/>
    <w:semiHidden/>
    <w:unhideWhenUsed/>
    <w:rsid w:val="00CF7EEC"/>
    <w:rPr>
      <w:vertAlign w:val="superscript"/>
    </w:rPr>
  </w:style>
  <w:style w:type="character" w:customStyle="1" w:styleId="Heading2Char">
    <w:name w:val="Heading 2 Char"/>
    <w:basedOn w:val="DefaultParagraphFont"/>
    <w:link w:val="Heading2"/>
    <w:uiPriority w:val="9"/>
    <w:rsid w:val="002B3A8D"/>
    <w:rPr>
      <w:rFonts w:ascii="Tahoma" w:eastAsiaTheme="majorEastAsia" w:hAnsi="Tahoma" w:cstheme="majorBidi"/>
      <w:b/>
      <w:color w:val="000000" w:themeColor="text1"/>
      <w:szCs w:val="26"/>
      <w:lang w:val="en-US" w:bidi="en-US"/>
    </w:rPr>
  </w:style>
  <w:style w:type="character" w:customStyle="1" w:styleId="Heading3Char">
    <w:name w:val="Heading 3 Char"/>
    <w:basedOn w:val="DefaultParagraphFont"/>
    <w:link w:val="Heading3"/>
    <w:uiPriority w:val="9"/>
    <w:rsid w:val="00B404FA"/>
    <w:rPr>
      <w:rFonts w:ascii="Tahoma" w:eastAsiaTheme="majorEastAsia" w:hAnsi="Tahoma" w:cstheme="majorBidi"/>
      <w:b/>
      <w:color w:val="000000" w:themeColor="text1"/>
      <w:lang w:val="en-US" w:bidi="en-US"/>
    </w:rPr>
  </w:style>
  <w:style w:type="character" w:customStyle="1" w:styleId="Heading4Char">
    <w:name w:val="Heading 4 Char"/>
    <w:basedOn w:val="DefaultParagraphFont"/>
    <w:link w:val="Heading4"/>
    <w:uiPriority w:val="9"/>
    <w:rsid w:val="00312F92"/>
    <w:rPr>
      <w:rFonts w:ascii="Tahoma" w:eastAsiaTheme="majorEastAsia" w:hAnsi="Tahoma" w:cstheme="majorBidi"/>
      <w:b/>
      <w:iCs/>
      <w:color w:val="000000" w:themeColor="text1"/>
      <w:szCs w:val="22"/>
      <w:lang w:val="en-US" w:bidi="en-US"/>
    </w:rPr>
  </w:style>
  <w:style w:type="paragraph" w:styleId="TOCHeading">
    <w:name w:val="TOC Heading"/>
    <w:basedOn w:val="Heading1"/>
    <w:next w:val="Normal"/>
    <w:uiPriority w:val="39"/>
    <w:unhideWhenUsed/>
    <w:qFormat/>
    <w:rsid w:val="00312F92"/>
    <w:pPr>
      <w:keepNext/>
      <w:keepLines/>
      <w:widowControl/>
      <w:autoSpaceDE/>
      <w:autoSpaceDN/>
      <w:spacing w:before="480" w:line="276" w:lineRule="auto"/>
      <w:ind w:right="0"/>
      <w:outlineLvl w:val="9"/>
    </w:pPr>
    <w:rPr>
      <w:rFonts w:asciiTheme="majorHAnsi" w:eastAsiaTheme="majorEastAsia" w:hAnsiTheme="majorHAnsi" w:cstheme="majorBidi"/>
      <w:bCs/>
      <w:color w:val="2F5496" w:themeColor="accent1" w:themeShade="BF"/>
      <w:sz w:val="28"/>
      <w:szCs w:val="28"/>
      <w:lang w:bidi="ar-SA"/>
    </w:rPr>
  </w:style>
  <w:style w:type="paragraph" w:styleId="TOC1">
    <w:name w:val="toc 1"/>
    <w:basedOn w:val="Normal"/>
    <w:next w:val="Normal"/>
    <w:autoRedefine/>
    <w:uiPriority w:val="39"/>
    <w:unhideWhenUsed/>
    <w:rsid w:val="00312F92"/>
    <w:pPr>
      <w:tabs>
        <w:tab w:val="right" w:leader="dot" w:pos="9010"/>
      </w:tabs>
      <w:spacing w:before="120"/>
    </w:pPr>
    <w:rPr>
      <w:b/>
      <w:bCs/>
      <w:noProof/>
      <w:szCs w:val="24"/>
      <w:lang w:val="en-GB"/>
    </w:rPr>
  </w:style>
  <w:style w:type="paragraph" w:styleId="TOC2">
    <w:name w:val="toc 2"/>
    <w:basedOn w:val="Normal"/>
    <w:next w:val="Normal"/>
    <w:autoRedefine/>
    <w:uiPriority w:val="39"/>
    <w:unhideWhenUsed/>
    <w:rsid w:val="00312F92"/>
    <w:pPr>
      <w:spacing w:before="120"/>
      <w:ind w:left="240"/>
    </w:pPr>
    <w:rPr>
      <w:rFonts w:asciiTheme="minorHAnsi" w:hAnsiTheme="minorHAnsi" w:cstheme="minorHAnsi"/>
      <w:b/>
      <w:bCs/>
      <w:sz w:val="22"/>
    </w:rPr>
  </w:style>
  <w:style w:type="paragraph" w:styleId="TOC3">
    <w:name w:val="toc 3"/>
    <w:basedOn w:val="Normal"/>
    <w:next w:val="Normal"/>
    <w:autoRedefine/>
    <w:uiPriority w:val="39"/>
    <w:unhideWhenUsed/>
    <w:rsid w:val="00312F92"/>
    <w:pPr>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312F92"/>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312F92"/>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312F92"/>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312F92"/>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312F92"/>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312F92"/>
    <w:pPr>
      <w:ind w:left="1920"/>
    </w:pPr>
    <w:rPr>
      <w:rFonts w:asciiTheme="minorHAnsi" w:hAnsiTheme="minorHAnsi" w:cstheme="minorHAnsi"/>
      <w:sz w:val="20"/>
      <w:szCs w:val="20"/>
    </w:rPr>
  </w:style>
  <w:style w:type="paragraph" w:styleId="Header">
    <w:name w:val="header"/>
    <w:basedOn w:val="Normal"/>
    <w:link w:val="HeaderChar"/>
    <w:uiPriority w:val="99"/>
    <w:unhideWhenUsed/>
    <w:rsid w:val="00312F92"/>
    <w:pPr>
      <w:tabs>
        <w:tab w:val="center" w:pos="4513"/>
        <w:tab w:val="right" w:pos="9026"/>
      </w:tabs>
    </w:pPr>
  </w:style>
  <w:style w:type="character" w:customStyle="1" w:styleId="HeaderChar">
    <w:name w:val="Header Char"/>
    <w:basedOn w:val="DefaultParagraphFont"/>
    <w:link w:val="Header"/>
    <w:uiPriority w:val="99"/>
    <w:rsid w:val="00312F92"/>
    <w:rPr>
      <w:rFonts w:ascii="Tahoma" w:eastAsia="Tahoma" w:hAnsi="Tahoma" w:cs="Tahoma"/>
      <w:szCs w:val="22"/>
      <w:lang w:val="en-US" w:bidi="en-US"/>
    </w:rPr>
  </w:style>
  <w:style w:type="character" w:customStyle="1" w:styleId="UnresolvedMention2">
    <w:name w:val="Unresolved Mention2"/>
    <w:basedOn w:val="DefaultParagraphFont"/>
    <w:uiPriority w:val="99"/>
    <w:rsid w:val="00043BD6"/>
    <w:rPr>
      <w:color w:val="605E5C"/>
      <w:shd w:val="clear" w:color="auto" w:fill="E1DFDD"/>
    </w:rPr>
  </w:style>
  <w:style w:type="character" w:customStyle="1" w:styleId="searchhighlight">
    <w:name w:val="searchhighlight"/>
    <w:basedOn w:val="DefaultParagraphFont"/>
    <w:rsid w:val="007F1987"/>
  </w:style>
  <w:style w:type="character" w:styleId="UnresolvedMention">
    <w:name w:val="Unresolved Mention"/>
    <w:basedOn w:val="DefaultParagraphFont"/>
    <w:uiPriority w:val="99"/>
    <w:rsid w:val="00905600"/>
    <w:rPr>
      <w:color w:val="605E5C"/>
      <w:shd w:val="clear" w:color="auto" w:fill="E1DFDD"/>
    </w:rPr>
  </w:style>
  <w:style w:type="paragraph" w:customStyle="1" w:styleId="TableParagraph">
    <w:name w:val="Table Paragraph"/>
    <w:basedOn w:val="Normal"/>
    <w:uiPriority w:val="1"/>
    <w:qFormat/>
    <w:rsid w:val="00851FFF"/>
    <w:pPr>
      <w:autoSpaceDE/>
      <w:autoSpaceDN/>
    </w:pPr>
    <w:rPr>
      <w:rFonts w:asciiTheme="minorHAnsi" w:eastAsiaTheme="minorHAnsi" w:hAnsiTheme="minorHAnsi" w:cstheme="minorBidi"/>
      <w:sz w:val="22"/>
      <w:lang w:bidi="ar-S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2"/>
      <w:szCs w:val="22"/>
    </w:rPr>
    <w:tblPr>
      <w:tblStyleRowBandSize w:val="1"/>
      <w:tblStyleColBandSize w:val="1"/>
    </w:tblPr>
  </w:style>
  <w:style w:type="table" w:customStyle="1" w:styleId="a0">
    <w:basedOn w:val="TableNormal"/>
    <w:rPr>
      <w:sz w:val="22"/>
      <w:szCs w:val="22"/>
    </w:r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rPr>
      <w:sz w:val="22"/>
      <w:szCs w:val="22"/>
    </w:rPr>
    <w:tblPr>
      <w:tblStyleRowBandSize w:val="1"/>
      <w:tblStyleColBandSize w:val="1"/>
    </w:tblPr>
  </w:style>
  <w:style w:type="table" w:customStyle="1" w:styleId="a3">
    <w:basedOn w:val="TableNormal"/>
    <w:rPr>
      <w:sz w:val="22"/>
      <w:szCs w:val="22"/>
    </w:rPr>
    <w:tblPr>
      <w:tblStyleRowBandSize w:val="1"/>
      <w:tblStyleColBandSize w:val="1"/>
    </w:tblPr>
  </w:style>
  <w:style w:type="table" w:customStyle="1" w:styleId="a4">
    <w:basedOn w:val="TableNormal"/>
    <w:rPr>
      <w:sz w:val="22"/>
      <w:szCs w:val="22"/>
    </w:rPr>
    <w:tblPr>
      <w:tblStyleRowBandSize w:val="1"/>
      <w:tblStyleColBandSize w:val="1"/>
    </w:tblPr>
  </w:style>
  <w:style w:type="table" w:customStyle="1" w:styleId="a5">
    <w:basedOn w:val="TableNormal"/>
    <w:rPr>
      <w:sz w:val="22"/>
      <w:szCs w:val="22"/>
    </w:rPr>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lang w:val="en-US" w:bidi="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33730"/>
    <w:rPr>
      <w:b/>
      <w:bCs/>
    </w:rPr>
  </w:style>
  <w:style w:type="character" w:customStyle="1" w:styleId="CommentSubjectChar">
    <w:name w:val="Comment Subject Char"/>
    <w:basedOn w:val="CommentTextChar"/>
    <w:link w:val="CommentSubject"/>
    <w:uiPriority w:val="99"/>
    <w:semiHidden/>
    <w:rsid w:val="00833730"/>
    <w:rPr>
      <w:b/>
      <w:bCs/>
      <w:sz w:val="20"/>
      <w:szCs w:val="20"/>
      <w:lang w:val="en-US" w:bidi="en-US"/>
    </w:rPr>
  </w:style>
  <w:style w:type="paragraph" w:styleId="Revision">
    <w:name w:val="Revision"/>
    <w:hidden/>
    <w:uiPriority w:val="99"/>
    <w:semiHidden/>
    <w:rsid w:val="00A6725F"/>
    <w:pPr>
      <w:widowControl/>
    </w:pPr>
    <w:rPr>
      <w:szCs w:val="22"/>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300175">
      <w:bodyDiv w:val="1"/>
      <w:marLeft w:val="0"/>
      <w:marRight w:val="0"/>
      <w:marTop w:val="0"/>
      <w:marBottom w:val="0"/>
      <w:divBdr>
        <w:top w:val="none" w:sz="0" w:space="0" w:color="auto"/>
        <w:left w:val="none" w:sz="0" w:space="0" w:color="auto"/>
        <w:bottom w:val="none" w:sz="0" w:space="0" w:color="auto"/>
        <w:right w:val="none" w:sz="0" w:space="0" w:color="auto"/>
      </w:divBdr>
    </w:div>
    <w:div w:id="373894355">
      <w:bodyDiv w:val="1"/>
      <w:marLeft w:val="0"/>
      <w:marRight w:val="0"/>
      <w:marTop w:val="0"/>
      <w:marBottom w:val="0"/>
      <w:divBdr>
        <w:top w:val="none" w:sz="0" w:space="0" w:color="auto"/>
        <w:left w:val="none" w:sz="0" w:space="0" w:color="auto"/>
        <w:bottom w:val="none" w:sz="0" w:space="0" w:color="auto"/>
        <w:right w:val="none" w:sz="0" w:space="0" w:color="auto"/>
      </w:divBdr>
    </w:div>
    <w:div w:id="847721578">
      <w:bodyDiv w:val="1"/>
      <w:marLeft w:val="0"/>
      <w:marRight w:val="0"/>
      <w:marTop w:val="0"/>
      <w:marBottom w:val="0"/>
      <w:divBdr>
        <w:top w:val="none" w:sz="0" w:space="0" w:color="auto"/>
        <w:left w:val="none" w:sz="0" w:space="0" w:color="auto"/>
        <w:bottom w:val="none" w:sz="0" w:space="0" w:color="auto"/>
        <w:right w:val="none" w:sz="0" w:space="0" w:color="auto"/>
      </w:divBdr>
    </w:div>
    <w:div w:id="1723670238">
      <w:bodyDiv w:val="1"/>
      <w:marLeft w:val="0"/>
      <w:marRight w:val="0"/>
      <w:marTop w:val="0"/>
      <w:marBottom w:val="0"/>
      <w:divBdr>
        <w:top w:val="none" w:sz="0" w:space="0" w:color="auto"/>
        <w:left w:val="none" w:sz="0" w:space="0" w:color="auto"/>
        <w:bottom w:val="none" w:sz="0" w:space="0" w:color="auto"/>
        <w:right w:val="none" w:sz="0" w:space="0" w:color="auto"/>
      </w:divBdr>
    </w:div>
    <w:div w:id="17352283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ladoreferral@nctrust.co.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mailto:lado@warwickshire.gov.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86caae-4d53-435c-aa3e-bcc37a465d5d" xsi:nil="true"/>
    <lcf76f155ced4ddcb4097134ff3c332f xmlns="cf3c3a2b-2305-42f3-b953-2d6de9c585f9">
      <Terms xmlns="http://schemas.microsoft.com/office/infopath/2007/PartnerControls"/>
    </lcf76f155ced4ddcb4097134ff3c332f>
  </documentManagement>
</p:properties>
</file>

<file path=customXml/item3.xml><?xml version="1.0" encoding="utf-8"?>
<go:gDocsCustomXmlDataStorage xmlns:go="http://customooxmlschemas.google.com/" xmlns:r="http://schemas.openxmlformats.org/officeDocument/2006/relationships">
  <go:docsCustomData xmlns:go="http://customooxmlschemas.google.com/" roundtripDataSignature="AMtx7mipVN5dEy5nnIrAWtNcf1AT+zPSpQ==">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</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5E94465B6B29CA45B77B94B3F4B57370" ma:contentTypeVersion="17" ma:contentTypeDescription="Create a new document." ma:contentTypeScope="" ma:versionID="1ba1a279581bbd69398b091648a9b2c1">
  <xsd:schema xmlns:xsd="http://www.w3.org/2001/XMLSchema" xmlns:xs="http://www.w3.org/2001/XMLSchema" xmlns:p="http://schemas.microsoft.com/office/2006/metadata/properties" xmlns:ns2="cf3c3a2b-2305-42f3-b953-2d6de9c585f9" xmlns:ns3="2d86caae-4d53-435c-aa3e-bcc37a465d5d" targetNamespace="http://schemas.microsoft.com/office/2006/metadata/properties" ma:root="true" ma:fieldsID="636cb8e32a5091d979db32edf3ea8241" ns2:_="" ns3:_="">
    <xsd:import namespace="cf3c3a2b-2305-42f3-b953-2d6de9c585f9"/>
    <xsd:import namespace="2d86caae-4d53-435c-aa3e-bcc37a465d5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3c3a2b-2305-42f3-b953-2d6de9c585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f736955-f8f2-4476-9c5e-786733774d6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d86caae-4d53-435c-aa3e-bcc37a465d5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204447e-b371-499c-95f3-74d1da67ed93}" ma:internalName="TaxCatchAll" ma:showField="CatchAllData" ma:web="2d86caae-4d53-435c-aa3e-bcc37a465d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DD42A-83F2-4834-9DB4-897025D6E918}">
  <ds:schemaRefs>
    <ds:schemaRef ds:uri="http://schemas.microsoft.com/sharepoint/v3/contenttype/forms"/>
  </ds:schemaRefs>
</ds:datastoreItem>
</file>

<file path=customXml/itemProps2.xml><?xml version="1.0" encoding="utf-8"?>
<ds:datastoreItem xmlns:ds="http://schemas.openxmlformats.org/officeDocument/2006/customXml" ds:itemID="{AF5A699E-5DC4-4D17-8BC7-6CEA25C533EE}">
  <ds:schemaRefs>
    <ds:schemaRef ds:uri="http://schemas.openxmlformats.org/package/2006/metadata/core-properties"/>
    <ds:schemaRef ds:uri="http://purl.org/dc/elements/1.1/"/>
    <ds:schemaRef ds:uri="cf3c3a2b-2305-42f3-b953-2d6de9c585f9"/>
    <ds:schemaRef ds:uri="http://schemas.microsoft.com/office/2006/metadata/properties"/>
    <ds:schemaRef ds:uri="2d86caae-4d53-435c-aa3e-bcc37a465d5d"/>
    <ds:schemaRef ds:uri="http://purl.org/dc/dcmitype/"/>
    <ds:schemaRef ds:uri="http://schemas.microsoft.com/office/2006/documentManagement/types"/>
    <ds:schemaRef ds:uri="http://www.w3.org/XML/1998/namespace"/>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2E20C9C1-E363-4BC8-8E8C-78C6786A56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3c3a2b-2305-42f3-b953-2d6de9c585f9"/>
    <ds:schemaRef ds:uri="2d86caae-4d53-435c-aa3e-bcc37a465d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6B61035-84C3-BE43-BDAA-950C8A4C9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5479</Words>
  <Characters>31235</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 Donald</dc:creator>
  <cp:lastModifiedBy>E Longworth (SVM)</cp:lastModifiedBy>
  <cp:revision>2</cp:revision>
  <cp:lastPrinted>2023-07-06T15:04:00Z</cp:lastPrinted>
  <dcterms:created xsi:type="dcterms:W3CDTF">2024-10-07T16:51:00Z</dcterms:created>
  <dcterms:modified xsi:type="dcterms:W3CDTF">2024-10-07T16:51:00Z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0x0101005E94465B6B29CA45B77B94B3F4B57370</vt:lpwstr>
  </property>
  <property fmtid="{D5CDD505-2E9C-101B-9397-08002B2CF9AE}" pid="3" name="Order">
    <vt:r8>47800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