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581025</wp:posOffset>
            </wp:positionH>
            <wp:positionV relativeFrom="paragraph">
              <wp:posOffset>209550</wp:posOffset>
            </wp:positionV>
            <wp:extent cx="1247775" cy="1188911"/>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7775" cy="1188911"/>
                    </a:xfrm>
                    <a:prstGeom prst="rect"/>
                    <a:ln/>
                  </pic:spPr>
                </pic:pic>
              </a:graphicData>
            </a:graphic>
          </wp:anchor>
        </w:drawing>
      </w:r>
    </w:p>
    <w:tbl>
      <w:tblPr>
        <w:tblStyle w:val="Table1"/>
        <w:tblW w:w="115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0"/>
        <w:gridCol w:w="3840"/>
        <w:gridCol w:w="3840"/>
        <w:tblGridChange w:id="0">
          <w:tblGrid>
            <w:gridCol w:w="3840"/>
            <w:gridCol w:w="3840"/>
            <w:gridCol w:w="3840"/>
          </w:tblGrid>
        </w:tblGridChange>
      </w:tblGrid>
      <w:tr>
        <w:trPr>
          <w:cantSplit w:val="0"/>
          <w:trHeight w:val="420" w:hRule="atLeast"/>
          <w:tblHeader w:val="0"/>
        </w:trPr>
        <w:tc>
          <w:tcPr>
            <w:gridSpan w:val="3"/>
            <w:shd w:fill="cdb77d"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   </w:t>
            </w:r>
            <w:r w:rsidDel="00000000" w:rsidR="00000000" w:rsidRPr="00000000">
              <w:rPr>
                <w:rFonts w:ascii="Open Sans" w:cs="Open Sans" w:eastAsia="Open Sans" w:hAnsi="Open Sans"/>
                <w:b w:val="1"/>
                <w:sz w:val="30"/>
                <w:szCs w:val="30"/>
                <w:rtl w:val="0"/>
              </w:rPr>
              <w:t xml:space="preserve">Prairie </w:t>
            </w:r>
            <w:r w:rsidDel="00000000" w:rsidR="00000000" w:rsidRPr="00000000">
              <w:rPr>
                <w:rFonts w:ascii="Open Sans" w:cs="Open Sans" w:eastAsia="Open Sans" w:hAnsi="Open Sans"/>
                <w:b w:val="1"/>
                <w:sz w:val="30"/>
                <w:szCs w:val="30"/>
                <w:rtl w:val="0"/>
              </w:rPr>
              <w:t xml:space="preserve">View</w:t>
            </w:r>
            <w:r w:rsidDel="00000000" w:rsidR="00000000" w:rsidRPr="00000000">
              <w:rPr>
                <w:rFonts w:ascii="Open Sans" w:cs="Open Sans" w:eastAsia="Open Sans" w:hAnsi="Open Sans"/>
                <w:b w:val="1"/>
                <w:sz w:val="30"/>
                <w:szCs w:val="30"/>
                <w:rtl w:val="0"/>
              </w:rPr>
              <w:t xml:space="preserve"> High School </w:t>
            </w:r>
            <w:r w:rsidDel="00000000" w:rsidR="00000000" w:rsidRPr="00000000">
              <w:rPr>
                <w:rFonts w:ascii="Open Sans" w:cs="Open Sans" w:eastAsia="Open Sans" w:hAnsi="Open Sans"/>
                <w:b w:val="1"/>
                <w:rtl w:val="0"/>
              </w:rPr>
              <w:t xml:space="preserve">                                      </w:t>
            </w:r>
          </w:p>
          <w:p w:rsidR="00000000" w:rsidDel="00000000" w:rsidP="00000000" w:rsidRDefault="00000000" w:rsidRPr="00000000" w14:paraId="00000003">
            <w:pPr>
              <w:widowControl w:val="0"/>
              <w:spacing w:line="240" w:lineRule="auto"/>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 12909 East 120th Avenue   Henderson, CO  80640</w:t>
            </w:r>
          </w:p>
          <w:p w:rsidR="00000000" w:rsidDel="00000000" w:rsidP="00000000" w:rsidRDefault="00000000" w:rsidRPr="00000000" w14:paraId="00000004">
            <w:pPr>
              <w:widowControl w:val="0"/>
              <w:spacing w:line="240" w:lineRule="auto"/>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Phone:  303-655-8800     Fax:  303-655-8921</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District Code: 0040    School Code:  7129   CEEB Number: 060796</w:t>
            </w:r>
          </w:p>
          <w:p w:rsidR="00000000" w:rsidDel="00000000" w:rsidP="00000000" w:rsidRDefault="00000000" w:rsidRPr="00000000" w14:paraId="00000006">
            <w:pPr>
              <w:widowControl w:val="0"/>
              <w:spacing w:line="240" w:lineRule="auto"/>
              <w:jc w:val="center"/>
              <w:rPr>
                <w:rFonts w:ascii="Open Sans" w:cs="Open Sans" w:eastAsia="Open Sans" w:hAnsi="Open Sans"/>
                <w:b w:val="1"/>
              </w:rPr>
            </w:pPr>
            <w:r w:rsidDel="00000000" w:rsidR="00000000" w:rsidRPr="00000000">
              <w:rPr>
                <w:rFonts w:ascii="Open Sans" w:cs="Open Sans" w:eastAsia="Open Sans" w:hAnsi="Open Sans"/>
                <w:b w:val="1"/>
                <w:rtl w:val="0"/>
              </w:rPr>
              <w:t xml:space="preserve">                                                                                                                                 </w:t>
            </w:r>
            <w:hyperlink r:id="rId7">
              <w:r w:rsidDel="00000000" w:rsidR="00000000" w:rsidRPr="00000000">
                <w:rPr>
                  <w:rFonts w:ascii="Open Sans" w:cs="Open Sans" w:eastAsia="Open Sans" w:hAnsi="Open Sans"/>
                  <w:b w:val="1"/>
                  <w:color w:val="1155cc"/>
                  <w:u w:val="single"/>
                  <w:rtl w:val="0"/>
                </w:rPr>
                <w:t xml:space="preserve">http://pvhs.sd27j.org</w:t>
              </w:r>
            </w:hyperlink>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Freckle Face" w:cs="Freckle Face" w:eastAsia="Freckle Face" w:hAnsi="Freckle Face"/>
              </w:rPr>
            </w:pPr>
            <w:r w:rsidDel="00000000" w:rsidR="00000000" w:rsidRPr="00000000">
              <w:rPr>
                <w:rtl w:val="0"/>
              </w:rPr>
            </w:r>
          </w:p>
        </w:tc>
      </w:tr>
      <w:tr>
        <w:trPr>
          <w:cantSplit w:val="0"/>
          <w:trHeight w:val="3583.3398437500005" w:hRule="atLeast"/>
          <w:tblHeader w:val="0"/>
        </w:trPr>
        <w:tc>
          <w:tcP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cdb77d"/>
                <w:sz w:val="28"/>
                <w:szCs w:val="28"/>
              </w:rPr>
            </w:pPr>
            <w:r w:rsidDel="00000000" w:rsidR="00000000" w:rsidRPr="00000000">
              <w:rPr>
                <w:b w:val="1"/>
                <w:color w:val="cdb77d"/>
                <w:sz w:val="28"/>
                <w:szCs w:val="28"/>
                <w:rtl w:val="0"/>
              </w:rPr>
              <w:t xml:space="preserve">Administration</w:t>
            </w:r>
          </w:p>
          <w:p w:rsidR="00000000" w:rsidDel="00000000" w:rsidP="00000000" w:rsidRDefault="00000000" w:rsidRPr="00000000" w14:paraId="0000000B">
            <w:pPr>
              <w:widowControl w:val="0"/>
              <w:spacing w:after="240" w:before="240" w:line="240" w:lineRule="auto"/>
              <w:rPr/>
            </w:pPr>
            <w:r w:rsidDel="00000000" w:rsidR="00000000" w:rsidRPr="00000000">
              <w:rPr>
                <w:rFonts w:ascii="Calibri" w:cs="Calibri" w:eastAsia="Calibri" w:hAnsi="Calibri"/>
                <w:sz w:val="24"/>
                <w:szCs w:val="24"/>
                <w:rtl w:val="0"/>
              </w:rPr>
              <w:t xml:space="preserve">Steve Shelton, Principal   </w:t>
              <w:br w:type="textWrapping"/>
              <w:t xml:space="preserve">Amy Bailon, Assistant Principal</w:t>
              <w:br w:type="textWrapping"/>
              <w:t xml:space="preserve">Greg Haan, Assistant Principal</w:t>
              <w:br w:type="textWrapping"/>
              <w:t xml:space="preserve">Jason Humphrey, Athletic Director</w:t>
              <w:br w:type="textWrapping"/>
              <w:t xml:space="preserve">Nicole Ramirez, Assistant Principal</w:t>
              <w:br w:type="textWrapping"/>
              <w:t xml:space="preserve">Matthew Ricks, Assistant Principal</w:t>
              <w:br w:type="textWrapping"/>
              <w:t xml:space="preserve">Shelly Valerio, Assistant Principal</w:t>
              <w:br w:type="textWrapping"/>
              <w:t xml:space="preserve">Kelsey Welsh, Instructional Coach</w:t>
              <w:br w:type="textWrapping"/>
              <w:t xml:space="preserve">Teresa Woolworth, Instructional Coach</w:t>
            </w:r>
            <w:r w:rsidDel="00000000" w:rsidR="00000000" w:rsidRPr="00000000">
              <w:rPr>
                <w:rtl w:val="0"/>
              </w:rPr>
            </w:r>
          </w:p>
        </w:tc>
        <w:tc>
          <w:tcPr>
            <w:gridSpan w:val="2"/>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color w:val="cdb77d"/>
                <w:sz w:val="28"/>
                <w:szCs w:val="28"/>
              </w:rPr>
            </w:pPr>
            <w:r w:rsidDel="00000000" w:rsidR="00000000" w:rsidRPr="00000000">
              <w:rPr>
                <w:rFonts w:ascii="Calibri" w:cs="Calibri" w:eastAsia="Calibri" w:hAnsi="Calibri"/>
                <w:b w:val="1"/>
                <w:color w:val="cdb77d"/>
                <w:sz w:val="28"/>
                <w:szCs w:val="28"/>
                <w:rtl w:val="0"/>
              </w:rPr>
              <w:t xml:space="preserve">Our Mission</w:t>
            </w:r>
          </w:p>
          <w:p w:rsidR="00000000" w:rsidDel="00000000" w:rsidP="00000000" w:rsidRDefault="00000000" w:rsidRPr="00000000" w14:paraId="0000000D">
            <w:pPr>
              <w:widowControl w:val="0"/>
              <w:spacing w:after="240" w:before="240" w:line="240" w:lineRule="auto"/>
              <w:jc w:val="center"/>
              <w:rPr>
                <w:rFonts w:ascii="Calibri" w:cs="Calibri" w:eastAsia="Calibri" w:hAnsi="Calibri"/>
                <w:b w:val="1"/>
                <w:i w:val="1"/>
              </w:rPr>
            </w:pPr>
            <w:r w:rsidDel="00000000" w:rsidR="00000000" w:rsidRPr="00000000">
              <w:rPr>
                <w:b w:val="1"/>
                <w:i w:val="1"/>
                <w:rtl w:val="0"/>
              </w:rPr>
              <w:t xml:space="preserve">“</w:t>
            </w:r>
            <w:r w:rsidDel="00000000" w:rsidR="00000000" w:rsidRPr="00000000">
              <w:rPr>
                <w:rFonts w:ascii="Calibri" w:cs="Calibri" w:eastAsia="Calibri" w:hAnsi="Calibri"/>
                <w:b w:val="1"/>
                <w:i w:val="1"/>
                <w:rtl w:val="0"/>
              </w:rPr>
              <w:t xml:space="preserve">The mission of Prairie View High School, with the support of the family and community, is to ensure that all students have the knowledge, skills, and attitudes needed for present and future competence and success.”</w:t>
            </w:r>
          </w:p>
          <w:p w:rsidR="00000000" w:rsidDel="00000000" w:rsidP="00000000" w:rsidRDefault="00000000" w:rsidRPr="00000000" w14:paraId="0000000E">
            <w:pPr>
              <w:widowControl w:val="0"/>
              <w:spacing w:after="240" w:before="240" w:line="240" w:lineRule="auto"/>
              <w:jc w:val="center"/>
              <w:rPr>
                <w:rFonts w:ascii="Calibri" w:cs="Calibri" w:eastAsia="Calibri" w:hAnsi="Calibri"/>
                <w:b w:val="1"/>
                <w:color w:val="cdb77d"/>
                <w:sz w:val="28"/>
                <w:szCs w:val="28"/>
              </w:rPr>
            </w:pPr>
            <w:r w:rsidDel="00000000" w:rsidR="00000000" w:rsidRPr="00000000">
              <w:rPr>
                <w:rFonts w:ascii="Calibri" w:cs="Calibri" w:eastAsia="Calibri" w:hAnsi="Calibri"/>
                <w:b w:val="1"/>
                <w:color w:val="cdb77d"/>
                <w:sz w:val="28"/>
                <w:szCs w:val="28"/>
                <w:rtl w:val="0"/>
              </w:rPr>
              <w:t xml:space="preserve">Accreditation</w:t>
            </w:r>
          </w:p>
          <w:p w:rsidR="00000000" w:rsidDel="00000000" w:rsidP="00000000" w:rsidRDefault="00000000" w:rsidRPr="00000000" w14:paraId="0000000F">
            <w:pPr>
              <w:widowControl w:val="0"/>
              <w:spacing w:after="240" w:before="240" w:line="240" w:lineRule="auto"/>
              <w:jc w:val="center"/>
              <w:rPr>
                <w:b w:val="1"/>
              </w:rPr>
            </w:pPr>
            <w:r w:rsidDel="00000000" w:rsidR="00000000" w:rsidRPr="00000000">
              <w:rPr>
                <w:b w:val="1"/>
                <w:rtl w:val="0"/>
              </w:rPr>
              <w:t xml:space="preserve"> </w:t>
            </w:r>
            <w:r w:rsidDel="00000000" w:rsidR="00000000" w:rsidRPr="00000000">
              <w:rPr>
                <w:rFonts w:ascii="Calibri" w:cs="Calibri" w:eastAsia="Calibri" w:hAnsi="Calibri"/>
                <w:b w:val="1"/>
                <w:i w:val="1"/>
                <w:rtl w:val="0"/>
              </w:rPr>
              <w:t xml:space="preserve">Prairie View High School is accredited by the Colorado Department of Education.  Prairie View High School is a four year, comprehensive high school with college prep, liberal arts, and  career and technical education programs of study.</w:t>
            </w:r>
            <w:r w:rsidDel="00000000" w:rsidR="00000000" w:rsidRPr="00000000">
              <w:rPr>
                <w:b w:val="1"/>
                <w:rtl w:val="0"/>
              </w:rPr>
              <w:t xml:space="preserve"> </w:t>
            </w:r>
          </w:p>
        </w:tc>
      </w:tr>
      <w:tr>
        <w:trPr>
          <w:cantSplit w:val="0"/>
          <w:trHeight w:val="420" w:hRule="atLeast"/>
          <w:tblHeader w:val="0"/>
        </w:trPr>
        <w:tc>
          <w:tcPr>
            <w:shd w:fill="cdb77d"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cdb77d"/>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8"/>
                <w:szCs w:val="28"/>
              </w:rPr>
            </w:pPr>
            <w:r w:rsidDel="00000000" w:rsidR="00000000" w:rsidRPr="00000000">
              <w:rPr>
                <w:b w:val="1"/>
                <w:sz w:val="28"/>
                <w:szCs w:val="28"/>
                <w:rtl w:val="0"/>
              </w:rPr>
              <w:t xml:space="preserve">       Counseling Staff</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cdb77d"/>
                <w:sz w:val="28"/>
                <w:szCs w:val="28"/>
              </w:rPr>
            </w:pPr>
            <w:r w:rsidDel="00000000" w:rsidR="00000000" w:rsidRPr="00000000">
              <w:rPr>
                <w:rtl w:val="0"/>
              </w:rPr>
            </w:r>
          </w:p>
          <w:p w:rsidR="00000000" w:rsidDel="00000000" w:rsidP="00000000" w:rsidRDefault="00000000" w:rsidRPr="00000000" w14:paraId="00000014">
            <w:pPr>
              <w:widowControl w:val="0"/>
              <w:spacing w:after="240" w:before="240" w:line="240" w:lineRule="auto"/>
              <w:rPr>
                <w:rFonts w:ascii="Calibri" w:cs="Calibri" w:eastAsia="Calibri" w:hAnsi="Calibri"/>
              </w:rPr>
            </w:pPr>
            <w:r w:rsidDel="00000000" w:rsidR="00000000" w:rsidRPr="00000000">
              <w:rPr>
                <w:rFonts w:ascii="Calibri" w:cs="Calibri" w:eastAsia="Calibri" w:hAnsi="Calibri"/>
                <w:b w:val="1"/>
                <w:rtl w:val="0"/>
              </w:rPr>
              <w:t xml:space="preserve">Rachel Bauer </w:t>
            </w:r>
            <w:r w:rsidDel="00000000" w:rsidR="00000000" w:rsidRPr="00000000">
              <w:rPr>
                <w:rFonts w:ascii="Calibri" w:cs="Calibri" w:eastAsia="Calibri" w:hAnsi="Calibri"/>
                <w:rtl w:val="0"/>
              </w:rPr>
              <w:t xml:space="preserve">A-L Grade 9</w:t>
              <w:br w:type="textWrapping"/>
              <w:t xml:space="preserve">303.655.8965  </w:t>
              <w:br w:type="textWrapping"/>
            </w:r>
            <w:hyperlink r:id="rId8">
              <w:r w:rsidDel="00000000" w:rsidR="00000000" w:rsidRPr="00000000">
                <w:rPr>
                  <w:rFonts w:ascii="Calibri" w:cs="Calibri" w:eastAsia="Calibri" w:hAnsi="Calibri"/>
                  <w:color w:val="1155cc"/>
                  <w:u w:val="single"/>
                  <w:rtl w:val="0"/>
                </w:rPr>
                <w:t xml:space="preserve">rbauer@sd27j.net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Vanessa Trayler </w:t>
            </w:r>
            <w:r w:rsidDel="00000000" w:rsidR="00000000" w:rsidRPr="00000000">
              <w:rPr>
                <w:rFonts w:ascii="Calibri" w:cs="Calibri" w:eastAsia="Calibri" w:hAnsi="Calibri"/>
                <w:rtl w:val="0"/>
              </w:rPr>
              <w:t xml:space="preserve">M-Z Grade 9</w:t>
            </w:r>
            <w:r w:rsidDel="00000000" w:rsidR="00000000" w:rsidRPr="00000000">
              <w:rPr>
                <w:rFonts w:ascii="Calibri" w:cs="Calibri" w:eastAsia="Calibri" w:hAnsi="Calibri"/>
                <w:rtl w:val="0"/>
              </w:rPr>
              <w:br w:type="textWrapping"/>
              <w:t xml:space="preserve">303.655.8827</w:t>
              <w:br w:type="textWrapping"/>
            </w:r>
            <w:hyperlink r:id="rId9">
              <w:r w:rsidDel="00000000" w:rsidR="00000000" w:rsidRPr="00000000">
                <w:rPr>
                  <w:rFonts w:ascii="Calibri" w:cs="Calibri" w:eastAsia="Calibri" w:hAnsi="Calibri"/>
                  <w:color w:val="1155cc"/>
                  <w:u w:val="single"/>
                  <w:rtl w:val="0"/>
                </w:rPr>
                <w:t xml:space="preserve">vtrayler@sd27j.net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Elizabeth Morrone  </w:t>
            </w:r>
            <w:r w:rsidDel="00000000" w:rsidR="00000000" w:rsidRPr="00000000">
              <w:rPr>
                <w:rFonts w:ascii="Calibri" w:cs="Calibri" w:eastAsia="Calibri" w:hAnsi="Calibri"/>
                <w:rtl w:val="0"/>
              </w:rPr>
              <w:t xml:space="preserve">A - En  10-12</w:t>
            </w:r>
            <w:r w:rsidDel="00000000" w:rsidR="00000000" w:rsidRPr="00000000">
              <w:rPr>
                <w:rFonts w:ascii="Calibri" w:cs="Calibri" w:eastAsia="Calibri" w:hAnsi="Calibri"/>
                <w:rtl w:val="0"/>
              </w:rPr>
              <w:br w:type="textWrapping"/>
              <w:t xml:space="preserve">303-655-8824   </w:t>
              <w:br w:type="textWrapping"/>
            </w:r>
            <w:hyperlink r:id="rId10">
              <w:r w:rsidDel="00000000" w:rsidR="00000000" w:rsidRPr="00000000">
                <w:rPr>
                  <w:rFonts w:ascii="Calibri" w:cs="Calibri" w:eastAsia="Calibri" w:hAnsi="Calibri"/>
                  <w:color w:val="1155cc"/>
                  <w:u w:val="single"/>
                  <w:rtl w:val="0"/>
                </w:rPr>
                <w:t xml:space="preserve">emorrone@sd27j.net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Gina Zelkin   </w:t>
            </w:r>
            <w:r w:rsidDel="00000000" w:rsidR="00000000" w:rsidRPr="00000000">
              <w:rPr>
                <w:rFonts w:ascii="Calibri" w:cs="Calibri" w:eastAsia="Calibri" w:hAnsi="Calibri"/>
                <w:rtl w:val="0"/>
              </w:rPr>
              <w:t xml:space="preserve">Eo-La 10-12</w:t>
              <w:br w:type="textWrapping"/>
              <w:t xml:space="preserve">303-655-8821   </w:t>
              <w:br w:type="textWrapping"/>
            </w:r>
            <w:hyperlink r:id="rId11">
              <w:r w:rsidDel="00000000" w:rsidR="00000000" w:rsidRPr="00000000">
                <w:rPr>
                  <w:rFonts w:ascii="Calibri" w:cs="Calibri" w:eastAsia="Calibri" w:hAnsi="Calibri"/>
                  <w:color w:val="1155cc"/>
                  <w:u w:val="single"/>
                  <w:rtl w:val="0"/>
                </w:rPr>
                <w:t xml:space="preserve">gzelkin@sd27j.net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Mary Beth McKinney   </w:t>
            </w:r>
            <w:r w:rsidDel="00000000" w:rsidR="00000000" w:rsidRPr="00000000">
              <w:rPr>
                <w:rFonts w:ascii="Calibri" w:cs="Calibri" w:eastAsia="Calibri" w:hAnsi="Calibri"/>
                <w:rtl w:val="0"/>
              </w:rPr>
              <w:t xml:space="preserve">Lb—Ra  10-12</w:t>
              <w:br w:type="textWrapping"/>
              <w:t xml:space="preserve">303-655-8825   </w:t>
            </w:r>
            <w:hyperlink r:id="rId12">
              <w:r w:rsidDel="00000000" w:rsidR="00000000" w:rsidRPr="00000000">
                <w:rPr>
                  <w:rFonts w:ascii="Calibri" w:cs="Calibri" w:eastAsia="Calibri" w:hAnsi="Calibri"/>
                  <w:color w:val="1155cc"/>
                  <w:u w:val="single"/>
                  <w:rtl w:val="0"/>
                </w:rPr>
                <w:t xml:space="preserve">mmckinneymellot@sd27j.net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Catherine Hicks </w:t>
            </w:r>
            <w:r w:rsidDel="00000000" w:rsidR="00000000" w:rsidRPr="00000000">
              <w:rPr>
                <w:rFonts w:ascii="Calibri" w:cs="Calibri" w:eastAsia="Calibri" w:hAnsi="Calibri"/>
                <w:rtl w:val="0"/>
              </w:rPr>
              <w:t xml:space="preserve">Rb - Z  10-12</w:t>
              <w:br w:type="textWrapping"/>
              <w:t xml:space="preserve">303-655-8822   </w:t>
              <w:br w:type="textWrapping"/>
            </w:r>
            <w:hyperlink r:id="rId13">
              <w:r w:rsidDel="00000000" w:rsidR="00000000" w:rsidRPr="00000000">
                <w:rPr>
                  <w:rFonts w:ascii="Calibri" w:cs="Calibri" w:eastAsia="Calibri" w:hAnsi="Calibri"/>
                  <w:color w:val="1155cc"/>
                  <w:u w:val="single"/>
                  <w:rtl w:val="0"/>
                </w:rPr>
                <w:t xml:space="preserve">chicks@sd27j.net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Barbara Fasbender</w:t>
            </w:r>
            <w:r w:rsidDel="00000000" w:rsidR="00000000" w:rsidRPr="00000000">
              <w:rPr>
                <w:rFonts w:ascii="Calibri" w:cs="Calibri" w:eastAsia="Calibri" w:hAnsi="Calibri"/>
                <w:rtl w:val="0"/>
              </w:rPr>
              <w:t xml:space="preserve">, Registrar</w:t>
              <w:br w:type="textWrapping"/>
              <w:t xml:space="preserve">303-655-8823</w:t>
              <w:br w:type="textWrapping"/>
            </w:r>
            <w:hyperlink r:id="rId14">
              <w:r w:rsidDel="00000000" w:rsidR="00000000" w:rsidRPr="00000000">
                <w:rPr>
                  <w:rFonts w:ascii="Calibri" w:cs="Calibri" w:eastAsia="Calibri" w:hAnsi="Calibri"/>
                  <w:color w:val="1155cc"/>
                  <w:u w:val="single"/>
                  <w:rtl w:val="0"/>
                </w:rPr>
                <w:t xml:space="preserve">bfasbender@sd27j.net</w:t>
              </w:r>
            </w:hyperlink>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b w:val="1"/>
                <w:rtl w:val="0"/>
              </w:rPr>
              <w:t xml:space="preserve">Iliana Gurrola</w:t>
            </w:r>
            <w:r w:rsidDel="00000000" w:rsidR="00000000" w:rsidRPr="00000000">
              <w:rPr>
                <w:rFonts w:ascii="Calibri" w:cs="Calibri" w:eastAsia="Calibri" w:hAnsi="Calibri"/>
                <w:rtl w:val="0"/>
              </w:rPr>
              <w:t xml:space="preserve">, Counseling Secretary</w:t>
              <w:br w:type="textWrapping"/>
              <w:t xml:space="preserve">303-655-8820</w:t>
              <w:br w:type="textWrapping"/>
            </w:r>
            <w:hyperlink r:id="rId15">
              <w:r w:rsidDel="00000000" w:rsidR="00000000" w:rsidRPr="00000000">
                <w:rPr>
                  <w:rFonts w:ascii="Calibri" w:cs="Calibri" w:eastAsia="Calibri" w:hAnsi="Calibri"/>
                  <w:color w:val="1155cc"/>
                  <w:u w:val="single"/>
                  <w:rtl w:val="0"/>
                </w:rPr>
                <w:t xml:space="preserve">igurrola@sd27j.net</w:t>
              </w:r>
            </w:hyperlink>
            <w:r w:rsidDel="00000000" w:rsidR="00000000" w:rsidRPr="00000000">
              <w:rPr>
                <w:rFonts w:ascii="Calibri" w:cs="Calibri" w:eastAsia="Calibri" w:hAnsi="Calibri"/>
                <w:rtl w:val="0"/>
              </w:rPr>
              <w:br w:type="textWrapping"/>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jc w:val="center"/>
              <w:rPr>
                <w:b w:val="1"/>
                <w:color w:val="cdb77d"/>
                <w:sz w:val="26"/>
                <w:szCs w:val="26"/>
              </w:rPr>
            </w:pPr>
            <w:r w:rsidDel="00000000" w:rsidR="00000000" w:rsidRPr="00000000">
              <w:rPr>
                <w:rtl w:val="0"/>
              </w:rPr>
            </w:r>
          </w:p>
          <w:p w:rsidR="00000000" w:rsidDel="00000000" w:rsidP="00000000" w:rsidRDefault="00000000" w:rsidRPr="00000000" w14:paraId="00000016">
            <w:pPr>
              <w:widowControl w:val="0"/>
              <w:spacing w:line="240" w:lineRule="auto"/>
              <w:jc w:val="center"/>
              <w:rPr>
                <w:b w:val="1"/>
                <w:color w:val="cdb77d"/>
                <w:sz w:val="26"/>
                <w:szCs w:val="26"/>
              </w:rPr>
            </w:pPr>
            <w:r w:rsidDel="00000000" w:rsidR="00000000" w:rsidRPr="00000000">
              <w:rPr>
                <w:b w:val="1"/>
                <w:color w:val="cdb77d"/>
                <w:sz w:val="26"/>
                <w:szCs w:val="26"/>
                <w:rtl w:val="0"/>
              </w:rPr>
              <w:t xml:space="preserve">Student Summary Report for 2023-2024</w:t>
            </w:r>
          </w:p>
          <w:p w:rsidR="00000000" w:rsidDel="00000000" w:rsidP="00000000" w:rsidRDefault="00000000" w:rsidRPr="00000000" w14:paraId="00000017">
            <w:pPr>
              <w:widowControl w:val="0"/>
              <w:spacing w:line="240" w:lineRule="auto"/>
              <w:jc w:val="center"/>
              <w:rPr>
                <w:b w:val="1"/>
                <w:color w:val="cdb77d"/>
                <w:sz w:val="26"/>
                <w:szCs w:val="26"/>
              </w:rPr>
            </w:pPr>
            <w:r w:rsidDel="00000000" w:rsidR="00000000" w:rsidRPr="00000000">
              <w:rPr>
                <w:b w:val="1"/>
                <w:color w:val="cdb77d"/>
                <w:sz w:val="26"/>
                <w:szCs w:val="26"/>
                <w:rtl w:val="0"/>
              </w:rPr>
              <w:t xml:space="preserve">Population by Ethnicity (M, F, O, Total)</w:t>
            </w:r>
          </w:p>
          <w:p w:rsidR="00000000" w:rsidDel="00000000" w:rsidP="00000000" w:rsidRDefault="00000000" w:rsidRPr="00000000" w14:paraId="00000018">
            <w:pPr>
              <w:widowControl w:val="0"/>
              <w:spacing w:after="240" w:before="240" w:line="240" w:lineRule="auto"/>
              <w:jc w:val="center"/>
              <w:rPr>
                <w:rFonts w:ascii="Calibri" w:cs="Calibri" w:eastAsia="Calibri" w:hAnsi="Calibri"/>
              </w:rPr>
            </w:pPr>
            <w:r w:rsidDel="00000000" w:rsidR="00000000" w:rsidRPr="00000000">
              <w:rPr>
                <w:rFonts w:ascii="Calibri" w:cs="Calibri" w:eastAsia="Calibri" w:hAnsi="Calibri"/>
                <w:rtl w:val="0"/>
              </w:rPr>
              <w:t xml:space="preserve">Hispanic/Latino  538/496/4/1038</w:t>
              <w:br w:type="textWrapping"/>
              <w:t xml:space="preserve">American Indian or Alaska Native  1/4/0/5</w:t>
              <w:br w:type="textWrapping"/>
              <w:t xml:space="preserve">Asian 46/32/0/78</w:t>
              <w:br w:type="textWrapping"/>
              <w:t xml:space="preserve">Black or African American 54/35/0/89</w:t>
              <w:br w:type="textWrapping"/>
              <w:t xml:space="preserve">Native Hawaiian/Pacific Islander  3/1/0/4</w:t>
              <w:br w:type="textWrapping"/>
              <w:t xml:space="preserve">White  263/248/9/520</w:t>
              <w:br w:type="textWrapping"/>
              <w:t xml:space="preserve">Two or More Races  36/32/2/70 </w:t>
            </w:r>
          </w:p>
          <w:p w:rsidR="00000000" w:rsidDel="00000000" w:rsidP="00000000" w:rsidRDefault="00000000" w:rsidRPr="00000000" w14:paraId="00000019">
            <w:pPr>
              <w:widowControl w:val="0"/>
              <w:spacing w:after="240" w:before="24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TOTAL 941/848/15/1804</w:t>
            </w:r>
          </w:p>
          <w:p w:rsidR="00000000" w:rsidDel="00000000" w:rsidP="00000000" w:rsidRDefault="00000000" w:rsidRPr="00000000" w14:paraId="0000001A">
            <w:pPr>
              <w:widowControl w:val="0"/>
              <w:spacing w:after="240" w:before="24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1B">
            <w:pPr>
              <w:widowControl w:val="0"/>
              <w:spacing w:line="240" w:lineRule="auto"/>
              <w:jc w:val="center"/>
              <w:rPr>
                <w:b w:val="1"/>
                <w:color w:val="cdb77d"/>
                <w:sz w:val="30"/>
                <w:szCs w:val="30"/>
              </w:rPr>
            </w:pPr>
            <w:r w:rsidDel="00000000" w:rsidR="00000000" w:rsidRPr="00000000">
              <w:rPr>
                <w:b w:val="1"/>
                <w:color w:val="cdb77d"/>
                <w:sz w:val="30"/>
                <w:szCs w:val="30"/>
                <w:rtl w:val="0"/>
              </w:rPr>
              <w:t xml:space="preserve">Student Enrollment</w:t>
            </w:r>
            <w:r w:rsidDel="00000000" w:rsidR="00000000" w:rsidRPr="00000000">
              <w:rPr>
                <w:color w:val="cdb77d"/>
                <w:sz w:val="30"/>
                <w:szCs w:val="30"/>
                <w:rtl w:val="0"/>
              </w:rPr>
              <w:t xml:space="preserve"> </w:t>
            </w:r>
            <w:r w:rsidDel="00000000" w:rsidR="00000000" w:rsidRPr="00000000">
              <w:rPr>
                <w:b w:val="1"/>
                <w:color w:val="cdb77d"/>
                <w:sz w:val="30"/>
                <w:szCs w:val="30"/>
                <w:rtl w:val="0"/>
              </w:rPr>
              <w:t xml:space="preserve">for 2023-2024</w:t>
            </w:r>
          </w:p>
          <w:p w:rsidR="00000000" w:rsidDel="00000000" w:rsidP="00000000" w:rsidRDefault="00000000" w:rsidRPr="00000000" w14:paraId="0000001C">
            <w:pPr>
              <w:widowControl w:val="0"/>
              <w:spacing w:line="240" w:lineRule="auto"/>
              <w:jc w:val="center"/>
              <w:rPr>
                <w:sz w:val="26"/>
                <w:szCs w:val="26"/>
              </w:rPr>
            </w:pPr>
            <w:r w:rsidDel="00000000" w:rsidR="00000000" w:rsidRPr="00000000">
              <w:rPr>
                <w:rtl w:val="0"/>
              </w:rPr>
            </w:r>
          </w:p>
          <w:p w:rsidR="00000000" w:rsidDel="00000000" w:rsidP="00000000" w:rsidRDefault="00000000" w:rsidRPr="00000000" w14:paraId="0000001D">
            <w:pPr>
              <w:widowControl w:val="0"/>
              <w:spacing w:line="240" w:lineRule="auto"/>
              <w:jc w:val="center"/>
              <w:rPr>
                <w:sz w:val="28"/>
                <w:szCs w:val="28"/>
              </w:rPr>
            </w:pPr>
            <w:r w:rsidDel="00000000" w:rsidR="00000000" w:rsidRPr="00000000">
              <w:rPr>
                <w:color w:val="ff0000"/>
                <w:sz w:val="28"/>
                <w:szCs w:val="28"/>
                <w:rtl w:val="0"/>
              </w:rPr>
              <w:t xml:space="preserve"> </w:t>
            </w:r>
            <w:r w:rsidDel="00000000" w:rsidR="00000000" w:rsidRPr="00000000">
              <w:rPr>
                <w:sz w:val="28"/>
                <w:szCs w:val="28"/>
                <w:rtl w:val="0"/>
              </w:rPr>
              <w:t xml:space="preserve"> 9th Grade    414</w:t>
            </w:r>
          </w:p>
          <w:p w:rsidR="00000000" w:rsidDel="00000000" w:rsidP="00000000" w:rsidRDefault="00000000" w:rsidRPr="00000000" w14:paraId="0000001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1F">
            <w:pPr>
              <w:widowControl w:val="0"/>
              <w:spacing w:line="240" w:lineRule="auto"/>
              <w:jc w:val="center"/>
              <w:rPr>
                <w:sz w:val="28"/>
                <w:szCs w:val="28"/>
              </w:rPr>
            </w:pPr>
            <w:r w:rsidDel="00000000" w:rsidR="00000000" w:rsidRPr="00000000">
              <w:rPr>
                <w:sz w:val="28"/>
                <w:szCs w:val="28"/>
                <w:rtl w:val="0"/>
              </w:rPr>
              <w:t xml:space="preserve">10th Grade    472</w:t>
            </w:r>
          </w:p>
          <w:p w:rsidR="00000000" w:rsidDel="00000000" w:rsidP="00000000" w:rsidRDefault="00000000" w:rsidRPr="00000000" w14:paraId="0000002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21">
            <w:pPr>
              <w:widowControl w:val="0"/>
              <w:spacing w:line="240" w:lineRule="auto"/>
              <w:jc w:val="center"/>
              <w:rPr>
                <w:sz w:val="28"/>
                <w:szCs w:val="28"/>
              </w:rPr>
            </w:pPr>
            <w:r w:rsidDel="00000000" w:rsidR="00000000" w:rsidRPr="00000000">
              <w:rPr>
                <w:sz w:val="28"/>
                <w:szCs w:val="28"/>
                <w:rtl w:val="0"/>
              </w:rPr>
              <w:t xml:space="preserve">11th Grade    456</w:t>
            </w:r>
          </w:p>
          <w:p w:rsidR="00000000" w:rsidDel="00000000" w:rsidP="00000000" w:rsidRDefault="00000000" w:rsidRPr="00000000" w14:paraId="0000002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23">
            <w:pPr>
              <w:widowControl w:val="0"/>
              <w:spacing w:line="240" w:lineRule="auto"/>
              <w:jc w:val="center"/>
              <w:rPr>
                <w:rFonts w:ascii="Calibri" w:cs="Calibri" w:eastAsia="Calibri" w:hAnsi="Calibri"/>
                <w:b w:val="1"/>
              </w:rPr>
            </w:pPr>
            <w:r w:rsidDel="00000000" w:rsidR="00000000" w:rsidRPr="00000000">
              <w:rPr>
                <w:sz w:val="28"/>
                <w:szCs w:val="28"/>
                <w:rtl w:val="0"/>
              </w:rPr>
              <w:t xml:space="preserve">12th Grade    462</w:t>
            </w:r>
            <w:r w:rsidDel="00000000" w:rsidR="00000000" w:rsidRPr="00000000">
              <w:rPr>
                <w:rtl w:val="0"/>
              </w:rPr>
            </w:r>
          </w:p>
          <w:p w:rsidR="00000000" w:rsidDel="00000000" w:rsidP="00000000" w:rsidRDefault="00000000" w:rsidRPr="00000000" w14:paraId="00000024">
            <w:pPr>
              <w:widowControl w:val="0"/>
              <w:spacing w:after="240" w:before="240" w:line="240" w:lineRule="auto"/>
              <w:rPr>
                <w:rFonts w:ascii="Calibri" w:cs="Calibri" w:eastAsia="Calibri" w:hAnsi="Calibri"/>
                <w:sz w:val="24"/>
                <w:szCs w:val="24"/>
              </w:rPr>
            </w:pPr>
            <w:r w:rsidDel="00000000" w:rsidR="00000000" w:rsidRPr="00000000">
              <w:rPr>
                <w:rtl w:val="0"/>
              </w:rPr>
            </w:r>
          </w:p>
        </w:tc>
      </w:tr>
      <w:tr>
        <w:trPr>
          <w:cantSplit w:val="0"/>
          <w:trHeight w:val="420" w:hRule="atLeast"/>
          <w:tblHeader w:val="0"/>
        </w:trPr>
        <w:tc>
          <w:tcP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cdb77d"/>
                <w:sz w:val="26"/>
                <w:szCs w:val="26"/>
              </w:rPr>
            </w:pPr>
            <w:r w:rsidDel="00000000" w:rsidR="00000000" w:rsidRPr="00000000">
              <w:rPr>
                <w:b w:val="1"/>
                <w:color w:val="cdb77d"/>
                <w:sz w:val="26"/>
                <w:szCs w:val="26"/>
                <w:rtl w:val="0"/>
              </w:rPr>
              <w:t xml:space="preserve">Grading System</w:t>
            </w:r>
          </w:p>
          <w:p w:rsidR="00000000" w:rsidDel="00000000" w:rsidP="00000000" w:rsidRDefault="00000000" w:rsidRPr="00000000" w14:paraId="00000027">
            <w:pPr>
              <w:widowControl w:val="0"/>
              <w:spacing w:after="240" w:before="240" w:line="240" w:lineRule="auto"/>
              <w:rPr/>
            </w:pPr>
            <w:r w:rsidDel="00000000" w:rsidR="00000000" w:rsidRPr="00000000">
              <w:rPr>
                <w:rtl w:val="0"/>
              </w:rPr>
              <w:t xml:space="preserve">A = 90-100</w:t>
              <w:br w:type="textWrapping"/>
              <w:t xml:space="preserve">B = 80-89</w:t>
              <w:br w:type="textWrapping"/>
              <w:t xml:space="preserve">C = 70-79</w:t>
              <w:br w:type="textWrapping"/>
              <w:t xml:space="preserve">D = 60-69</w:t>
              <w:br w:type="textWrapping"/>
              <w:t xml:space="preserve">F = Below 60</w:t>
              <w:br w:type="textWrapping"/>
              <w:t xml:space="preserve">P = Acceptable Achievement</w:t>
              <w:br w:type="textWrapping"/>
              <w:t xml:space="preserve">WP = Withdraw Passing</w:t>
              <w:br w:type="textWrapping"/>
              <w:t xml:space="preserve">WF = Withdraw Fail</w:t>
            </w:r>
          </w:p>
          <w:p w:rsidR="00000000" w:rsidDel="00000000" w:rsidP="00000000" w:rsidRDefault="00000000" w:rsidRPr="00000000" w14:paraId="00000028">
            <w:pPr>
              <w:widowControl w:val="0"/>
              <w:spacing w:after="240" w:before="240" w:line="240" w:lineRule="auto"/>
              <w:jc w:val="both"/>
              <w:rPr/>
            </w:pPr>
            <w:r w:rsidDel="00000000" w:rsidR="00000000" w:rsidRPr="00000000">
              <w:rPr>
                <w:rtl w:val="0"/>
              </w:rPr>
              <w:t xml:space="preserve">College, Advanced Placement and Honors courses are awarded extra points toward a student’s grade point average.</w:t>
            </w:r>
          </w:p>
        </w:tc>
        <w:tc>
          <w:tcP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cdb77d"/>
                <w:sz w:val="26"/>
                <w:szCs w:val="26"/>
              </w:rPr>
            </w:pPr>
            <w:r w:rsidDel="00000000" w:rsidR="00000000" w:rsidRPr="00000000">
              <w:rPr>
                <w:b w:val="1"/>
                <w:color w:val="cdb77d"/>
                <w:sz w:val="26"/>
                <w:szCs w:val="26"/>
                <w:rtl w:val="0"/>
              </w:rPr>
              <w:t xml:space="preserve">Weighted Grading Scale</w:t>
            </w:r>
          </w:p>
          <w:p w:rsidR="00000000" w:rsidDel="00000000" w:rsidP="00000000" w:rsidRDefault="00000000" w:rsidRPr="00000000" w14:paraId="0000002A">
            <w:pPr>
              <w:widowControl w:val="0"/>
              <w:spacing w:after="240" w:before="240" w:line="240" w:lineRule="auto"/>
              <w:jc w:val="center"/>
              <w:rPr/>
            </w:pPr>
            <w:r w:rsidDel="00000000" w:rsidR="00000000" w:rsidRPr="00000000">
              <w:rPr>
                <w:rtl w:val="0"/>
              </w:rPr>
              <w:t xml:space="preserve">Grade point averages are determined by adding the points assigned to each grade, and dividing by the number of credits attempted. All courses receiving a numerical grade are included in the GPA. </w:t>
            </w:r>
          </w:p>
          <w:p w:rsidR="00000000" w:rsidDel="00000000" w:rsidP="00000000" w:rsidRDefault="00000000" w:rsidRPr="00000000" w14:paraId="0000002B">
            <w:pPr>
              <w:widowControl w:val="0"/>
              <w:spacing w:after="240" w:before="240" w:line="240" w:lineRule="auto"/>
              <w:rPr/>
            </w:pPr>
            <w:r w:rsidDel="00000000" w:rsidR="00000000" w:rsidRPr="00000000">
              <w:rPr>
                <w:b w:val="1"/>
                <w:rtl w:val="0"/>
              </w:rPr>
              <w:t xml:space="preserve"> All                   HN                 AP</w:t>
            </w:r>
            <w:r w:rsidDel="00000000" w:rsidR="00000000" w:rsidRPr="00000000">
              <w:rPr>
                <w:rtl w:val="0"/>
              </w:rPr>
              <w:br w:type="textWrapping"/>
              <w:t xml:space="preserve">A = 4.0          A = 4.5          A = 5.0</w:t>
              <w:br w:type="textWrapping"/>
              <w:t xml:space="preserve">B = 3.0          B = 3.5          B = 4.0</w:t>
              <w:br w:type="textWrapping"/>
              <w:t xml:space="preserve">C = 2.0          C = 2.5         C = 3.0</w:t>
              <w:br w:type="textWrapping"/>
              <w:t xml:space="preserve">D = 1.0          D = 1.5         D = 2.0</w:t>
              <w:br w:type="textWrapping"/>
              <w:t xml:space="preserve">F = 0.0          F = 0.0          F = 0.0</w:t>
              <w:br w:type="textWrapping"/>
              <w:t xml:space="preserve">WF = 0.0</w:t>
            </w:r>
          </w:p>
        </w:tc>
        <w:tc>
          <w:tcPr>
            <w:tcMar>
              <w:top w:w="100.0" w:type="dxa"/>
              <w:left w:w="100.0" w:type="dxa"/>
              <w:bottom w:w="100.0" w:type="dxa"/>
              <w:right w:w="100.0" w:type="dxa"/>
            </w:tcMar>
            <w:vAlign w:val="top"/>
          </w:tcPr>
          <w:p w:rsidR="00000000" w:rsidDel="00000000" w:rsidP="00000000" w:rsidRDefault="00000000" w:rsidRPr="00000000" w14:paraId="0000002C">
            <w:pPr>
              <w:widowControl w:val="0"/>
              <w:spacing w:after="240" w:before="240" w:line="240" w:lineRule="auto"/>
              <w:jc w:val="center"/>
              <w:rPr>
                <w:b w:val="1"/>
                <w:color w:val="cdb77d"/>
                <w:sz w:val="26"/>
                <w:szCs w:val="26"/>
              </w:rPr>
            </w:pPr>
            <w:r w:rsidDel="00000000" w:rsidR="00000000" w:rsidRPr="00000000">
              <w:rPr>
                <w:b w:val="1"/>
                <w:color w:val="cdb77d"/>
                <w:sz w:val="26"/>
                <w:szCs w:val="26"/>
                <w:rtl w:val="0"/>
              </w:rPr>
              <w:t xml:space="preserve">Mean SAT scores for the class of 2023</w:t>
            </w:r>
          </w:p>
          <w:p w:rsidR="00000000" w:rsidDel="00000000" w:rsidP="00000000" w:rsidRDefault="00000000" w:rsidRPr="00000000" w14:paraId="0000002D">
            <w:pPr>
              <w:widowControl w:val="0"/>
              <w:spacing w:after="240" w:before="240" w:line="240" w:lineRule="auto"/>
              <w:jc w:val="center"/>
              <w:rPr>
                <w:b w:val="1"/>
                <w:color w:val="cdb77d"/>
                <w:sz w:val="26"/>
                <w:szCs w:val="26"/>
              </w:rPr>
            </w:pPr>
            <w:r w:rsidDel="00000000" w:rsidR="00000000" w:rsidRPr="00000000">
              <w:rPr>
                <w:rtl w:val="0"/>
              </w:rPr>
            </w:r>
          </w:p>
          <w:p w:rsidR="00000000" w:rsidDel="00000000" w:rsidP="00000000" w:rsidRDefault="00000000" w:rsidRPr="00000000" w14:paraId="0000002E">
            <w:pPr>
              <w:widowControl w:val="0"/>
              <w:spacing w:after="240" w:before="240" w:line="240" w:lineRule="auto"/>
              <w:rPr>
                <w:b w:val="1"/>
              </w:rPr>
            </w:pPr>
            <w:r w:rsidDel="00000000" w:rsidR="00000000" w:rsidRPr="00000000">
              <w:rPr>
                <w:rtl w:val="0"/>
              </w:rPr>
              <w:t xml:space="preserve">               </w:t>
            </w:r>
            <w:r w:rsidDel="00000000" w:rsidR="00000000" w:rsidRPr="00000000">
              <w:rPr>
                <w:b w:val="1"/>
                <w:rtl w:val="0"/>
              </w:rPr>
              <w:t xml:space="preserve"> Reading     Math     Total</w:t>
            </w:r>
          </w:p>
          <w:p w:rsidR="00000000" w:rsidDel="00000000" w:rsidP="00000000" w:rsidRDefault="00000000" w:rsidRPr="00000000" w14:paraId="0000002F">
            <w:pPr>
              <w:widowControl w:val="0"/>
              <w:spacing w:after="240" w:before="240" w:line="240" w:lineRule="auto"/>
              <w:rPr/>
            </w:pPr>
            <w:r w:rsidDel="00000000" w:rsidR="00000000" w:rsidRPr="00000000">
              <w:rPr>
                <w:rtl w:val="0"/>
              </w:rPr>
              <w:t xml:space="preserve">PVHS           </w:t>
            </w:r>
            <w:r w:rsidDel="00000000" w:rsidR="00000000" w:rsidRPr="00000000">
              <w:rPr>
                <w:rtl w:val="0"/>
              </w:rPr>
              <w:t xml:space="preserve">461         433        894</w:t>
            </w:r>
          </w:p>
          <w:p w:rsidR="00000000" w:rsidDel="00000000" w:rsidP="00000000" w:rsidRDefault="00000000" w:rsidRPr="00000000" w14:paraId="00000030">
            <w:pPr>
              <w:widowControl w:val="0"/>
              <w:spacing w:after="240" w:before="240" w:line="240" w:lineRule="auto"/>
              <w:rPr/>
            </w:pPr>
            <w:r w:rsidDel="00000000" w:rsidR="00000000" w:rsidRPr="00000000">
              <w:rPr>
                <w:rtl w:val="0"/>
              </w:rPr>
              <w:t xml:space="preserve">District          473         444        917</w:t>
            </w:r>
          </w:p>
          <w:p w:rsidR="00000000" w:rsidDel="00000000" w:rsidP="00000000" w:rsidRDefault="00000000" w:rsidRPr="00000000" w14:paraId="00000031">
            <w:pPr>
              <w:widowControl w:val="0"/>
              <w:spacing w:after="240" w:before="240" w:line="240" w:lineRule="auto"/>
              <w:rPr/>
            </w:pPr>
            <w:r w:rsidDel="00000000" w:rsidR="00000000" w:rsidRPr="00000000">
              <w:rPr>
                <w:rtl w:val="0"/>
              </w:rPr>
              <w:t xml:space="preserve">State             506         484        990</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8"/>
                <w:szCs w:val="28"/>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240" w:before="240" w:line="300" w:lineRule="auto"/>
              <w:ind w:left="0" w:firstLine="0"/>
              <w:jc w:val="center"/>
              <w:rPr>
                <w:color w:val="cdb77d"/>
                <w:sz w:val="28"/>
                <w:szCs w:val="28"/>
              </w:rPr>
            </w:pPr>
            <w:r w:rsidDel="00000000" w:rsidR="00000000" w:rsidRPr="00000000">
              <w:rPr>
                <w:b w:val="1"/>
                <w:color w:val="cdb77d"/>
                <w:sz w:val="28"/>
                <w:szCs w:val="28"/>
                <w:rtl w:val="0"/>
              </w:rPr>
              <w:t xml:space="preserve">Advanced Placement</w:t>
            </w:r>
            <w:r w:rsidDel="00000000" w:rsidR="00000000" w:rsidRPr="00000000">
              <w:rPr>
                <w:rtl w:val="0"/>
              </w:rPr>
            </w:r>
          </w:p>
          <w:p w:rsidR="00000000" w:rsidDel="00000000" w:rsidP="00000000" w:rsidRDefault="00000000" w:rsidRPr="00000000" w14:paraId="00000035">
            <w:pPr>
              <w:widowControl w:val="0"/>
              <w:spacing w:after="240" w:before="240" w:line="300" w:lineRule="auto"/>
              <w:ind w:firstLine="720"/>
              <w:jc w:val="both"/>
              <w:rPr/>
            </w:pPr>
            <w:r w:rsidDel="00000000" w:rsidR="00000000" w:rsidRPr="00000000">
              <w:rPr>
                <w:rtl w:val="0"/>
              </w:rPr>
              <w:t xml:space="preserve">In the 2022-2023 school year, 237 students took 282 AP exams. Our school offers AP courses in the following subject areas:</w:t>
            </w:r>
          </w:p>
          <w:p w:rsidR="00000000" w:rsidDel="00000000" w:rsidP="00000000" w:rsidRDefault="00000000" w:rsidRPr="00000000" w14:paraId="00000036">
            <w:pPr>
              <w:widowControl w:val="0"/>
              <w:spacing w:after="240" w:before="240" w:line="300" w:lineRule="auto"/>
              <w:ind w:firstLine="720"/>
              <w:jc w:val="both"/>
              <w:rPr/>
            </w:pPr>
            <w:r w:rsidDel="00000000" w:rsidR="00000000" w:rsidRPr="00000000">
              <w:rPr>
                <w:rtl w:val="0"/>
              </w:rPr>
              <w:t xml:space="preserve">2D Art and Design, Biology, Calculus AB, Chemistry, English Language Comp/Culture, Spanish Language/Culture,  and World History</w:t>
            </w:r>
          </w:p>
          <w:p w:rsidR="00000000" w:rsidDel="00000000" w:rsidP="00000000" w:rsidRDefault="00000000" w:rsidRPr="00000000" w14:paraId="00000037">
            <w:pPr>
              <w:widowControl w:val="0"/>
              <w:spacing w:after="240" w:before="240" w:line="300" w:lineRule="auto"/>
              <w:ind w:firstLine="720"/>
              <w:jc w:val="both"/>
              <w:rPr/>
            </w:pPr>
            <w:r w:rsidDel="00000000" w:rsidR="00000000" w:rsidRPr="00000000">
              <w:rPr>
                <w:rtl w:val="0"/>
              </w:rPr>
            </w:r>
          </w:p>
          <w:p w:rsidR="00000000" w:rsidDel="00000000" w:rsidP="00000000" w:rsidRDefault="00000000" w:rsidRPr="00000000" w14:paraId="00000038">
            <w:pPr>
              <w:widowControl w:val="0"/>
              <w:spacing w:after="240" w:before="240" w:line="300" w:lineRule="auto"/>
              <w:ind w:firstLine="720"/>
              <w:jc w:val="center"/>
              <w:rPr>
                <w:b w:val="1"/>
                <w:color w:val="cdb77d"/>
                <w:sz w:val="28"/>
                <w:szCs w:val="28"/>
              </w:rPr>
            </w:pPr>
            <w:r w:rsidDel="00000000" w:rsidR="00000000" w:rsidRPr="00000000">
              <w:rPr>
                <w:b w:val="1"/>
                <w:color w:val="cdb77d"/>
                <w:sz w:val="28"/>
                <w:szCs w:val="28"/>
                <w:rtl w:val="0"/>
              </w:rPr>
              <w:t xml:space="preserve">Community College Opportunities</w:t>
            </w:r>
          </w:p>
          <w:p w:rsidR="00000000" w:rsidDel="00000000" w:rsidP="00000000" w:rsidRDefault="00000000" w:rsidRPr="00000000" w14:paraId="00000039">
            <w:pPr>
              <w:widowControl w:val="0"/>
              <w:spacing w:after="240" w:before="240" w:line="300" w:lineRule="auto"/>
              <w:ind w:firstLine="720"/>
              <w:jc w:val="both"/>
              <w:rPr/>
            </w:pPr>
            <w:r w:rsidDel="00000000" w:rsidR="00000000" w:rsidRPr="00000000">
              <w:rPr>
                <w:rtl w:val="0"/>
              </w:rPr>
              <w:t xml:space="preserve">Prairie View High School is a satellite location for Front Range Community College. One credit with AP value is awarded for each course. We currently offer the following courses on our campus:</w:t>
            </w:r>
          </w:p>
          <w:p w:rsidR="00000000" w:rsidDel="00000000" w:rsidP="00000000" w:rsidRDefault="00000000" w:rsidRPr="00000000" w14:paraId="0000003A">
            <w:pPr>
              <w:widowControl w:val="0"/>
              <w:spacing w:after="240" w:before="240" w:line="300" w:lineRule="auto"/>
              <w:ind w:firstLine="720"/>
              <w:jc w:val="both"/>
              <w:rPr/>
            </w:pPr>
            <w:r w:rsidDel="00000000" w:rsidR="00000000" w:rsidRPr="00000000">
              <w:rPr>
                <w:rtl w:val="0"/>
              </w:rPr>
              <w:t xml:space="preserve">English Composition I &amp; II, Intro to Film, Lit: Race, Ethnicity &amp; Culture, Intro to Business, Principles of Management, Principles of Marketing, College Algebra, College Trigonometry, Public Speaking, U.S. History, Western Civilization, Intro to Psychology II, and Welding Allied Cutting Process</w:t>
            </w:r>
            <w:r w:rsidDel="00000000" w:rsidR="00000000" w:rsidRPr="00000000">
              <w:rPr>
                <w:rtl w:val="0"/>
              </w:rPr>
            </w:r>
          </w:p>
        </w:tc>
        <w:tc>
          <w:tcPr>
            <w:shd w:fill="cdb77d"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240" w:before="240" w:line="300" w:lineRule="auto"/>
              <w:ind w:firstLine="720"/>
              <w:jc w:val="left"/>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3D">
            <w:pPr>
              <w:widowControl w:val="0"/>
              <w:spacing w:after="240" w:before="240" w:line="300" w:lineRule="auto"/>
              <w:ind w:firstLine="720"/>
              <w:jc w:val="left"/>
              <w:rPr>
                <w:b w:val="1"/>
                <w:sz w:val="16"/>
                <w:szCs w:val="16"/>
              </w:rPr>
            </w:pPr>
            <w:r w:rsidDel="00000000" w:rsidR="00000000" w:rsidRPr="00000000">
              <w:rPr>
                <w:b w:val="1"/>
                <w:sz w:val="26"/>
                <w:szCs w:val="26"/>
                <w:rtl w:val="0"/>
              </w:rPr>
              <w:t xml:space="preserve">   Class of 2023</w:t>
              <w:br w:type="textWrapping"/>
              <w:t xml:space="preserve">      Post Secondary Plans</w:t>
            </w:r>
            <w:r w:rsidDel="00000000" w:rsidR="00000000" w:rsidRPr="00000000">
              <w:rPr>
                <w:b w:val="1"/>
                <w:sz w:val="28"/>
                <w:szCs w:val="28"/>
                <w:rtl w:val="0"/>
              </w:rPr>
              <w:t xml:space="preserve">  </w:t>
            </w:r>
            <w:r w:rsidDel="00000000" w:rsidR="00000000" w:rsidRPr="00000000">
              <w:rPr>
                <w:rtl w:val="0"/>
              </w:rPr>
            </w:r>
          </w:p>
          <w:p w:rsidR="00000000" w:rsidDel="00000000" w:rsidP="00000000" w:rsidRDefault="00000000" w:rsidRPr="00000000" w14:paraId="0000003E">
            <w:pPr>
              <w:widowControl w:val="0"/>
              <w:spacing w:after="240" w:before="240" w:line="300" w:lineRule="auto"/>
              <w:ind w:firstLine="720"/>
              <w:jc w:val="left"/>
              <w:rPr>
                <w:b w:val="1"/>
                <w:sz w:val="20"/>
                <w:szCs w:val="20"/>
              </w:rPr>
            </w:pPr>
            <w:r w:rsidDel="00000000" w:rsidR="00000000" w:rsidRPr="00000000">
              <w:rPr>
                <w:b w:val="1"/>
                <w:sz w:val="28"/>
                <w:szCs w:val="28"/>
                <w:rtl w:val="0"/>
              </w:rPr>
              <w:t xml:space="preserve">404 Graduates</w:t>
            </w:r>
            <w:r w:rsidDel="00000000" w:rsidR="00000000" w:rsidRPr="00000000">
              <w:rPr>
                <w:b w:val="1"/>
                <w:sz w:val="20"/>
                <w:szCs w:val="20"/>
                <w:rtl w:val="0"/>
              </w:rPr>
              <w:t xml:space="preserve"> </w:t>
            </w:r>
          </w:p>
          <w:p w:rsidR="00000000" w:rsidDel="00000000" w:rsidP="00000000" w:rsidRDefault="00000000" w:rsidRPr="00000000" w14:paraId="0000003F">
            <w:pPr>
              <w:widowControl w:val="0"/>
              <w:spacing w:after="240" w:before="240" w:line="300" w:lineRule="auto"/>
              <w:ind w:left="0" w:firstLine="0"/>
              <w:jc w:val="left"/>
              <w:rPr>
                <w:rFonts w:ascii="Calibri" w:cs="Calibri" w:eastAsia="Calibri" w:hAnsi="Calibri"/>
                <w:b w:val="1"/>
              </w:rPr>
            </w:pPr>
            <w:r w:rsidDel="00000000" w:rsidR="00000000" w:rsidRPr="00000000">
              <w:rPr>
                <w:sz w:val="24"/>
                <w:szCs w:val="24"/>
                <w:rtl w:val="0"/>
              </w:rPr>
              <w:t xml:space="preserve">4 year college                        39%</w:t>
              <w:br w:type="textWrapping"/>
              <w:t xml:space="preserve">2 year college/Tech Edu        31%</w:t>
              <w:br w:type="textWrapping"/>
              <w:t xml:space="preserve">Military Enlistment                   4%</w:t>
              <w:br w:type="textWrapping"/>
              <w:t xml:space="preserve">Apprenticeship/Work             26%</w:t>
            </w: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40">
            <w:pPr>
              <w:widowControl w:val="0"/>
              <w:spacing w:after="240" w:before="240" w:line="240" w:lineRule="auto"/>
              <w:jc w:val="both"/>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41">
            <w:pPr>
              <w:widowControl w:val="0"/>
              <w:spacing w:after="240" w:before="240" w:line="240" w:lineRule="auto"/>
              <w:jc w:val="both"/>
              <w:rPr>
                <w:sz w:val="32"/>
                <w:szCs w:val="32"/>
              </w:rPr>
            </w:pPr>
            <w:r w:rsidDel="00000000" w:rsidR="00000000" w:rsidRPr="00000000">
              <w:rPr>
                <w:rFonts w:ascii="Calibri" w:cs="Calibri" w:eastAsia="Calibri" w:hAnsi="Calibri"/>
                <w:sz w:val="28"/>
                <w:szCs w:val="28"/>
                <w:rtl w:val="0"/>
              </w:rPr>
              <w:t xml:space="preserve">The Class of 2023 was offered more than </w:t>
            </w:r>
            <w:r w:rsidDel="00000000" w:rsidR="00000000" w:rsidRPr="00000000">
              <w:rPr>
                <w:rFonts w:ascii="Calibri" w:cs="Calibri" w:eastAsia="Calibri" w:hAnsi="Calibri"/>
                <w:sz w:val="28"/>
                <w:szCs w:val="28"/>
                <w:rtl w:val="0"/>
              </w:rPr>
              <w:t xml:space="preserve">$5,130,000</w:t>
            </w:r>
            <w:r w:rsidDel="00000000" w:rsidR="00000000" w:rsidRPr="00000000">
              <w:rPr>
                <w:rFonts w:ascii="Calibri" w:cs="Calibri" w:eastAsia="Calibri" w:hAnsi="Calibri"/>
                <w:sz w:val="28"/>
                <w:szCs w:val="28"/>
                <w:rtl w:val="0"/>
              </w:rPr>
              <w:t xml:space="preserve"> in scholarship awards.</w:t>
            </w:r>
            <w:r w:rsidDel="00000000" w:rsidR="00000000" w:rsidRPr="00000000">
              <w:rPr>
                <w:rtl w:val="0"/>
              </w:rPr>
            </w:r>
          </w:p>
        </w:tc>
      </w:tr>
      <w:tr>
        <w:trPr>
          <w:cantSplit w:val="0"/>
          <w:trHeight w:val="480" w:hRule="atLeast"/>
          <w:tblHeader w:val="0"/>
        </w:trPr>
        <w:tc>
          <w:tcPr>
            <w:gridSpan w:val="3"/>
            <w:tcMar>
              <w:top w:w="100.0" w:type="dxa"/>
              <w:left w:w="100.0" w:type="dxa"/>
              <w:bottom w:w="100.0" w:type="dxa"/>
              <w:right w:w="100.0" w:type="dxa"/>
            </w:tcMar>
            <w:vAlign w:val="top"/>
          </w:tcPr>
          <w:p w:rsidR="00000000" w:rsidDel="00000000" w:rsidP="00000000" w:rsidRDefault="00000000" w:rsidRPr="00000000" w14:paraId="00000042">
            <w:pPr>
              <w:widowControl w:val="0"/>
              <w:spacing w:after="240" w:before="240" w:line="300" w:lineRule="auto"/>
              <w:ind w:firstLine="720"/>
              <w:jc w:val="left"/>
              <w:rPr>
                <w:b w:val="1"/>
                <w:color w:val="cdb77d"/>
                <w:sz w:val="28"/>
                <w:szCs w:val="28"/>
              </w:rPr>
            </w:pPr>
            <w:r w:rsidDel="00000000" w:rsidR="00000000" w:rsidRPr="00000000">
              <w:rPr>
                <w:b w:val="1"/>
                <w:color w:val="cdb77d"/>
                <w:sz w:val="28"/>
                <w:szCs w:val="28"/>
                <w:rtl w:val="0"/>
              </w:rPr>
              <w:t xml:space="preserve">                                            PVHS Bell Schedule</w:t>
            </w:r>
          </w:p>
          <w:p w:rsidR="00000000" w:rsidDel="00000000" w:rsidP="00000000" w:rsidRDefault="00000000" w:rsidRPr="00000000" w14:paraId="00000043">
            <w:pPr>
              <w:widowControl w:val="0"/>
              <w:spacing w:after="240" w:before="240" w:line="300" w:lineRule="auto"/>
              <w:ind w:firstLine="720"/>
              <w:rPr/>
            </w:pPr>
            <w:r w:rsidDel="00000000" w:rsidR="00000000" w:rsidRPr="00000000">
              <w:rPr>
                <w:rtl w:val="0"/>
              </w:rPr>
              <w:t xml:space="preserve">Seven 52</w:t>
            </w:r>
            <w:r w:rsidDel="00000000" w:rsidR="00000000" w:rsidRPr="00000000">
              <w:rPr>
                <w:rtl w:val="0"/>
              </w:rPr>
              <w:t xml:space="preserve"> minute semester instruction periods plus a 30 minute Advisory period Tuesday</w:t>
            </w:r>
            <w:r w:rsidDel="00000000" w:rsidR="00000000" w:rsidRPr="00000000">
              <w:rPr>
                <w:rtl w:val="0"/>
              </w:rPr>
              <w:t xml:space="preserve"> - </w:t>
            </w:r>
            <w:r w:rsidDel="00000000" w:rsidR="00000000" w:rsidRPr="00000000">
              <w:rPr>
                <w:rtl w:val="0"/>
              </w:rPr>
              <w:t xml:space="preserve">Friday.</w:t>
            </w:r>
          </w:p>
        </w:tc>
      </w:tr>
    </w:tbl>
    <w:p w:rsidR="00000000" w:rsidDel="00000000" w:rsidP="00000000" w:rsidRDefault="00000000" w:rsidRPr="00000000" w14:paraId="00000046">
      <w:pPr>
        <w:spacing w:line="240" w:lineRule="auto"/>
        <w:rPr/>
      </w:pPr>
      <w:r w:rsidDel="00000000" w:rsidR="00000000" w:rsidRPr="00000000">
        <w:rPr>
          <w:rtl w:val="0"/>
        </w:rPr>
      </w:r>
    </w:p>
    <w:sectPr>
      <w:headerReference r:id="rId16" w:type="first"/>
      <w:footerReference r:id="rId17" w:type="first"/>
      <w:pgSz w:h="15840" w:w="12240" w:orient="portrait"/>
      <w:pgMar w:bottom="475.20000000000005" w:top="475.20000000000005" w:left="360" w:right="36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Freckle Face">
    <w:embedRegular w:fontKey="{00000000-0000-0000-0000-000000000000}" r:id="rId1" w:subsetted="0"/>
  </w:font>
  <w:font w:name="Open Sans">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mailto:gzelkin@sd27j.net" TargetMode="External"/><Relationship Id="rId10" Type="http://schemas.openxmlformats.org/officeDocument/2006/relationships/hyperlink" Target="mailto:emorrone@sd27j.net" TargetMode="External"/><Relationship Id="rId13" Type="http://schemas.openxmlformats.org/officeDocument/2006/relationships/hyperlink" Target="mailto:chicks@sd27j.net" TargetMode="External"/><Relationship Id="rId12" Type="http://schemas.openxmlformats.org/officeDocument/2006/relationships/hyperlink" Target="mailto:mmckinneymellot@sd27j.n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vtrayler@sd27j.net" TargetMode="External"/><Relationship Id="rId15" Type="http://schemas.openxmlformats.org/officeDocument/2006/relationships/hyperlink" Target="mailto:igurrola@sd27j.net" TargetMode="External"/><Relationship Id="rId14" Type="http://schemas.openxmlformats.org/officeDocument/2006/relationships/hyperlink" Target="mailto:bfasbender@sd27j.net" TargetMode="External"/><Relationship Id="rId17" Type="http://schemas.openxmlformats.org/officeDocument/2006/relationships/footer" Target="footer1.xm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pvhs.sd27j.org" TargetMode="External"/><Relationship Id="rId8" Type="http://schemas.openxmlformats.org/officeDocument/2006/relationships/hyperlink" Target="mailto:rbauer@sd27j.ne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reckleFace-regular.ttf"/><Relationship Id="rId2" Type="http://schemas.openxmlformats.org/officeDocument/2006/relationships/font" Target="fonts/OpenSans-regular.ttf"/><Relationship Id="rId3" Type="http://schemas.openxmlformats.org/officeDocument/2006/relationships/font" Target="fonts/OpenSans-bold.ttf"/><Relationship Id="rId4" Type="http://schemas.openxmlformats.org/officeDocument/2006/relationships/font" Target="fonts/OpenSans-italic.ttf"/><Relationship Id="rId5" Type="http://schemas.openxmlformats.org/officeDocument/2006/relationships/font" Target="fonts/Open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