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4B54F" w14:textId="50949C30" w:rsidR="00BB17D8" w:rsidRDefault="001A7FA9" w:rsidP="009C42E6">
      <w:pPr>
        <w:pStyle w:val="Title"/>
        <w:rPr>
          <w:b w:val="0"/>
          <w:bCs w:val="0"/>
        </w:rPr>
      </w:pPr>
      <w:r w:rsidRPr="0A515DDC">
        <w:rPr>
          <w:rStyle w:val="TitleChar"/>
          <w:b/>
          <w:bCs/>
        </w:rPr>
        <w:t>ESSER 3.0 Public Plan for Remaining Funds</w:t>
      </w:r>
      <w:r>
        <w:br/>
      </w:r>
      <w:r w:rsidR="00BB17D8">
        <w:rPr>
          <w:b w:val="0"/>
          <w:bCs w:val="0"/>
        </w:rPr>
        <w:t>Addendum Guidance</w:t>
      </w:r>
    </w:p>
    <w:p w14:paraId="65717B29" w14:textId="50E16606" w:rsidR="00CE4717" w:rsidRPr="00CE4717" w:rsidRDefault="001111B7" w:rsidP="00CE4717">
      <w:pPr>
        <w:jc w:val="center"/>
        <w:rPr>
          <w:rFonts w:asciiTheme="majorHAnsi" w:hAnsiTheme="majorHAnsi"/>
          <w:sz w:val="32"/>
          <w:szCs w:val="32"/>
        </w:rPr>
      </w:pPr>
      <w:r w:rsidRPr="00812F48">
        <w:rPr>
          <w:rFonts w:asciiTheme="majorHAnsi" w:hAnsiTheme="majorHAnsi"/>
          <w:sz w:val="32"/>
          <w:szCs w:val="32"/>
        </w:rPr>
        <w:t>2023</w:t>
      </w:r>
    </w:p>
    <w:p w14:paraId="7EB2D353" w14:textId="317A691C" w:rsidR="00BB17D8" w:rsidRPr="00F94EE8" w:rsidRDefault="00BB17D8" w:rsidP="009C42E6">
      <w:bookmarkStart w:id="0" w:name="_Hlk86309063"/>
      <w:r w:rsidRPr="402734C5">
        <w:t>L</w:t>
      </w:r>
      <w:r w:rsidR="00FE7CDC">
        <w:t>ocal educational agencies (L</w:t>
      </w:r>
      <w:r w:rsidRPr="402734C5">
        <w:t>EAs</w:t>
      </w:r>
      <w:r w:rsidR="00FE7CDC">
        <w:t>)</w:t>
      </w:r>
      <w:r w:rsidRPr="402734C5">
        <w:t xml:space="preserve"> are required to update the </w:t>
      </w:r>
      <w:r w:rsidR="00452E6C" w:rsidRPr="00452E6C">
        <w:t xml:space="preserve">ESSER 3.0 Public Plan </w:t>
      </w:r>
      <w:r w:rsidRPr="402734C5">
        <w:t xml:space="preserve">every six months through </w:t>
      </w:r>
      <w:r w:rsidRPr="00452E6C">
        <w:t>Sept</w:t>
      </w:r>
      <w:r w:rsidR="00452E6C">
        <w:t>.</w:t>
      </w:r>
      <w:r w:rsidRPr="00452E6C">
        <w:t xml:space="preserve"> 30, 2023</w:t>
      </w:r>
      <w:r w:rsidR="5CB78D39">
        <w:t>.</w:t>
      </w:r>
      <w:r w:rsidR="5CB78D39" w:rsidRPr="295FF6C7">
        <w:rPr>
          <w:b/>
          <w:bCs/>
        </w:rPr>
        <w:t xml:space="preserve"> </w:t>
      </w:r>
      <w:r w:rsidR="5CB78D39">
        <w:t>Each time, LEAs</w:t>
      </w:r>
      <w:r w:rsidRPr="295FF6C7">
        <w:rPr>
          <w:b/>
        </w:rPr>
        <w:t xml:space="preserve"> </w:t>
      </w:r>
      <w:r w:rsidRPr="402734C5">
        <w:t>must seek public input on the plan and any revisions and must take such input into account.</w:t>
      </w:r>
      <w:r w:rsidR="00452E6C">
        <w:t xml:space="preserve"> </w:t>
      </w:r>
    </w:p>
    <w:bookmarkEnd w:id="0"/>
    <w:p w14:paraId="2D6210B0" w14:textId="7B88D65B" w:rsidR="00BB17D8" w:rsidRPr="00F94EE8" w:rsidRDefault="004E350C" w:rsidP="009C42E6">
      <w:r>
        <w:t>Each</w:t>
      </w:r>
      <w:r w:rsidR="00BB17D8">
        <w:t xml:space="preserve"> LEA </w:t>
      </w:r>
      <w:r>
        <w:t>must</w:t>
      </w:r>
      <w:r w:rsidR="00BB17D8">
        <w:t xml:space="preserve"> complete the addendum and upload it to</w:t>
      </w:r>
      <w:r>
        <w:t xml:space="preserve"> ePlan in</w:t>
      </w:r>
      <w:r w:rsidR="00BB17D8">
        <w:t xml:space="preserve"> the LEA </w:t>
      </w:r>
      <w:r>
        <w:t>D</w:t>
      </w:r>
      <w:r w:rsidR="00BB17D8">
        <w:t xml:space="preserve">ocument </w:t>
      </w:r>
      <w:r w:rsidRPr="0020301B">
        <w:t>L</w:t>
      </w:r>
      <w:r w:rsidR="00BB17D8" w:rsidRPr="0020301B">
        <w:t>ibrary</w:t>
      </w:r>
      <w:r w:rsidR="2B4C5174" w:rsidRPr="0020301B">
        <w:t xml:space="preserve"> </w:t>
      </w:r>
      <w:r w:rsidR="2B4C5174" w:rsidRPr="00DB5B16">
        <w:rPr>
          <w:b/>
          <w:bCs/>
        </w:rPr>
        <w:t>(</w:t>
      </w:r>
      <w:r w:rsidR="00F03CAE" w:rsidRPr="00DB5B16">
        <w:rPr>
          <w:b/>
          <w:bCs/>
        </w:rPr>
        <w:t>March 1</w:t>
      </w:r>
      <w:r w:rsidR="009866FC" w:rsidRPr="00DB5B16">
        <w:rPr>
          <w:b/>
          <w:bCs/>
        </w:rPr>
        <w:t xml:space="preserve"> </w:t>
      </w:r>
      <w:r w:rsidR="6A8D8C95" w:rsidRPr="00DB5B16">
        <w:rPr>
          <w:b/>
          <w:bCs/>
        </w:rPr>
        <w:t>and Sept</w:t>
      </w:r>
      <w:r w:rsidR="00DF0848" w:rsidRPr="00DB5B16">
        <w:rPr>
          <w:b/>
          <w:bCs/>
        </w:rPr>
        <w:t>.</w:t>
      </w:r>
      <w:r w:rsidR="6A8D8C95" w:rsidRPr="00DB5B16">
        <w:rPr>
          <w:b/>
          <w:bCs/>
        </w:rPr>
        <w:t xml:space="preserve"> 15</w:t>
      </w:r>
      <w:r w:rsidR="2B4C5174" w:rsidRPr="00DB5B16">
        <w:rPr>
          <w:b/>
          <w:bCs/>
        </w:rPr>
        <w:t>)</w:t>
      </w:r>
      <w:r w:rsidRPr="00DB5B16">
        <w:rPr>
          <w:b/>
          <w:bCs/>
        </w:rPr>
        <w:t>.</w:t>
      </w:r>
      <w:r>
        <w:t xml:space="preserve"> The LEA must also </w:t>
      </w:r>
      <w:r w:rsidR="00BB17D8">
        <w:t xml:space="preserve">post </w:t>
      </w:r>
      <w:r>
        <w:t xml:space="preserve">the addendum </w:t>
      </w:r>
      <w:r w:rsidR="00BB17D8">
        <w:t>to the LEA’s web</w:t>
      </w:r>
      <w:r w:rsidR="50D73D35">
        <w:t>site</w:t>
      </w:r>
      <w:r w:rsidR="00BB17D8">
        <w:t xml:space="preserve">. Like the development of the plan, all revisions must be informed by community input and reviewed and approved by the governing body prior to posting on the LEA’s publicly available website. </w:t>
      </w:r>
      <w:r w:rsidR="00302308">
        <w:t>The plan intends</w:t>
      </w:r>
      <w:r w:rsidR="00BB17D8">
        <w:t xml:space="preserve"> to provide transparency to stakeholders.</w:t>
      </w:r>
    </w:p>
    <w:p w14:paraId="2626FB64" w14:textId="16CB0852" w:rsidR="00BB17D8" w:rsidRDefault="3CFAECB0" w:rsidP="009C42E6">
      <w:r>
        <w:t>Please consider the following when completing the addendum:</w:t>
      </w:r>
    </w:p>
    <w:p w14:paraId="408701CC" w14:textId="5995DC83" w:rsidR="00BB17D8" w:rsidRPr="0069139E" w:rsidRDefault="227629F8" w:rsidP="009C42E6">
      <w:pPr>
        <w:pStyle w:val="ListParagraph"/>
        <w:numPr>
          <w:ilvl w:val="0"/>
          <w:numId w:val="7"/>
        </w:numPr>
      </w:pPr>
      <w:r>
        <w:t xml:space="preserve">On the </w:t>
      </w:r>
      <w:r w:rsidR="323A3F82">
        <w:t>summary page</w:t>
      </w:r>
      <w:r>
        <w:t>, the amounts should total the carryover amount for FY2</w:t>
      </w:r>
      <w:r w:rsidR="004746D8">
        <w:t>4</w:t>
      </w:r>
      <w:r>
        <w:t xml:space="preserve"> for</w:t>
      </w:r>
      <w:r w:rsidR="1E1D9460">
        <w:t xml:space="preserve"> </w:t>
      </w:r>
      <w:r w:rsidR="0020301B">
        <w:t>each relief fund: ESSER 2.0 and</w:t>
      </w:r>
      <w:r>
        <w:t xml:space="preserve"> ESSER 3.0.</w:t>
      </w:r>
    </w:p>
    <w:p w14:paraId="165CBA1E" w14:textId="3FCCF5F4" w:rsidR="00BB17D8" w:rsidRPr="0069139E" w:rsidRDefault="00BB17D8" w:rsidP="1AC66838">
      <w:pPr>
        <w:pStyle w:val="ListParagraph"/>
        <w:numPr>
          <w:ilvl w:val="0"/>
          <w:numId w:val="7"/>
        </w:numPr>
      </w:pPr>
      <w:r>
        <w:t xml:space="preserve">The LEA must respond to all questions in the document. </w:t>
      </w:r>
    </w:p>
    <w:p w14:paraId="7E5CBD8D" w14:textId="1B4FCE6E" w:rsidR="00BB17D8" w:rsidRPr="0069139E" w:rsidRDefault="00BB17D8" w:rsidP="009C42E6">
      <w:pPr>
        <w:pStyle w:val="ListParagraph"/>
        <w:numPr>
          <w:ilvl w:val="0"/>
          <w:numId w:val="7"/>
        </w:numPr>
        <w:rPr>
          <w:szCs w:val="20"/>
        </w:rPr>
      </w:pPr>
      <w:r w:rsidRPr="0069139E">
        <w:rPr>
          <w:szCs w:val="20"/>
        </w:rPr>
        <w:t xml:space="preserve">The stakeholder engagement responses should closely align </w:t>
      </w:r>
      <w:r w:rsidR="00770495">
        <w:rPr>
          <w:szCs w:val="20"/>
        </w:rPr>
        <w:t>with</w:t>
      </w:r>
      <w:r w:rsidR="00770495" w:rsidRPr="0069139E">
        <w:rPr>
          <w:szCs w:val="20"/>
        </w:rPr>
        <w:t xml:space="preserve"> </w:t>
      </w:r>
      <w:r w:rsidRPr="0069139E">
        <w:rPr>
          <w:szCs w:val="20"/>
        </w:rPr>
        <w:t>the stakeholder engagement in the Health and Safety Plan.</w:t>
      </w:r>
    </w:p>
    <w:p w14:paraId="46E0D451" w14:textId="6EDE33D3" w:rsidR="00BB17D8" w:rsidRPr="0069139E" w:rsidRDefault="62110E1D" w:rsidP="009C42E6">
      <w:pPr>
        <w:pStyle w:val="ListParagraph"/>
        <w:numPr>
          <w:ilvl w:val="0"/>
          <w:numId w:val="7"/>
        </w:numPr>
      </w:pPr>
      <w:r>
        <w:t xml:space="preserve">The LEA should </w:t>
      </w:r>
      <w:r w:rsidR="5F8FBD53">
        <w:t>ensure it</w:t>
      </w:r>
      <w:r w:rsidR="00BB17D8">
        <w:t xml:space="preserve"> uses multiple models of engagement offered to stakeholders. Examples may include surveys, in-person or virtual committee meetings, town hall meetings, </w:t>
      </w:r>
      <w:r w:rsidR="2677D7EC">
        <w:t>or</w:t>
      </w:r>
      <w:r w:rsidR="00BB17D8">
        <w:t xml:space="preserve"> other inclusive engagement opportunities. </w:t>
      </w:r>
    </w:p>
    <w:p w14:paraId="3A3DF846" w14:textId="10BF1335"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LEAs should engage all applicable groups noted in meaningful consultation during the crafting of the plan</w:t>
      </w:r>
      <w:r w:rsidR="00670931">
        <w:rPr>
          <w:rFonts w:eastAsia="Open Sans"/>
          <w:color w:val="000000" w:themeColor="text1"/>
          <w:szCs w:val="20"/>
        </w:rPr>
        <w:t xml:space="preserve"> </w:t>
      </w:r>
      <w:bookmarkStart w:id="1" w:name="_Hlk106008268"/>
      <w:r w:rsidR="00670931" w:rsidRPr="00812F48">
        <w:rPr>
          <w:rFonts w:eastAsia="Open Sans"/>
          <w:color w:val="000000" w:themeColor="text1"/>
          <w:szCs w:val="20"/>
        </w:rPr>
        <w:t>and when making any significant revisions or updates to the plan.</w:t>
      </w:r>
      <w:bookmarkEnd w:id="1"/>
    </w:p>
    <w:p w14:paraId="766A6EE4"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 xml:space="preserve">The number of stakeholders engaged should represent the composition of students. For example, if students with disabilities make up 15 percent of students, then 10-20 percent of respondents should represent this subgroup. </w:t>
      </w:r>
    </w:p>
    <w:p w14:paraId="6C2D1C62"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Ensure the stakeholder engagement happened prior to the development/revision of the plan.</w:t>
      </w:r>
    </w:p>
    <w:p w14:paraId="19A6C9AD" w14:textId="77777777" w:rsidR="00BB17D8" w:rsidRPr="0069139E" w:rsidRDefault="00BB17D8" w:rsidP="009C42E6">
      <w:pPr>
        <w:pStyle w:val="ListParagraph"/>
        <w:numPr>
          <w:ilvl w:val="0"/>
          <w:numId w:val="7"/>
        </w:numPr>
        <w:rPr>
          <w:szCs w:val="20"/>
        </w:rPr>
      </w:pPr>
      <w:r w:rsidRPr="0069139E">
        <w:rPr>
          <w:szCs w:val="20"/>
        </w:rPr>
        <w:t xml:space="preserve">Plans require local board approval and public posting. </w:t>
      </w:r>
    </w:p>
    <w:p w14:paraId="2E939EE2" w14:textId="560D1259" w:rsidR="00BB17D8" w:rsidRPr="0069139E" w:rsidRDefault="00BB17D8" w:rsidP="009C42E6">
      <w:pPr>
        <w:pStyle w:val="ListParagraph"/>
        <w:numPr>
          <w:ilvl w:val="0"/>
          <w:numId w:val="7"/>
        </w:numPr>
        <w:rPr>
          <w:szCs w:val="20"/>
        </w:rPr>
      </w:pPr>
      <w:r w:rsidRPr="0069139E">
        <w:rPr>
          <w:szCs w:val="20"/>
        </w:rPr>
        <w:t>LEAs must update the ESSER Public Plan at least every six months through Sept. 30, 2023, seek public input on the plan and any revisions</w:t>
      </w:r>
      <w:r w:rsidR="00B5318E">
        <w:rPr>
          <w:szCs w:val="20"/>
        </w:rPr>
        <w:t>,</w:t>
      </w:r>
      <w:r w:rsidRPr="0069139E">
        <w:rPr>
          <w:szCs w:val="20"/>
        </w:rPr>
        <w:t xml:space="preserve"> and take such input into account. </w:t>
      </w:r>
    </w:p>
    <w:p w14:paraId="7042FDF2" w14:textId="39BF0E5E" w:rsidR="00BB17D8" w:rsidRPr="0069139E" w:rsidRDefault="00BB17D8" w:rsidP="009C42E6">
      <w:pPr>
        <w:pStyle w:val="ListParagraph"/>
        <w:numPr>
          <w:ilvl w:val="0"/>
          <w:numId w:val="7"/>
        </w:numPr>
      </w:pPr>
      <w:r>
        <w:t xml:space="preserve">The </w:t>
      </w:r>
      <w:r w:rsidR="12A23836">
        <w:t>American Rescue Plan (</w:t>
      </w:r>
      <w:r>
        <w:t>ARP</w:t>
      </w:r>
      <w:r w:rsidR="080A3B70">
        <w:t>)</w:t>
      </w:r>
      <w:r>
        <w:t xml:space="preserve"> Act requires LEAs to post plans online in a language that parents/caregivers can understand, </w:t>
      </w:r>
      <w:r w:rsidR="00812F48">
        <w:t xml:space="preserve">or </w:t>
      </w:r>
      <w:r>
        <w:t>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05407970" w14:textId="77777777" w:rsidR="00BB17D8" w:rsidRDefault="00BB17D8" w:rsidP="009C42E6">
      <w:pPr>
        <w:rPr>
          <w:highlight w:val="yellow"/>
        </w:rPr>
      </w:pPr>
    </w:p>
    <w:p w14:paraId="5721F30A" w14:textId="77777777" w:rsidR="00BB17D8" w:rsidRDefault="00BB17D8" w:rsidP="009C42E6">
      <w:pPr>
        <w:rPr>
          <w:highlight w:val="yellow"/>
        </w:rPr>
      </w:pPr>
    </w:p>
    <w:p w14:paraId="77D6D308" w14:textId="77777777" w:rsidR="006F623F" w:rsidRDefault="006F623F" w:rsidP="009C42E6">
      <w:pPr>
        <w:spacing w:after="160"/>
        <w:rPr>
          <w:highlight w:val="yellow"/>
        </w:rPr>
      </w:pPr>
      <w:r>
        <w:rPr>
          <w:highlight w:val="yellow"/>
        </w:rPr>
        <w:br w:type="page"/>
      </w:r>
    </w:p>
    <w:p w14:paraId="51751448" w14:textId="5502942D" w:rsidR="009D26F8" w:rsidRPr="00F94EE8" w:rsidRDefault="006F623F" w:rsidP="295FF6C7">
      <w:pPr>
        <w:pStyle w:val="Title"/>
      </w:pPr>
      <w:r w:rsidRPr="00452E6C">
        <w:rPr>
          <w:rStyle w:val="TitleChar"/>
          <w:b/>
          <w:bCs/>
        </w:rPr>
        <w:lastRenderedPageBreak/>
        <w:t>ESSER 3.0 Public Plan</w:t>
      </w:r>
      <w:r w:rsidR="0065663F" w:rsidRPr="00C978A5">
        <w:rPr>
          <w:rStyle w:val="TitleChar"/>
          <w:b/>
          <w:bCs/>
        </w:rPr>
        <w:t xml:space="preserve"> for Remaining Funds</w:t>
      </w:r>
    </w:p>
    <w:p w14:paraId="1397F6C2" w14:textId="71970C94" w:rsidR="009D26F8" w:rsidRPr="00F94EE8" w:rsidRDefault="009D26F8" w:rsidP="009C42E6">
      <w:r w:rsidRPr="00F94EE8">
        <w:t>The Elementary and Secondary School Emergency Relief 3.0 (ESSER 3.0) Fund under the American Rescue Plan (ARP) Act of 2021, Public Law 117-2, was enacted on March 11, 2021.</w:t>
      </w:r>
      <w:r w:rsidR="00452E6C">
        <w:t xml:space="preserve"> </w:t>
      </w:r>
      <w:r w:rsidRPr="00F94EE8">
        <w:t xml:space="preserve">Funding provided to states and local educational agencies (LEAs) </w:t>
      </w:r>
      <w:r w:rsidR="008A2C31">
        <w:t>helps</w:t>
      </w:r>
      <w:r w:rsidR="008A2C31" w:rsidRPr="00F94EE8">
        <w:t xml:space="preserve"> </w:t>
      </w:r>
      <w:r w:rsidRPr="00F94EE8">
        <w:t>safely reopen and sustain the safe operation of schools and address the impact of the coronavirus pandemic on the nation’s students.</w:t>
      </w:r>
      <w:r w:rsidR="00452E6C">
        <w:t xml:space="preserve"> </w:t>
      </w:r>
    </w:p>
    <w:p w14:paraId="47E239D5" w14:textId="32795726" w:rsidR="009D26F8" w:rsidRPr="00F94EE8" w:rsidRDefault="009D26F8" w:rsidP="009C42E6">
      <w:r w:rsidRPr="00F94EE8">
        <w:t xml:space="preserve">In the fall of 2021, LEAs developed and made publicly available a </w:t>
      </w:r>
      <w:r w:rsidR="00CC1B52" w:rsidRPr="00812F48">
        <w:rPr>
          <w:i/>
          <w:iCs/>
        </w:rPr>
        <w:t>Public Plan</w:t>
      </w:r>
      <w:r w:rsidR="00494694" w:rsidRPr="00812F48">
        <w:rPr>
          <w:i/>
          <w:iCs/>
        </w:rPr>
        <w:t xml:space="preserve"> </w:t>
      </w:r>
      <w:r w:rsidR="00CC1B52" w:rsidRPr="00812F48">
        <w:rPr>
          <w:i/>
          <w:iCs/>
        </w:rPr>
        <w:t>-</w:t>
      </w:r>
      <w:r w:rsidR="00494694" w:rsidRPr="00812F48">
        <w:rPr>
          <w:i/>
          <w:iCs/>
        </w:rPr>
        <w:t xml:space="preserve"> </w:t>
      </w:r>
      <w:r w:rsidR="00CC1B52" w:rsidRPr="00812F48">
        <w:rPr>
          <w:i/>
          <w:iCs/>
        </w:rPr>
        <w:t>Federal Relief Spending</w:t>
      </w:r>
      <w:r w:rsidRPr="00F94EE8">
        <w:t>. All plans were developed with meaningful public consultation with stakeholder groups. Like the development of the plan, all revisions must be informed by community input and reviewed and approved by the governing body prior to posting on the LEA’s publicly available website.</w:t>
      </w:r>
    </w:p>
    <w:p w14:paraId="44FCD894" w14:textId="5D82A327" w:rsidR="009728BA" w:rsidRDefault="009D26F8" w:rsidP="009C42E6">
      <w:r w:rsidRPr="402734C5">
        <w:t>The following information is intended to update stakeholders and address the requirement.</w:t>
      </w:r>
    </w:p>
    <w:p w14:paraId="7F765EF0" w14:textId="36ADA58C" w:rsidR="402734C5" w:rsidRDefault="402734C5" w:rsidP="009C42E6"/>
    <w:p w14:paraId="2452795B" w14:textId="2E5BA698" w:rsidR="00CC1B52" w:rsidRPr="00CC1B52" w:rsidRDefault="00CC1B52" w:rsidP="009C42E6">
      <w:pPr>
        <w:pStyle w:val="Heading2"/>
      </w:pPr>
      <w:r w:rsidRPr="00CC1B52">
        <w:t>General Information</w:t>
      </w:r>
      <w:r w:rsidR="00F55545">
        <w:t xml:space="preserve"> </w:t>
      </w:r>
    </w:p>
    <w:p w14:paraId="3ED60A93" w14:textId="717E210D" w:rsidR="009D26F8" w:rsidRPr="00CC1B52" w:rsidRDefault="009D26F8" w:rsidP="009C42E6">
      <w:pPr>
        <w:tabs>
          <w:tab w:val="right" w:pos="10080"/>
        </w:tabs>
      </w:pPr>
      <w:r w:rsidRPr="00CC1B52">
        <w:t>LEA</w:t>
      </w:r>
      <w:r w:rsidR="00CC1B52" w:rsidRPr="00CC1B52">
        <w:t xml:space="preserve"> Name:</w:t>
      </w:r>
      <w:r w:rsidR="00B77038">
        <w:t xml:space="preserve">    Campbell County Schools</w:t>
      </w:r>
      <w:r w:rsidR="00EE7B46" w:rsidRPr="00F94838">
        <w:rPr>
          <w:u w:val="single"/>
        </w:rPr>
        <w:tab/>
      </w:r>
    </w:p>
    <w:p w14:paraId="67E88CBF" w14:textId="2EF8F568" w:rsidR="00CC1B52" w:rsidRPr="00CC1B52" w:rsidRDefault="00CC1B52" w:rsidP="009C42E6">
      <w:pPr>
        <w:tabs>
          <w:tab w:val="right" w:pos="10080"/>
        </w:tabs>
      </w:pPr>
      <w:r w:rsidRPr="00CC1B52">
        <w:t>D</w:t>
      </w:r>
      <w:r w:rsidR="00EE7B46">
        <w:t>irector of Schools (Name)</w:t>
      </w:r>
      <w:r w:rsidRPr="00CC1B52">
        <w:t>:</w:t>
      </w:r>
      <w:r w:rsidR="00B77038">
        <w:t xml:space="preserve">   Jennifer Fields</w:t>
      </w:r>
      <w:r w:rsidR="00C44922" w:rsidRPr="00420537">
        <w:rPr>
          <w:u w:val="single"/>
        </w:rPr>
        <w:tab/>
      </w:r>
    </w:p>
    <w:p w14:paraId="2EF5F527" w14:textId="2E007FD5" w:rsidR="00CC1B52" w:rsidRPr="00CC1B52" w:rsidRDefault="368E2259" w:rsidP="009C42E6">
      <w:pPr>
        <w:tabs>
          <w:tab w:val="right" w:pos="10080"/>
        </w:tabs>
      </w:pPr>
      <w:r>
        <w:t>ESSER Director (Name):</w:t>
      </w:r>
      <w:r w:rsidR="00B77038">
        <w:t xml:space="preserve">   Pamela Walden</w:t>
      </w:r>
      <w:r w:rsidR="00EE7B46" w:rsidRPr="00C44922">
        <w:rPr>
          <w:u w:val="single"/>
        </w:rPr>
        <w:tab/>
      </w:r>
    </w:p>
    <w:p w14:paraId="443F9C13" w14:textId="4D57DE7E" w:rsidR="00CC1B52" w:rsidRPr="00CC1B52" w:rsidRDefault="00CC1B52" w:rsidP="009C42E6">
      <w:pPr>
        <w:tabs>
          <w:tab w:val="right" w:pos="10080"/>
        </w:tabs>
      </w:pPr>
      <w:r w:rsidRPr="00CC1B52">
        <w:t>Address:</w:t>
      </w:r>
      <w:r w:rsidR="00B77038">
        <w:t xml:space="preserve">   172 Valley Street   Jacksboro, TN  37757</w:t>
      </w:r>
      <w:r w:rsidR="00EE7B46" w:rsidRPr="00F94838">
        <w:rPr>
          <w:u w:val="single"/>
        </w:rPr>
        <w:tab/>
      </w:r>
    </w:p>
    <w:p w14:paraId="7085A588" w14:textId="5E1F562C" w:rsidR="00CC1B52" w:rsidRPr="00CC1B52" w:rsidRDefault="00CC1B52" w:rsidP="009C42E6">
      <w:pPr>
        <w:tabs>
          <w:tab w:val="right" w:pos="5760"/>
          <w:tab w:val="right" w:pos="10080"/>
        </w:tabs>
      </w:pPr>
      <w:r w:rsidRPr="00CC1B52">
        <w:t>Phone #:</w:t>
      </w:r>
      <w:r w:rsidR="00B77038">
        <w:t xml:space="preserve">   423-562-8377</w:t>
      </w:r>
      <w:r w:rsidR="00EE7B46" w:rsidRPr="00F94838">
        <w:rPr>
          <w:u w:val="single"/>
        </w:rPr>
        <w:tab/>
      </w:r>
      <w:r w:rsidR="007D7019">
        <w:rPr>
          <w:u w:val="single"/>
        </w:rPr>
        <w:t xml:space="preserve">                                            </w:t>
      </w:r>
      <w:r w:rsidR="00F94838" w:rsidRPr="00F94838">
        <w:t xml:space="preserve"> </w:t>
      </w:r>
      <w:r w:rsidRPr="00CC1B52">
        <w:t>District Website:</w:t>
      </w:r>
      <w:r w:rsidR="00B77038">
        <w:t xml:space="preserve">  </w:t>
      </w:r>
      <w:r w:rsidR="007D7019" w:rsidRPr="007D7019">
        <w:t>www.campbellcntyschs.tn.schools.bz</w:t>
      </w:r>
      <w:r w:rsidR="00EE7B46" w:rsidRPr="00F94838">
        <w:rPr>
          <w:u w:val="single"/>
        </w:rPr>
        <w:tab/>
      </w:r>
    </w:p>
    <w:p w14:paraId="34607CA6" w14:textId="1B761FB7" w:rsidR="009D26F8" w:rsidRPr="00CC1B52" w:rsidRDefault="009C42E6" w:rsidP="009C42E6">
      <w:pPr>
        <w:tabs>
          <w:tab w:val="right" w:pos="10080"/>
        </w:tabs>
      </w:pPr>
      <w:r>
        <w:t xml:space="preserve">Addendum </w:t>
      </w:r>
      <w:r w:rsidR="009D26F8" w:rsidRPr="00CC1B52">
        <w:t>Date:</w:t>
      </w:r>
      <w:r w:rsidR="007D7019">
        <w:t xml:space="preserve">  August 2</w:t>
      </w:r>
      <w:r w:rsidR="005B1893">
        <w:t>4</w:t>
      </w:r>
      <w:r w:rsidR="007D7019">
        <w:t>, 2023</w:t>
      </w:r>
      <w:r w:rsidR="00EE7B46" w:rsidRPr="00F94838">
        <w:rPr>
          <w:u w:val="single"/>
        </w:rPr>
        <w:tab/>
      </w:r>
    </w:p>
    <w:p w14:paraId="78802CD8" w14:textId="5EAE0184" w:rsidR="00CC1B52" w:rsidRPr="00CC1B52" w:rsidRDefault="00CC1B52" w:rsidP="009C42E6"/>
    <w:tbl>
      <w:tblPr>
        <w:tblStyle w:val="TableGrid"/>
        <w:tblW w:w="0" w:type="auto"/>
        <w:tblLook w:val="04A0" w:firstRow="1" w:lastRow="0" w:firstColumn="1" w:lastColumn="0" w:noHBand="0" w:noVBand="1"/>
      </w:tblPr>
      <w:tblGrid>
        <w:gridCol w:w="2965"/>
        <w:gridCol w:w="7105"/>
      </w:tblGrid>
      <w:tr w:rsidR="00EE7B46" w14:paraId="619FD8CA" w14:textId="77777777" w:rsidTr="009C42E6">
        <w:trPr>
          <w:trHeight w:val="432"/>
        </w:trPr>
        <w:tc>
          <w:tcPr>
            <w:tcW w:w="2965" w:type="dxa"/>
            <w:vAlign w:val="center"/>
          </w:tcPr>
          <w:p w14:paraId="77ABE90E" w14:textId="1CA74131" w:rsidR="00EE7B46" w:rsidRDefault="00EE7B46" w:rsidP="009C42E6">
            <w:pPr>
              <w:pStyle w:val="NoSpacing"/>
              <w:spacing w:line="259" w:lineRule="auto"/>
            </w:pPr>
            <w:r w:rsidRPr="00CC1B52">
              <w:t>Total Student Enrollment:</w:t>
            </w:r>
          </w:p>
        </w:tc>
        <w:tc>
          <w:tcPr>
            <w:tcW w:w="7105" w:type="dxa"/>
            <w:vAlign w:val="center"/>
          </w:tcPr>
          <w:p w14:paraId="1918A5DD" w14:textId="789AF920" w:rsidR="00EE7B46" w:rsidRDefault="007D7019" w:rsidP="009C42E6">
            <w:pPr>
              <w:pStyle w:val="NoSpacing"/>
              <w:spacing w:line="259" w:lineRule="auto"/>
            </w:pPr>
            <w:r>
              <w:t>5,327 for K-12</w:t>
            </w:r>
          </w:p>
        </w:tc>
      </w:tr>
      <w:tr w:rsidR="00EE7B46" w14:paraId="02D17D07" w14:textId="77777777" w:rsidTr="009C42E6">
        <w:trPr>
          <w:trHeight w:val="432"/>
        </w:trPr>
        <w:tc>
          <w:tcPr>
            <w:tcW w:w="2965" w:type="dxa"/>
            <w:vAlign w:val="center"/>
          </w:tcPr>
          <w:p w14:paraId="4C4C9E7D" w14:textId="568E1813" w:rsidR="00EE7B46" w:rsidRDefault="00EE7B46" w:rsidP="009C42E6">
            <w:pPr>
              <w:pStyle w:val="NoSpacing"/>
              <w:spacing w:line="259" w:lineRule="auto"/>
            </w:pPr>
            <w:r w:rsidRPr="00CC1B52">
              <w:t>Grades Served:</w:t>
            </w:r>
          </w:p>
        </w:tc>
        <w:tc>
          <w:tcPr>
            <w:tcW w:w="7105" w:type="dxa"/>
            <w:vAlign w:val="center"/>
          </w:tcPr>
          <w:p w14:paraId="32690AD6" w14:textId="42D9295D" w:rsidR="00EE7B46" w:rsidRDefault="007D7019" w:rsidP="009C42E6">
            <w:pPr>
              <w:pStyle w:val="NoSpacing"/>
              <w:spacing w:line="259" w:lineRule="auto"/>
            </w:pPr>
            <w:r>
              <w:t>PreK - 12</w:t>
            </w:r>
          </w:p>
        </w:tc>
      </w:tr>
      <w:tr w:rsidR="00EE7B46" w14:paraId="2BC4AE22" w14:textId="77777777" w:rsidTr="009C42E6">
        <w:trPr>
          <w:trHeight w:val="432"/>
        </w:trPr>
        <w:tc>
          <w:tcPr>
            <w:tcW w:w="2965" w:type="dxa"/>
            <w:vAlign w:val="center"/>
          </w:tcPr>
          <w:p w14:paraId="6FCF41B3" w14:textId="547D1F4F" w:rsidR="00EE7B46" w:rsidRDefault="00EE7B46" w:rsidP="009C42E6">
            <w:pPr>
              <w:pStyle w:val="NoSpacing"/>
              <w:spacing w:line="259" w:lineRule="auto"/>
            </w:pPr>
            <w:r w:rsidRPr="00CC1B52">
              <w:t>Number of Schools:</w:t>
            </w:r>
          </w:p>
        </w:tc>
        <w:tc>
          <w:tcPr>
            <w:tcW w:w="7105" w:type="dxa"/>
            <w:vAlign w:val="center"/>
          </w:tcPr>
          <w:p w14:paraId="7D186416" w14:textId="52991786" w:rsidR="00EE7B46" w:rsidRDefault="007D7019" w:rsidP="009C42E6">
            <w:pPr>
              <w:pStyle w:val="NoSpacing"/>
              <w:spacing w:line="259" w:lineRule="auto"/>
            </w:pPr>
            <w:r>
              <w:t>12</w:t>
            </w:r>
          </w:p>
        </w:tc>
      </w:tr>
    </w:tbl>
    <w:p w14:paraId="0680CA65" w14:textId="77777777" w:rsidR="00CC1B52" w:rsidRPr="00CC1B52" w:rsidRDefault="00CC1B52" w:rsidP="009C42E6"/>
    <w:p w14:paraId="554B0198" w14:textId="0FA34AFF" w:rsidR="00CC1B52" w:rsidRPr="00CC1B52" w:rsidRDefault="00CC1B52" w:rsidP="009C42E6">
      <w:pPr>
        <w:pStyle w:val="Heading2"/>
      </w:pPr>
      <w:r w:rsidRPr="00CC1B52">
        <w:t>Funding</w:t>
      </w:r>
    </w:p>
    <w:tbl>
      <w:tblPr>
        <w:tblStyle w:val="TableGrid"/>
        <w:tblW w:w="0" w:type="auto"/>
        <w:tblLook w:val="04A0" w:firstRow="1" w:lastRow="0" w:firstColumn="1" w:lastColumn="0" w:noHBand="0" w:noVBand="1"/>
      </w:tblPr>
      <w:tblGrid>
        <w:gridCol w:w="2965"/>
        <w:gridCol w:w="7105"/>
      </w:tblGrid>
      <w:tr w:rsidR="00EE7B46" w14:paraId="3933B8A4" w14:textId="77777777" w:rsidTr="1BEA29AA">
        <w:trPr>
          <w:trHeight w:val="432"/>
        </w:trPr>
        <w:tc>
          <w:tcPr>
            <w:tcW w:w="2965" w:type="dxa"/>
            <w:vAlign w:val="center"/>
          </w:tcPr>
          <w:p w14:paraId="1411E051" w14:textId="7563BA64" w:rsidR="00EE7B46" w:rsidRDefault="2EE506B0" w:rsidP="009C42E6">
            <w:pPr>
              <w:pStyle w:val="NoSpacing"/>
              <w:spacing w:line="259" w:lineRule="auto"/>
            </w:pPr>
            <w:r>
              <w:t xml:space="preserve">ESSER 2.0 </w:t>
            </w:r>
            <w:r w:rsidR="00EE7B46">
              <w:t>Remaining Funds</w:t>
            </w:r>
            <w:r>
              <w:t>:</w:t>
            </w:r>
          </w:p>
        </w:tc>
        <w:tc>
          <w:tcPr>
            <w:tcW w:w="7105" w:type="dxa"/>
            <w:vAlign w:val="center"/>
          </w:tcPr>
          <w:p w14:paraId="0CD7430B" w14:textId="62B073CE" w:rsidR="00EE7B46" w:rsidRDefault="007D7019" w:rsidP="009C42E6">
            <w:pPr>
              <w:pStyle w:val="NoSpacing"/>
              <w:spacing w:line="259" w:lineRule="auto"/>
            </w:pPr>
            <w:r>
              <w:t>$126,044.71</w:t>
            </w:r>
          </w:p>
        </w:tc>
      </w:tr>
      <w:tr w:rsidR="00EE7B46" w14:paraId="5D475C10" w14:textId="77777777" w:rsidTr="1BEA29AA">
        <w:trPr>
          <w:trHeight w:val="432"/>
        </w:trPr>
        <w:tc>
          <w:tcPr>
            <w:tcW w:w="2965" w:type="dxa"/>
            <w:vAlign w:val="center"/>
          </w:tcPr>
          <w:p w14:paraId="103F3589" w14:textId="2C10D7A4" w:rsidR="00EE7B46" w:rsidRDefault="2EE506B0" w:rsidP="009C42E6">
            <w:pPr>
              <w:pStyle w:val="NoSpacing"/>
              <w:spacing w:line="259" w:lineRule="auto"/>
            </w:pPr>
            <w:r>
              <w:t>ESSER 3.0 Remaining Funds:</w:t>
            </w:r>
          </w:p>
        </w:tc>
        <w:tc>
          <w:tcPr>
            <w:tcW w:w="7105" w:type="dxa"/>
            <w:vAlign w:val="center"/>
          </w:tcPr>
          <w:p w14:paraId="63F586F5" w14:textId="7CF6ED46" w:rsidR="00EE7B46" w:rsidRDefault="007D7019" w:rsidP="009C42E6">
            <w:pPr>
              <w:pStyle w:val="NoSpacing"/>
              <w:spacing w:line="259" w:lineRule="auto"/>
            </w:pPr>
            <w:r>
              <w:t>$4,401,640.77</w:t>
            </w:r>
          </w:p>
        </w:tc>
      </w:tr>
      <w:tr w:rsidR="00EE7B46" w14:paraId="43F464E6" w14:textId="77777777" w:rsidTr="1BEA29AA">
        <w:trPr>
          <w:trHeight w:val="432"/>
        </w:trPr>
        <w:tc>
          <w:tcPr>
            <w:tcW w:w="2965" w:type="dxa"/>
            <w:vAlign w:val="center"/>
          </w:tcPr>
          <w:p w14:paraId="15A3C3B5" w14:textId="1D2D69C6" w:rsidR="00EE7B46" w:rsidRPr="00EE7B46" w:rsidRDefault="00EE7B46" w:rsidP="009C42E6">
            <w:pPr>
              <w:pStyle w:val="NoSpacing"/>
              <w:spacing w:line="259" w:lineRule="auto"/>
              <w:rPr>
                <w:b/>
                <w:bCs/>
              </w:rPr>
            </w:pPr>
            <w:r w:rsidRPr="1BEA29AA">
              <w:rPr>
                <w:b/>
                <w:bCs/>
              </w:rPr>
              <w:t>Total Remaining Funds:</w:t>
            </w:r>
          </w:p>
        </w:tc>
        <w:tc>
          <w:tcPr>
            <w:tcW w:w="7105" w:type="dxa"/>
            <w:vAlign w:val="center"/>
          </w:tcPr>
          <w:p w14:paraId="4697ADD3" w14:textId="27BB5CC9" w:rsidR="00EE7B46" w:rsidRDefault="007D7019" w:rsidP="009C42E6">
            <w:pPr>
              <w:pStyle w:val="NoSpacing"/>
              <w:spacing w:line="259" w:lineRule="auto"/>
            </w:pPr>
            <w:r>
              <w:t>$4,527,685.48</w:t>
            </w:r>
          </w:p>
        </w:tc>
      </w:tr>
    </w:tbl>
    <w:p w14:paraId="29ABB85F" w14:textId="77777777" w:rsidR="00EE7B46" w:rsidRDefault="00EE7B46" w:rsidP="009C42E6">
      <w:pPr>
        <w:spacing w:after="160"/>
        <w:rPr>
          <w:highlight w:val="yellow"/>
        </w:rPr>
      </w:pPr>
    </w:p>
    <w:p w14:paraId="4223FD91" w14:textId="5E3EC8D7" w:rsidR="00F55545" w:rsidRDefault="00F55545" w:rsidP="009C42E6">
      <w:pPr>
        <w:spacing w:after="160"/>
        <w:rPr>
          <w:highlight w:val="yellow"/>
        </w:rPr>
      </w:pPr>
      <w:r>
        <w:rPr>
          <w:highlight w:val="yellow"/>
        </w:rPr>
        <w:br w:type="page"/>
      </w:r>
    </w:p>
    <w:p w14:paraId="3978031B" w14:textId="5641EDFB" w:rsidR="00CC1B52" w:rsidRDefault="6882676C" w:rsidP="009C42E6">
      <w:pPr>
        <w:pStyle w:val="Heading2"/>
        <w:rPr>
          <w:highlight w:val="yellow"/>
        </w:rPr>
      </w:pPr>
      <w:r w:rsidRPr="402734C5">
        <w:lastRenderedPageBreak/>
        <w:t>Budget</w:t>
      </w:r>
      <w:r w:rsidR="1F423C22" w:rsidRPr="402734C5">
        <w:t xml:space="preserve"> Summary</w:t>
      </w:r>
    </w:p>
    <w:tbl>
      <w:tblPr>
        <w:tblStyle w:val="TableGrid"/>
        <w:tblW w:w="5000" w:type="pct"/>
        <w:tblLayout w:type="fixed"/>
        <w:tblLook w:val="06A0" w:firstRow="1" w:lastRow="0" w:firstColumn="1" w:lastColumn="0" w:noHBand="1" w:noVBand="1"/>
      </w:tblPr>
      <w:tblGrid>
        <w:gridCol w:w="1452"/>
        <w:gridCol w:w="2986"/>
        <w:gridCol w:w="2839"/>
        <w:gridCol w:w="2793"/>
      </w:tblGrid>
      <w:tr w:rsidR="00910F61" w14:paraId="562ADD61" w14:textId="77777777" w:rsidTr="00DD724E">
        <w:trPr>
          <w:trHeight w:val="373"/>
        </w:trPr>
        <w:tc>
          <w:tcPr>
            <w:tcW w:w="1525" w:type="dxa"/>
            <w:shd w:val="clear" w:color="auto" w:fill="002D72" w:themeFill="accent2"/>
            <w:vAlign w:val="center"/>
          </w:tcPr>
          <w:p w14:paraId="470DE3E1" w14:textId="19F7089D" w:rsidR="00910F61" w:rsidRPr="001F769C" w:rsidRDefault="00910F61" w:rsidP="009C42E6">
            <w:pPr>
              <w:pStyle w:val="NoSpacing"/>
              <w:spacing w:line="259" w:lineRule="auto"/>
              <w:rPr>
                <w:b/>
                <w:bCs/>
              </w:rPr>
            </w:pPr>
          </w:p>
        </w:tc>
        <w:tc>
          <w:tcPr>
            <w:tcW w:w="3150" w:type="dxa"/>
            <w:shd w:val="clear" w:color="auto" w:fill="002D72" w:themeFill="accent2"/>
            <w:vAlign w:val="center"/>
          </w:tcPr>
          <w:p w14:paraId="06AC07A2" w14:textId="23180D08" w:rsidR="00910F61" w:rsidRPr="001F769C" w:rsidRDefault="00910F61" w:rsidP="00DD724E">
            <w:pPr>
              <w:pStyle w:val="NoSpacing"/>
              <w:spacing w:line="259" w:lineRule="auto"/>
              <w:jc w:val="center"/>
              <w:rPr>
                <w:b/>
                <w:bCs/>
              </w:rPr>
            </w:pPr>
          </w:p>
        </w:tc>
        <w:tc>
          <w:tcPr>
            <w:tcW w:w="2994" w:type="dxa"/>
            <w:shd w:val="clear" w:color="auto" w:fill="002D72" w:themeFill="accent2"/>
            <w:vAlign w:val="center"/>
          </w:tcPr>
          <w:p w14:paraId="7734B96B" w14:textId="0ADEFA46" w:rsidR="00910F61" w:rsidRPr="001F769C" w:rsidRDefault="76D3E95D" w:rsidP="00DD724E">
            <w:pPr>
              <w:pStyle w:val="NoSpacing"/>
              <w:spacing w:line="259" w:lineRule="auto"/>
              <w:jc w:val="center"/>
              <w:rPr>
                <w:b/>
                <w:bCs/>
              </w:rPr>
            </w:pPr>
            <w:r w:rsidRPr="0908DEBF">
              <w:rPr>
                <w:b/>
                <w:bCs/>
              </w:rPr>
              <w:t>ESSER 2.0 Remaining Funds</w:t>
            </w:r>
          </w:p>
        </w:tc>
        <w:tc>
          <w:tcPr>
            <w:tcW w:w="2946" w:type="dxa"/>
            <w:shd w:val="clear" w:color="auto" w:fill="002D72" w:themeFill="accent2"/>
            <w:vAlign w:val="center"/>
          </w:tcPr>
          <w:p w14:paraId="3CAAF2A0" w14:textId="7110AF13" w:rsidR="00910F61" w:rsidRPr="001F769C" w:rsidRDefault="00910F61" w:rsidP="00DD724E">
            <w:pPr>
              <w:pStyle w:val="NoSpacing"/>
              <w:spacing w:line="259" w:lineRule="auto"/>
              <w:jc w:val="center"/>
              <w:rPr>
                <w:b/>
                <w:bCs/>
              </w:rPr>
            </w:pPr>
            <w:r w:rsidRPr="001F769C">
              <w:rPr>
                <w:b/>
                <w:bCs/>
              </w:rPr>
              <w:t>ESSER 3.0</w:t>
            </w:r>
            <w:r w:rsidR="00142586">
              <w:rPr>
                <w:b/>
                <w:bCs/>
              </w:rPr>
              <w:t xml:space="preserve"> Remaining Funds</w:t>
            </w:r>
          </w:p>
        </w:tc>
      </w:tr>
      <w:tr w:rsidR="00910F61" w14:paraId="43713ECF" w14:textId="77777777" w:rsidTr="00DD724E">
        <w:trPr>
          <w:trHeight w:val="373"/>
        </w:trPr>
        <w:tc>
          <w:tcPr>
            <w:tcW w:w="1525" w:type="dxa"/>
            <w:vMerge w:val="restart"/>
            <w:vAlign w:val="center"/>
          </w:tcPr>
          <w:p w14:paraId="66BD565B" w14:textId="3EA0474A" w:rsidR="00910F61" w:rsidRDefault="00910F61" w:rsidP="001F769C">
            <w:pPr>
              <w:pStyle w:val="NoSpacing"/>
              <w:spacing w:line="259" w:lineRule="auto"/>
              <w:jc w:val="right"/>
            </w:pPr>
            <w:r w:rsidRPr="402734C5">
              <w:t>Academics</w:t>
            </w:r>
          </w:p>
        </w:tc>
        <w:tc>
          <w:tcPr>
            <w:tcW w:w="3150" w:type="dxa"/>
            <w:vAlign w:val="center"/>
          </w:tcPr>
          <w:p w14:paraId="496B4DA3" w14:textId="02C88D99" w:rsidR="00910F61" w:rsidRDefault="00910F61" w:rsidP="001F769C">
            <w:pPr>
              <w:pStyle w:val="NoSpacing"/>
              <w:spacing w:line="259" w:lineRule="auto"/>
              <w:jc w:val="right"/>
            </w:pPr>
            <w:r w:rsidRPr="402734C5">
              <w:t>Tutoring</w:t>
            </w:r>
          </w:p>
        </w:tc>
        <w:tc>
          <w:tcPr>
            <w:tcW w:w="2994" w:type="dxa"/>
            <w:vAlign w:val="center"/>
          </w:tcPr>
          <w:p w14:paraId="0F32882E" w14:textId="25E18AE0" w:rsidR="00910F61" w:rsidRDefault="00686EBD" w:rsidP="001F769C">
            <w:pPr>
              <w:pStyle w:val="NoSpacing"/>
              <w:spacing w:line="259" w:lineRule="auto"/>
              <w:jc w:val="right"/>
            </w:pPr>
            <w:r>
              <w:t>0</w:t>
            </w:r>
          </w:p>
        </w:tc>
        <w:tc>
          <w:tcPr>
            <w:tcW w:w="2946" w:type="dxa"/>
            <w:vAlign w:val="center"/>
          </w:tcPr>
          <w:p w14:paraId="734AF5D5" w14:textId="1CD1F0AB" w:rsidR="00910F61" w:rsidRDefault="006F63E7" w:rsidP="001F769C">
            <w:pPr>
              <w:pStyle w:val="NoSpacing"/>
              <w:spacing w:line="259" w:lineRule="auto"/>
              <w:jc w:val="right"/>
            </w:pPr>
            <w:r>
              <w:t>$</w:t>
            </w:r>
            <w:r w:rsidR="00E60EA6">
              <w:t>91,504</w:t>
            </w:r>
          </w:p>
        </w:tc>
      </w:tr>
      <w:tr w:rsidR="00910F61" w14:paraId="15151B01" w14:textId="77777777" w:rsidTr="00DD724E">
        <w:trPr>
          <w:trHeight w:val="373"/>
        </w:trPr>
        <w:tc>
          <w:tcPr>
            <w:tcW w:w="1525" w:type="dxa"/>
            <w:vMerge/>
            <w:vAlign w:val="center"/>
          </w:tcPr>
          <w:p w14:paraId="5EAB7FF1" w14:textId="77777777" w:rsidR="00910F61" w:rsidRDefault="00910F61" w:rsidP="001F769C">
            <w:pPr>
              <w:pStyle w:val="NoSpacing"/>
              <w:spacing w:line="259" w:lineRule="auto"/>
              <w:jc w:val="right"/>
            </w:pPr>
          </w:p>
        </w:tc>
        <w:tc>
          <w:tcPr>
            <w:tcW w:w="3150" w:type="dxa"/>
            <w:vAlign w:val="center"/>
          </w:tcPr>
          <w:p w14:paraId="32A262DA" w14:textId="0DB4D88A" w:rsidR="00910F61" w:rsidRDefault="00910F61" w:rsidP="001F769C">
            <w:pPr>
              <w:pStyle w:val="NoSpacing"/>
              <w:spacing w:line="259" w:lineRule="auto"/>
              <w:jc w:val="right"/>
            </w:pPr>
            <w:r>
              <w:t>Summer Programming</w:t>
            </w:r>
          </w:p>
        </w:tc>
        <w:tc>
          <w:tcPr>
            <w:tcW w:w="2994" w:type="dxa"/>
            <w:vAlign w:val="center"/>
          </w:tcPr>
          <w:p w14:paraId="152F55CE" w14:textId="58998AD1" w:rsidR="00910F61" w:rsidRDefault="00686EBD" w:rsidP="001F769C">
            <w:pPr>
              <w:pStyle w:val="NoSpacing"/>
              <w:spacing w:line="259" w:lineRule="auto"/>
              <w:jc w:val="right"/>
            </w:pPr>
            <w:r>
              <w:t>0</w:t>
            </w:r>
          </w:p>
        </w:tc>
        <w:tc>
          <w:tcPr>
            <w:tcW w:w="2946" w:type="dxa"/>
            <w:vAlign w:val="center"/>
          </w:tcPr>
          <w:p w14:paraId="3CF9586E" w14:textId="61648D2C" w:rsidR="00910F61" w:rsidRDefault="006F63E7" w:rsidP="001F769C">
            <w:pPr>
              <w:pStyle w:val="NoSpacing"/>
              <w:spacing w:line="259" w:lineRule="auto"/>
              <w:jc w:val="right"/>
            </w:pPr>
            <w:r>
              <w:t>0</w:t>
            </w:r>
          </w:p>
        </w:tc>
      </w:tr>
      <w:tr w:rsidR="00910F61" w14:paraId="1F5B5A18" w14:textId="77777777" w:rsidTr="00DD724E">
        <w:trPr>
          <w:trHeight w:val="373"/>
        </w:trPr>
        <w:tc>
          <w:tcPr>
            <w:tcW w:w="1525" w:type="dxa"/>
            <w:vMerge/>
            <w:vAlign w:val="center"/>
          </w:tcPr>
          <w:p w14:paraId="6EF638D7" w14:textId="77777777" w:rsidR="00910F61" w:rsidRDefault="00910F61" w:rsidP="001F769C">
            <w:pPr>
              <w:pStyle w:val="NoSpacing"/>
              <w:spacing w:line="259" w:lineRule="auto"/>
              <w:jc w:val="right"/>
            </w:pPr>
          </w:p>
        </w:tc>
        <w:tc>
          <w:tcPr>
            <w:tcW w:w="3150" w:type="dxa"/>
            <w:vAlign w:val="center"/>
          </w:tcPr>
          <w:p w14:paraId="664BD069" w14:textId="48BA86DE" w:rsidR="00910F61" w:rsidRDefault="00910F61" w:rsidP="001F769C">
            <w:pPr>
              <w:pStyle w:val="NoSpacing"/>
              <w:spacing w:line="259" w:lineRule="auto"/>
              <w:jc w:val="right"/>
            </w:pPr>
            <w:r w:rsidRPr="402734C5">
              <w:t>Early Reading</w:t>
            </w:r>
          </w:p>
        </w:tc>
        <w:tc>
          <w:tcPr>
            <w:tcW w:w="2994" w:type="dxa"/>
            <w:vAlign w:val="center"/>
          </w:tcPr>
          <w:p w14:paraId="6429C195" w14:textId="18E576E4" w:rsidR="00910F61" w:rsidRDefault="00686EBD" w:rsidP="001F769C">
            <w:pPr>
              <w:pStyle w:val="NoSpacing"/>
              <w:spacing w:line="259" w:lineRule="auto"/>
              <w:jc w:val="right"/>
            </w:pPr>
            <w:r>
              <w:t>$29,940.10</w:t>
            </w:r>
          </w:p>
        </w:tc>
        <w:tc>
          <w:tcPr>
            <w:tcW w:w="2946" w:type="dxa"/>
            <w:vAlign w:val="center"/>
          </w:tcPr>
          <w:p w14:paraId="61E5BEFD" w14:textId="3D9F30D1" w:rsidR="00910F61" w:rsidRDefault="00910F61" w:rsidP="001F769C">
            <w:pPr>
              <w:pStyle w:val="NoSpacing"/>
              <w:spacing w:line="259" w:lineRule="auto"/>
              <w:jc w:val="right"/>
            </w:pPr>
          </w:p>
        </w:tc>
      </w:tr>
      <w:tr w:rsidR="00910F61" w14:paraId="1BFA27D5" w14:textId="77777777" w:rsidTr="00DD724E">
        <w:trPr>
          <w:trHeight w:val="373"/>
        </w:trPr>
        <w:tc>
          <w:tcPr>
            <w:tcW w:w="1525" w:type="dxa"/>
            <w:vMerge/>
            <w:vAlign w:val="center"/>
          </w:tcPr>
          <w:p w14:paraId="1B95D7D8" w14:textId="77777777" w:rsidR="00910F61" w:rsidRDefault="00910F61" w:rsidP="001F769C">
            <w:pPr>
              <w:pStyle w:val="NoSpacing"/>
              <w:spacing w:line="259" w:lineRule="auto"/>
              <w:jc w:val="right"/>
            </w:pPr>
          </w:p>
        </w:tc>
        <w:tc>
          <w:tcPr>
            <w:tcW w:w="3150" w:type="dxa"/>
            <w:vAlign w:val="center"/>
          </w:tcPr>
          <w:p w14:paraId="4F4C0CE1" w14:textId="243C3455" w:rsidR="00910F61" w:rsidRDefault="00910F61" w:rsidP="001F769C">
            <w:pPr>
              <w:pStyle w:val="NoSpacing"/>
              <w:spacing w:line="259" w:lineRule="auto"/>
              <w:jc w:val="right"/>
            </w:pPr>
            <w:r>
              <w:t>Interventionists</w:t>
            </w:r>
          </w:p>
        </w:tc>
        <w:tc>
          <w:tcPr>
            <w:tcW w:w="2994" w:type="dxa"/>
            <w:vAlign w:val="center"/>
          </w:tcPr>
          <w:p w14:paraId="30F51E89" w14:textId="156F4CCB" w:rsidR="00910F61" w:rsidRDefault="00686EBD" w:rsidP="001F769C">
            <w:pPr>
              <w:pStyle w:val="NoSpacing"/>
              <w:spacing w:line="259" w:lineRule="auto"/>
              <w:jc w:val="right"/>
            </w:pPr>
            <w:r>
              <w:t>0</w:t>
            </w:r>
          </w:p>
        </w:tc>
        <w:tc>
          <w:tcPr>
            <w:tcW w:w="2946" w:type="dxa"/>
            <w:vAlign w:val="center"/>
          </w:tcPr>
          <w:p w14:paraId="405B3D9F" w14:textId="53315C77" w:rsidR="00910F61" w:rsidRDefault="006F63E7" w:rsidP="001F769C">
            <w:pPr>
              <w:pStyle w:val="NoSpacing"/>
              <w:spacing w:line="259" w:lineRule="auto"/>
              <w:jc w:val="right"/>
            </w:pPr>
            <w:r>
              <w:t>$380,941</w:t>
            </w:r>
          </w:p>
        </w:tc>
      </w:tr>
      <w:tr w:rsidR="00910F61" w14:paraId="36525F67" w14:textId="77777777" w:rsidTr="00DD724E">
        <w:trPr>
          <w:trHeight w:val="373"/>
        </w:trPr>
        <w:tc>
          <w:tcPr>
            <w:tcW w:w="1525" w:type="dxa"/>
            <w:vMerge/>
            <w:vAlign w:val="center"/>
          </w:tcPr>
          <w:p w14:paraId="5AE33D7A" w14:textId="77777777" w:rsidR="00910F61" w:rsidRDefault="00910F61" w:rsidP="001F769C">
            <w:pPr>
              <w:pStyle w:val="NoSpacing"/>
              <w:spacing w:line="259" w:lineRule="auto"/>
              <w:jc w:val="right"/>
            </w:pPr>
          </w:p>
        </w:tc>
        <w:tc>
          <w:tcPr>
            <w:tcW w:w="3150" w:type="dxa"/>
            <w:vAlign w:val="center"/>
          </w:tcPr>
          <w:p w14:paraId="6A0A2DFF" w14:textId="4992435D" w:rsidR="00910F61" w:rsidRDefault="00910F61" w:rsidP="001F769C">
            <w:pPr>
              <w:pStyle w:val="NoSpacing"/>
              <w:spacing w:line="259" w:lineRule="auto"/>
              <w:jc w:val="right"/>
            </w:pPr>
            <w:r w:rsidRPr="402734C5">
              <w:t>Other</w:t>
            </w:r>
          </w:p>
        </w:tc>
        <w:tc>
          <w:tcPr>
            <w:tcW w:w="2994" w:type="dxa"/>
            <w:vAlign w:val="center"/>
          </w:tcPr>
          <w:p w14:paraId="13F589AC" w14:textId="4BD5CACD" w:rsidR="00910F61" w:rsidRDefault="00686EBD" w:rsidP="001F769C">
            <w:pPr>
              <w:pStyle w:val="NoSpacing"/>
              <w:spacing w:line="259" w:lineRule="auto"/>
              <w:jc w:val="right"/>
            </w:pPr>
            <w:r>
              <w:t>$65,084.50</w:t>
            </w:r>
          </w:p>
        </w:tc>
        <w:tc>
          <w:tcPr>
            <w:tcW w:w="2946" w:type="dxa"/>
            <w:vAlign w:val="center"/>
          </w:tcPr>
          <w:p w14:paraId="279E74C1" w14:textId="47B083F5" w:rsidR="00910F61" w:rsidRDefault="006F63E7" w:rsidP="001F769C">
            <w:pPr>
              <w:pStyle w:val="NoSpacing"/>
              <w:spacing w:line="259" w:lineRule="auto"/>
              <w:jc w:val="right"/>
            </w:pPr>
            <w:r>
              <w:t>$2</w:t>
            </w:r>
            <w:r w:rsidR="00DB29A9">
              <w:t>21</w:t>
            </w:r>
            <w:r w:rsidR="00433CE9">
              <w:t>,779</w:t>
            </w:r>
          </w:p>
        </w:tc>
      </w:tr>
      <w:tr w:rsidR="00910F61" w14:paraId="3D879F10" w14:textId="77777777" w:rsidTr="00DD724E">
        <w:trPr>
          <w:trHeight w:val="373"/>
        </w:trPr>
        <w:tc>
          <w:tcPr>
            <w:tcW w:w="1525" w:type="dxa"/>
            <w:vMerge/>
            <w:vAlign w:val="center"/>
          </w:tcPr>
          <w:p w14:paraId="347A8CBF" w14:textId="77777777" w:rsidR="00910F61" w:rsidRDefault="00910F61" w:rsidP="001F769C">
            <w:pPr>
              <w:pStyle w:val="NoSpacing"/>
              <w:spacing w:line="259" w:lineRule="auto"/>
              <w:jc w:val="right"/>
            </w:pPr>
          </w:p>
        </w:tc>
        <w:tc>
          <w:tcPr>
            <w:tcW w:w="3150" w:type="dxa"/>
            <w:vAlign w:val="center"/>
          </w:tcPr>
          <w:p w14:paraId="5A0B0344" w14:textId="31F7CC45" w:rsidR="00910F61" w:rsidRDefault="00910F61" w:rsidP="001F769C">
            <w:pPr>
              <w:pStyle w:val="NoSpacing"/>
              <w:spacing w:line="259" w:lineRule="auto"/>
              <w:jc w:val="right"/>
            </w:pPr>
            <w:r>
              <w:t>Sub-</w:t>
            </w:r>
            <w:r w:rsidRPr="402734C5">
              <w:t>Total</w:t>
            </w:r>
          </w:p>
        </w:tc>
        <w:tc>
          <w:tcPr>
            <w:tcW w:w="2994" w:type="dxa"/>
            <w:vAlign w:val="center"/>
          </w:tcPr>
          <w:p w14:paraId="592923F6" w14:textId="0C836D30" w:rsidR="00910F61" w:rsidRDefault="00686EBD" w:rsidP="001F769C">
            <w:pPr>
              <w:pStyle w:val="NoSpacing"/>
              <w:spacing w:line="259" w:lineRule="auto"/>
              <w:jc w:val="right"/>
            </w:pPr>
            <w:r>
              <w:t>$95,024.60</w:t>
            </w:r>
          </w:p>
        </w:tc>
        <w:tc>
          <w:tcPr>
            <w:tcW w:w="2946" w:type="dxa"/>
            <w:vAlign w:val="center"/>
          </w:tcPr>
          <w:p w14:paraId="7F8C944C" w14:textId="7AB49606" w:rsidR="00910F61" w:rsidRDefault="004F1A32" w:rsidP="001F769C">
            <w:pPr>
              <w:pStyle w:val="NoSpacing"/>
              <w:spacing w:line="259" w:lineRule="auto"/>
              <w:jc w:val="right"/>
            </w:pPr>
            <w:r>
              <w:t>$6</w:t>
            </w:r>
            <w:r w:rsidR="00433CE9">
              <w:t>94,224</w:t>
            </w:r>
          </w:p>
        </w:tc>
      </w:tr>
      <w:tr w:rsidR="00910F61" w14:paraId="058FF406" w14:textId="77777777" w:rsidTr="00DD724E">
        <w:trPr>
          <w:trHeight w:val="373"/>
        </w:trPr>
        <w:tc>
          <w:tcPr>
            <w:tcW w:w="1525" w:type="dxa"/>
            <w:shd w:val="clear" w:color="auto" w:fill="002D72" w:themeFill="accent2"/>
            <w:vAlign w:val="center"/>
          </w:tcPr>
          <w:p w14:paraId="356DE52F" w14:textId="657CC261" w:rsidR="00910F61" w:rsidRDefault="00910F61" w:rsidP="001F769C">
            <w:pPr>
              <w:pStyle w:val="NoSpacing"/>
              <w:spacing w:line="259" w:lineRule="auto"/>
              <w:jc w:val="right"/>
            </w:pPr>
          </w:p>
        </w:tc>
        <w:tc>
          <w:tcPr>
            <w:tcW w:w="3150" w:type="dxa"/>
            <w:shd w:val="clear" w:color="auto" w:fill="002D72" w:themeFill="accent2"/>
            <w:vAlign w:val="center"/>
          </w:tcPr>
          <w:p w14:paraId="6C864107" w14:textId="482DB242" w:rsidR="00910F61" w:rsidRDefault="00910F61" w:rsidP="001F769C">
            <w:pPr>
              <w:pStyle w:val="NoSpacing"/>
              <w:spacing w:line="259" w:lineRule="auto"/>
              <w:jc w:val="right"/>
            </w:pPr>
          </w:p>
        </w:tc>
        <w:tc>
          <w:tcPr>
            <w:tcW w:w="2994" w:type="dxa"/>
            <w:shd w:val="clear" w:color="auto" w:fill="002D72" w:themeFill="accent2"/>
            <w:vAlign w:val="center"/>
          </w:tcPr>
          <w:p w14:paraId="72FEC42C" w14:textId="33482CD0" w:rsidR="00910F61" w:rsidRDefault="00910F61" w:rsidP="001F769C">
            <w:pPr>
              <w:pStyle w:val="NoSpacing"/>
              <w:spacing w:line="259" w:lineRule="auto"/>
              <w:jc w:val="right"/>
            </w:pPr>
          </w:p>
        </w:tc>
        <w:tc>
          <w:tcPr>
            <w:tcW w:w="2946" w:type="dxa"/>
            <w:shd w:val="clear" w:color="auto" w:fill="002D72" w:themeFill="accent2"/>
            <w:vAlign w:val="center"/>
          </w:tcPr>
          <w:p w14:paraId="4F800410" w14:textId="563E1FDA" w:rsidR="00910F61" w:rsidRDefault="00910F61" w:rsidP="001F769C">
            <w:pPr>
              <w:pStyle w:val="NoSpacing"/>
              <w:spacing w:line="259" w:lineRule="auto"/>
              <w:jc w:val="right"/>
            </w:pPr>
          </w:p>
        </w:tc>
      </w:tr>
      <w:tr w:rsidR="00910F61" w14:paraId="53373CE5" w14:textId="77777777" w:rsidTr="00DD724E">
        <w:trPr>
          <w:trHeight w:val="373"/>
        </w:trPr>
        <w:tc>
          <w:tcPr>
            <w:tcW w:w="1525" w:type="dxa"/>
            <w:vMerge w:val="restart"/>
            <w:vAlign w:val="center"/>
          </w:tcPr>
          <w:p w14:paraId="75E4131A" w14:textId="4DFB3C45" w:rsidR="00910F61" w:rsidRDefault="00910F61" w:rsidP="001F769C">
            <w:pPr>
              <w:pStyle w:val="NoSpacing"/>
              <w:spacing w:line="259" w:lineRule="auto"/>
              <w:jc w:val="right"/>
            </w:pPr>
            <w:r w:rsidRPr="402734C5">
              <w:t>Student Readiness</w:t>
            </w:r>
          </w:p>
        </w:tc>
        <w:tc>
          <w:tcPr>
            <w:tcW w:w="3150" w:type="dxa"/>
            <w:vAlign w:val="center"/>
          </w:tcPr>
          <w:p w14:paraId="66A174C6" w14:textId="6DD178B2" w:rsidR="00910F61" w:rsidRDefault="00910F61" w:rsidP="001F769C">
            <w:pPr>
              <w:pStyle w:val="NoSpacing"/>
              <w:spacing w:line="259" w:lineRule="auto"/>
              <w:jc w:val="right"/>
            </w:pPr>
            <w:r w:rsidRPr="402734C5">
              <w:t>AP and Dual Credit/</w:t>
            </w:r>
            <w:r>
              <w:t xml:space="preserve"> </w:t>
            </w:r>
            <w:r w:rsidRPr="402734C5">
              <w:t>Enrollment Courses</w:t>
            </w:r>
          </w:p>
        </w:tc>
        <w:tc>
          <w:tcPr>
            <w:tcW w:w="2994" w:type="dxa"/>
            <w:vAlign w:val="center"/>
          </w:tcPr>
          <w:p w14:paraId="173BDC31" w14:textId="360ECF56" w:rsidR="00910F61" w:rsidRDefault="00686EBD" w:rsidP="001F769C">
            <w:pPr>
              <w:pStyle w:val="NoSpacing"/>
              <w:spacing w:line="259" w:lineRule="auto"/>
              <w:jc w:val="right"/>
            </w:pPr>
            <w:r>
              <w:t>0</w:t>
            </w:r>
          </w:p>
        </w:tc>
        <w:tc>
          <w:tcPr>
            <w:tcW w:w="2946" w:type="dxa"/>
            <w:vAlign w:val="center"/>
          </w:tcPr>
          <w:p w14:paraId="431FA409" w14:textId="6988BE4D" w:rsidR="00910F61" w:rsidRDefault="006F63E7" w:rsidP="001F769C">
            <w:pPr>
              <w:pStyle w:val="NoSpacing"/>
              <w:spacing w:line="259" w:lineRule="auto"/>
              <w:jc w:val="right"/>
            </w:pPr>
            <w:r>
              <w:t>0</w:t>
            </w:r>
          </w:p>
        </w:tc>
      </w:tr>
      <w:tr w:rsidR="00910F61" w14:paraId="1D66AAD4" w14:textId="77777777" w:rsidTr="00DD724E">
        <w:trPr>
          <w:trHeight w:val="373"/>
        </w:trPr>
        <w:tc>
          <w:tcPr>
            <w:tcW w:w="1525" w:type="dxa"/>
            <w:vMerge/>
            <w:vAlign w:val="center"/>
          </w:tcPr>
          <w:p w14:paraId="0062A72A" w14:textId="77777777" w:rsidR="00910F61" w:rsidRDefault="00910F61" w:rsidP="001F769C">
            <w:pPr>
              <w:pStyle w:val="NoSpacing"/>
              <w:spacing w:line="259" w:lineRule="auto"/>
              <w:jc w:val="right"/>
            </w:pPr>
          </w:p>
        </w:tc>
        <w:tc>
          <w:tcPr>
            <w:tcW w:w="3150" w:type="dxa"/>
            <w:vAlign w:val="center"/>
          </w:tcPr>
          <w:p w14:paraId="1F399754" w14:textId="66A22BCE" w:rsidR="00910F61" w:rsidRDefault="00910F61" w:rsidP="001F769C">
            <w:pPr>
              <w:pStyle w:val="NoSpacing"/>
              <w:spacing w:line="259" w:lineRule="auto"/>
              <w:jc w:val="right"/>
            </w:pPr>
            <w:r w:rsidRPr="402734C5">
              <w:t>High School Innovation</w:t>
            </w:r>
          </w:p>
        </w:tc>
        <w:tc>
          <w:tcPr>
            <w:tcW w:w="2994" w:type="dxa"/>
            <w:vAlign w:val="center"/>
          </w:tcPr>
          <w:p w14:paraId="1D23C2D2" w14:textId="7134ED28" w:rsidR="00910F61" w:rsidRDefault="00686EBD" w:rsidP="001F769C">
            <w:pPr>
              <w:pStyle w:val="NoSpacing"/>
              <w:spacing w:line="259" w:lineRule="auto"/>
              <w:jc w:val="right"/>
            </w:pPr>
            <w:r>
              <w:t>0</w:t>
            </w:r>
          </w:p>
        </w:tc>
        <w:tc>
          <w:tcPr>
            <w:tcW w:w="2946" w:type="dxa"/>
            <w:vAlign w:val="center"/>
          </w:tcPr>
          <w:p w14:paraId="751FB482" w14:textId="3DF990B3" w:rsidR="00910F61" w:rsidRDefault="006F63E7" w:rsidP="001F769C">
            <w:pPr>
              <w:pStyle w:val="NoSpacing"/>
              <w:spacing w:line="259" w:lineRule="auto"/>
              <w:jc w:val="right"/>
            </w:pPr>
            <w:r>
              <w:t>0</w:t>
            </w:r>
          </w:p>
        </w:tc>
      </w:tr>
      <w:tr w:rsidR="00910F61" w14:paraId="3CD42DAF" w14:textId="77777777" w:rsidTr="00DD724E">
        <w:trPr>
          <w:trHeight w:val="373"/>
        </w:trPr>
        <w:tc>
          <w:tcPr>
            <w:tcW w:w="1525" w:type="dxa"/>
            <w:vMerge/>
            <w:vAlign w:val="center"/>
          </w:tcPr>
          <w:p w14:paraId="2B97B236" w14:textId="77777777" w:rsidR="00910F61" w:rsidRDefault="00910F61" w:rsidP="001F769C">
            <w:pPr>
              <w:pStyle w:val="NoSpacing"/>
              <w:spacing w:line="259" w:lineRule="auto"/>
              <w:jc w:val="right"/>
            </w:pPr>
          </w:p>
        </w:tc>
        <w:tc>
          <w:tcPr>
            <w:tcW w:w="3150" w:type="dxa"/>
            <w:vAlign w:val="center"/>
          </w:tcPr>
          <w:p w14:paraId="36DD9CFB" w14:textId="24F96C6C" w:rsidR="00910F61" w:rsidRDefault="00910F61" w:rsidP="001F769C">
            <w:pPr>
              <w:pStyle w:val="NoSpacing"/>
              <w:spacing w:line="259" w:lineRule="auto"/>
              <w:jc w:val="right"/>
            </w:pPr>
            <w:r w:rsidRPr="402734C5">
              <w:t>Academic Advising</w:t>
            </w:r>
          </w:p>
        </w:tc>
        <w:tc>
          <w:tcPr>
            <w:tcW w:w="2994" w:type="dxa"/>
            <w:vAlign w:val="center"/>
          </w:tcPr>
          <w:p w14:paraId="73350C85" w14:textId="167B0C59" w:rsidR="00910F61" w:rsidRDefault="00686EBD" w:rsidP="001F769C">
            <w:pPr>
              <w:pStyle w:val="NoSpacing"/>
              <w:spacing w:line="259" w:lineRule="auto"/>
              <w:jc w:val="right"/>
            </w:pPr>
            <w:r>
              <w:t>0</w:t>
            </w:r>
          </w:p>
        </w:tc>
        <w:tc>
          <w:tcPr>
            <w:tcW w:w="2946" w:type="dxa"/>
            <w:vAlign w:val="center"/>
          </w:tcPr>
          <w:p w14:paraId="2363224E" w14:textId="2A30FF1E" w:rsidR="00910F61" w:rsidRDefault="006F63E7" w:rsidP="001F769C">
            <w:pPr>
              <w:pStyle w:val="NoSpacing"/>
              <w:spacing w:line="259" w:lineRule="auto"/>
              <w:jc w:val="right"/>
            </w:pPr>
            <w:r>
              <w:t>0</w:t>
            </w:r>
          </w:p>
        </w:tc>
      </w:tr>
      <w:tr w:rsidR="00910F61" w14:paraId="4812DC04" w14:textId="77777777" w:rsidTr="00DD724E">
        <w:trPr>
          <w:trHeight w:val="373"/>
        </w:trPr>
        <w:tc>
          <w:tcPr>
            <w:tcW w:w="1525" w:type="dxa"/>
            <w:vMerge/>
            <w:vAlign w:val="center"/>
          </w:tcPr>
          <w:p w14:paraId="71ECC70A" w14:textId="77777777" w:rsidR="00910F61" w:rsidRDefault="00910F61" w:rsidP="001F769C">
            <w:pPr>
              <w:pStyle w:val="NoSpacing"/>
              <w:spacing w:line="259" w:lineRule="auto"/>
              <w:jc w:val="right"/>
            </w:pPr>
          </w:p>
        </w:tc>
        <w:tc>
          <w:tcPr>
            <w:tcW w:w="3150" w:type="dxa"/>
            <w:vAlign w:val="center"/>
          </w:tcPr>
          <w:p w14:paraId="7FEA9C20" w14:textId="1894564D" w:rsidR="00910F61" w:rsidRDefault="00910F61" w:rsidP="001F769C">
            <w:pPr>
              <w:pStyle w:val="NoSpacing"/>
              <w:spacing w:line="259" w:lineRule="auto"/>
              <w:jc w:val="right"/>
            </w:pPr>
            <w:r w:rsidRPr="402734C5">
              <w:t>Special Populations</w:t>
            </w:r>
          </w:p>
        </w:tc>
        <w:tc>
          <w:tcPr>
            <w:tcW w:w="2994" w:type="dxa"/>
            <w:vAlign w:val="center"/>
          </w:tcPr>
          <w:p w14:paraId="3A335D2D" w14:textId="09956CB4" w:rsidR="00910F61" w:rsidRDefault="00686EBD" w:rsidP="001F769C">
            <w:pPr>
              <w:pStyle w:val="NoSpacing"/>
              <w:spacing w:line="259" w:lineRule="auto"/>
              <w:jc w:val="right"/>
            </w:pPr>
            <w:r>
              <w:t>0</w:t>
            </w:r>
          </w:p>
        </w:tc>
        <w:tc>
          <w:tcPr>
            <w:tcW w:w="2946" w:type="dxa"/>
            <w:vAlign w:val="center"/>
          </w:tcPr>
          <w:p w14:paraId="02A514C0" w14:textId="1C2F9E40" w:rsidR="00910F61" w:rsidRDefault="00910F61" w:rsidP="001F769C">
            <w:pPr>
              <w:pStyle w:val="NoSpacing"/>
              <w:spacing w:line="259" w:lineRule="auto"/>
              <w:jc w:val="right"/>
            </w:pPr>
          </w:p>
        </w:tc>
      </w:tr>
      <w:tr w:rsidR="00910F61" w14:paraId="2354738F" w14:textId="77777777" w:rsidTr="00DD724E">
        <w:trPr>
          <w:trHeight w:val="373"/>
        </w:trPr>
        <w:tc>
          <w:tcPr>
            <w:tcW w:w="1525" w:type="dxa"/>
            <w:vMerge/>
            <w:vAlign w:val="center"/>
          </w:tcPr>
          <w:p w14:paraId="5FD61AE6" w14:textId="77777777" w:rsidR="00910F61" w:rsidRDefault="00910F61" w:rsidP="001F769C">
            <w:pPr>
              <w:pStyle w:val="NoSpacing"/>
              <w:spacing w:line="259" w:lineRule="auto"/>
              <w:jc w:val="right"/>
            </w:pPr>
          </w:p>
        </w:tc>
        <w:tc>
          <w:tcPr>
            <w:tcW w:w="3150" w:type="dxa"/>
            <w:vAlign w:val="center"/>
          </w:tcPr>
          <w:p w14:paraId="21AB2BA6" w14:textId="6C56DD8F" w:rsidR="00910F61" w:rsidRDefault="00910F61" w:rsidP="001F769C">
            <w:pPr>
              <w:pStyle w:val="NoSpacing"/>
              <w:spacing w:line="259" w:lineRule="auto"/>
              <w:jc w:val="right"/>
            </w:pPr>
            <w:r w:rsidRPr="402734C5">
              <w:t>Mental Health</w:t>
            </w:r>
          </w:p>
        </w:tc>
        <w:tc>
          <w:tcPr>
            <w:tcW w:w="2994" w:type="dxa"/>
            <w:vAlign w:val="center"/>
          </w:tcPr>
          <w:p w14:paraId="46E8A90E" w14:textId="4477FBF9" w:rsidR="00910F61" w:rsidRDefault="00686EBD" w:rsidP="001F769C">
            <w:pPr>
              <w:pStyle w:val="NoSpacing"/>
              <w:spacing w:line="259" w:lineRule="auto"/>
              <w:jc w:val="right"/>
            </w:pPr>
            <w:r>
              <w:t>0</w:t>
            </w:r>
          </w:p>
        </w:tc>
        <w:tc>
          <w:tcPr>
            <w:tcW w:w="2946" w:type="dxa"/>
            <w:vAlign w:val="center"/>
          </w:tcPr>
          <w:p w14:paraId="4A8F1AD6" w14:textId="248E018D" w:rsidR="00910F61" w:rsidRDefault="00E60EA6" w:rsidP="001F769C">
            <w:pPr>
              <w:pStyle w:val="NoSpacing"/>
              <w:spacing w:line="259" w:lineRule="auto"/>
              <w:jc w:val="right"/>
            </w:pPr>
            <w:r>
              <w:t>$9,999.50</w:t>
            </w:r>
          </w:p>
        </w:tc>
      </w:tr>
      <w:tr w:rsidR="00910F61" w14:paraId="6942E863" w14:textId="77777777" w:rsidTr="00DD724E">
        <w:trPr>
          <w:trHeight w:val="373"/>
        </w:trPr>
        <w:tc>
          <w:tcPr>
            <w:tcW w:w="1525" w:type="dxa"/>
            <w:vMerge/>
            <w:vAlign w:val="center"/>
          </w:tcPr>
          <w:p w14:paraId="66A78A7F" w14:textId="77777777" w:rsidR="00910F61" w:rsidRDefault="00910F61" w:rsidP="001F769C">
            <w:pPr>
              <w:pStyle w:val="NoSpacing"/>
              <w:spacing w:line="259" w:lineRule="auto"/>
              <w:jc w:val="right"/>
            </w:pPr>
          </w:p>
        </w:tc>
        <w:tc>
          <w:tcPr>
            <w:tcW w:w="3150" w:type="dxa"/>
            <w:vAlign w:val="center"/>
          </w:tcPr>
          <w:p w14:paraId="4CF3B323" w14:textId="25BBD98F" w:rsidR="00910F61" w:rsidRDefault="00910F61" w:rsidP="001F769C">
            <w:pPr>
              <w:pStyle w:val="NoSpacing"/>
              <w:spacing w:line="259" w:lineRule="auto"/>
              <w:jc w:val="right"/>
            </w:pPr>
            <w:r w:rsidRPr="402734C5">
              <w:t>Other</w:t>
            </w:r>
          </w:p>
        </w:tc>
        <w:tc>
          <w:tcPr>
            <w:tcW w:w="2994" w:type="dxa"/>
            <w:vAlign w:val="center"/>
          </w:tcPr>
          <w:p w14:paraId="7E18A90E" w14:textId="05AF908A" w:rsidR="00910F61" w:rsidRDefault="00686EBD" w:rsidP="001F769C">
            <w:pPr>
              <w:pStyle w:val="NoSpacing"/>
              <w:spacing w:line="259" w:lineRule="auto"/>
              <w:jc w:val="right"/>
            </w:pPr>
            <w:r>
              <w:t>$4,120.75</w:t>
            </w:r>
          </w:p>
        </w:tc>
        <w:tc>
          <w:tcPr>
            <w:tcW w:w="2946" w:type="dxa"/>
            <w:vAlign w:val="center"/>
          </w:tcPr>
          <w:p w14:paraId="63556CF5" w14:textId="0293AE41" w:rsidR="00910F61" w:rsidRDefault="00E60EA6" w:rsidP="001F769C">
            <w:pPr>
              <w:pStyle w:val="NoSpacing"/>
              <w:spacing w:line="259" w:lineRule="auto"/>
              <w:jc w:val="right"/>
            </w:pPr>
            <w:r>
              <w:t>$20,346.96</w:t>
            </w:r>
          </w:p>
        </w:tc>
      </w:tr>
      <w:tr w:rsidR="00910F61" w14:paraId="0D4AE9F4" w14:textId="77777777" w:rsidTr="00DD724E">
        <w:trPr>
          <w:trHeight w:val="373"/>
        </w:trPr>
        <w:tc>
          <w:tcPr>
            <w:tcW w:w="1525" w:type="dxa"/>
            <w:vMerge/>
            <w:vAlign w:val="center"/>
          </w:tcPr>
          <w:p w14:paraId="654F9A1F" w14:textId="77777777" w:rsidR="00910F61" w:rsidRDefault="00910F61" w:rsidP="001F769C">
            <w:pPr>
              <w:pStyle w:val="NoSpacing"/>
              <w:spacing w:line="259" w:lineRule="auto"/>
              <w:jc w:val="right"/>
            </w:pPr>
          </w:p>
        </w:tc>
        <w:tc>
          <w:tcPr>
            <w:tcW w:w="3150" w:type="dxa"/>
            <w:vAlign w:val="center"/>
          </w:tcPr>
          <w:p w14:paraId="3EDB6033" w14:textId="0D63170A" w:rsidR="00910F61" w:rsidRDefault="00910F61" w:rsidP="001F769C">
            <w:pPr>
              <w:pStyle w:val="NoSpacing"/>
              <w:spacing w:line="259" w:lineRule="auto"/>
              <w:jc w:val="right"/>
            </w:pPr>
            <w:r>
              <w:t>Sub-</w:t>
            </w:r>
            <w:r w:rsidRPr="402734C5">
              <w:t>Total</w:t>
            </w:r>
          </w:p>
        </w:tc>
        <w:tc>
          <w:tcPr>
            <w:tcW w:w="2994" w:type="dxa"/>
            <w:vAlign w:val="center"/>
          </w:tcPr>
          <w:p w14:paraId="2C7FB481" w14:textId="3F5AEEBE" w:rsidR="00910F61" w:rsidRDefault="00686EBD" w:rsidP="001F769C">
            <w:pPr>
              <w:pStyle w:val="NoSpacing"/>
              <w:spacing w:line="259" w:lineRule="auto"/>
              <w:jc w:val="right"/>
            </w:pPr>
            <w:r>
              <w:t>$4,120.75</w:t>
            </w:r>
          </w:p>
        </w:tc>
        <w:tc>
          <w:tcPr>
            <w:tcW w:w="2946" w:type="dxa"/>
            <w:vAlign w:val="center"/>
          </w:tcPr>
          <w:p w14:paraId="2B6246CD" w14:textId="2AF726C5" w:rsidR="00910F61" w:rsidRDefault="004F1A32" w:rsidP="001F769C">
            <w:pPr>
              <w:pStyle w:val="NoSpacing"/>
              <w:spacing w:line="259" w:lineRule="auto"/>
              <w:jc w:val="right"/>
            </w:pPr>
            <w:r>
              <w:t>$30,346.46</w:t>
            </w:r>
          </w:p>
        </w:tc>
      </w:tr>
      <w:tr w:rsidR="00910F61" w14:paraId="2233012D" w14:textId="77777777" w:rsidTr="00DD724E">
        <w:trPr>
          <w:trHeight w:val="373"/>
        </w:trPr>
        <w:tc>
          <w:tcPr>
            <w:tcW w:w="1525" w:type="dxa"/>
            <w:shd w:val="clear" w:color="auto" w:fill="002D72" w:themeFill="accent2"/>
            <w:vAlign w:val="center"/>
          </w:tcPr>
          <w:p w14:paraId="37B65422" w14:textId="7E1E636C" w:rsidR="00910F61" w:rsidRDefault="00910F61" w:rsidP="001F769C">
            <w:pPr>
              <w:pStyle w:val="NoSpacing"/>
              <w:spacing w:line="259" w:lineRule="auto"/>
              <w:jc w:val="right"/>
            </w:pPr>
          </w:p>
        </w:tc>
        <w:tc>
          <w:tcPr>
            <w:tcW w:w="3150" w:type="dxa"/>
            <w:shd w:val="clear" w:color="auto" w:fill="002D72" w:themeFill="accent2"/>
            <w:vAlign w:val="center"/>
          </w:tcPr>
          <w:p w14:paraId="679A8235" w14:textId="65AE6640" w:rsidR="00910F61" w:rsidRDefault="00910F61" w:rsidP="001F769C">
            <w:pPr>
              <w:pStyle w:val="NoSpacing"/>
              <w:spacing w:line="259" w:lineRule="auto"/>
              <w:jc w:val="right"/>
            </w:pPr>
          </w:p>
        </w:tc>
        <w:tc>
          <w:tcPr>
            <w:tcW w:w="2994" w:type="dxa"/>
            <w:shd w:val="clear" w:color="auto" w:fill="002D72" w:themeFill="accent2"/>
            <w:vAlign w:val="center"/>
          </w:tcPr>
          <w:p w14:paraId="735661EF" w14:textId="78C263FC" w:rsidR="00910F61" w:rsidRDefault="00910F61" w:rsidP="001F769C">
            <w:pPr>
              <w:pStyle w:val="NoSpacing"/>
              <w:spacing w:line="259" w:lineRule="auto"/>
              <w:jc w:val="right"/>
            </w:pPr>
          </w:p>
        </w:tc>
        <w:tc>
          <w:tcPr>
            <w:tcW w:w="2946" w:type="dxa"/>
            <w:shd w:val="clear" w:color="auto" w:fill="002D72" w:themeFill="accent2"/>
            <w:vAlign w:val="center"/>
          </w:tcPr>
          <w:p w14:paraId="158FD30C" w14:textId="3D51B881" w:rsidR="00910F61" w:rsidRDefault="00910F61" w:rsidP="001F769C">
            <w:pPr>
              <w:pStyle w:val="NoSpacing"/>
              <w:spacing w:line="259" w:lineRule="auto"/>
              <w:jc w:val="right"/>
            </w:pPr>
          </w:p>
        </w:tc>
      </w:tr>
      <w:tr w:rsidR="00910F61" w14:paraId="699895DE" w14:textId="77777777" w:rsidTr="00DD724E">
        <w:trPr>
          <w:trHeight w:val="373"/>
        </w:trPr>
        <w:tc>
          <w:tcPr>
            <w:tcW w:w="1525" w:type="dxa"/>
            <w:vMerge w:val="restart"/>
            <w:vAlign w:val="center"/>
          </w:tcPr>
          <w:p w14:paraId="07618A05" w14:textId="57DE547D" w:rsidR="00910F61" w:rsidRDefault="00910F61" w:rsidP="001F769C">
            <w:pPr>
              <w:pStyle w:val="NoSpacing"/>
              <w:spacing w:line="259" w:lineRule="auto"/>
              <w:jc w:val="right"/>
            </w:pPr>
            <w:r w:rsidRPr="402734C5">
              <w:t>Educators</w:t>
            </w:r>
          </w:p>
        </w:tc>
        <w:tc>
          <w:tcPr>
            <w:tcW w:w="3150" w:type="dxa"/>
            <w:vAlign w:val="center"/>
          </w:tcPr>
          <w:p w14:paraId="1C466394" w14:textId="151EE255" w:rsidR="00910F61" w:rsidRDefault="00910F61" w:rsidP="001F769C">
            <w:pPr>
              <w:pStyle w:val="NoSpacing"/>
              <w:spacing w:line="259" w:lineRule="auto"/>
              <w:jc w:val="right"/>
            </w:pPr>
            <w:r w:rsidRPr="402734C5">
              <w:t>Strategic Teacher Retention</w:t>
            </w:r>
          </w:p>
        </w:tc>
        <w:tc>
          <w:tcPr>
            <w:tcW w:w="2994" w:type="dxa"/>
            <w:vAlign w:val="center"/>
          </w:tcPr>
          <w:p w14:paraId="2F1701DE" w14:textId="7A701BA3" w:rsidR="00910F61" w:rsidRDefault="00686EBD" w:rsidP="001F769C">
            <w:pPr>
              <w:pStyle w:val="NoSpacing"/>
              <w:spacing w:line="259" w:lineRule="auto"/>
              <w:jc w:val="right"/>
            </w:pPr>
            <w:r>
              <w:t>0</w:t>
            </w:r>
          </w:p>
        </w:tc>
        <w:tc>
          <w:tcPr>
            <w:tcW w:w="2946" w:type="dxa"/>
            <w:vAlign w:val="center"/>
          </w:tcPr>
          <w:p w14:paraId="0C94A1BD" w14:textId="34B7DE71" w:rsidR="00910F61" w:rsidRDefault="006F63E7" w:rsidP="001F769C">
            <w:pPr>
              <w:pStyle w:val="NoSpacing"/>
              <w:spacing w:line="259" w:lineRule="auto"/>
              <w:jc w:val="right"/>
            </w:pPr>
            <w:r>
              <w:t>0</w:t>
            </w:r>
          </w:p>
        </w:tc>
      </w:tr>
      <w:tr w:rsidR="00910F61" w14:paraId="0C8CB43B" w14:textId="77777777" w:rsidTr="00DD724E">
        <w:trPr>
          <w:trHeight w:val="373"/>
        </w:trPr>
        <w:tc>
          <w:tcPr>
            <w:tcW w:w="1525" w:type="dxa"/>
            <w:vMerge/>
            <w:vAlign w:val="center"/>
          </w:tcPr>
          <w:p w14:paraId="1690A907" w14:textId="77777777" w:rsidR="00910F61" w:rsidRDefault="00910F61" w:rsidP="001F769C">
            <w:pPr>
              <w:pStyle w:val="NoSpacing"/>
              <w:spacing w:line="259" w:lineRule="auto"/>
              <w:jc w:val="right"/>
            </w:pPr>
          </w:p>
        </w:tc>
        <w:tc>
          <w:tcPr>
            <w:tcW w:w="3150" w:type="dxa"/>
            <w:vAlign w:val="center"/>
          </w:tcPr>
          <w:p w14:paraId="48BD7A8B" w14:textId="44EC73D5" w:rsidR="00910F61" w:rsidRDefault="00910F61" w:rsidP="001F769C">
            <w:pPr>
              <w:pStyle w:val="NoSpacing"/>
              <w:spacing w:line="259" w:lineRule="auto"/>
              <w:jc w:val="right"/>
            </w:pPr>
            <w:r w:rsidRPr="402734C5">
              <w:t>Grow Your Own</w:t>
            </w:r>
          </w:p>
        </w:tc>
        <w:tc>
          <w:tcPr>
            <w:tcW w:w="2994" w:type="dxa"/>
            <w:vAlign w:val="center"/>
          </w:tcPr>
          <w:p w14:paraId="1EF0A2B9" w14:textId="39E14509" w:rsidR="00910F61" w:rsidRDefault="00686EBD" w:rsidP="001F769C">
            <w:pPr>
              <w:pStyle w:val="NoSpacing"/>
              <w:spacing w:line="259" w:lineRule="auto"/>
              <w:jc w:val="right"/>
            </w:pPr>
            <w:r>
              <w:t>0</w:t>
            </w:r>
          </w:p>
        </w:tc>
        <w:tc>
          <w:tcPr>
            <w:tcW w:w="2946" w:type="dxa"/>
            <w:vAlign w:val="center"/>
          </w:tcPr>
          <w:p w14:paraId="06CB66F0" w14:textId="0CDD65E7" w:rsidR="00910F61" w:rsidRDefault="006F63E7" w:rsidP="001F769C">
            <w:pPr>
              <w:pStyle w:val="NoSpacing"/>
              <w:spacing w:line="259" w:lineRule="auto"/>
              <w:jc w:val="right"/>
            </w:pPr>
            <w:r>
              <w:t>0</w:t>
            </w:r>
          </w:p>
        </w:tc>
      </w:tr>
      <w:tr w:rsidR="00910F61" w14:paraId="0A00EC08" w14:textId="77777777" w:rsidTr="00DD724E">
        <w:trPr>
          <w:trHeight w:val="373"/>
        </w:trPr>
        <w:tc>
          <w:tcPr>
            <w:tcW w:w="1525" w:type="dxa"/>
            <w:vMerge/>
            <w:vAlign w:val="center"/>
          </w:tcPr>
          <w:p w14:paraId="021075CB" w14:textId="77777777" w:rsidR="00910F61" w:rsidRDefault="00910F61" w:rsidP="001F769C">
            <w:pPr>
              <w:pStyle w:val="NoSpacing"/>
              <w:spacing w:line="259" w:lineRule="auto"/>
              <w:jc w:val="right"/>
            </w:pPr>
          </w:p>
        </w:tc>
        <w:tc>
          <w:tcPr>
            <w:tcW w:w="3150" w:type="dxa"/>
            <w:vAlign w:val="center"/>
          </w:tcPr>
          <w:p w14:paraId="47F8A025" w14:textId="5EBE3642" w:rsidR="00910F61" w:rsidRDefault="00910F61" w:rsidP="001F769C">
            <w:pPr>
              <w:pStyle w:val="NoSpacing"/>
              <w:spacing w:line="259" w:lineRule="auto"/>
              <w:jc w:val="right"/>
            </w:pPr>
            <w:r w:rsidRPr="402734C5">
              <w:t>Class Size Reduction</w:t>
            </w:r>
          </w:p>
        </w:tc>
        <w:tc>
          <w:tcPr>
            <w:tcW w:w="2994" w:type="dxa"/>
            <w:vAlign w:val="center"/>
          </w:tcPr>
          <w:p w14:paraId="2E689FAA" w14:textId="122237D3" w:rsidR="00910F61" w:rsidRDefault="00686EBD" w:rsidP="001F769C">
            <w:pPr>
              <w:pStyle w:val="NoSpacing"/>
              <w:spacing w:line="259" w:lineRule="auto"/>
              <w:jc w:val="right"/>
            </w:pPr>
            <w:r>
              <w:t>0</w:t>
            </w:r>
          </w:p>
        </w:tc>
        <w:tc>
          <w:tcPr>
            <w:tcW w:w="2946" w:type="dxa"/>
            <w:vAlign w:val="center"/>
          </w:tcPr>
          <w:p w14:paraId="1355ED97" w14:textId="0A98AD1D" w:rsidR="00910F61" w:rsidRDefault="006F63E7" w:rsidP="001F769C">
            <w:pPr>
              <w:pStyle w:val="NoSpacing"/>
              <w:spacing w:line="259" w:lineRule="auto"/>
              <w:jc w:val="right"/>
            </w:pPr>
            <w:r>
              <w:t>$141,356</w:t>
            </w:r>
          </w:p>
        </w:tc>
      </w:tr>
      <w:tr w:rsidR="00910F61" w14:paraId="1B814B37" w14:textId="77777777" w:rsidTr="00DD724E">
        <w:trPr>
          <w:trHeight w:val="373"/>
        </w:trPr>
        <w:tc>
          <w:tcPr>
            <w:tcW w:w="1525" w:type="dxa"/>
            <w:vMerge/>
            <w:vAlign w:val="center"/>
          </w:tcPr>
          <w:p w14:paraId="6F524843" w14:textId="77777777" w:rsidR="00910F61" w:rsidRDefault="00910F61" w:rsidP="001F769C">
            <w:pPr>
              <w:pStyle w:val="NoSpacing"/>
              <w:spacing w:line="259" w:lineRule="auto"/>
              <w:jc w:val="right"/>
            </w:pPr>
          </w:p>
        </w:tc>
        <w:tc>
          <w:tcPr>
            <w:tcW w:w="3150" w:type="dxa"/>
            <w:vAlign w:val="center"/>
          </w:tcPr>
          <w:p w14:paraId="0D771037" w14:textId="4992435D" w:rsidR="00910F61" w:rsidRDefault="00910F61" w:rsidP="001F769C">
            <w:pPr>
              <w:pStyle w:val="NoSpacing"/>
              <w:spacing w:line="259" w:lineRule="auto"/>
              <w:jc w:val="right"/>
            </w:pPr>
            <w:r w:rsidRPr="402734C5">
              <w:t>Other</w:t>
            </w:r>
          </w:p>
        </w:tc>
        <w:tc>
          <w:tcPr>
            <w:tcW w:w="2994" w:type="dxa"/>
            <w:vAlign w:val="center"/>
          </w:tcPr>
          <w:p w14:paraId="48DA47CC" w14:textId="45C44D0E" w:rsidR="00910F61" w:rsidRDefault="00686EBD" w:rsidP="001F769C">
            <w:pPr>
              <w:pStyle w:val="NoSpacing"/>
              <w:spacing w:line="259" w:lineRule="auto"/>
              <w:jc w:val="right"/>
            </w:pPr>
            <w:r>
              <w:t>0</w:t>
            </w:r>
          </w:p>
        </w:tc>
        <w:tc>
          <w:tcPr>
            <w:tcW w:w="2946" w:type="dxa"/>
            <w:vAlign w:val="center"/>
          </w:tcPr>
          <w:p w14:paraId="5097BE11" w14:textId="09E37741" w:rsidR="00910F61" w:rsidRDefault="00E60EA6" w:rsidP="001F769C">
            <w:pPr>
              <w:pStyle w:val="NoSpacing"/>
              <w:spacing w:line="259" w:lineRule="auto"/>
              <w:jc w:val="right"/>
            </w:pPr>
            <w:r>
              <w:t>$101,028</w:t>
            </w:r>
          </w:p>
        </w:tc>
      </w:tr>
      <w:tr w:rsidR="00910F61" w14:paraId="120F9E1B" w14:textId="77777777" w:rsidTr="00DD724E">
        <w:trPr>
          <w:trHeight w:val="373"/>
        </w:trPr>
        <w:tc>
          <w:tcPr>
            <w:tcW w:w="1525" w:type="dxa"/>
            <w:vMerge/>
            <w:vAlign w:val="center"/>
          </w:tcPr>
          <w:p w14:paraId="691C0907" w14:textId="77777777" w:rsidR="00910F61" w:rsidRDefault="00910F61" w:rsidP="001F769C">
            <w:pPr>
              <w:pStyle w:val="NoSpacing"/>
              <w:spacing w:line="259" w:lineRule="auto"/>
              <w:jc w:val="right"/>
            </w:pPr>
          </w:p>
        </w:tc>
        <w:tc>
          <w:tcPr>
            <w:tcW w:w="3150" w:type="dxa"/>
            <w:vAlign w:val="center"/>
          </w:tcPr>
          <w:p w14:paraId="6CA68DB2" w14:textId="5A889132" w:rsidR="00910F61" w:rsidRDefault="00910F61" w:rsidP="001F769C">
            <w:pPr>
              <w:pStyle w:val="NoSpacing"/>
              <w:spacing w:line="259" w:lineRule="auto"/>
              <w:jc w:val="right"/>
            </w:pPr>
            <w:r>
              <w:t>Sub-</w:t>
            </w:r>
            <w:r w:rsidRPr="402734C5">
              <w:t>Total</w:t>
            </w:r>
          </w:p>
        </w:tc>
        <w:tc>
          <w:tcPr>
            <w:tcW w:w="2994" w:type="dxa"/>
            <w:vAlign w:val="center"/>
          </w:tcPr>
          <w:p w14:paraId="0A68C5F8" w14:textId="16CCDCCB" w:rsidR="00910F61" w:rsidRDefault="00686EBD" w:rsidP="001F769C">
            <w:pPr>
              <w:pStyle w:val="NoSpacing"/>
              <w:spacing w:line="259" w:lineRule="auto"/>
              <w:jc w:val="right"/>
            </w:pPr>
            <w:r>
              <w:t>0</w:t>
            </w:r>
          </w:p>
        </w:tc>
        <w:tc>
          <w:tcPr>
            <w:tcW w:w="2946" w:type="dxa"/>
            <w:vAlign w:val="center"/>
          </w:tcPr>
          <w:p w14:paraId="145CCABB" w14:textId="1A579459" w:rsidR="00910F61" w:rsidRDefault="004F1A32" w:rsidP="001F769C">
            <w:pPr>
              <w:pStyle w:val="NoSpacing"/>
              <w:spacing w:line="259" w:lineRule="auto"/>
              <w:jc w:val="right"/>
            </w:pPr>
            <w:r>
              <w:t>$242,384</w:t>
            </w:r>
          </w:p>
        </w:tc>
      </w:tr>
      <w:tr w:rsidR="00910F61" w14:paraId="12B6F21A" w14:textId="77777777" w:rsidTr="00DD724E">
        <w:trPr>
          <w:trHeight w:val="373"/>
        </w:trPr>
        <w:tc>
          <w:tcPr>
            <w:tcW w:w="1525" w:type="dxa"/>
            <w:shd w:val="clear" w:color="auto" w:fill="002D72" w:themeFill="accent2"/>
            <w:vAlign w:val="center"/>
          </w:tcPr>
          <w:p w14:paraId="2E77AEC4" w14:textId="16084A1E" w:rsidR="00910F61" w:rsidRDefault="00910F61" w:rsidP="001F769C">
            <w:pPr>
              <w:pStyle w:val="NoSpacing"/>
              <w:spacing w:line="259" w:lineRule="auto"/>
              <w:jc w:val="right"/>
            </w:pPr>
          </w:p>
        </w:tc>
        <w:tc>
          <w:tcPr>
            <w:tcW w:w="3150" w:type="dxa"/>
            <w:shd w:val="clear" w:color="auto" w:fill="002D72" w:themeFill="accent2"/>
            <w:vAlign w:val="center"/>
          </w:tcPr>
          <w:p w14:paraId="4F70CCC4" w14:textId="0EF691BE" w:rsidR="00910F61" w:rsidRDefault="00910F61" w:rsidP="001F769C">
            <w:pPr>
              <w:pStyle w:val="NoSpacing"/>
              <w:spacing w:line="259" w:lineRule="auto"/>
              <w:jc w:val="right"/>
            </w:pPr>
          </w:p>
        </w:tc>
        <w:tc>
          <w:tcPr>
            <w:tcW w:w="2994" w:type="dxa"/>
            <w:shd w:val="clear" w:color="auto" w:fill="002D72" w:themeFill="accent2"/>
            <w:vAlign w:val="center"/>
          </w:tcPr>
          <w:p w14:paraId="7C7D4D4C" w14:textId="55091A55" w:rsidR="00910F61" w:rsidRDefault="00910F61" w:rsidP="001F769C">
            <w:pPr>
              <w:pStyle w:val="NoSpacing"/>
              <w:spacing w:line="259" w:lineRule="auto"/>
              <w:jc w:val="right"/>
            </w:pPr>
          </w:p>
        </w:tc>
        <w:tc>
          <w:tcPr>
            <w:tcW w:w="2946" w:type="dxa"/>
            <w:shd w:val="clear" w:color="auto" w:fill="002D72" w:themeFill="accent2"/>
            <w:vAlign w:val="center"/>
          </w:tcPr>
          <w:p w14:paraId="6EB06867" w14:textId="7D58FF37" w:rsidR="00910F61" w:rsidRDefault="00910F61" w:rsidP="001F769C">
            <w:pPr>
              <w:pStyle w:val="NoSpacing"/>
              <w:spacing w:line="259" w:lineRule="auto"/>
              <w:jc w:val="right"/>
            </w:pPr>
          </w:p>
        </w:tc>
      </w:tr>
      <w:tr w:rsidR="00910F61" w14:paraId="1388DCE3" w14:textId="77777777" w:rsidTr="00DD724E">
        <w:trPr>
          <w:trHeight w:val="373"/>
        </w:trPr>
        <w:tc>
          <w:tcPr>
            <w:tcW w:w="1525" w:type="dxa"/>
            <w:vMerge w:val="restart"/>
            <w:vAlign w:val="center"/>
          </w:tcPr>
          <w:p w14:paraId="59C34278" w14:textId="75C98B90" w:rsidR="00910F61" w:rsidRDefault="00910F61" w:rsidP="001F769C">
            <w:pPr>
              <w:pStyle w:val="NoSpacing"/>
              <w:spacing w:line="259" w:lineRule="auto"/>
              <w:jc w:val="right"/>
            </w:pPr>
            <w:r w:rsidRPr="402734C5">
              <w:t>Foundations</w:t>
            </w:r>
          </w:p>
        </w:tc>
        <w:tc>
          <w:tcPr>
            <w:tcW w:w="3150" w:type="dxa"/>
            <w:vAlign w:val="center"/>
          </w:tcPr>
          <w:p w14:paraId="1413AC95" w14:textId="2D774DB4" w:rsidR="00910F61" w:rsidRDefault="00910F61" w:rsidP="001F769C">
            <w:pPr>
              <w:pStyle w:val="NoSpacing"/>
              <w:spacing w:line="259" w:lineRule="auto"/>
              <w:jc w:val="right"/>
            </w:pPr>
            <w:r w:rsidRPr="402734C5">
              <w:t>Technology</w:t>
            </w:r>
          </w:p>
        </w:tc>
        <w:tc>
          <w:tcPr>
            <w:tcW w:w="2994" w:type="dxa"/>
            <w:vAlign w:val="center"/>
          </w:tcPr>
          <w:p w14:paraId="077208EE" w14:textId="3DBE3B42" w:rsidR="00910F61" w:rsidRDefault="00686EBD" w:rsidP="001F769C">
            <w:pPr>
              <w:pStyle w:val="NoSpacing"/>
              <w:spacing w:line="259" w:lineRule="auto"/>
              <w:jc w:val="right"/>
            </w:pPr>
            <w:r>
              <w:t>$23,725</w:t>
            </w:r>
          </w:p>
        </w:tc>
        <w:tc>
          <w:tcPr>
            <w:tcW w:w="2946" w:type="dxa"/>
            <w:vAlign w:val="center"/>
          </w:tcPr>
          <w:p w14:paraId="543DA16F" w14:textId="63A3881F" w:rsidR="00910F61" w:rsidRDefault="00E60EA6" w:rsidP="001F769C">
            <w:pPr>
              <w:pStyle w:val="NoSpacing"/>
              <w:spacing w:line="259" w:lineRule="auto"/>
              <w:jc w:val="right"/>
            </w:pPr>
            <w:r>
              <w:t>$</w:t>
            </w:r>
            <w:r w:rsidR="00937076">
              <w:t>638,098.77</w:t>
            </w:r>
          </w:p>
        </w:tc>
      </w:tr>
      <w:tr w:rsidR="00910F61" w14:paraId="11AA229D" w14:textId="77777777" w:rsidTr="00DD724E">
        <w:trPr>
          <w:trHeight w:val="373"/>
        </w:trPr>
        <w:tc>
          <w:tcPr>
            <w:tcW w:w="1525" w:type="dxa"/>
            <w:vMerge/>
            <w:vAlign w:val="center"/>
          </w:tcPr>
          <w:p w14:paraId="5F9CB246" w14:textId="77777777" w:rsidR="00910F61" w:rsidRDefault="00910F61" w:rsidP="001F769C">
            <w:pPr>
              <w:pStyle w:val="NoSpacing"/>
              <w:spacing w:line="259" w:lineRule="auto"/>
              <w:jc w:val="right"/>
            </w:pPr>
          </w:p>
        </w:tc>
        <w:tc>
          <w:tcPr>
            <w:tcW w:w="3150" w:type="dxa"/>
            <w:vAlign w:val="center"/>
          </w:tcPr>
          <w:p w14:paraId="15D0701E" w14:textId="4ACA8133" w:rsidR="00910F61" w:rsidRDefault="00910F61" w:rsidP="001F769C">
            <w:pPr>
              <w:pStyle w:val="NoSpacing"/>
              <w:spacing w:line="259" w:lineRule="auto"/>
              <w:jc w:val="right"/>
            </w:pPr>
            <w:r>
              <w:t>High-Speed</w:t>
            </w:r>
            <w:r w:rsidRPr="402734C5">
              <w:t xml:space="preserve"> Internet</w:t>
            </w:r>
          </w:p>
        </w:tc>
        <w:tc>
          <w:tcPr>
            <w:tcW w:w="2994" w:type="dxa"/>
            <w:vAlign w:val="center"/>
          </w:tcPr>
          <w:p w14:paraId="43F69954" w14:textId="2D25007E" w:rsidR="00910F61" w:rsidRDefault="00910F61" w:rsidP="001F769C">
            <w:pPr>
              <w:pStyle w:val="NoSpacing"/>
              <w:spacing w:line="259" w:lineRule="auto"/>
              <w:jc w:val="right"/>
            </w:pPr>
          </w:p>
        </w:tc>
        <w:tc>
          <w:tcPr>
            <w:tcW w:w="2946" w:type="dxa"/>
            <w:vAlign w:val="center"/>
          </w:tcPr>
          <w:p w14:paraId="6C3F9E4E" w14:textId="491E8734" w:rsidR="00910F61" w:rsidRDefault="00910F61" w:rsidP="001F769C">
            <w:pPr>
              <w:pStyle w:val="NoSpacing"/>
              <w:spacing w:line="259" w:lineRule="auto"/>
              <w:jc w:val="right"/>
            </w:pPr>
          </w:p>
        </w:tc>
      </w:tr>
      <w:tr w:rsidR="00910F61" w14:paraId="736CEC73" w14:textId="77777777" w:rsidTr="00DD724E">
        <w:trPr>
          <w:trHeight w:val="373"/>
        </w:trPr>
        <w:tc>
          <w:tcPr>
            <w:tcW w:w="1525" w:type="dxa"/>
            <w:vMerge/>
            <w:vAlign w:val="center"/>
          </w:tcPr>
          <w:p w14:paraId="7F7A5E31" w14:textId="77777777" w:rsidR="00910F61" w:rsidRDefault="00910F61" w:rsidP="001F769C">
            <w:pPr>
              <w:pStyle w:val="NoSpacing"/>
              <w:spacing w:line="259" w:lineRule="auto"/>
              <w:jc w:val="right"/>
            </w:pPr>
          </w:p>
        </w:tc>
        <w:tc>
          <w:tcPr>
            <w:tcW w:w="3150" w:type="dxa"/>
            <w:vAlign w:val="center"/>
          </w:tcPr>
          <w:p w14:paraId="21215923" w14:textId="2D28FE65" w:rsidR="00910F61" w:rsidRDefault="00910F61" w:rsidP="001F769C">
            <w:pPr>
              <w:pStyle w:val="NoSpacing"/>
              <w:spacing w:line="259" w:lineRule="auto"/>
              <w:jc w:val="right"/>
            </w:pPr>
            <w:r w:rsidRPr="402734C5">
              <w:t>Academic Space (facilities)</w:t>
            </w:r>
          </w:p>
        </w:tc>
        <w:tc>
          <w:tcPr>
            <w:tcW w:w="2994" w:type="dxa"/>
            <w:vAlign w:val="center"/>
          </w:tcPr>
          <w:p w14:paraId="67B4F0E6" w14:textId="2B636B10" w:rsidR="00910F61" w:rsidRDefault="00910F61" w:rsidP="001F769C">
            <w:pPr>
              <w:pStyle w:val="NoSpacing"/>
              <w:spacing w:line="259" w:lineRule="auto"/>
              <w:jc w:val="right"/>
            </w:pPr>
          </w:p>
        </w:tc>
        <w:tc>
          <w:tcPr>
            <w:tcW w:w="2946" w:type="dxa"/>
            <w:vAlign w:val="center"/>
          </w:tcPr>
          <w:p w14:paraId="7BF093E1" w14:textId="0310FE42" w:rsidR="00910F61" w:rsidRDefault="004F1A32" w:rsidP="001F769C">
            <w:pPr>
              <w:pStyle w:val="NoSpacing"/>
              <w:spacing w:line="259" w:lineRule="auto"/>
              <w:jc w:val="right"/>
            </w:pPr>
            <w:r>
              <w:t>$2,653,524</w:t>
            </w:r>
          </w:p>
        </w:tc>
      </w:tr>
      <w:tr w:rsidR="00910F61" w14:paraId="2C831764" w14:textId="77777777" w:rsidTr="00DD724E">
        <w:trPr>
          <w:trHeight w:val="373"/>
        </w:trPr>
        <w:tc>
          <w:tcPr>
            <w:tcW w:w="1525" w:type="dxa"/>
            <w:vMerge/>
            <w:vAlign w:val="center"/>
          </w:tcPr>
          <w:p w14:paraId="4904AC49" w14:textId="77777777" w:rsidR="00910F61" w:rsidRDefault="00910F61" w:rsidP="001F769C">
            <w:pPr>
              <w:pStyle w:val="NoSpacing"/>
              <w:spacing w:line="259" w:lineRule="auto"/>
              <w:jc w:val="right"/>
            </w:pPr>
          </w:p>
        </w:tc>
        <w:tc>
          <w:tcPr>
            <w:tcW w:w="3150" w:type="dxa"/>
            <w:vAlign w:val="center"/>
          </w:tcPr>
          <w:p w14:paraId="44BC46D9" w14:textId="662B05B8" w:rsidR="00910F61" w:rsidRDefault="00910F61" w:rsidP="001F769C">
            <w:pPr>
              <w:pStyle w:val="NoSpacing"/>
              <w:spacing w:line="259" w:lineRule="auto"/>
              <w:jc w:val="right"/>
            </w:pPr>
            <w:r w:rsidRPr="402734C5">
              <w:t>Auditing and Reporting</w:t>
            </w:r>
          </w:p>
        </w:tc>
        <w:tc>
          <w:tcPr>
            <w:tcW w:w="2994" w:type="dxa"/>
            <w:vAlign w:val="center"/>
          </w:tcPr>
          <w:p w14:paraId="494EBAE3" w14:textId="4C2566B5" w:rsidR="00910F61" w:rsidRDefault="00910F61" w:rsidP="001F769C">
            <w:pPr>
              <w:pStyle w:val="NoSpacing"/>
              <w:spacing w:line="259" w:lineRule="auto"/>
              <w:jc w:val="right"/>
            </w:pPr>
          </w:p>
        </w:tc>
        <w:tc>
          <w:tcPr>
            <w:tcW w:w="2946" w:type="dxa"/>
            <w:vAlign w:val="center"/>
          </w:tcPr>
          <w:p w14:paraId="606BFF71" w14:textId="12EC9037" w:rsidR="00910F61" w:rsidRDefault="00E60EA6" w:rsidP="001F769C">
            <w:pPr>
              <w:pStyle w:val="NoSpacing"/>
              <w:spacing w:line="259" w:lineRule="auto"/>
              <w:jc w:val="right"/>
            </w:pPr>
            <w:r>
              <w:t>$29,796</w:t>
            </w:r>
          </w:p>
        </w:tc>
      </w:tr>
      <w:tr w:rsidR="00910F61" w14:paraId="666A0D15" w14:textId="77777777" w:rsidTr="00DD724E">
        <w:trPr>
          <w:trHeight w:val="373"/>
        </w:trPr>
        <w:tc>
          <w:tcPr>
            <w:tcW w:w="1525" w:type="dxa"/>
            <w:vMerge/>
            <w:vAlign w:val="center"/>
          </w:tcPr>
          <w:p w14:paraId="1D87E609" w14:textId="77777777" w:rsidR="00910F61" w:rsidRDefault="00910F61" w:rsidP="001F769C">
            <w:pPr>
              <w:pStyle w:val="NoSpacing"/>
              <w:spacing w:line="259" w:lineRule="auto"/>
              <w:jc w:val="right"/>
            </w:pPr>
          </w:p>
        </w:tc>
        <w:tc>
          <w:tcPr>
            <w:tcW w:w="3150" w:type="dxa"/>
            <w:vAlign w:val="center"/>
          </w:tcPr>
          <w:p w14:paraId="399E9AE1" w14:textId="4992435D" w:rsidR="00910F61" w:rsidRDefault="00910F61" w:rsidP="001F769C">
            <w:pPr>
              <w:pStyle w:val="NoSpacing"/>
              <w:spacing w:line="259" w:lineRule="auto"/>
              <w:jc w:val="right"/>
            </w:pPr>
            <w:r w:rsidRPr="402734C5">
              <w:t>Other</w:t>
            </w:r>
          </w:p>
        </w:tc>
        <w:tc>
          <w:tcPr>
            <w:tcW w:w="2994" w:type="dxa"/>
            <w:vAlign w:val="center"/>
          </w:tcPr>
          <w:p w14:paraId="0613B983" w14:textId="54D3BA0C" w:rsidR="00910F61" w:rsidRDefault="00686EBD" w:rsidP="001F769C">
            <w:pPr>
              <w:pStyle w:val="NoSpacing"/>
              <w:spacing w:line="259" w:lineRule="auto"/>
              <w:jc w:val="right"/>
            </w:pPr>
            <w:r>
              <w:t>$3,174.36</w:t>
            </w:r>
          </w:p>
        </w:tc>
        <w:tc>
          <w:tcPr>
            <w:tcW w:w="2946" w:type="dxa"/>
            <w:vAlign w:val="center"/>
          </w:tcPr>
          <w:p w14:paraId="0331D3B4" w14:textId="2FCC1AE9" w:rsidR="00910F61" w:rsidRDefault="002F34A6" w:rsidP="001F769C">
            <w:pPr>
              <w:pStyle w:val="NoSpacing"/>
              <w:spacing w:line="259" w:lineRule="auto"/>
              <w:jc w:val="right"/>
            </w:pPr>
            <w:r>
              <w:t>$113,267.54</w:t>
            </w:r>
          </w:p>
        </w:tc>
      </w:tr>
      <w:tr w:rsidR="00910F61" w14:paraId="78CF72B4" w14:textId="77777777" w:rsidTr="00DD724E">
        <w:trPr>
          <w:trHeight w:val="373"/>
        </w:trPr>
        <w:tc>
          <w:tcPr>
            <w:tcW w:w="1525" w:type="dxa"/>
            <w:vMerge/>
            <w:vAlign w:val="center"/>
          </w:tcPr>
          <w:p w14:paraId="1798DB3B" w14:textId="77777777" w:rsidR="00910F61" w:rsidRDefault="00910F61" w:rsidP="001F769C">
            <w:pPr>
              <w:pStyle w:val="NoSpacing"/>
              <w:spacing w:line="259" w:lineRule="auto"/>
              <w:jc w:val="right"/>
            </w:pPr>
          </w:p>
        </w:tc>
        <w:tc>
          <w:tcPr>
            <w:tcW w:w="3150" w:type="dxa"/>
            <w:vAlign w:val="center"/>
          </w:tcPr>
          <w:p w14:paraId="77C96E91" w14:textId="3121A816" w:rsidR="00910F61" w:rsidRDefault="00910F61" w:rsidP="001F769C">
            <w:pPr>
              <w:pStyle w:val="NoSpacing"/>
              <w:spacing w:line="259" w:lineRule="auto"/>
              <w:jc w:val="right"/>
            </w:pPr>
            <w:r>
              <w:t>Sub-</w:t>
            </w:r>
            <w:r w:rsidRPr="402734C5">
              <w:t>Total</w:t>
            </w:r>
          </w:p>
        </w:tc>
        <w:tc>
          <w:tcPr>
            <w:tcW w:w="2994" w:type="dxa"/>
            <w:vAlign w:val="center"/>
          </w:tcPr>
          <w:p w14:paraId="1CA76F65" w14:textId="29D2957A" w:rsidR="00910F61" w:rsidRDefault="00686EBD" w:rsidP="001F769C">
            <w:pPr>
              <w:pStyle w:val="NoSpacing"/>
              <w:spacing w:line="259" w:lineRule="auto"/>
              <w:jc w:val="right"/>
            </w:pPr>
            <w:r>
              <w:t>$26,899.36</w:t>
            </w:r>
          </w:p>
        </w:tc>
        <w:tc>
          <w:tcPr>
            <w:tcW w:w="2946" w:type="dxa"/>
            <w:vAlign w:val="center"/>
          </w:tcPr>
          <w:p w14:paraId="71337457" w14:textId="5C1BD478" w:rsidR="00910F61" w:rsidRDefault="002F34A6" w:rsidP="001F769C">
            <w:pPr>
              <w:pStyle w:val="NoSpacing"/>
              <w:spacing w:line="259" w:lineRule="auto"/>
              <w:jc w:val="right"/>
            </w:pPr>
            <w:r>
              <w:t>$3,434,686.31</w:t>
            </w:r>
          </w:p>
        </w:tc>
      </w:tr>
      <w:tr w:rsidR="00910F61" w14:paraId="14CB7C68" w14:textId="77777777" w:rsidTr="00DD724E">
        <w:trPr>
          <w:trHeight w:val="373"/>
        </w:trPr>
        <w:tc>
          <w:tcPr>
            <w:tcW w:w="1525" w:type="dxa"/>
            <w:shd w:val="clear" w:color="auto" w:fill="002D72" w:themeFill="accent2"/>
            <w:vAlign w:val="center"/>
          </w:tcPr>
          <w:p w14:paraId="29CA301D" w14:textId="174EAEAD" w:rsidR="00910F61" w:rsidRDefault="00910F61" w:rsidP="001F769C">
            <w:pPr>
              <w:pStyle w:val="NoSpacing"/>
              <w:spacing w:line="259" w:lineRule="auto"/>
              <w:jc w:val="right"/>
            </w:pPr>
          </w:p>
        </w:tc>
        <w:tc>
          <w:tcPr>
            <w:tcW w:w="3150" w:type="dxa"/>
            <w:shd w:val="clear" w:color="auto" w:fill="002D72" w:themeFill="accent2"/>
            <w:vAlign w:val="center"/>
          </w:tcPr>
          <w:p w14:paraId="30E11712" w14:textId="6834077D" w:rsidR="00910F61" w:rsidRDefault="00910F61" w:rsidP="001F769C">
            <w:pPr>
              <w:pStyle w:val="NoSpacing"/>
              <w:spacing w:line="259" w:lineRule="auto"/>
              <w:jc w:val="right"/>
            </w:pPr>
          </w:p>
        </w:tc>
        <w:tc>
          <w:tcPr>
            <w:tcW w:w="2994" w:type="dxa"/>
            <w:shd w:val="clear" w:color="auto" w:fill="002D72" w:themeFill="accent2"/>
            <w:vAlign w:val="center"/>
          </w:tcPr>
          <w:p w14:paraId="753E433F" w14:textId="4ABBF952" w:rsidR="00910F61" w:rsidRDefault="00910F61" w:rsidP="001F769C">
            <w:pPr>
              <w:pStyle w:val="NoSpacing"/>
              <w:spacing w:line="259" w:lineRule="auto"/>
              <w:jc w:val="right"/>
            </w:pPr>
          </w:p>
        </w:tc>
        <w:tc>
          <w:tcPr>
            <w:tcW w:w="2946" w:type="dxa"/>
            <w:shd w:val="clear" w:color="auto" w:fill="002D72" w:themeFill="accent2"/>
            <w:vAlign w:val="center"/>
          </w:tcPr>
          <w:p w14:paraId="655CDB07" w14:textId="021EFD97" w:rsidR="00910F61" w:rsidRDefault="00910F61" w:rsidP="001F769C">
            <w:pPr>
              <w:pStyle w:val="NoSpacing"/>
              <w:spacing w:line="259" w:lineRule="auto"/>
              <w:jc w:val="right"/>
            </w:pPr>
          </w:p>
        </w:tc>
      </w:tr>
      <w:tr w:rsidR="00910F61" w14:paraId="16855838" w14:textId="77777777" w:rsidTr="00DD724E">
        <w:trPr>
          <w:trHeight w:val="373"/>
        </w:trPr>
        <w:tc>
          <w:tcPr>
            <w:tcW w:w="4675" w:type="dxa"/>
            <w:gridSpan w:val="2"/>
            <w:vAlign w:val="center"/>
          </w:tcPr>
          <w:p w14:paraId="53FD7F5E" w14:textId="7FA5AAE6" w:rsidR="00910F61" w:rsidRPr="001F769C" w:rsidRDefault="00910F61" w:rsidP="001F769C">
            <w:pPr>
              <w:pStyle w:val="NoSpacing"/>
              <w:spacing w:line="259" w:lineRule="auto"/>
              <w:jc w:val="right"/>
              <w:rPr>
                <w:b/>
                <w:bCs/>
              </w:rPr>
            </w:pPr>
            <w:r w:rsidRPr="001F769C">
              <w:rPr>
                <w:b/>
                <w:bCs/>
              </w:rPr>
              <w:t>Total</w:t>
            </w:r>
          </w:p>
        </w:tc>
        <w:tc>
          <w:tcPr>
            <w:tcW w:w="2994" w:type="dxa"/>
            <w:vAlign w:val="center"/>
          </w:tcPr>
          <w:p w14:paraId="30D2160A" w14:textId="7AE0F440" w:rsidR="00910F61" w:rsidRPr="001F769C" w:rsidRDefault="00686EBD" w:rsidP="001F769C">
            <w:pPr>
              <w:pStyle w:val="NoSpacing"/>
              <w:spacing w:line="259" w:lineRule="auto"/>
              <w:jc w:val="right"/>
              <w:rPr>
                <w:b/>
                <w:bCs/>
              </w:rPr>
            </w:pPr>
            <w:r>
              <w:rPr>
                <w:b/>
                <w:bCs/>
              </w:rPr>
              <w:t>$126044.71</w:t>
            </w:r>
          </w:p>
        </w:tc>
        <w:tc>
          <w:tcPr>
            <w:tcW w:w="2946" w:type="dxa"/>
            <w:vAlign w:val="center"/>
          </w:tcPr>
          <w:p w14:paraId="0E229DB3" w14:textId="37C48D02" w:rsidR="00910F61" w:rsidRPr="001F769C" w:rsidRDefault="00DB29A9" w:rsidP="001F769C">
            <w:pPr>
              <w:pStyle w:val="NoSpacing"/>
              <w:spacing w:line="259" w:lineRule="auto"/>
              <w:jc w:val="right"/>
              <w:rPr>
                <w:b/>
                <w:bCs/>
              </w:rPr>
            </w:pPr>
            <w:r>
              <w:rPr>
                <w:b/>
                <w:bCs/>
              </w:rPr>
              <w:t>$4,401,640.77</w:t>
            </w:r>
          </w:p>
        </w:tc>
      </w:tr>
    </w:tbl>
    <w:p w14:paraId="539631C1" w14:textId="77777777" w:rsidR="00226D18" w:rsidRDefault="00226D18" w:rsidP="009C42E6">
      <w:pPr>
        <w:rPr>
          <w:highlight w:val="yellow"/>
        </w:rPr>
      </w:pPr>
      <w:r>
        <w:rPr>
          <w:highlight w:val="yellow"/>
        </w:rPr>
        <w:br w:type="page"/>
      </w:r>
    </w:p>
    <w:p w14:paraId="1DB4B644" w14:textId="28B6C46C" w:rsidR="00CC1B52" w:rsidRPr="0048298A" w:rsidRDefault="00CC1B52" w:rsidP="009C42E6">
      <w:pPr>
        <w:pStyle w:val="Heading2"/>
        <w:rPr>
          <w:szCs w:val="20"/>
        </w:rPr>
      </w:pPr>
      <w:r w:rsidRPr="0048298A">
        <w:rPr>
          <w:szCs w:val="20"/>
        </w:rPr>
        <w:lastRenderedPageBreak/>
        <w:t>Academics</w:t>
      </w:r>
    </w:p>
    <w:p w14:paraId="069A289F" w14:textId="55CB700C" w:rsidR="009728BA" w:rsidRPr="0048298A" w:rsidRDefault="009728BA" w:rsidP="009C42E6">
      <w:pPr>
        <w:pStyle w:val="CM1"/>
        <w:keepNext/>
        <w:numPr>
          <w:ilvl w:val="0"/>
          <w:numId w:val="4"/>
        </w:numPr>
        <w:spacing w:after="120" w:line="259" w:lineRule="auto"/>
        <w:ind w:left="187" w:hanging="187"/>
        <w:rPr>
          <w:rFonts w:asciiTheme="minorHAnsi" w:eastAsiaTheme="minorEastAsia" w:hAnsiTheme="minorHAnsi" w:cstheme="minorBidi"/>
          <w:sz w:val="20"/>
          <w:szCs w:val="20"/>
        </w:rPr>
      </w:pPr>
      <w:r w:rsidRPr="0048298A">
        <w:rPr>
          <w:sz w:val="20"/>
          <w:szCs w:val="20"/>
        </w:rPr>
        <w:t>Describe</w:t>
      </w:r>
      <w:r w:rsidR="00512A22" w:rsidRPr="0048298A">
        <w:rPr>
          <w:sz w:val="20"/>
          <w:szCs w:val="20"/>
        </w:rPr>
        <w:t xml:space="preserve"> strategic allocations to accelerate </w:t>
      </w:r>
      <w:r w:rsidR="00512A22" w:rsidRPr="0048298A">
        <w:rPr>
          <w:b/>
          <w:bCs/>
          <w:sz w:val="20"/>
          <w:szCs w:val="20"/>
        </w:rPr>
        <w:t>Academic Achievement</w:t>
      </w:r>
      <w:r w:rsidR="00512A22" w:rsidRPr="0048298A">
        <w:rPr>
          <w:sz w:val="20"/>
          <w:szCs w:val="20"/>
        </w:rPr>
        <w:t>, including how allocations support the investments identified in the district’s needs assessment</w:t>
      </w:r>
      <w:r w:rsidR="005C5D73">
        <w:rPr>
          <w:sz w:val="20"/>
          <w:szCs w:val="20"/>
        </w:rPr>
        <w:t>.</w:t>
      </w:r>
    </w:p>
    <w:tbl>
      <w:tblPr>
        <w:tblStyle w:val="TableGrid"/>
        <w:tblW w:w="0" w:type="auto"/>
        <w:tblLook w:val="04A0" w:firstRow="1" w:lastRow="0" w:firstColumn="1" w:lastColumn="0" w:noHBand="0" w:noVBand="1"/>
      </w:tblPr>
      <w:tblGrid>
        <w:gridCol w:w="10070"/>
      </w:tblGrid>
      <w:tr w:rsidR="00710C06" w14:paraId="1BDC5197" w14:textId="77777777" w:rsidTr="00B1558F">
        <w:trPr>
          <w:trHeight w:val="720"/>
        </w:trPr>
        <w:tc>
          <w:tcPr>
            <w:tcW w:w="10070" w:type="dxa"/>
          </w:tcPr>
          <w:p w14:paraId="446CEC4F" w14:textId="665489DA" w:rsidR="00094974" w:rsidRDefault="00BE117B" w:rsidP="009C42E6">
            <w:pPr>
              <w:spacing w:line="259" w:lineRule="auto"/>
              <w:rPr>
                <w:szCs w:val="20"/>
              </w:rPr>
            </w:pPr>
            <w:r>
              <w:rPr>
                <w:szCs w:val="20"/>
              </w:rPr>
              <w:t xml:space="preserve">To support learning loss, we have continued </w:t>
            </w:r>
            <w:r w:rsidR="00AB27B9">
              <w:rPr>
                <w:szCs w:val="20"/>
              </w:rPr>
              <w:t xml:space="preserve">with added </w:t>
            </w:r>
            <w:r w:rsidR="00094974" w:rsidRPr="00094974">
              <w:rPr>
                <w:b/>
                <w:bCs/>
                <w:szCs w:val="20"/>
              </w:rPr>
              <w:t>interventionists</w:t>
            </w:r>
            <w:r w:rsidR="00AB27B9">
              <w:rPr>
                <w:szCs w:val="20"/>
              </w:rPr>
              <w:t xml:space="preserve"> to provide targeted support for students. </w:t>
            </w:r>
          </w:p>
          <w:p w14:paraId="163544A0" w14:textId="1DAB802E" w:rsidR="00094974" w:rsidRDefault="00094974" w:rsidP="009C42E6">
            <w:pPr>
              <w:spacing w:line="259" w:lineRule="auto"/>
              <w:rPr>
                <w:szCs w:val="20"/>
              </w:rPr>
            </w:pPr>
            <w:r w:rsidRPr="00094974">
              <w:rPr>
                <w:b/>
                <w:bCs/>
                <w:szCs w:val="20"/>
              </w:rPr>
              <w:t>Early Reading</w:t>
            </w:r>
            <w:r>
              <w:rPr>
                <w:szCs w:val="20"/>
              </w:rPr>
              <w:t xml:space="preserve">: </w:t>
            </w:r>
            <w:r w:rsidR="00AB27B9">
              <w:rPr>
                <w:szCs w:val="20"/>
              </w:rPr>
              <w:t xml:space="preserve">We are purchasing supplemental materials to support the ELA curriculum (Benchmark Education ACT Now), in grades K-2. </w:t>
            </w:r>
          </w:p>
          <w:p w14:paraId="3AB70F8C" w14:textId="16A0143E" w:rsidR="00710C06" w:rsidRDefault="00AB27B9" w:rsidP="009C42E6">
            <w:pPr>
              <w:spacing w:line="259" w:lineRule="auto"/>
              <w:rPr>
                <w:szCs w:val="20"/>
              </w:rPr>
            </w:pPr>
            <w:r>
              <w:rPr>
                <w:szCs w:val="20"/>
              </w:rPr>
              <w:t xml:space="preserve"> We will continue with </w:t>
            </w:r>
            <w:r w:rsidRPr="00094974">
              <w:rPr>
                <w:b/>
                <w:bCs/>
                <w:szCs w:val="20"/>
              </w:rPr>
              <w:t xml:space="preserve">tutoring </w:t>
            </w:r>
            <w:r>
              <w:rPr>
                <w:szCs w:val="20"/>
              </w:rPr>
              <w:t>students before and/or after school in ELA to address learning loss during Covid 19.</w:t>
            </w:r>
          </w:p>
        </w:tc>
      </w:tr>
    </w:tbl>
    <w:p w14:paraId="7BE33D02" w14:textId="07495D98" w:rsidR="402734C5" w:rsidRPr="0048298A" w:rsidRDefault="402734C5" w:rsidP="009C42E6">
      <w:pPr>
        <w:rPr>
          <w:szCs w:val="20"/>
        </w:rPr>
      </w:pPr>
    </w:p>
    <w:p w14:paraId="0B064D53" w14:textId="4709B7F4" w:rsidR="009728BA" w:rsidRPr="00710C06" w:rsidRDefault="009728BA" w:rsidP="009C42E6">
      <w:pPr>
        <w:pStyle w:val="ListParagraph"/>
        <w:keepNext/>
        <w:numPr>
          <w:ilvl w:val="0"/>
          <w:numId w:val="4"/>
        </w:numPr>
        <w:ind w:left="187" w:hanging="187"/>
        <w:rPr>
          <w:rFonts w:eastAsiaTheme="minorEastAsia"/>
          <w:szCs w:val="20"/>
        </w:rPr>
      </w:pPr>
      <w:r w:rsidRPr="0048298A">
        <w:rPr>
          <w:szCs w:val="20"/>
        </w:rPr>
        <w:t xml:space="preserve">Describe </w:t>
      </w:r>
      <w:r w:rsidR="722057F6" w:rsidRPr="0048298A">
        <w:rPr>
          <w:szCs w:val="20"/>
        </w:rPr>
        <w:t>i</w:t>
      </w:r>
      <w:r w:rsidRPr="0048298A">
        <w:rPr>
          <w:szCs w:val="20"/>
        </w:rPr>
        <w:t>nitiatives included in the “other” category</w:t>
      </w:r>
      <w:r w:rsidR="00FC6EF3">
        <w:rPr>
          <w:szCs w:val="20"/>
        </w:rPr>
        <w:t>.</w:t>
      </w:r>
    </w:p>
    <w:tbl>
      <w:tblPr>
        <w:tblStyle w:val="TableGrid"/>
        <w:tblW w:w="0" w:type="auto"/>
        <w:tblLook w:val="04A0" w:firstRow="1" w:lastRow="0" w:firstColumn="1" w:lastColumn="0" w:noHBand="0" w:noVBand="1"/>
      </w:tblPr>
      <w:tblGrid>
        <w:gridCol w:w="10070"/>
      </w:tblGrid>
      <w:tr w:rsidR="00710C06" w14:paraId="3EBBA5C7" w14:textId="77777777" w:rsidTr="00B1558F">
        <w:trPr>
          <w:trHeight w:val="720"/>
        </w:trPr>
        <w:tc>
          <w:tcPr>
            <w:tcW w:w="10070" w:type="dxa"/>
          </w:tcPr>
          <w:p w14:paraId="3F9DC196" w14:textId="77777777" w:rsidR="00710C06" w:rsidRDefault="00AB27B9" w:rsidP="009C42E6">
            <w:pPr>
              <w:spacing w:line="259" w:lineRule="auto"/>
              <w:rPr>
                <w:rFonts w:eastAsiaTheme="minorEastAsia"/>
                <w:szCs w:val="20"/>
              </w:rPr>
            </w:pPr>
            <w:r w:rsidRPr="00AB27B9">
              <w:rPr>
                <w:rFonts w:eastAsiaTheme="minorEastAsia"/>
                <w:b/>
                <w:bCs/>
                <w:szCs w:val="20"/>
              </w:rPr>
              <w:t>iReady Universal Screener</w:t>
            </w:r>
            <w:r>
              <w:rPr>
                <w:rFonts w:eastAsiaTheme="minorEastAsia"/>
                <w:szCs w:val="20"/>
              </w:rPr>
              <w:t>: To assess students in Reading and Math.  The data will be used to help support and determine placement in Tier I, II, or II instruction.</w:t>
            </w:r>
          </w:p>
          <w:p w14:paraId="1D79014D" w14:textId="739DD076" w:rsidR="00AB27B9" w:rsidRDefault="00AB27B9" w:rsidP="009C42E6">
            <w:pPr>
              <w:spacing w:line="259" w:lineRule="auto"/>
              <w:rPr>
                <w:rFonts w:eastAsiaTheme="minorEastAsia"/>
                <w:szCs w:val="20"/>
              </w:rPr>
            </w:pPr>
            <w:r w:rsidRPr="00A95FB3">
              <w:rPr>
                <w:rFonts w:eastAsiaTheme="minorEastAsia"/>
                <w:b/>
                <w:bCs/>
                <w:szCs w:val="20"/>
              </w:rPr>
              <w:t>Educational Assistants</w:t>
            </w:r>
            <w:r>
              <w:rPr>
                <w:rFonts w:eastAsiaTheme="minorEastAsia"/>
                <w:szCs w:val="20"/>
              </w:rPr>
              <w:t xml:space="preserve"> will provide </w:t>
            </w:r>
            <w:r w:rsidR="00A95FB3">
              <w:rPr>
                <w:rFonts w:eastAsiaTheme="minorEastAsia"/>
                <w:szCs w:val="20"/>
              </w:rPr>
              <w:t xml:space="preserve">small group instruction/intervention to students, assist teachers in the classroom, and work with teachers on the overall educational program for groups of and individual students. </w:t>
            </w:r>
          </w:p>
          <w:p w14:paraId="7D7EFDA8" w14:textId="72F038A0" w:rsidR="00A95FB3" w:rsidRDefault="00A95FB3" w:rsidP="009C42E6">
            <w:pPr>
              <w:spacing w:line="259" w:lineRule="auto"/>
              <w:rPr>
                <w:rFonts w:eastAsiaTheme="minorEastAsia"/>
                <w:szCs w:val="20"/>
              </w:rPr>
            </w:pPr>
            <w:r w:rsidRPr="00094974">
              <w:rPr>
                <w:rFonts w:eastAsiaTheme="minorEastAsia"/>
                <w:b/>
                <w:bCs/>
                <w:szCs w:val="20"/>
              </w:rPr>
              <w:t>Supplies and Materials</w:t>
            </w:r>
            <w:r>
              <w:rPr>
                <w:rFonts w:eastAsiaTheme="minorEastAsia"/>
                <w:szCs w:val="20"/>
              </w:rPr>
              <w:t xml:space="preserve"> for intervention teachers will be purchased as needed.</w:t>
            </w:r>
          </w:p>
          <w:p w14:paraId="3A5DE234" w14:textId="391F59F6" w:rsidR="00AB27B9" w:rsidRDefault="00AB27B9" w:rsidP="009C42E6">
            <w:pPr>
              <w:spacing w:line="259" w:lineRule="auto"/>
              <w:rPr>
                <w:rFonts w:eastAsiaTheme="minorEastAsia"/>
                <w:szCs w:val="20"/>
              </w:rPr>
            </w:pPr>
          </w:p>
        </w:tc>
      </w:tr>
    </w:tbl>
    <w:p w14:paraId="1BFC3519" w14:textId="77777777" w:rsidR="00710C06" w:rsidRPr="00710C06" w:rsidRDefault="00710C06" w:rsidP="009C42E6">
      <w:pPr>
        <w:rPr>
          <w:rFonts w:eastAsiaTheme="minorEastAsia"/>
          <w:szCs w:val="20"/>
        </w:rPr>
      </w:pPr>
    </w:p>
    <w:p w14:paraId="69EF5540" w14:textId="6EC09390" w:rsidR="00CC1B52" w:rsidRPr="0048298A" w:rsidRDefault="00CC1B52" w:rsidP="009C42E6">
      <w:pPr>
        <w:pStyle w:val="Heading2"/>
        <w:rPr>
          <w:szCs w:val="20"/>
        </w:rPr>
      </w:pPr>
      <w:r w:rsidRPr="0048298A">
        <w:rPr>
          <w:szCs w:val="20"/>
        </w:rPr>
        <w:t>Student Readiness</w:t>
      </w:r>
    </w:p>
    <w:p w14:paraId="4DB8A3F3" w14:textId="39FFD981" w:rsidR="009728BA" w:rsidRPr="0048298A" w:rsidRDefault="008D620C" w:rsidP="009C42E6">
      <w:pPr>
        <w:pStyle w:val="ListParagraph"/>
        <w:keepNext/>
        <w:numPr>
          <w:ilvl w:val="0"/>
          <w:numId w:val="3"/>
        </w:numPr>
        <w:ind w:left="187" w:hanging="187"/>
        <w:rPr>
          <w:rFonts w:eastAsiaTheme="minorEastAsia"/>
          <w:szCs w:val="20"/>
        </w:rPr>
      </w:pPr>
      <w:r>
        <w:rPr>
          <w:szCs w:val="20"/>
        </w:rPr>
        <w:t>Describe</w:t>
      </w:r>
      <w:r w:rsidR="009728BA" w:rsidRPr="0048298A">
        <w:rPr>
          <w:szCs w:val="20"/>
        </w:rPr>
        <w:t xml:space="preserve"> strategic allocations to support </w:t>
      </w:r>
      <w:r w:rsidR="009728BA" w:rsidRPr="00B1558F">
        <w:rPr>
          <w:b/>
          <w:bCs/>
          <w:szCs w:val="20"/>
        </w:rPr>
        <w:t>Student Readiness</w:t>
      </w:r>
      <w:r w:rsidR="009728BA" w:rsidRPr="0048298A">
        <w:rPr>
          <w:szCs w:val="20"/>
        </w:rPr>
        <w:t xml:space="preserve"> and the School-Related Supports necessary to access high-quality instruction, including how allocations support the investments identified in the district’s needs assessment</w:t>
      </w:r>
      <w:r w:rsidR="005C5D73">
        <w:rPr>
          <w:szCs w:val="20"/>
        </w:rPr>
        <w:t>.</w:t>
      </w:r>
    </w:p>
    <w:tbl>
      <w:tblPr>
        <w:tblStyle w:val="TableGrid"/>
        <w:tblW w:w="0" w:type="auto"/>
        <w:tblLook w:val="04A0" w:firstRow="1" w:lastRow="0" w:firstColumn="1" w:lastColumn="0" w:noHBand="0" w:noVBand="1"/>
      </w:tblPr>
      <w:tblGrid>
        <w:gridCol w:w="10070"/>
      </w:tblGrid>
      <w:tr w:rsidR="00710C06" w14:paraId="7A55F87F" w14:textId="77777777" w:rsidTr="00B1558F">
        <w:trPr>
          <w:trHeight w:val="720"/>
        </w:trPr>
        <w:tc>
          <w:tcPr>
            <w:tcW w:w="10070" w:type="dxa"/>
          </w:tcPr>
          <w:p w14:paraId="0A25EC99" w14:textId="77777777" w:rsidR="004526B7" w:rsidRPr="004526B7" w:rsidRDefault="004526B7" w:rsidP="004526B7">
            <w:pPr>
              <w:pStyle w:val="ListParagraph"/>
              <w:rPr>
                <w:szCs w:val="20"/>
              </w:rPr>
            </w:pPr>
            <w:r w:rsidRPr="004526B7">
              <w:rPr>
                <w:b/>
                <w:bCs/>
                <w:szCs w:val="20"/>
              </w:rPr>
              <w:t>Mental Health</w:t>
            </w:r>
            <w:r w:rsidRPr="004526B7">
              <w:rPr>
                <w:szCs w:val="20"/>
              </w:rPr>
              <w:t>: To support student readiness, we are purchasing Social Emotional Learning (SEL) curriculum for grades K-5. This will help school counselors proactively address concerning issues/behaviors while providing support to students in crisis.</w:t>
            </w:r>
          </w:p>
          <w:p w14:paraId="203DB503" w14:textId="77777777" w:rsidR="00710C06" w:rsidRPr="004526B7" w:rsidRDefault="00710C06" w:rsidP="004526B7">
            <w:pPr>
              <w:pStyle w:val="ListParagraph"/>
              <w:rPr>
                <w:szCs w:val="20"/>
              </w:rPr>
            </w:pPr>
          </w:p>
        </w:tc>
      </w:tr>
    </w:tbl>
    <w:p w14:paraId="00D744D4" w14:textId="75E248B0" w:rsidR="009728BA" w:rsidRPr="0048298A" w:rsidRDefault="009728BA" w:rsidP="009C42E6">
      <w:pPr>
        <w:rPr>
          <w:szCs w:val="20"/>
        </w:rPr>
      </w:pPr>
    </w:p>
    <w:p w14:paraId="171454D3" w14:textId="51DA5A1D" w:rsidR="009728BA" w:rsidRDefault="009728BA" w:rsidP="009C42E6">
      <w:pPr>
        <w:pStyle w:val="ListParagraph"/>
        <w:keepNext/>
        <w:numPr>
          <w:ilvl w:val="0"/>
          <w:numId w:val="3"/>
        </w:numPr>
        <w:ind w:left="187" w:hanging="187"/>
        <w:rPr>
          <w:szCs w:val="20"/>
        </w:rPr>
      </w:pPr>
      <w:r w:rsidRPr="0048298A">
        <w:rPr>
          <w:szCs w:val="20"/>
        </w:rPr>
        <w:t xml:space="preserve">Describe </w:t>
      </w:r>
      <w:r w:rsidR="76AF9D68" w:rsidRPr="0048298A">
        <w:rPr>
          <w:szCs w:val="20"/>
        </w:rPr>
        <w:t>i</w:t>
      </w:r>
      <w:r w:rsidRPr="0048298A">
        <w:rPr>
          <w:szCs w:val="20"/>
        </w:rPr>
        <w:t>nitiatives included in the “other” category</w:t>
      </w:r>
      <w:r w:rsidR="005C5D73">
        <w:rPr>
          <w:szCs w:val="20"/>
        </w:rPr>
        <w:t>.</w:t>
      </w:r>
    </w:p>
    <w:tbl>
      <w:tblPr>
        <w:tblStyle w:val="TableGrid"/>
        <w:tblW w:w="0" w:type="auto"/>
        <w:tblLook w:val="04A0" w:firstRow="1" w:lastRow="0" w:firstColumn="1" w:lastColumn="0" w:noHBand="0" w:noVBand="1"/>
      </w:tblPr>
      <w:tblGrid>
        <w:gridCol w:w="10070"/>
      </w:tblGrid>
      <w:tr w:rsidR="00710C06" w14:paraId="4F16F470" w14:textId="77777777" w:rsidTr="00B1558F">
        <w:trPr>
          <w:trHeight w:val="720"/>
        </w:trPr>
        <w:tc>
          <w:tcPr>
            <w:tcW w:w="10070" w:type="dxa"/>
          </w:tcPr>
          <w:p w14:paraId="77E2B3C1" w14:textId="166A4DBC" w:rsidR="00710C06" w:rsidRDefault="004526B7" w:rsidP="009C42E6">
            <w:pPr>
              <w:spacing w:line="259" w:lineRule="auto"/>
              <w:rPr>
                <w:szCs w:val="20"/>
              </w:rPr>
            </w:pPr>
            <w:r>
              <w:rPr>
                <w:szCs w:val="20"/>
              </w:rPr>
              <w:t>Purchase of vital sign machine and stand, pressure cuffs, and trauma backpacks for emergencies, field trips, etc. These will help support health and safety.</w:t>
            </w:r>
          </w:p>
        </w:tc>
      </w:tr>
    </w:tbl>
    <w:p w14:paraId="50A5868E" w14:textId="77777777" w:rsidR="00710C06" w:rsidRPr="00710C06" w:rsidRDefault="00710C06" w:rsidP="009C42E6">
      <w:pPr>
        <w:rPr>
          <w:szCs w:val="20"/>
        </w:rPr>
      </w:pPr>
    </w:p>
    <w:p w14:paraId="66732BAA" w14:textId="0206DADA" w:rsidR="00CC1B52" w:rsidRPr="0048298A" w:rsidRDefault="00CC1B52" w:rsidP="009C42E6">
      <w:pPr>
        <w:pStyle w:val="Heading2"/>
        <w:rPr>
          <w:szCs w:val="20"/>
        </w:rPr>
      </w:pPr>
      <w:r w:rsidRPr="0048298A">
        <w:rPr>
          <w:szCs w:val="20"/>
        </w:rPr>
        <w:t>Educators</w:t>
      </w:r>
    </w:p>
    <w:p w14:paraId="043C18E7" w14:textId="272B4387" w:rsidR="009728BA" w:rsidRPr="0048298A" w:rsidRDefault="009728BA" w:rsidP="009C42E6">
      <w:pPr>
        <w:pStyle w:val="CM1"/>
        <w:keepNext/>
        <w:numPr>
          <w:ilvl w:val="0"/>
          <w:numId w:val="2"/>
        </w:numPr>
        <w:spacing w:after="120" w:line="259" w:lineRule="auto"/>
        <w:ind w:left="187" w:hanging="187"/>
        <w:rPr>
          <w:rFonts w:asciiTheme="minorHAnsi" w:eastAsiaTheme="minorEastAsia" w:hAnsiTheme="minorHAnsi" w:cstheme="minorBidi"/>
          <w:sz w:val="20"/>
          <w:szCs w:val="20"/>
        </w:rPr>
      </w:pPr>
      <w:r w:rsidRPr="0048298A">
        <w:rPr>
          <w:sz w:val="20"/>
          <w:szCs w:val="20"/>
        </w:rPr>
        <w:lastRenderedPageBreak/>
        <w:t xml:space="preserve">Describe strategic allocations to </w:t>
      </w:r>
      <w:r w:rsidRPr="00B1558F">
        <w:rPr>
          <w:b/>
          <w:bCs/>
          <w:sz w:val="20"/>
          <w:szCs w:val="20"/>
        </w:rPr>
        <w:t>Recruit, Retain and Support Educators and S</w:t>
      </w:r>
      <w:proofErr w:type="gramStart"/>
      <w:r w:rsidR="000162D8">
        <w:rPr>
          <w:b/>
          <w:bCs/>
          <w:sz w:val="20"/>
          <w:szCs w:val="20"/>
        </w:rPr>
        <w:t>/.</w:t>
      </w:r>
      <w:r w:rsidR="00E36A3B">
        <w:rPr>
          <w:b/>
          <w:bCs/>
          <w:sz w:val="20"/>
          <w:szCs w:val="20"/>
        </w:rPr>
        <w:t>p</w:t>
      </w:r>
      <w:r w:rsidRPr="00B1558F">
        <w:rPr>
          <w:b/>
          <w:bCs/>
          <w:sz w:val="20"/>
          <w:szCs w:val="20"/>
        </w:rPr>
        <w:t>chool</w:t>
      </w:r>
      <w:proofErr w:type="gramEnd"/>
      <w:r w:rsidRPr="00B1558F">
        <w:rPr>
          <w:b/>
          <w:bCs/>
          <w:sz w:val="20"/>
          <w:szCs w:val="20"/>
        </w:rPr>
        <w:t xml:space="preserve"> Personnel</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220E8263" w14:textId="77777777" w:rsidTr="00B1558F">
        <w:trPr>
          <w:trHeight w:val="720"/>
        </w:trPr>
        <w:tc>
          <w:tcPr>
            <w:tcW w:w="10070" w:type="dxa"/>
          </w:tcPr>
          <w:p w14:paraId="17F80CC4" w14:textId="656C67DB" w:rsidR="00E6492C" w:rsidRPr="00E6492C" w:rsidRDefault="00E6492C" w:rsidP="009C42E6">
            <w:pPr>
              <w:spacing w:line="259" w:lineRule="auto"/>
              <w:rPr>
                <w:szCs w:val="20"/>
              </w:rPr>
            </w:pPr>
            <w:r w:rsidRPr="00E6492C">
              <w:rPr>
                <w:b/>
                <w:bCs/>
                <w:szCs w:val="20"/>
              </w:rPr>
              <w:t>Class Size Reduction</w:t>
            </w:r>
            <w:r>
              <w:rPr>
                <w:b/>
                <w:bCs/>
                <w:szCs w:val="20"/>
              </w:rPr>
              <w:t xml:space="preserve">: </w:t>
            </w:r>
            <w:r>
              <w:rPr>
                <w:szCs w:val="20"/>
              </w:rPr>
              <w:t xml:space="preserve">Hiring teachers to lower the teachers/student ratio to support learning loss, close skill gaps and support social distancing. </w:t>
            </w:r>
          </w:p>
        </w:tc>
      </w:tr>
    </w:tbl>
    <w:p w14:paraId="72B298A2" w14:textId="296CF6E8" w:rsidR="009728BA" w:rsidRPr="0048298A" w:rsidRDefault="009728BA" w:rsidP="009C42E6">
      <w:pPr>
        <w:rPr>
          <w:szCs w:val="20"/>
        </w:rPr>
      </w:pPr>
    </w:p>
    <w:p w14:paraId="10940606" w14:textId="57E99609" w:rsidR="009728BA" w:rsidRPr="0048298A" w:rsidRDefault="009728BA" w:rsidP="009C42E6">
      <w:pPr>
        <w:pStyle w:val="ListParagraph"/>
        <w:keepNext/>
        <w:numPr>
          <w:ilvl w:val="0"/>
          <w:numId w:val="2"/>
        </w:numPr>
        <w:ind w:left="187" w:hanging="187"/>
        <w:rPr>
          <w:rFonts w:eastAsiaTheme="minorEastAsia"/>
          <w:szCs w:val="20"/>
        </w:rPr>
      </w:pPr>
      <w:r w:rsidRPr="0048298A">
        <w:rPr>
          <w:szCs w:val="20"/>
        </w:rPr>
        <w:t xml:space="preserve">Describe </w:t>
      </w:r>
      <w:r w:rsidR="034A82F9" w:rsidRPr="0048298A">
        <w:rPr>
          <w:szCs w:val="20"/>
        </w:rPr>
        <w:t>i</w:t>
      </w:r>
      <w:r w:rsidRPr="0048298A">
        <w:rPr>
          <w:szCs w:val="20"/>
        </w:rPr>
        <w:t>nitiatives included in the “other” category</w:t>
      </w:r>
      <w:r w:rsidR="005E7A44">
        <w:rPr>
          <w:szCs w:val="20"/>
        </w:rPr>
        <w:t>.</w:t>
      </w:r>
    </w:p>
    <w:tbl>
      <w:tblPr>
        <w:tblStyle w:val="TableGrid"/>
        <w:tblW w:w="0" w:type="auto"/>
        <w:tblLook w:val="04A0" w:firstRow="1" w:lastRow="0" w:firstColumn="1" w:lastColumn="0" w:noHBand="0" w:noVBand="1"/>
      </w:tblPr>
      <w:tblGrid>
        <w:gridCol w:w="10070"/>
      </w:tblGrid>
      <w:tr w:rsidR="00710C06" w14:paraId="7DF773F6" w14:textId="77777777" w:rsidTr="00B1558F">
        <w:trPr>
          <w:trHeight w:val="720"/>
        </w:trPr>
        <w:tc>
          <w:tcPr>
            <w:tcW w:w="10070" w:type="dxa"/>
          </w:tcPr>
          <w:p w14:paraId="44EE0500" w14:textId="77777777" w:rsidR="00710C06" w:rsidRDefault="00E6492C" w:rsidP="009C42E6">
            <w:pPr>
              <w:spacing w:line="259" w:lineRule="auto"/>
              <w:rPr>
                <w:szCs w:val="20"/>
              </w:rPr>
            </w:pPr>
            <w:r w:rsidRPr="00E6492C">
              <w:rPr>
                <w:b/>
                <w:bCs/>
                <w:szCs w:val="20"/>
              </w:rPr>
              <w:t>Substitute Teacher Bonus</w:t>
            </w:r>
            <w:r>
              <w:rPr>
                <w:szCs w:val="20"/>
              </w:rPr>
              <w:t xml:space="preserve">: A monthly bonus will be offered for subbing more often and subbing on high need days, such as Fridays. </w:t>
            </w:r>
          </w:p>
          <w:p w14:paraId="7DD8B728" w14:textId="1CF925CF" w:rsidR="00E6492C" w:rsidRDefault="00E6492C" w:rsidP="009C42E6">
            <w:pPr>
              <w:spacing w:line="259" w:lineRule="auto"/>
              <w:rPr>
                <w:szCs w:val="20"/>
              </w:rPr>
            </w:pPr>
          </w:p>
        </w:tc>
      </w:tr>
    </w:tbl>
    <w:p w14:paraId="5C069983" w14:textId="77777777" w:rsidR="009728BA" w:rsidRPr="0048298A" w:rsidRDefault="009728BA" w:rsidP="009C42E6">
      <w:pPr>
        <w:rPr>
          <w:szCs w:val="20"/>
        </w:rPr>
      </w:pPr>
    </w:p>
    <w:p w14:paraId="01E65B81" w14:textId="51949043" w:rsidR="00CC1B52" w:rsidRPr="0048298A" w:rsidRDefault="00CC1B52" w:rsidP="009C42E6">
      <w:pPr>
        <w:pStyle w:val="Heading2"/>
        <w:keepNext/>
      </w:pPr>
      <w:r>
        <w:t>Foundations</w:t>
      </w:r>
    </w:p>
    <w:p w14:paraId="11375F10" w14:textId="0D47CA28" w:rsidR="009728BA" w:rsidRPr="0048298A" w:rsidRDefault="009728BA" w:rsidP="009C42E6">
      <w:pPr>
        <w:pStyle w:val="Default"/>
        <w:keepNext/>
        <w:numPr>
          <w:ilvl w:val="0"/>
          <w:numId w:val="1"/>
        </w:numPr>
        <w:spacing w:after="120" w:line="259" w:lineRule="auto"/>
        <w:ind w:left="187" w:right="331" w:hanging="187"/>
        <w:rPr>
          <w:rFonts w:asciiTheme="minorHAnsi" w:eastAsiaTheme="minorEastAsia" w:hAnsiTheme="minorHAnsi" w:cstheme="minorBidi"/>
          <w:color w:val="000000" w:themeColor="text1"/>
          <w:sz w:val="20"/>
          <w:szCs w:val="20"/>
        </w:rPr>
      </w:pPr>
      <w:r w:rsidRPr="0048298A">
        <w:rPr>
          <w:sz w:val="20"/>
          <w:szCs w:val="20"/>
        </w:rPr>
        <w:t xml:space="preserve">Describe strategic allocations to </w:t>
      </w:r>
      <w:r w:rsidRPr="00B1558F">
        <w:rPr>
          <w:b/>
          <w:bCs/>
          <w:sz w:val="20"/>
          <w:szCs w:val="20"/>
        </w:rPr>
        <w:t>Strengthen Structural Expectations</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6DA81E49" w14:textId="77777777" w:rsidTr="00B1558F">
        <w:trPr>
          <w:trHeight w:val="720"/>
        </w:trPr>
        <w:tc>
          <w:tcPr>
            <w:tcW w:w="10070" w:type="dxa"/>
          </w:tcPr>
          <w:p w14:paraId="5F196E44" w14:textId="4CE3E758" w:rsidR="00710C06" w:rsidRDefault="00E33412"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 xml:space="preserve">To strengthen structural expectations, we are investing in futureproofing our buildings both structurally and technologically. We are upgrading our switches, cables, access points, and ingresses and egresses to double our bandwidth and expand our capabilities to have students on the internet in the buildings at the same time, and to enable our parking lots to be hot spots.  Our communications systems are getting an overhaul to add Voice-over IP phones to each school for increased safety and increased ability to communicate effectively with parents.  Our buildings will have new roofs installed to make them safe for the next 20 years.  Providing structurally sound buildings with high-speed internet and professional communications equipment will help improve attendance and overall academic achievement and growth. </w:t>
            </w:r>
          </w:p>
        </w:tc>
      </w:tr>
    </w:tbl>
    <w:p w14:paraId="64D5772D" w14:textId="49EAD2CC" w:rsidR="009728BA" w:rsidRPr="0048298A" w:rsidRDefault="009728BA" w:rsidP="009C42E6">
      <w:pPr>
        <w:pStyle w:val="Default"/>
        <w:spacing w:line="259" w:lineRule="auto"/>
        <w:ind w:right="325"/>
        <w:rPr>
          <w:rFonts w:eastAsia="Calibri"/>
          <w:color w:val="000000" w:themeColor="text1"/>
          <w:sz w:val="20"/>
          <w:szCs w:val="20"/>
        </w:rPr>
      </w:pPr>
    </w:p>
    <w:p w14:paraId="1446B28C" w14:textId="5490AB9B" w:rsidR="009728BA" w:rsidRPr="00710C06" w:rsidRDefault="009728BA" w:rsidP="009C42E6">
      <w:pPr>
        <w:pStyle w:val="Default"/>
        <w:keepNext/>
        <w:numPr>
          <w:ilvl w:val="0"/>
          <w:numId w:val="1"/>
        </w:numPr>
        <w:spacing w:after="120" w:line="259" w:lineRule="auto"/>
        <w:ind w:left="187" w:right="331" w:hanging="187"/>
        <w:rPr>
          <w:color w:val="000000" w:themeColor="text1"/>
          <w:sz w:val="20"/>
          <w:szCs w:val="20"/>
        </w:rPr>
      </w:pPr>
      <w:r w:rsidRPr="0048298A">
        <w:rPr>
          <w:sz w:val="20"/>
          <w:szCs w:val="20"/>
        </w:rPr>
        <w:t xml:space="preserve">Describe </w:t>
      </w:r>
      <w:r w:rsidR="541AC712" w:rsidRPr="0048298A">
        <w:rPr>
          <w:sz w:val="20"/>
          <w:szCs w:val="20"/>
        </w:rPr>
        <w:t>i</w:t>
      </w:r>
      <w:r w:rsidRPr="0048298A">
        <w:rPr>
          <w:sz w:val="20"/>
          <w:szCs w:val="20"/>
        </w:rPr>
        <w:t>nitiatives included in the “other” category</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0241DF15" w14:textId="77777777" w:rsidTr="00B1558F">
        <w:trPr>
          <w:trHeight w:val="720"/>
        </w:trPr>
        <w:tc>
          <w:tcPr>
            <w:tcW w:w="10070" w:type="dxa"/>
          </w:tcPr>
          <w:p w14:paraId="7502AA08" w14:textId="37E43005" w:rsidR="00710C06" w:rsidRDefault="00E33412" w:rsidP="009C42E6">
            <w:pPr>
              <w:pStyle w:val="Default"/>
              <w:spacing w:line="259" w:lineRule="auto"/>
              <w:ind w:right="325"/>
              <w:rPr>
                <w:color w:val="000000" w:themeColor="text1"/>
                <w:sz w:val="20"/>
                <w:szCs w:val="20"/>
              </w:rPr>
            </w:pPr>
            <w:r>
              <w:rPr>
                <w:color w:val="000000" w:themeColor="text1"/>
                <w:sz w:val="20"/>
                <w:szCs w:val="20"/>
              </w:rPr>
              <w:t>Cleaning supplies, materials</w:t>
            </w:r>
            <w:r w:rsidR="007D68A1">
              <w:rPr>
                <w:color w:val="000000" w:themeColor="text1"/>
                <w:sz w:val="20"/>
                <w:szCs w:val="20"/>
              </w:rPr>
              <w:t>,</w:t>
            </w:r>
            <w:r>
              <w:rPr>
                <w:color w:val="000000" w:themeColor="text1"/>
                <w:sz w:val="20"/>
                <w:szCs w:val="20"/>
              </w:rPr>
              <w:t xml:space="preserve"> and equipment </w:t>
            </w:r>
            <w:r w:rsidR="006969B1">
              <w:rPr>
                <w:color w:val="000000" w:themeColor="text1"/>
                <w:sz w:val="20"/>
                <w:szCs w:val="20"/>
              </w:rPr>
              <w:t xml:space="preserve">for all schools.  This will provide cleaner schools to promote health for students and staff due to Covid 19.  This will assist in increasing attendance for students. </w:t>
            </w:r>
          </w:p>
        </w:tc>
      </w:tr>
    </w:tbl>
    <w:p w14:paraId="3C476408" w14:textId="77777777" w:rsidR="00710C06" w:rsidRPr="0048298A" w:rsidRDefault="00710C06" w:rsidP="009C42E6">
      <w:pPr>
        <w:pStyle w:val="Default"/>
        <w:spacing w:line="259" w:lineRule="auto"/>
        <w:ind w:right="325"/>
        <w:rPr>
          <w:color w:val="000000" w:themeColor="text1"/>
          <w:sz w:val="20"/>
          <w:szCs w:val="20"/>
        </w:rPr>
      </w:pPr>
    </w:p>
    <w:p w14:paraId="47A8D53A" w14:textId="4DFE1E50" w:rsidR="009728BA" w:rsidRPr="0048298A" w:rsidRDefault="009728BA" w:rsidP="009C42E6">
      <w:pPr>
        <w:pStyle w:val="Heading2"/>
      </w:pPr>
      <w:r w:rsidRPr="0048298A">
        <w:t>Monitoring, Auditing</w:t>
      </w:r>
      <w:r w:rsidR="00174528">
        <w:t>,</w:t>
      </w:r>
      <w:r w:rsidRPr="0048298A">
        <w:t xml:space="preserve"> and Reporting </w:t>
      </w:r>
    </w:p>
    <w:p w14:paraId="3308DA14" w14:textId="4628B26B" w:rsidR="00512A22" w:rsidRPr="0048298A" w:rsidRDefault="394457F6" w:rsidP="009C42E6">
      <w:pPr>
        <w:pStyle w:val="ListParagraph"/>
        <w:keepNext/>
        <w:numPr>
          <w:ilvl w:val="0"/>
          <w:numId w:val="6"/>
        </w:numPr>
        <w:ind w:left="187" w:hanging="187"/>
        <w:rPr>
          <w:color w:val="000000"/>
        </w:rPr>
      </w:pPr>
      <w:r w:rsidRPr="295FF6C7">
        <w:rPr>
          <w:color w:val="000000" w:themeColor="text1"/>
        </w:rPr>
        <w:t>O</w:t>
      </w:r>
      <w:r w:rsidR="009728BA" w:rsidRPr="295FF6C7">
        <w:rPr>
          <w:color w:val="000000" w:themeColor="text1"/>
        </w:rPr>
        <w:t>utline how the</w:t>
      </w:r>
      <w:r w:rsidR="6B41D005" w:rsidRPr="295FF6C7">
        <w:rPr>
          <w:color w:val="000000" w:themeColor="text1"/>
        </w:rPr>
        <w:t xml:space="preserve"> LEA</w:t>
      </w:r>
      <w:r w:rsidR="009728BA" w:rsidRPr="295FF6C7">
        <w:rPr>
          <w:color w:val="000000" w:themeColor="text1"/>
        </w:rPr>
        <w:t xml:space="preserve"> </w:t>
      </w:r>
      <w:r w:rsidR="1640A135" w:rsidRPr="295FF6C7">
        <w:rPr>
          <w:color w:val="000000" w:themeColor="text1"/>
        </w:rPr>
        <w:t>is</w:t>
      </w:r>
      <w:r w:rsidR="00147A5F" w:rsidRPr="295FF6C7">
        <w:rPr>
          <w:color w:val="000000" w:themeColor="text1"/>
        </w:rPr>
        <w:t xml:space="preserve"> continuing to </w:t>
      </w:r>
      <w:r w:rsidR="009728BA" w:rsidRPr="295FF6C7">
        <w:rPr>
          <w:color w:val="000000" w:themeColor="text1"/>
        </w:rPr>
        <w:t>actively monitor allocations; conduct</w:t>
      </w:r>
      <w:r w:rsidR="00147A5F" w:rsidRPr="295FF6C7">
        <w:rPr>
          <w:color w:val="000000" w:themeColor="text1"/>
        </w:rPr>
        <w:t>ing</w:t>
      </w:r>
      <w:r w:rsidR="009728BA" w:rsidRPr="295FF6C7">
        <w:rPr>
          <w:color w:val="000000" w:themeColor="text1"/>
        </w:rPr>
        <w:t xml:space="preserve"> interim audits to ensure an appropriate application of funds; collect</w:t>
      </w:r>
      <w:r w:rsidR="00147A5F" w:rsidRPr="295FF6C7">
        <w:rPr>
          <w:color w:val="000000" w:themeColor="text1"/>
        </w:rPr>
        <w:t>ing</w:t>
      </w:r>
      <w:r w:rsidR="009728BA" w:rsidRPr="295FF6C7">
        <w:rPr>
          <w:color w:val="000000" w:themeColor="text1"/>
        </w:rPr>
        <w:t xml:space="preserve"> and </w:t>
      </w:r>
      <w:r w:rsidR="46343E2B" w:rsidRPr="295FF6C7">
        <w:rPr>
          <w:color w:val="000000" w:themeColor="text1"/>
        </w:rPr>
        <w:t>managing</w:t>
      </w:r>
      <w:r w:rsidR="009728BA" w:rsidRPr="295FF6C7">
        <w:rPr>
          <w:color w:val="000000" w:themeColor="text1"/>
        </w:rPr>
        <w:t xml:space="preserve"> data elements required to be reported; and report</w:t>
      </w:r>
      <w:r w:rsidR="00147A5F" w:rsidRPr="295FF6C7">
        <w:rPr>
          <w:color w:val="000000" w:themeColor="text1"/>
        </w:rPr>
        <w:t>ing</w:t>
      </w:r>
      <w:r w:rsidR="009728BA" w:rsidRPr="295FF6C7">
        <w:rPr>
          <w:color w:val="000000" w:themeColor="text1"/>
        </w:rPr>
        <w:t xml:space="preserve"> this information to the community. </w:t>
      </w:r>
    </w:p>
    <w:tbl>
      <w:tblPr>
        <w:tblStyle w:val="TableGrid"/>
        <w:tblW w:w="0" w:type="auto"/>
        <w:tblLook w:val="04A0" w:firstRow="1" w:lastRow="0" w:firstColumn="1" w:lastColumn="0" w:noHBand="0" w:noVBand="1"/>
      </w:tblPr>
      <w:tblGrid>
        <w:gridCol w:w="10070"/>
      </w:tblGrid>
      <w:tr w:rsidR="00710C06" w14:paraId="648CF11F" w14:textId="77777777" w:rsidTr="00B1558F">
        <w:trPr>
          <w:trHeight w:val="720"/>
        </w:trPr>
        <w:tc>
          <w:tcPr>
            <w:tcW w:w="10070" w:type="dxa"/>
          </w:tcPr>
          <w:p w14:paraId="59C7E444" w14:textId="2CD12273" w:rsidR="00710C06" w:rsidRDefault="00376C02" w:rsidP="009C42E6">
            <w:pPr>
              <w:spacing w:line="259" w:lineRule="auto"/>
              <w:rPr>
                <w:szCs w:val="20"/>
              </w:rPr>
            </w:pPr>
            <w:r>
              <w:rPr>
                <w:szCs w:val="20"/>
              </w:rPr>
              <w:t xml:space="preserve">We have purchased and are using Follette software inventory-tracking system. We will also use ePlan invoices to compare budgets, item expenditures, and remaining funds in each category.  We will </w:t>
            </w:r>
            <w:hyperlink r:id="rId10" w:history="1">
              <w:r w:rsidRPr="00376C02">
                <w:rPr>
                  <w:rStyle w:val="Hyperlink"/>
                  <w:szCs w:val="20"/>
                </w:rPr>
                <w:t>double</w:t>
              </w:r>
            </w:hyperlink>
            <w:r>
              <w:rPr>
                <w:szCs w:val="20"/>
              </w:rPr>
              <w:t xml:space="preserve"> check by comparing orders to the inventory software. This will include the district and all schools. Information to the community will be reported in school meetings, community meetings, newsletters, and various forms of social media and technology. </w:t>
            </w:r>
          </w:p>
        </w:tc>
      </w:tr>
    </w:tbl>
    <w:p w14:paraId="4E6CECC6" w14:textId="43C448E3" w:rsidR="009728BA" w:rsidRPr="0048298A" w:rsidRDefault="009728BA" w:rsidP="009C42E6">
      <w:pPr>
        <w:rPr>
          <w:szCs w:val="20"/>
        </w:rPr>
      </w:pPr>
    </w:p>
    <w:p w14:paraId="4E1F0EE3" w14:textId="698C0E1B" w:rsidR="5FB7AD73" w:rsidRPr="0048298A" w:rsidRDefault="0EA5EBDC" w:rsidP="009C42E6">
      <w:pPr>
        <w:pStyle w:val="ListParagraph"/>
        <w:keepNext/>
        <w:numPr>
          <w:ilvl w:val="0"/>
          <w:numId w:val="6"/>
        </w:numPr>
        <w:ind w:left="187" w:hanging="187"/>
      </w:pPr>
      <w:r w:rsidRPr="72D748CF">
        <w:rPr>
          <w:color w:val="000000" w:themeColor="text1"/>
        </w:rPr>
        <w:t xml:space="preserve">Describe how the LEA is meeting </w:t>
      </w:r>
      <w:r>
        <w:t xml:space="preserve">the requirements to spend 20 percent of </w:t>
      </w:r>
      <w:r w:rsidRPr="72D748CF">
        <w:rPr>
          <w:b/>
          <w:bCs/>
          <w:u w:val="single"/>
        </w:rPr>
        <w:t>the total ESSER 3.0</w:t>
      </w:r>
      <w:r w:rsidR="6B164A65">
        <w:t xml:space="preserve"> </w:t>
      </w:r>
      <w:r w:rsidR="00F03CAE" w:rsidRPr="72D748CF">
        <w:rPr>
          <w:b/>
          <w:bCs/>
          <w:u w:val="single"/>
        </w:rPr>
        <w:t>allocation</w:t>
      </w:r>
      <w:r w:rsidR="00F03CAE">
        <w:t xml:space="preserve"> </w:t>
      </w:r>
      <w:r>
        <w:t>on direct services to students to address learning loss, or indicate participat</w:t>
      </w:r>
      <w:r w:rsidR="6C398F4A">
        <w:t>ion</w:t>
      </w:r>
      <w:r>
        <w:t xml:space="preserve"> in TN ALL Corps.</w:t>
      </w:r>
    </w:p>
    <w:tbl>
      <w:tblPr>
        <w:tblStyle w:val="TableGrid"/>
        <w:tblW w:w="0" w:type="auto"/>
        <w:tblLook w:val="04A0" w:firstRow="1" w:lastRow="0" w:firstColumn="1" w:lastColumn="0" w:noHBand="0" w:noVBand="1"/>
      </w:tblPr>
      <w:tblGrid>
        <w:gridCol w:w="10070"/>
      </w:tblGrid>
      <w:tr w:rsidR="00B1558F" w14:paraId="5E46DB35" w14:textId="77777777" w:rsidTr="00B1558F">
        <w:trPr>
          <w:trHeight w:val="720"/>
        </w:trPr>
        <w:tc>
          <w:tcPr>
            <w:tcW w:w="10070" w:type="dxa"/>
          </w:tcPr>
          <w:p w14:paraId="7DB9DC56" w14:textId="7379874D" w:rsidR="00B1558F" w:rsidRPr="00F0126F" w:rsidRDefault="00AF7921" w:rsidP="009C42E6">
            <w:pPr>
              <w:pStyle w:val="CM11"/>
              <w:spacing w:after="190" w:line="259" w:lineRule="auto"/>
              <w:rPr>
                <w:rFonts w:cs="Open Sans"/>
                <w:color w:val="000000" w:themeColor="text1"/>
                <w:sz w:val="20"/>
                <w:szCs w:val="20"/>
              </w:rPr>
            </w:pPr>
            <w:r>
              <w:rPr>
                <w:rFonts w:cs="Open Sans"/>
                <w:color w:val="000000" w:themeColor="text1"/>
                <w:sz w:val="20"/>
                <w:szCs w:val="20"/>
              </w:rPr>
              <w:t xml:space="preserve">Additional staff </w:t>
            </w:r>
            <w:proofErr w:type="gramStart"/>
            <w:r>
              <w:rPr>
                <w:rFonts w:cs="Open Sans"/>
                <w:color w:val="000000" w:themeColor="text1"/>
                <w:sz w:val="20"/>
                <w:szCs w:val="20"/>
              </w:rPr>
              <w:t>has</w:t>
            </w:r>
            <w:proofErr w:type="gramEnd"/>
            <w:r>
              <w:rPr>
                <w:rFonts w:cs="Open Sans"/>
                <w:color w:val="000000" w:themeColor="text1"/>
                <w:sz w:val="20"/>
                <w:szCs w:val="20"/>
              </w:rPr>
              <w:t xml:space="preserve"> been added, such as:  interventionists, educational assistants, and teaches</w:t>
            </w:r>
            <w:r w:rsidR="00F0126F">
              <w:rPr>
                <w:rFonts w:cs="Open Sans"/>
                <w:color w:val="000000" w:themeColor="text1"/>
                <w:sz w:val="20"/>
                <w:szCs w:val="20"/>
              </w:rPr>
              <w:t>.</w:t>
            </w:r>
            <w:r>
              <w:rPr>
                <w:rFonts w:cs="Open Sans"/>
                <w:color w:val="000000" w:themeColor="text1"/>
                <w:sz w:val="20"/>
                <w:szCs w:val="20"/>
              </w:rPr>
              <w:t xml:space="preserve">  Tutoring is offered in Elementary and Middle Schools.  Supplemental academic materials have been purchased to address learning loss in core academic subjects to address learning loss and support growth and achievement for students. </w:t>
            </w:r>
          </w:p>
        </w:tc>
      </w:tr>
    </w:tbl>
    <w:p w14:paraId="3302C5FF" w14:textId="77777777" w:rsidR="00226D18" w:rsidRPr="0048298A" w:rsidRDefault="00226D18" w:rsidP="009C42E6">
      <w:pPr>
        <w:pStyle w:val="CM11"/>
        <w:spacing w:after="190" w:line="259" w:lineRule="auto"/>
        <w:rPr>
          <w:rFonts w:cs="Open Sans"/>
          <w:b/>
          <w:bCs/>
          <w:i/>
          <w:iCs/>
          <w:color w:val="000000" w:themeColor="text1"/>
          <w:sz w:val="20"/>
          <w:szCs w:val="20"/>
        </w:rPr>
      </w:pPr>
    </w:p>
    <w:p w14:paraId="1379D33C" w14:textId="1F7DAA80" w:rsidR="009728BA" w:rsidRPr="0048298A" w:rsidRDefault="009728BA" w:rsidP="009C42E6">
      <w:pPr>
        <w:pStyle w:val="Heading2"/>
        <w:rPr>
          <w:color w:val="000000"/>
        </w:rPr>
      </w:pPr>
      <w:r w:rsidRPr="0048298A">
        <w:t xml:space="preserve">Family and Community Engagement </w:t>
      </w:r>
    </w:p>
    <w:p w14:paraId="1B617125" w14:textId="07208D2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w:t>
      </w:r>
      <w:bookmarkStart w:id="2" w:name="_Hlk106008908"/>
      <w:r w:rsidR="00841D07">
        <w:rPr>
          <w:szCs w:val="20"/>
        </w:rPr>
        <w:t xml:space="preserve"> </w:t>
      </w:r>
      <w:r w:rsidR="00841D07" w:rsidRPr="00812F48">
        <w:rPr>
          <w:szCs w:val="20"/>
        </w:rPr>
        <w:t>has continued to</w:t>
      </w:r>
      <w:r w:rsidRPr="00812F48">
        <w:rPr>
          <w:szCs w:val="20"/>
        </w:rPr>
        <w:t xml:space="preserve"> engage</w:t>
      </w:r>
      <w:r w:rsidR="00841D07">
        <w:rPr>
          <w:szCs w:val="20"/>
        </w:rPr>
        <w:t xml:space="preserve"> </w:t>
      </w:r>
      <w:bookmarkEnd w:id="2"/>
      <w:r w:rsidRPr="0048298A">
        <w:rPr>
          <w:szCs w:val="20"/>
        </w:rPr>
        <w:t xml:space="preserve">in meaningful consultation with stakeholders in </w:t>
      </w:r>
      <w:r w:rsidR="00174528">
        <w:rPr>
          <w:szCs w:val="20"/>
        </w:rPr>
        <w:t xml:space="preserve">the </w:t>
      </w:r>
      <w:r w:rsidRPr="0048298A">
        <w:rPr>
          <w:szCs w:val="20"/>
        </w:rPr>
        <w:t>development of the revised plan.</w:t>
      </w:r>
    </w:p>
    <w:tbl>
      <w:tblPr>
        <w:tblStyle w:val="TableGrid"/>
        <w:tblW w:w="0" w:type="auto"/>
        <w:tblLook w:val="04A0" w:firstRow="1" w:lastRow="0" w:firstColumn="1" w:lastColumn="0" w:noHBand="0" w:noVBand="1"/>
      </w:tblPr>
      <w:tblGrid>
        <w:gridCol w:w="10070"/>
      </w:tblGrid>
      <w:tr w:rsidR="00B1558F" w14:paraId="53607DB7" w14:textId="77777777" w:rsidTr="00B1558F">
        <w:trPr>
          <w:trHeight w:val="720"/>
        </w:trPr>
        <w:tc>
          <w:tcPr>
            <w:tcW w:w="10070" w:type="dxa"/>
          </w:tcPr>
          <w:p w14:paraId="03AB080D" w14:textId="2B3CF5D8" w:rsidR="00B1558F" w:rsidRDefault="00F0126F" w:rsidP="009C42E6">
            <w:pPr>
              <w:spacing w:line="259" w:lineRule="auto"/>
              <w:rPr>
                <w:szCs w:val="20"/>
              </w:rPr>
            </w:pPr>
            <w:r>
              <w:rPr>
                <w:szCs w:val="20"/>
              </w:rPr>
              <w:t>Parent visitation twice a year to inform and update parents of ESSER progress and information.  The district has purchased and implemented a new website that integrates with a communication tool.  This allows the district to provide updates to parents on the progress and expenditure of ESSER funds. Parent engagement meetings and Title I meetings are used to disperse ESSER information, also. Open surveys are present on the district website.</w:t>
            </w:r>
          </w:p>
        </w:tc>
      </w:tr>
    </w:tbl>
    <w:p w14:paraId="0FE8CF3A" w14:textId="7495FFF5" w:rsidR="009728BA" w:rsidRPr="0048298A" w:rsidRDefault="009728BA" w:rsidP="009C42E6">
      <w:pPr>
        <w:rPr>
          <w:szCs w:val="20"/>
        </w:rPr>
      </w:pPr>
    </w:p>
    <w:p w14:paraId="09545F6B" w14:textId="16231F19"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at minimum 10</w:t>
      </w:r>
      <w:r w:rsidR="0010004C">
        <w:rPr>
          <w:szCs w:val="20"/>
        </w:rPr>
        <w:t xml:space="preserve"> percent</w:t>
      </w:r>
      <w:r w:rsidRPr="0048298A">
        <w:rPr>
          <w:szCs w:val="20"/>
        </w:rPr>
        <w:t xml:space="preserve"> of the total stakeholders engaged vs. responses received in the development of the revised plan. </w:t>
      </w:r>
    </w:p>
    <w:tbl>
      <w:tblPr>
        <w:tblStyle w:val="TableGrid"/>
        <w:tblW w:w="0" w:type="auto"/>
        <w:tblLook w:val="04A0" w:firstRow="1" w:lastRow="0" w:firstColumn="1" w:lastColumn="0" w:noHBand="0" w:noVBand="1"/>
      </w:tblPr>
      <w:tblGrid>
        <w:gridCol w:w="10070"/>
      </w:tblGrid>
      <w:tr w:rsidR="00B1558F" w14:paraId="457A3A77" w14:textId="77777777" w:rsidTr="00B1558F">
        <w:trPr>
          <w:trHeight w:val="720"/>
        </w:trPr>
        <w:tc>
          <w:tcPr>
            <w:tcW w:w="10070" w:type="dxa"/>
          </w:tcPr>
          <w:p w14:paraId="418C7BE8" w14:textId="3E62838B" w:rsidR="00B1558F" w:rsidRDefault="00AF7921" w:rsidP="009C42E6">
            <w:pPr>
              <w:spacing w:line="259" w:lineRule="auto"/>
              <w:rPr>
                <w:szCs w:val="20"/>
              </w:rPr>
            </w:pPr>
            <w:r>
              <w:rPr>
                <w:color w:val="000000" w:themeColor="text1"/>
                <w:szCs w:val="20"/>
              </w:rPr>
              <w:t>Meetings with parents, such as:  individual parent meetings, school level parent involvement meetings, district wide parent visitation (twice a year), and annual title one meeting.</w:t>
            </w:r>
          </w:p>
        </w:tc>
      </w:tr>
    </w:tbl>
    <w:p w14:paraId="55579C37" w14:textId="700549E2" w:rsidR="009728BA" w:rsidRPr="0048298A" w:rsidRDefault="009728BA" w:rsidP="009C42E6">
      <w:pPr>
        <w:rPr>
          <w:szCs w:val="20"/>
        </w:rPr>
      </w:pPr>
    </w:p>
    <w:p w14:paraId="28E60DC1" w14:textId="28FB799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 representation of a diverse population of stakeholders.</w:t>
      </w:r>
    </w:p>
    <w:tbl>
      <w:tblPr>
        <w:tblStyle w:val="TableGrid"/>
        <w:tblW w:w="0" w:type="auto"/>
        <w:tblLook w:val="04A0" w:firstRow="1" w:lastRow="0" w:firstColumn="1" w:lastColumn="0" w:noHBand="0" w:noVBand="1"/>
      </w:tblPr>
      <w:tblGrid>
        <w:gridCol w:w="10070"/>
      </w:tblGrid>
      <w:tr w:rsidR="00B1558F" w14:paraId="316C387D" w14:textId="77777777" w:rsidTr="00B1558F">
        <w:trPr>
          <w:trHeight w:val="720"/>
        </w:trPr>
        <w:tc>
          <w:tcPr>
            <w:tcW w:w="10070" w:type="dxa"/>
          </w:tcPr>
          <w:p w14:paraId="6350E4F3" w14:textId="10925CC5" w:rsidR="00B1558F" w:rsidRDefault="00AF7921" w:rsidP="009C42E6">
            <w:pPr>
              <w:spacing w:line="259" w:lineRule="auto"/>
              <w:rPr>
                <w:szCs w:val="20"/>
              </w:rPr>
            </w:pPr>
            <w:r>
              <w:rPr>
                <w:szCs w:val="20"/>
              </w:rPr>
              <w:t xml:space="preserve">As we are a district with minimal diversity, we give all stakeholders the opportunity to be a part of the plan development and revisions. </w:t>
            </w:r>
          </w:p>
        </w:tc>
      </w:tr>
    </w:tbl>
    <w:p w14:paraId="38CB2935" w14:textId="38C7CD4C" w:rsidR="009728BA" w:rsidRPr="0048298A" w:rsidRDefault="009728BA" w:rsidP="009C42E6">
      <w:pPr>
        <w:rPr>
          <w:szCs w:val="20"/>
        </w:rPr>
      </w:pPr>
    </w:p>
    <w:p w14:paraId="6A17AEB3" w14:textId="40CB019D" w:rsidR="009728BA" w:rsidRPr="00B1558F" w:rsidRDefault="531403EF" w:rsidP="009C42E6">
      <w:pPr>
        <w:pStyle w:val="ListParagraph"/>
        <w:keepNext/>
        <w:numPr>
          <w:ilvl w:val="0"/>
          <w:numId w:val="9"/>
        </w:numPr>
        <w:ind w:left="187" w:hanging="187"/>
        <w:rPr>
          <w:rFonts w:eastAsiaTheme="minorEastAsia"/>
        </w:rPr>
      </w:pPr>
      <w:r>
        <w:t xml:space="preserve">Describe </w:t>
      </w:r>
      <w:r w:rsidR="29D54F9C">
        <w:t>how the LEA used</w:t>
      </w:r>
      <w:r w:rsidRPr="0048298A">
        <w:t xml:space="preserve"> multiple modes of engagement (such as surveys, scheduled in-person or virtual meetings, </w:t>
      </w:r>
      <w:r w:rsidR="00E81D2D">
        <w:t xml:space="preserve">and </w:t>
      </w:r>
      <w:r w:rsidRPr="0048298A">
        <w:t xml:space="preserve">town halls) to gain input from stakeholders in </w:t>
      </w:r>
      <w:r w:rsidR="00FC6EF3">
        <w:t xml:space="preserve">the </w:t>
      </w:r>
      <w:r w:rsidRPr="0048298A">
        <w:t>development of the revised plan.</w:t>
      </w:r>
    </w:p>
    <w:tbl>
      <w:tblPr>
        <w:tblStyle w:val="TableGrid"/>
        <w:tblW w:w="0" w:type="auto"/>
        <w:tblLook w:val="04A0" w:firstRow="1" w:lastRow="0" w:firstColumn="1" w:lastColumn="0" w:noHBand="0" w:noVBand="1"/>
      </w:tblPr>
      <w:tblGrid>
        <w:gridCol w:w="10070"/>
      </w:tblGrid>
      <w:tr w:rsidR="00B1558F" w14:paraId="679DBF39" w14:textId="77777777" w:rsidTr="00B1558F">
        <w:trPr>
          <w:trHeight w:val="720"/>
        </w:trPr>
        <w:tc>
          <w:tcPr>
            <w:tcW w:w="10070" w:type="dxa"/>
          </w:tcPr>
          <w:p w14:paraId="650E108C" w14:textId="46139A79" w:rsidR="00B1558F" w:rsidRDefault="00AF7921" w:rsidP="009C42E6">
            <w:pPr>
              <w:spacing w:line="259" w:lineRule="auto"/>
              <w:rPr>
                <w:rFonts w:eastAsiaTheme="minorEastAsia"/>
                <w:szCs w:val="20"/>
              </w:rPr>
            </w:pPr>
            <w:r>
              <w:rPr>
                <w:rFonts w:eastAsiaTheme="minorEastAsia"/>
                <w:szCs w:val="20"/>
              </w:rPr>
              <w:t xml:space="preserve">We used surveys, individual school meetings, parent involvement meetings, and parent visitation as multiple modes of parent engagement. </w:t>
            </w:r>
          </w:p>
        </w:tc>
      </w:tr>
    </w:tbl>
    <w:p w14:paraId="736A884E" w14:textId="77777777" w:rsidR="00B1558F" w:rsidRPr="00B1558F" w:rsidRDefault="00B1558F" w:rsidP="009C42E6">
      <w:pPr>
        <w:rPr>
          <w:rFonts w:eastAsiaTheme="minorEastAsia"/>
          <w:szCs w:val="20"/>
        </w:rPr>
      </w:pPr>
    </w:p>
    <w:sectPr w:rsidR="00B1558F" w:rsidRPr="00B1558F" w:rsidSect="001F769C">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5BB3" w14:textId="77777777" w:rsidR="00EE1F54" w:rsidRDefault="00EE1F54" w:rsidP="001A7FA9">
      <w:r>
        <w:separator/>
      </w:r>
    </w:p>
  </w:endnote>
  <w:endnote w:type="continuationSeparator" w:id="0">
    <w:p w14:paraId="39AAF3F0" w14:textId="77777777" w:rsidR="00EE1F54" w:rsidRDefault="00EE1F54" w:rsidP="001A7FA9">
      <w:r>
        <w:continuationSeparator/>
      </w:r>
    </w:p>
  </w:endnote>
  <w:endnote w:type="continuationNotice" w:id="1">
    <w:p w14:paraId="05A336C4" w14:textId="77777777" w:rsidR="00EE1F54" w:rsidRDefault="00EE1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15AF0" w14:textId="77777777" w:rsidR="00DB5B16" w:rsidRDefault="00DB5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2C28" w14:textId="37D50978" w:rsidR="00F939F8" w:rsidRPr="00F939F8" w:rsidRDefault="00F939F8" w:rsidP="00F55545">
    <w:pPr>
      <w:pStyle w:val="NoSpacing"/>
      <w:tabs>
        <w:tab w:val="right" w:pos="10080"/>
      </w:tabs>
      <w:rPr>
        <w:color w:val="1D1D1E" w:themeColor="background2" w:themeShade="40"/>
      </w:rPr>
    </w:pPr>
    <w:r w:rsidRPr="00F939F8">
      <w:rPr>
        <w:noProof/>
        <w:color w:val="2B579A"/>
        <w:shd w:val="clear" w:color="auto" w:fill="E6E6E6"/>
      </w:rPr>
      <mc:AlternateContent>
        <mc:Choice Requires="wps">
          <w:drawing>
            <wp:anchor distT="0" distB="0" distL="114300" distR="114300" simplePos="0" relativeHeight="251658240" behindDoc="0" locked="0" layoutInCell="1" allowOverlap="1" wp14:anchorId="12D59681" wp14:editId="26FB7FF9">
              <wp:simplePos x="0" y="0"/>
              <wp:positionH relativeFrom="column">
                <wp:posOffset>0</wp:posOffset>
              </wp:positionH>
              <wp:positionV relativeFrom="paragraph">
                <wp:posOffset>0</wp:posOffset>
              </wp:positionV>
              <wp:extent cx="6400800" cy="0"/>
              <wp:effectExtent l="0" t="0" r="0" b="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5"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alt="Title: line - Description: Red Line&#10;" o:spid="_x0000_s1026" strokecolor="#c82630" strokeweight=".5pt" from="0,0" to="7in,0" w14:anchorId="117ABF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">
              <v:stroke joinstyle="miter"/>
            </v:line>
          </w:pict>
        </mc:Fallback>
      </mc:AlternateContent>
    </w:r>
    <w:r w:rsidRPr="00F939F8">
      <w:t>Division of Federal Programs and Oversight</w:t>
    </w:r>
    <w:r w:rsidRPr="00F939F8">
      <w:tab/>
    </w:r>
    <w:r w:rsidRPr="00DB5B16">
      <w:fldChar w:fldCharType="begin"/>
    </w:r>
    <w:r w:rsidRPr="00DB5B16">
      <w:instrText xml:space="preserve"> PAGE   \* MERGEFORMAT </w:instrText>
    </w:r>
    <w:r w:rsidRPr="00DB5B16">
      <w:fldChar w:fldCharType="separate"/>
    </w:r>
    <w:r w:rsidRPr="00DB5B16">
      <w:t>1</w:t>
    </w:r>
    <w:r w:rsidRPr="00DB5B16">
      <w:fldChar w:fldCharType="end"/>
    </w:r>
    <w:r w:rsidRPr="00F939F8">
      <w:rPr>
        <w:rFonts w:eastAsia="Open Sans"/>
        <w:noProof/>
        <w:color w:val="1D1D1E" w:themeColor="background2" w:themeShade="40"/>
      </w:rPr>
      <w:t xml:space="preserve"> | </w:t>
    </w:r>
    <w:r w:rsidR="00513E01">
      <w:rPr>
        <w:rFonts w:eastAsia="Open Sans"/>
        <w:noProof/>
        <w:color w:val="1D1D1E" w:themeColor="background2" w:themeShade="40"/>
      </w:rPr>
      <w:t>June</w:t>
    </w:r>
    <w:r w:rsidR="00F03CAE">
      <w:rPr>
        <w:rFonts w:eastAsia="Open Sans"/>
        <w:noProof/>
        <w:color w:val="1D1D1E" w:themeColor="background2" w:themeShade="40"/>
      </w:rPr>
      <w:t xml:space="preserve"> </w:t>
    </w:r>
    <w:r w:rsidR="00670931">
      <w:rPr>
        <w:rFonts w:eastAsia="Open Sans"/>
        <w:noProof/>
        <w:color w:val="1D1D1E" w:themeColor="background2" w:themeShade="40"/>
      </w:rPr>
      <w:t>202</w:t>
    </w:r>
    <w:r w:rsidR="00F03CAE">
      <w:rPr>
        <w:rFonts w:eastAsia="Open Sans"/>
        <w:noProof/>
        <w:color w:val="1D1D1E" w:themeColor="background2" w:themeShade="40"/>
      </w:rPr>
      <w:t>3</w:t>
    </w:r>
  </w:p>
  <w:p w14:paraId="0894BCB1" w14:textId="77777777" w:rsidR="00F939F8" w:rsidRPr="00F939F8" w:rsidRDefault="00F939F8" w:rsidP="00F55545">
    <w:pPr>
      <w:pStyle w:val="NoSpacing"/>
    </w:pPr>
    <w:r w:rsidRPr="00F939F8">
      <w:t>Andrew Johnson Tower • 710 James Robertson Parkway • Nashville, TN 37243</w:t>
    </w:r>
  </w:p>
  <w:p w14:paraId="36C4A7F7" w14:textId="4D178600" w:rsidR="00F939F8" w:rsidRPr="00F939F8" w:rsidRDefault="00F939F8" w:rsidP="00F55545">
    <w:pPr>
      <w:pStyle w:val="NoSpacing"/>
    </w:pPr>
    <w:r w:rsidRPr="00F939F8">
      <w:t>tn.gov/education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672E" w14:textId="77777777" w:rsidR="00DB5B16" w:rsidRDefault="00DB5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FA0DC" w14:textId="77777777" w:rsidR="00EE1F54" w:rsidRDefault="00EE1F54" w:rsidP="001A7FA9">
      <w:r>
        <w:separator/>
      </w:r>
    </w:p>
  </w:footnote>
  <w:footnote w:type="continuationSeparator" w:id="0">
    <w:p w14:paraId="5856E94D" w14:textId="77777777" w:rsidR="00EE1F54" w:rsidRDefault="00EE1F54" w:rsidP="001A7FA9">
      <w:r>
        <w:continuationSeparator/>
      </w:r>
    </w:p>
  </w:footnote>
  <w:footnote w:type="continuationNotice" w:id="1">
    <w:p w14:paraId="70F8AE57" w14:textId="77777777" w:rsidR="00EE1F54" w:rsidRDefault="00EE1F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45E3C" w14:textId="77777777" w:rsidR="00DB5B16" w:rsidRDefault="00DB5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F681" w14:textId="5A83BB20" w:rsidR="00AD3483" w:rsidRDefault="00DB5B16" w:rsidP="001A7FA9">
    <w:pPr>
      <w:pStyle w:val="Header"/>
    </w:pPr>
    <w:r>
      <w:rPr>
        <w:noProof/>
      </w:rPr>
      <w:drawing>
        <wp:inline distT="0" distB="0" distL="0" distR="0" wp14:anchorId="0AAE955E" wp14:editId="1C3554BB">
          <wp:extent cx="1587807" cy="627641"/>
          <wp:effectExtent l="0" t="0" r="0" b="127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7807" cy="627641"/>
                  </a:xfrm>
                  <a:prstGeom prst="rect">
                    <a:avLst/>
                  </a:prstGeom>
                </pic:spPr>
              </pic:pic>
            </a:graphicData>
          </a:graphic>
        </wp:inline>
      </w:drawing>
    </w:r>
  </w:p>
  <w:p w14:paraId="7E97FA21" w14:textId="77777777" w:rsidR="00F939F8" w:rsidRDefault="00F939F8" w:rsidP="001A7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9C96" w14:textId="77777777" w:rsidR="00DB5B16" w:rsidRDefault="00DB5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713D3"/>
    <w:multiLevelType w:val="hybridMultilevel"/>
    <w:tmpl w:val="5DF04AA8"/>
    <w:lvl w:ilvl="0" w:tplc="923C6C4E">
      <w:start w:val="1"/>
      <w:numFmt w:val="bullet"/>
      <w:lvlText w:val=""/>
      <w:lvlJc w:val="left"/>
      <w:pPr>
        <w:ind w:left="720" w:hanging="360"/>
      </w:pPr>
      <w:rPr>
        <w:rFonts w:ascii="Symbol" w:hAnsi="Symbol" w:hint="default"/>
      </w:rPr>
    </w:lvl>
    <w:lvl w:ilvl="1" w:tplc="768666DA">
      <w:start w:val="1"/>
      <w:numFmt w:val="bullet"/>
      <w:lvlText w:val="o"/>
      <w:lvlJc w:val="left"/>
      <w:pPr>
        <w:ind w:left="1440" w:hanging="360"/>
      </w:pPr>
      <w:rPr>
        <w:rFonts w:ascii="Courier New" w:hAnsi="Courier New" w:hint="default"/>
      </w:rPr>
    </w:lvl>
    <w:lvl w:ilvl="2" w:tplc="121E8F4C">
      <w:start w:val="1"/>
      <w:numFmt w:val="bullet"/>
      <w:lvlText w:val=""/>
      <w:lvlJc w:val="left"/>
      <w:pPr>
        <w:ind w:left="2160" w:hanging="360"/>
      </w:pPr>
      <w:rPr>
        <w:rFonts w:ascii="Wingdings" w:hAnsi="Wingdings" w:hint="default"/>
      </w:rPr>
    </w:lvl>
    <w:lvl w:ilvl="3" w:tplc="D35039A8">
      <w:start w:val="1"/>
      <w:numFmt w:val="bullet"/>
      <w:lvlText w:val=""/>
      <w:lvlJc w:val="left"/>
      <w:pPr>
        <w:ind w:left="2880" w:hanging="360"/>
      </w:pPr>
      <w:rPr>
        <w:rFonts w:ascii="Symbol" w:hAnsi="Symbol" w:hint="default"/>
      </w:rPr>
    </w:lvl>
    <w:lvl w:ilvl="4" w:tplc="2CD8E196">
      <w:start w:val="1"/>
      <w:numFmt w:val="bullet"/>
      <w:lvlText w:val="o"/>
      <w:lvlJc w:val="left"/>
      <w:pPr>
        <w:ind w:left="3600" w:hanging="360"/>
      </w:pPr>
      <w:rPr>
        <w:rFonts w:ascii="Courier New" w:hAnsi="Courier New" w:hint="default"/>
      </w:rPr>
    </w:lvl>
    <w:lvl w:ilvl="5" w:tplc="E4A09332">
      <w:start w:val="1"/>
      <w:numFmt w:val="bullet"/>
      <w:lvlText w:val=""/>
      <w:lvlJc w:val="left"/>
      <w:pPr>
        <w:ind w:left="4320" w:hanging="360"/>
      </w:pPr>
      <w:rPr>
        <w:rFonts w:ascii="Wingdings" w:hAnsi="Wingdings" w:hint="default"/>
      </w:rPr>
    </w:lvl>
    <w:lvl w:ilvl="6" w:tplc="7BBE9602">
      <w:start w:val="1"/>
      <w:numFmt w:val="bullet"/>
      <w:lvlText w:val=""/>
      <w:lvlJc w:val="left"/>
      <w:pPr>
        <w:ind w:left="5040" w:hanging="360"/>
      </w:pPr>
      <w:rPr>
        <w:rFonts w:ascii="Symbol" w:hAnsi="Symbol" w:hint="default"/>
      </w:rPr>
    </w:lvl>
    <w:lvl w:ilvl="7" w:tplc="76EE0E16">
      <w:start w:val="1"/>
      <w:numFmt w:val="bullet"/>
      <w:lvlText w:val="o"/>
      <w:lvlJc w:val="left"/>
      <w:pPr>
        <w:ind w:left="5760" w:hanging="360"/>
      </w:pPr>
      <w:rPr>
        <w:rFonts w:ascii="Courier New" w:hAnsi="Courier New" w:hint="default"/>
      </w:rPr>
    </w:lvl>
    <w:lvl w:ilvl="8" w:tplc="A7A4D32A">
      <w:start w:val="1"/>
      <w:numFmt w:val="bullet"/>
      <w:lvlText w:val=""/>
      <w:lvlJc w:val="left"/>
      <w:pPr>
        <w:ind w:left="6480" w:hanging="360"/>
      </w:pPr>
      <w:rPr>
        <w:rFonts w:ascii="Wingdings" w:hAnsi="Wingdings" w:hint="default"/>
      </w:rPr>
    </w:lvl>
  </w:abstractNum>
  <w:abstractNum w:abstractNumId="1" w15:restartNumberingAfterBreak="0">
    <w:nsid w:val="155340AC"/>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2" w15:restartNumberingAfterBreak="0">
    <w:nsid w:val="165F6191"/>
    <w:multiLevelType w:val="hybridMultilevel"/>
    <w:tmpl w:val="7B9C8460"/>
    <w:lvl w:ilvl="0" w:tplc="E75C3B64">
      <w:start w:val="1"/>
      <w:numFmt w:val="decimal"/>
      <w:lvlText w:val="%1."/>
      <w:lvlJc w:val="left"/>
      <w:pPr>
        <w:ind w:left="720" w:hanging="360"/>
      </w:pPr>
    </w:lvl>
    <w:lvl w:ilvl="1" w:tplc="DB420212">
      <w:start w:val="1"/>
      <w:numFmt w:val="lowerLetter"/>
      <w:lvlText w:val="%2."/>
      <w:lvlJc w:val="left"/>
      <w:pPr>
        <w:ind w:left="1440" w:hanging="360"/>
      </w:pPr>
    </w:lvl>
    <w:lvl w:ilvl="2" w:tplc="B928D682">
      <w:start w:val="1"/>
      <w:numFmt w:val="lowerRoman"/>
      <w:lvlText w:val="%3."/>
      <w:lvlJc w:val="right"/>
      <w:pPr>
        <w:ind w:left="2160" w:hanging="180"/>
      </w:pPr>
    </w:lvl>
    <w:lvl w:ilvl="3" w:tplc="B0288C78">
      <w:start w:val="1"/>
      <w:numFmt w:val="decimal"/>
      <w:lvlText w:val="%4."/>
      <w:lvlJc w:val="left"/>
      <w:pPr>
        <w:ind w:left="2880" w:hanging="360"/>
      </w:pPr>
    </w:lvl>
    <w:lvl w:ilvl="4" w:tplc="3B384D56">
      <w:start w:val="1"/>
      <w:numFmt w:val="lowerLetter"/>
      <w:lvlText w:val="%5."/>
      <w:lvlJc w:val="left"/>
      <w:pPr>
        <w:ind w:left="3600" w:hanging="360"/>
      </w:pPr>
    </w:lvl>
    <w:lvl w:ilvl="5" w:tplc="527823AA">
      <w:start w:val="1"/>
      <w:numFmt w:val="lowerRoman"/>
      <w:lvlText w:val="%6."/>
      <w:lvlJc w:val="right"/>
      <w:pPr>
        <w:ind w:left="4320" w:hanging="180"/>
      </w:pPr>
    </w:lvl>
    <w:lvl w:ilvl="6" w:tplc="965A988A">
      <w:start w:val="1"/>
      <w:numFmt w:val="decimal"/>
      <w:lvlText w:val="%7."/>
      <w:lvlJc w:val="left"/>
      <w:pPr>
        <w:ind w:left="5040" w:hanging="360"/>
      </w:pPr>
    </w:lvl>
    <w:lvl w:ilvl="7" w:tplc="9554459A">
      <w:start w:val="1"/>
      <w:numFmt w:val="lowerLetter"/>
      <w:lvlText w:val="%8."/>
      <w:lvlJc w:val="left"/>
      <w:pPr>
        <w:ind w:left="5760" w:hanging="360"/>
      </w:pPr>
    </w:lvl>
    <w:lvl w:ilvl="8" w:tplc="ADFC261A">
      <w:start w:val="1"/>
      <w:numFmt w:val="lowerRoman"/>
      <w:lvlText w:val="%9."/>
      <w:lvlJc w:val="right"/>
      <w:pPr>
        <w:ind w:left="6480" w:hanging="180"/>
      </w:pPr>
    </w:lvl>
  </w:abstractNum>
  <w:abstractNum w:abstractNumId="3" w15:restartNumberingAfterBreak="0">
    <w:nsid w:val="257A751F"/>
    <w:multiLevelType w:val="hybridMultilevel"/>
    <w:tmpl w:val="73CCF53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F4B16"/>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5" w15:restartNumberingAfterBreak="0">
    <w:nsid w:val="5D5C6C8D"/>
    <w:multiLevelType w:val="hybridMultilevel"/>
    <w:tmpl w:val="7122AFAC"/>
    <w:lvl w:ilvl="0" w:tplc="D76A94D8">
      <w:start w:val="1"/>
      <w:numFmt w:val="decimal"/>
      <w:lvlText w:val="%1."/>
      <w:lvlJc w:val="left"/>
      <w:pPr>
        <w:ind w:left="720" w:hanging="360"/>
      </w:pPr>
    </w:lvl>
    <w:lvl w:ilvl="1" w:tplc="92123276">
      <w:start w:val="1"/>
      <w:numFmt w:val="lowerLetter"/>
      <w:lvlText w:val="%2."/>
      <w:lvlJc w:val="left"/>
      <w:pPr>
        <w:ind w:left="1440" w:hanging="360"/>
      </w:pPr>
    </w:lvl>
    <w:lvl w:ilvl="2" w:tplc="3D204144">
      <w:start w:val="1"/>
      <w:numFmt w:val="lowerRoman"/>
      <w:lvlText w:val="%3."/>
      <w:lvlJc w:val="right"/>
      <w:pPr>
        <w:ind w:left="2160" w:hanging="180"/>
      </w:pPr>
    </w:lvl>
    <w:lvl w:ilvl="3" w:tplc="2472866A">
      <w:start w:val="1"/>
      <w:numFmt w:val="decimal"/>
      <w:lvlText w:val="%4."/>
      <w:lvlJc w:val="left"/>
      <w:pPr>
        <w:ind w:left="2880" w:hanging="360"/>
      </w:pPr>
    </w:lvl>
    <w:lvl w:ilvl="4" w:tplc="026658C6">
      <w:start w:val="1"/>
      <w:numFmt w:val="lowerLetter"/>
      <w:lvlText w:val="%5."/>
      <w:lvlJc w:val="left"/>
      <w:pPr>
        <w:ind w:left="3600" w:hanging="360"/>
      </w:pPr>
    </w:lvl>
    <w:lvl w:ilvl="5" w:tplc="1BF61476">
      <w:start w:val="1"/>
      <w:numFmt w:val="lowerRoman"/>
      <w:lvlText w:val="%6."/>
      <w:lvlJc w:val="right"/>
      <w:pPr>
        <w:ind w:left="4320" w:hanging="180"/>
      </w:pPr>
    </w:lvl>
    <w:lvl w:ilvl="6" w:tplc="57AA7956">
      <w:start w:val="1"/>
      <w:numFmt w:val="decimal"/>
      <w:lvlText w:val="%7."/>
      <w:lvlJc w:val="left"/>
      <w:pPr>
        <w:ind w:left="5040" w:hanging="360"/>
      </w:pPr>
    </w:lvl>
    <w:lvl w:ilvl="7" w:tplc="4FFE4FDC">
      <w:start w:val="1"/>
      <w:numFmt w:val="lowerLetter"/>
      <w:lvlText w:val="%8."/>
      <w:lvlJc w:val="left"/>
      <w:pPr>
        <w:ind w:left="5760" w:hanging="360"/>
      </w:pPr>
    </w:lvl>
    <w:lvl w:ilvl="8" w:tplc="293C59BE">
      <w:start w:val="1"/>
      <w:numFmt w:val="lowerRoman"/>
      <w:lvlText w:val="%9."/>
      <w:lvlJc w:val="right"/>
      <w:pPr>
        <w:ind w:left="6480" w:hanging="180"/>
      </w:pPr>
    </w:lvl>
  </w:abstractNum>
  <w:abstractNum w:abstractNumId="6" w15:restartNumberingAfterBreak="0">
    <w:nsid w:val="6711313E"/>
    <w:multiLevelType w:val="hybridMultilevel"/>
    <w:tmpl w:val="A3020234"/>
    <w:lvl w:ilvl="0" w:tplc="F8A69FF4">
      <w:start w:val="1"/>
      <w:numFmt w:val="decimal"/>
      <w:lvlText w:val="%1."/>
      <w:lvlJc w:val="left"/>
      <w:pPr>
        <w:ind w:left="720" w:hanging="360"/>
      </w:pPr>
    </w:lvl>
    <w:lvl w:ilvl="1" w:tplc="FD1470A2">
      <w:start w:val="1"/>
      <w:numFmt w:val="lowerLetter"/>
      <w:lvlText w:val="%2."/>
      <w:lvlJc w:val="left"/>
      <w:pPr>
        <w:ind w:left="1440" w:hanging="360"/>
      </w:pPr>
    </w:lvl>
    <w:lvl w:ilvl="2" w:tplc="97D89DD6">
      <w:start w:val="1"/>
      <w:numFmt w:val="lowerRoman"/>
      <w:lvlText w:val="%3."/>
      <w:lvlJc w:val="right"/>
      <w:pPr>
        <w:ind w:left="2160" w:hanging="180"/>
      </w:pPr>
    </w:lvl>
    <w:lvl w:ilvl="3" w:tplc="C43A7EBE">
      <w:start w:val="1"/>
      <w:numFmt w:val="decimal"/>
      <w:lvlText w:val="%4."/>
      <w:lvlJc w:val="left"/>
      <w:pPr>
        <w:ind w:left="2880" w:hanging="360"/>
      </w:pPr>
    </w:lvl>
    <w:lvl w:ilvl="4" w:tplc="BA04DE6C">
      <w:start w:val="1"/>
      <w:numFmt w:val="lowerLetter"/>
      <w:lvlText w:val="%5."/>
      <w:lvlJc w:val="left"/>
      <w:pPr>
        <w:ind w:left="3600" w:hanging="360"/>
      </w:pPr>
    </w:lvl>
    <w:lvl w:ilvl="5" w:tplc="7CA89D94">
      <w:start w:val="1"/>
      <w:numFmt w:val="lowerRoman"/>
      <w:lvlText w:val="%6."/>
      <w:lvlJc w:val="right"/>
      <w:pPr>
        <w:ind w:left="4320" w:hanging="180"/>
      </w:pPr>
    </w:lvl>
    <w:lvl w:ilvl="6" w:tplc="CD3C0556">
      <w:start w:val="1"/>
      <w:numFmt w:val="decimal"/>
      <w:lvlText w:val="%7."/>
      <w:lvlJc w:val="left"/>
      <w:pPr>
        <w:ind w:left="5040" w:hanging="360"/>
      </w:pPr>
    </w:lvl>
    <w:lvl w:ilvl="7" w:tplc="2B42D6A6">
      <w:start w:val="1"/>
      <w:numFmt w:val="lowerLetter"/>
      <w:lvlText w:val="%8."/>
      <w:lvlJc w:val="left"/>
      <w:pPr>
        <w:ind w:left="5760" w:hanging="360"/>
      </w:pPr>
    </w:lvl>
    <w:lvl w:ilvl="8" w:tplc="5CC44D7A">
      <w:start w:val="1"/>
      <w:numFmt w:val="lowerRoman"/>
      <w:lvlText w:val="%9."/>
      <w:lvlJc w:val="right"/>
      <w:pPr>
        <w:ind w:left="6480" w:hanging="180"/>
      </w:pPr>
    </w:lvl>
  </w:abstractNum>
  <w:abstractNum w:abstractNumId="7" w15:restartNumberingAfterBreak="0">
    <w:nsid w:val="68DD2B04"/>
    <w:multiLevelType w:val="hybridMultilevel"/>
    <w:tmpl w:val="F462F35A"/>
    <w:lvl w:ilvl="0" w:tplc="44DE74F0">
      <w:start w:val="1"/>
      <w:numFmt w:val="decimal"/>
      <w:lvlText w:val="%1."/>
      <w:lvlJc w:val="left"/>
      <w:pPr>
        <w:ind w:left="720" w:hanging="360"/>
      </w:pPr>
    </w:lvl>
    <w:lvl w:ilvl="1" w:tplc="C028303C">
      <w:start w:val="1"/>
      <w:numFmt w:val="lowerLetter"/>
      <w:lvlText w:val="%2."/>
      <w:lvlJc w:val="left"/>
      <w:pPr>
        <w:ind w:left="1440" w:hanging="360"/>
      </w:pPr>
    </w:lvl>
    <w:lvl w:ilvl="2" w:tplc="BAB8B964">
      <w:start w:val="1"/>
      <w:numFmt w:val="lowerRoman"/>
      <w:lvlText w:val="%3."/>
      <w:lvlJc w:val="right"/>
      <w:pPr>
        <w:ind w:left="2160" w:hanging="180"/>
      </w:pPr>
    </w:lvl>
    <w:lvl w:ilvl="3" w:tplc="C5DAE01A">
      <w:start w:val="1"/>
      <w:numFmt w:val="decimal"/>
      <w:lvlText w:val="%4."/>
      <w:lvlJc w:val="left"/>
      <w:pPr>
        <w:ind w:left="2880" w:hanging="360"/>
      </w:pPr>
    </w:lvl>
    <w:lvl w:ilvl="4" w:tplc="BFB0697C">
      <w:start w:val="1"/>
      <w:numFmt w:val="lowerLetter"/>
      <w:lvlText w:val="%5."/>
      <w:lvlJc w:val="left"/>
      <w:pPr>
        <w:ind w:left="3600" w:hanging="360"/>
      </w:pPr>
    </w:lvl>
    <w:lvl w:ilvl="5" w:tplc="2F9AA4C2">
      <w:start w:val="1"/>
      <w:numFmt w:val="lowerRoman"/>
      <w:lvlText w:val="%6."/>
      <w:lvlJc w:val="right"/>
      <w:pPr>
        <w:ind w:left="4320" w:hanging="180"/>
      </w:pPr>
    </w:lvl>
    <w:lvl w:ilvl="6" w:tplc="3040690C">
      <w:start w:val="1"/>
      <w:numFmt w:val="decimal"/>
      <w:lvlText w:val="%7."/>
      <w:lvlJc w:val="left"/>
      <w:pPr>
        <w:ind w:left="5040" w:hanging="360"/>
      </w:pPr>
    </w:lvl>
    <w:lvl w:ilvl="7" w:tplc="551C76DA">
      <w:start w:val="1"/>
      <w:numFmt w:val="lowerLetter"/>
      <w:lvlText w:val="%8."/>
      <w:lvlJc w:val="left"/>
      <w:pPr>
        <w:ind w:left="5760" w:hanging="360"/>
      </w:pPr>
    </w:lvl>
    <w:lvl w:ilvl="8" w:tplc="F6ACB39A">
      <w:start w:val="1"/>
      <w:numFmt w:val="lowerRoman"/>
      <w:lvlText w:val="%9."/>
      <w:lvlJc w:val="right"/>
      <w:pPr>
        <w:ind w:left="6480" w:hanging="180"/>
      </w:pPr>
    </w:lvl>
  </w:abstractNum>
  <w:abstractNum w:abstractNumId="8" w15:restartNumberingAfterBreak="0">
    <w:nsid w:val="7F412BC1"/>
    <w:multiLevelType w:val="hybridMultilevel"/>
    <w:tmpl w:val="0260945A"/>
    <w:lvl w:ilvl="0" w:tplc="04090001">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199433">
    <w:abstractNumId w:val="7"/>
  </w:num>
  <w:num w:numId="2" w16cid:durableId="90012423">
    <w:abstractNumId w:val="6"/>
  </w:num>
  <w:num w:numId="3" w16cid:durableId="1814444422">
    <w:abstractNumId w:val="5"/>
  </w:num>
  <w:num w:numId="4" w16cid:durableId="1375229346">
    <w:abstractNumId w:val="2"/>
  </w:num>
  <w:num w:numId="5" w16cid:durableId="496310062">
    <w:abstractNumId w:val="0"/>
  </w:num>
  <w:num w:numId="6" w16cid:durableId="764570606">
    <w:abstractNumId w:val="4"/>
  </w:num>
  <w:num w:numId="7" w16cid:durableId="788352025">
    <w:abstractNumId w:val="3"/>
  </w:num>
  <w:num w:numId="8" w16cid:durableId="2029599912">
    <w:abstractNumId w:val="8"/>
  </w:num>
  <w:num w:numId="9" w16cid:durableId="1354529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sDAyNbc0MTRR0lEKTi0uzszPAykwrwUAwxb/jywAAAA="/>
  </w:docVars>
  <w:rsids>
    <w:rsidRoot w:val="009D26F8"/>
    <w:rsid w:val="000162D8"/>
    <w:rsid w:val="0003440C"/>
    <w:rsid w:val="00040B86"/>
    <w:rsid w:val="0005449C"/>
    <w:rsid w:val="000560A1"/>
    <w:rsid w:val="00062D83"/>
    <w:rsid w:val="00076774"/>
    <w:rsid w:val="00094974"/>
    <w:rsid w:val="000D02F9"/>
    <w:rsid w:val="000D2F3C"/>
    <w:rsid w:val="000D5374"/>
    <w:rsid w:val="0010004C"/>
    <w:rsid w:val="00104158"/>
    <w:rsid w:val="001111B7"/>
    <w:rsid w:val="00117B57"/>
    <w:rsid w:val="00132D16"/>
    <w:rsid w:val="00142586"/>
    <w:rsid w:val="0014605E"/>
    <w:rsid w:val="00147A5F"/>
    <w:rsid w:val="001511E8"/>
    <w:rsid w:val="001742FE"/>
    <w:rsid w:val="00174528"/>
    <w:rsid w:val="00177DB1"/>
    <w:rsid w:val="001A7FA9"/>
    <w:rsid w:val="001C00D8"/>
    <w:rsid w:val="001D103F"/>
    <w:rsid w:val="001D3EC7"/>
    <w:rsid w:val="001E57BD"/>
    <w:rsid w:val="001E750F"/>
    <w:rsid w:val="001F769C"/>
    <w:rsid w:val="0020301B"/>
    <w:rsid w:val="00215D08"/>
    <w:rsid w:val="002220F2"/>
    <w:rsid w:val="002227A1"/>
    <w:rsid w:val="00226D18"/>
    <w:rsid w:val="0022EB98"/>
    <w:rsid w:val="00255D33"/>
    <w:rsid w:val="0026231F"/>
    <w:rsid w:val="002A1AD1"/>
    <w:rsid w:val="002B2DDB"/>
    <w:rsid w:val="002B5A6A"/>
    <w:rsid w:val="002C5BB5"/>
    <w:rsid w:val="002C73D9"/>
    <w:rsid w:val="002F34A6"/>
    <w:rsid w:val="002F7152"/>
    <w:rsid w:val="00302308"/>
    <w:rsid w:val="00306A48"/>
    <w:rsid w:val="00307EE0"/>
    <w:rsid w:val="0032180F"/>
    <w:rsid w:val="003237BE"/>
    <w:rsid w:val="00334976"/>
    <w:rsid w:val="00334CEA"/>
    <w:rsid w:val="00376C02"/>
    <w:rsid w:val="00391353"/>
    <w:rsid w:val="003A208B"/>
    <w:rsid w:val="003B2CB1"/>
    <w:rsid w:val="003F7882"/>
    <w:rsid w:val="00420537"/>
    <w:rsid w:val="00433CE9"/>
    <w:rsid w:val="00440748"/>
    <w:rsid w:val="004526B7"/>
    <w:rsid w:val="00452E6C"/>
    <w:rsid w:val="004746D8"/>
    <w:rsid w:val="0048298A"/>
    <w:rsid w:val="00494694"/>
    <w:rsid w:val="00495FF4"/>
    <w:rsid w:val="004A33E7"/>
    <w:rsid w:val="004D30A0"/>
    <w:rsid w:val="004D5C02"/>
    <w:rsid w:val="004E350C"/>
    <w:rsid w:val="004F191B"/>
    <w:rsid w:val="004F1A32"/>
    <w:rsid w:val="004F33CB"/>
    <w:rsid w:val="005054B1"/>
    <w:rsid w:val="00507209"/>
    <w:rsid w:val="0051270A"/>
    <w:rsid w:val="005128C4"/>
    <w:rsid w:val="00512A22"/>
    <w:rsid w:val="00513E01"/>
    <w:rsid w:val="00525CE5"/>
    <w:rsid w:val="00571F26"/>
    <w:rsid w:val="00576337"/>
    <w:rsid w:val="005B1893"/>
    <w:rsid w:val="005C1902"/>
    <w:rsid w:val="005C2FCE"/>
    <w:rsid w:val="005C5D73"/>
    <w:rsid w:val="005E7A44"/>
    <w:rsid w:val="005F1C7A"/>
    <w:rsid w:val="0060227F"/>
    <w:rsid w:val="006053C8"/>
    <w:rsid w:val="0065435C"/>
    <w:rsid w:val="00654A8C"/>
    <w:rsid w:val="0065663F"/>
    <w:rsid w:val="00663291"/>
    <w:rsid w:val="00670931"/>
    <w:rsid w:val="00686EBD"/>
    <w:rsid w:val="0069139E"/>
    <w:rsid w:val="006969B1"/>
    <w:rsid w:val="006B68D6"/>
    <w:rsid w:val="006D7E77"/>
    <w:rsid w:val="006F623F"/>
    <w:rsid w:val="006F63E7"/>
    <w:rsid w:val="007015F6"/>
    <w:rsid w:val="00710C06"/>
    <w:rsid w:val="00720A6B"/>
    <w:rsid w:val="00744590"/>
    <w:rsid w:val="00765ACD"/>
    <w:rsid w:val="00770495"/>
    <w:rsid w:val="007C04F8"/>
    <w:rsid w:val="007D615F"/>
    <w:rsid w:val="007D68A1"/>
    <w:rsid w:val="007D7019"/>
    <w:rsid w:val="007E266A"/>
    <w:rsid w:val="0080296C"/>
    <w:rsid w:val="00812F48"/>
    <w:rsid w:val="00813185"/>
    <w:rsid w:val="00841D07"/>
    <w:rsid w:val="008612C8"/>
    <w:rsid w:val="00862E7B"/>
    <w:rsid w:val="0087365E"/>
    <w:rsid w:val="00875527"/>
    <w:rsid w:val="008A05BD"/>
    <w:rsid w:val="008A2C31"/>
    <w:rsid w:val="008D620C"/>
    <w:rsid w:val="00901833"/>
    <w:rsid w:val="009107EB"/>
    <w:rsid w:val="00910F61"/>
    <w:rsid w:val="009156F1"/>
    <w:rsid w:val="0093002D"/>
    <w:rsid w:val="00937076"/>
    <w:rsid w:val="009728BA"/>
    <w:rsid w:val="00977B79"/>
    <w:rsid w:val="00981AE6"/>
    <w:rsid w:val="009835B5"/>
    <w:rsid w:val="009866FC"/>
    <w:rsid w:val="0098721F"/>
    <w:rsid w:val="009909BF"/>
    <w:rsid w:val="009B043A"/>
    <w:rsid w:val="009B3542"/>
    <w:rsid w:val="009C42E6"/>
    <w:rsid w:val="009D26F8"/>
    <w:rsid w:val="009D4817"/>
    <w:rsid w:val="009D6AA7"/>
    <w:rsid w:val="00A736C0"/>
    <w:rsid w:val="00A82B4B"/>
    <w:rsid w:val="00A95FB3"/>
    <w:rsid w:val="00AB27B9"/>
    <w:rsid w:val="00AB2908"/>
    <w:rsid w:val="00AC5237"/>
    <w:rsid w:val="00AD3483"/>
    <w:rsid w:val="00AE17ED"/>
    <w:rsid w:val="00AE2BE9"/>
    <w:rsid w:val="00AF7921"/>
    <w:rsid w:val="00B04D09"/>
    <w:rsid w:val="00B14B5C"/>
    <w:rsid w:val="00B1558F"/>
    <w:rsid w:val="00B27D41"/>
    <w:rsid w:val="00B512C2"/>
    <w:rsid w:val="00B5318E"/>
    <w:rsid w:val="00B77038"/>
    <w:rsid w:val="00B97EC0"/>
    <w:rsid w:val="00BA4372"/>
    <w:rsid w:val="00BB17D8"/>
    <w:rsid w:val="00BD2DBF"/>
    <w:rsid w:val="00BD3BB8"/>
    <w:rsid w:val="00BE117B"/>
    <w:rsid w:val="00BE4980"/>
    <w:rsid w:val="00BE7266"/>
    <w:rsid w:val="00BF0995"/>
    <w:rsid w:val="00BF2B1A"/>
    <w:rsid w:val="00BF6085"/>
    <w:rsid w:val="00C0642B"/>
    <w:rsid w:val="00C15CBF"/>
    <w:rsid w:val="00C15EC4"/>
    <w:rsid w:val="00C23810"/>
    <w:rsid w:val="00C33292"/>
    <w:rsid w:val="00C44922"/>
    <w:rsid w:val="00C47929"/>
    <w:rsid w:val="00C6556D"/>
    <w:rsid w:val="00C67BA4"/>
    <w:rsid w:val="00C978A5"/>
    <w:rsid w:val="00CB76B5"/>
    <w:rsid w:val="00CC1B52"/>
    <w:rsid w:val="00CD1081"/>
    <w:rsid w:val="00CD17FE"/>
    <w:rsid w:val="00CE21C8"/>
    <w:rsid w:val="00CE4717"/>
    <w:rsid w:val="00CE7935"/>
    <w:rsid w:val="00D219B3"/>
    <w:rsid w:val="00D319F0"/>
    <w:rsid w:val="00D358C1"/>
    <w:rsid w:val="00D405FD"/>
    <w:rsid w:val="00D52F54"/>
    <w:rsid w:val="00D907DC"/>
    <w:rsid w:val="00D96F92"/>
    <w:rsid w:val="00DA17BA"/>
    <w:rsid w:val="00DB29A9"/>
    <w:rsid w:val="00DB5B16"/>
    <w:rsid w:val="00DC3559"/>
    <w:rsid w:val="00DD669C"/>
    <w:rsid w:val="00DD724E"/>
    <w:rsid w:val="00DE2C5B"/>
    <w:rsid w:val="00DF0848"/>
    <w:rsid w:val="00DF2F9D"/>
    <w:rsid w:val="00E33412"/>
    <w:rsid w:val="00E36368"/>
    <w:rsid w:val="00E36A3B"/>
    <w:rsid w:val="00E41DB0"/>
    <w:rsid w:val="00E60EA6"/>
    <w:rsid w:val="00E6492C"/>
    <w:rsid w:val="00E81D2D"/>
    <w:rsid w:val="00E83F65"/>
    <w:rsid w:val="00EC0B8E"/>
    <w:rsid w:val="00ED2262"/>
    <w:rsid w:val="00ED2731"/>
    <w:rsid w:val="00ED5F08"/>
    <w:rsid w:val="00EE1F54"/>
    <w:rsid w:val="00EE3268"/>
    <w:rsid w:val="00EE7B46"/>
    <w:rsid w:val="00F00372"/>
    <w:rsid w:val="00F0126F"/>
    <w:rsid w:val="00F03CAE"/>
    <w:rsid w:val="00F06732"/>
    <w:rsid w:val="00F32348"/>
    <w:rsid w:val="00F360DE"/>
    <w:rsid w:val="00F424B7"/>
    <w:rsid w:val="00F55256"/>
    <w:rsid w:val="00F55545"/>
    <w:rsid w:val="00F66A6F"/>
    <w:rsid w:val="00F6740F"/>
    <w:rsid w:val="00F75F93"/>
    <w:rsid w:val="00F939F8"/>
    <w:rsid w:val="00F94838"/>
    <w:rsid w:val="00FC2B14"/>
    <w:rsid w:val="00FC3AB9"/>
    <w:rsid w:val="00FC5126"/>
    <w:rsid w:val="00FC6EF3"/>
    <w:rsid w:val="00FDEAD5"/>
    <w:rsid w:val="00FE7CDC"/>
    <w:rsid w:val="00FE7F66"/>
    <w:rsid w:val="027F480E"/>
    <w:rsid w:val="02D7C1B9"/>
    <w:rsid w:val="031A0813"/>
    <w:rsid w:val="034A82F9"/>
    <w:rsid w:val="03916980"/>
    <w:rsid w:val="043237CE"/>
    <w:rsid w:val="0492D31B"/>
    <w:rsid w:val="0639DF1A"/>
    <w:rsid w:val="0668D7F9"/>
    <w:rsid w:val="06DAC324"/>
    <w:rsid w:val="07C08E19"/>
    <w:rsid w:val="080A3B70"/>
    <w:rsid w:val="0908DEBF"/>
    <w:rsid w:val="09568230"/>
    <w:rsid w:val="095C5E7A"/>
    <w:rsid w:val="09979A4C"/>
    <w:rsid w:val="0A515DDC"/>
    <w:rsid w:val="0BA5D96E"/>
    <w:rsid w:val="0BF5D792"/>
    <w:rsid w:val="0CFA0332"/>
    <w:rsid w:val="0D653CAA"/>
    <w:rsid w:val="0D908F2E"/>
    <w:rsid w:val="0DA3D71C"/>
    <w:rsid w:val="0DBF92AE"/>
    <w:rsid w:val="0E4642F2"/>
    <w:rsid w:val="0EA5EBDC"/>
    <w:rsid w:val="0EC85621"/>
    <w:rsid w:val="0F1129A8"/>
    <w:rsid w:val="0F263A67"/>
    <w:rsid w:val="0FBD26ED"/>
    <w:rsid w:val="10EA4B8F"/>
    <w:rsid w:val="12557A62"/>
    <w:rsid w:val="127063E7"/>
    <w:rsid w:val="12A23836"/>
    <w:rsid w:val="12F3B9D6"/>
    <w:rsid w:val="138CD33E"/>
    <w:rsid w:val="13964101"/>
    <w:rsid w:val="13F9F043"/>
    <w:rsid w:val="141B37FC"/>
    <w:rsid w:val="1511C37C"/>
    <w:rsid w:val="151BC2FC"/>
    <w:rsid w:val="1527DD05"/>
    <w:rsid w:val="156AA96E"/>
    <w:rsid w:val="1640A135"/>
    <w:rsid w:val="16A271E5"/>
    <w:rsid w:val="17914A49"/>
    <w:rsid w:val="17A3CFC3"/>
    <w:rsid w:val="18776A3E"/>
    <w:rsid w:val="19B4C42B"/>
    <w:rsid w:val="19DC204E"/>
    <w:rsid w:val="19F6F0F5"/>
    <w:rsid w:val="1A363FF8"/>
    <w:rsid w:val="1AC66838"/>
    <w:rsid w:val="1B335121"/>
    <w:rsid w:val="1BBA144E"/>
    <w:rsid w:val="1BCE0268"/>
    <w:rsid w:val="1BEA29AA"/>
    <w:rsid w:val="1BEEF7B3"/>
    <w:rsid w:val="1C725120"/>
    <w:rsid w:val="1D87D966"/>
    <w:rsid w:val="1E1D9460"/>
    <w:rsid w:val="1F423C22"/>
    <w:rsid w:val="1F93F1AE"/>
    <w:rsid w:val="1FB91481"/>
    <w:rsid w:val="20043279"/>
    <w:rsid w:val="2005E61F"/>
    <w:rsid w:val="20B17F5C"/>
    <w:rsid w:val="20E092A7"/>
    <w:rsid w:val="227629F8"/>
    <w:rsid w:val="22D8CE51"/>
    <w:rsid w:val="22F8EC4F"/>
    <w:rsid w:val="2329C405"/>
    <w:rsid w:val="247FD9D8"/>
    <w:rsid w:val="248C0E26"/>
    <w:rsid w:val="24BBF8AB"/>
    <w:rsid w:val="254A08F3"/>
    <w:rsid w:val="25634520"/>
    <w:rsid w:val="259042A2"/>
    <w:rsid w:val="26285605"/>
    <w:rsid w:val="265CFAC3"/>
    <w:rsid w:val="266CB592"/>
    <w:rsid w:val="2677D7EC"/>
    <w:rsid w:val="2814B0B2"/>
    <w:rsid w:val="289C7B78"/>
    <w:rsid w:val="28B53A2C"/>
    <w:rsid w:val="295FF6C7"/>
    <w:rsid w:val="29D54F9C"/>
    <w:rsid w:val="2B16DC7E"/>
    <w:rsid w:val="2B4C5174"/>
    <w:rsid w:val="2BC388CE"/>
    <w:rsid w:val="2EE506B0"/>
    <w:rsid w:val="2F5AB43A"/>
    <w:rsid w:val="2F5FC74A"/>
    <w:rsid w:val="3073012C"/>
    <w:rsid w:val="313A4C9A"/>
    <w:rsid w:val="319858F9"/>
    <w:rsid w:val="31C1DE14"/>
    <w:rsid w:val="32360D88"/>
    <w:rsid w:val="323A3F82"/>
    <w:rsid w:val="3276400F"/>
    <w:rsid w:val="329A7458"/>
    <w:rsid w:val="329CAE8D"/>
    <w:rsid w:val="32DCDE44"/>
    <w:rsid w:val="33057762"/>
    <w:rsid w:val="33D6BA66"/>
    <w:rsid w:val="35DF3DF1"/>
    <w:rsid w:val="360A5C0A"/>
    <w:rsid w:val="362E8063"/>
    <w:rsid w:val="368E2259"/>
    <w:rsid w:val="36D76599"/>
    <w:rsid w:val="37B95542"/>
    <w:rsid w:val="389201D8"/>
    <w:rsid w:val="394457F6"/>
    <w:rsid w:val="3A0562BC"/>
    <w:rsid w:val="3BEC8588"/>
    <w:rsid w:val="3CA0B9DC"/>
    <w:rsid w:val="3CFAECB0"/>
    <w:rsid w:val="3DA106C8"/>
    <w:rsid w:val="3E2B0CFD"/>
    <w:rsid w:val="3EBED745"/>
    <w:rsid w:val="3EBEF816"/>
    <w:rsid w:val="3FBC3A4C"/>
    <w:rsid w:val="402734C5"/>
    <w:rsid w:val="41A22214"/>
    <w:rsid w:val="41A86BCB"/>
    <w:rsid w:val="42364EB1"/>
    <w:rsid w:val="42E51EC0"/>
    <w:rsid w:val="432D1C34"/>
    <w:rsid w:val="4355B708"/>
    <w:rsid w:val="43CFD844"/>
    <w:rsid w:val="44EBF1EE"/>
    <w:rsid w:val="4501AD5F"/>
    <w:rsid w:val="46343E2B"/>
    <w:rsid w:val="465AD732"/>
    <w:rsid w:val="4748C35B"/>
    <w:rsid w:val="48407A0A"/>
    <w:rsid w:val="48B55B27"/>
    <w:rsid w:val="4A43D0B2"/>
    <w:rsid w:val="4ACBFB24"/>
    <w:rsid w:val="4C0ADB29"/>
    <w:rsid w:val="4C14E060"/>
    <w:rsid w:val="4C4C4722"/>
    <w:rsid w:val="4CAF7D2E"/>
    <w:rsid w:val="4CE45976"/>
    <w:rsid w:val="4D2693EF"/>
    <w:rsid w:val="4DE20FF2"/>
    <w:rsid w:val="4E56315B"/>
    <w:rsid w:val="4F42379A"/>
    <w:rsid w:val="4FC8B93E"/>
    <w:rsid w:val="502DCAF0"/>
    <w:rsid w:val="50D73D35"/>
    <w:rsid w:val="518A30C1"/>
    <w:rsid w:val="5196F64F"/>
    <w:rsid w:val="524A057C"/>
    <w:rsid w:val="531403EF"/>
    <w:rsid w:val="531BA301"/>
    <w:rsid w:val="536DDFA0"/>
    <w:rsid w:val="537F38F5"/>
    <w:rsid w:val="53882E25"/>
    <w:rsid w:val="541AC712"/>
    <w:rsid w:val="54343A19"/>
    <w:rsid w:val="54DCEFA7"/>
    <w:rsid w:val="5523FE86"/>
    <w:rsid w:val="55D81A40"/>
    <w:rsid w:val="5624E86A"/>
    <w:rsid w:val="563D3717"/>
    <w:rsid w:val="58E60110"/>
    <w:rsid w:val="59949F3F"/>
    <w:rsid w:val="5AB0CB4E"/>
    <w:rsid w:val="5AC83AC2"/>
    <w:rsid w:val="5B0B6B49"/>
    <w:rsid w:val="5B2C0BD3"/>
    <w:rsid w:val="5BDCB4B1"/>
    <w:rsid w:val="5BE1D7FA"/>
    <w:rsid w:val="5C2296D6"/>
    <w:rsid w:val="5C86B19A"/>
    <w:rsid w:val="5CB78D39"/>
    <w:rsid w:val="5E04A98D"/>
    <w:rsid w:val="5E05B00D"/>
    <w:rsid w:val="5ECBDC14"/>
    <w:rsid w:val="5F4FA744"/>
    <w:rsid w:val="5F8FBD53"/>
    <w:rsid w:val="5FB7AD73"/>
    <w:rsid w:val="5FE14F22"/>
    <w:rsid w:val="61734D82"/>
    <w:rsid w:val="61CD1E59"/>
    <w:rsid w:val="62110E1D"/>
    <w:rsid w:val="623A9D1E"/>
    <w:rsid w:val="62982DFD"/>
    <w:rsid w:val="63B7FFD2"/>
    <w:rsid w:val="642A189A"/>
    <w:rsid w:val="643915FD"/>
    <w:rsid w:val="64AB1B2B"/>
    <w:rsid w:val="65032078"/>
    <w:rsid w:val="65CFCEBF"/>
    <w:rsid w:val="67471DD4"/>
    <w:rsid w:val="674FC5D1"/>
    <w:rsid w:val="6853C366"/>
    <w:rsid w:val="6882676C"/>
    <w:rsid w:val="690A5FF2"/>
    <w:rsid w:val="6A30A852"/>
    <w:rsid w:val="6A8D8C95"/>
    <w:rsid w:val="6AF42CEA"/>
    <w:rsid w:val="6B164A65"/>
    <w:rsid w:val="6B41D005"/>
    <w:rsid w:val="6B8DA258"/>
    <w:rsid w:val="6BECF9FD"/>
    <w:rsid w:val="6C07712E"/>
    <w:rsid w:val="6C398F4A"/>
    <w:rsid w:val="6C3F75ED"/>
    <w:rsid w:val="6C4B24BF"/>
    <w:rsid w:val="6C65C683"/>
    <w:rsid w:val="6E021D2C"/>
    <w:rsid w:val="6E745198"/>
    <w:rsid w:val="6E882C9A"/>
    <w:rsid w:val="6F6ACCB2"/>
    <w:rsid w:val="71B45B3F"/>
    <w:rsid w:val="722057F6"/>
    <w:rsid w:val="727CFE27"/>
    <w:rsid w:val="72D748CF"/>
    <w:rsid w:val="737F58DB"/>
    <w:rsid w:val="73D559AD"/>
    <w:rsid w:val="742E6C18"/>
    <w:rsid w:val="753A989B"/>
    <w:rsid w:val="7564A971"/>
    <w:rsid w:val="759C1B83"/>
    <w:rsid w:val="7662AE23"/>
    <w:rsid w:val="76AF9D68"/>
    <w:rsid w:val="76D3E95D"/>
    <w:rsid w:val="77781F75"/>
    <w:rsid w:val="77DFA798"/>
    <w:rsid w:val="783C8507"/>
    <w:rsid w:val="7852C9FE"/>
    <w:rsid w:val="790C5874"/>
    <w:rsid w:val="7B643E79"/>
    <w:rsid w:val="7BC32E5A"/>
    <w:rsid w:val="7C41DBA6"/>
    <w:rsid w:val="7C67A86C"/>
    <w:rsid w:val="7E5D8150"/>
    <w:rsid w:val="7F33E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595CB"/>
  <w15:chartTrackingRefBased/>
  <w15:docId w15:val="{3E4EC9A8-4767-445D-90F8-0296709B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A9"/>
    <w:pPr>
      <w:spacing w:after="120"/>
    </w:pPr>
    <w:rPr>
      <w:rFonts w:ascii="Open Sans" w:hAnsi="Open Sans" w:cs="Open Sans"/>
      <w:sz w:val="20"/>
    </w:rPr>
  </w:style>
  <w:style w:type="paragraph" w:styleId="Heading1">
    <w:name w:val="heading 1"/>
    <w:basedOn w:val="Normal"/>
    <w:next w:val="Normal"/>
    <w:link w:val="Heading1Char"/>
    <w:uiPriority w:val="9"/>
    <w:qFormat/>
    <w:rsid w:val="001A7FA9"/>
    <w:pPr>
      <w:outlineLvl w:val="0"/>
    </w:pPr>
    <w:rPr>
      <w:b/>
    </w:rPr>
  </w:style>
  <w:style w:type="paragraph" w:styleId="Heading2">
    <w:name w:val="heading 2"/>
    <w:basedOn w:val="Normal"/>
    <w:next w:val="Normal"/>
    <w:link w:val="Heading2Char"/>
    <w:uiPriority w:val="9"/>
    <w:unhideWhenUsed/>
    <w:qFormat/>
    <w:rsid w:val="001A7FA9"/>
    <w:pPr>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
    <w:name w:val="CM1"/>
    <w:basedOn w:val="Normal"/>
    <w:next w:val="Normal"/>
    <w:uiPriority w:val="99"/>
    <w:rsid w:val="009728BA"/>
    <w:pPr>
      <w:autoSpaceDE w:val="0"/>
      <w:autoSpaceDN w:val="0"/>
      <w:adjustRightInd w:val="0"/>
      <w:spacing w:after="0" w:line="240" w:lineRule="auto"/>
    </w:pPr>
    <w:rPr>
      <w:rFonts w:cs="Times New Roman"/>
      <w:sz w:val="24"/>
      <w:szCs w:val="24"/>
    </w:rPr>
  </w:style>
  <w:style w:type="paragraph" w:customStyle="1" w:styleId="Default">
    <w:name w:val="Default"/>
    <w:rsid w:val="009728BA"/>
    <w:pPr>
      <w:autoSpaceDE w:val="0"/>
      <w:autoSpaceDN w:val="0"/>
      <w:adjustRightInd w:val="0"/>
      <w:spacing w:after="0" w:line="240" w:lineRule="auto"/>
    </w:pPr>
    <w:rPr>
      <w:rFonts w:ascii="Open Sans" w:hAnsi="Open Sans" w:cs="Open Sans"/>
      <w:color w:val="000000"/>
      <w:sz w:val="24"/>
      <w:szCs w:val="24"/>
    </w:rPr>
  </w:style>
  <w:style w:type="paragraph" w:customStyle="1" w:styleId="CM11">
    <w:name w:val="CM11"/>
    <w:basedOn w:val="Default"/>
    <w:next w:val="Default"/>
    <w:uiPriority w:val="99"/>
    <w:rsid w:val="009728BA"/>
    <w:rPr>
      <w:rFonts w:cs="Times New Roman"/>
      <w:color w:val="auto"/>
    </w:rPr>
  </w:style>
  <w:style w:type="paragraph" w:customStyle="1" w:styleId="CM9">
    <w:name w:val="CM9"/>
    <w:basedOn w:val="Default"/>
    <w:next w:val="Default"/>
    <w:uiPriority w:val="99"/>
    <w:rsid w:val="009728BA"/>
    <w:pPr>
      <w:spacing w:line="266" w:lineRule="atLeast"/>
    </w:pPr>
    <w:rPr>
      <w:rFonts w:cs="Times New Roman"/>
      <w:color w:val="auto"/>
    </w:rPr>
  </w:style>
  <w:style w:type="paragraph" w:customStyle="1" w:styleId="CM3">
    <w:name w:val="CM3"/>
    <w:basedOn w:val="Default"/>
    <w:next w:val="Default"/>
    <w:uiPriority w:val="99"/>
    <w:rsid w:val="009728BA"/>
    <w:pPr>
      <w:spacing w:line="266" w:lineRule="atLeast"/>
    </w:pPr>
    <w:rPr>
      <w:rFonts w:cs="Times New Roman"/>
      <w:color w:val="auto"/>
    </w:rPr>
  </w:style>
  <w:style w:type="paragraph" w:styleId="ListParagraph">
    <w:name w:val="List Paragraph"/>
    <w:basedOn w:val="Normal"/>
    <w:uiPriority w:val="34"/>
    <w:qFormat/>
    <w:rsid w:val="00147A5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D3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483"/>
  </w:style>
  <w:style w:type="paragraph" w:styleId="Footer">
    <w:name w:val="footer"/>
    <w:basedOn w:val="Normal"/>
    <w:link w:val="FooterChar"/>
    <w:uiPriority w:val="99"/>
    <w:unhideWhenUsed/>
    <w:rsid w:val="00AD3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483"/>
  </w:style>
  <w:style w:type="paragraph" w:styleId="Title">
    <w:name w:val="Title"/>
    <w:basedOn w:val="Normal"/>
    <w:next w:val="Normal"/>
    <w:link w:val="TitleChar"/>
    <w:uiPriority w:val="10"/>
    <w:qFormat/>
    <w:rsid w:val="00452E6C"/>
    <w:pPr>
      <w:jc w:val="center"/>
    </w:pPr>
    <w:rPr>
      <w:rFonts w:ascii="PermianSlabSerifTypeface" w:hAnsi="PermianSlabSerifTypeface"/>
      <w:b/>
      <w:bCs/>
      <w:sz w:val="32"/>
    </w:rPr>
  </w:style>
  <w:style w:type="character" w:customStyle="1" w:styleId="TitleChar">
    <w:name w:val="Title Char"/>
    <w:basedOn w:val="DefaultParagraphFont"/>
    <w:link w:val="Title"/>
    <w:uiPriority w:val="10"/>
    <w:rsid w:val="00452E6C"/>
    <w:rPr>
      <w:rFonts w:ascii="PermianSlabSerifTypeface" w:hAnsi="PermianSlabSerifTypeface" w:cs="Open Sans"/>
      <w:b/>
      <w:bCs/>
      <w:sz w:val="32"/>
    </w:rPr>
  </w:style>
  <w:style w:type="paragraph" w:styleId="Subtitle">
    <w:name w:val="Subtitle"/>
    <w:basedOn w:val="Normal"/>
    <w:next w:val="Normal"/>
    <w:link w:val="SubtitleChar"/>
    <w:uiPriority w:val="11"/>
    <w:qFormat/>
    <w:rsid w:val="00F939F8"/>
    <w:pPr>
      <w:jc w:val="center"/>
    </w:pPr>
    <w:rPr>
      <w:rFonts w:ascii="PermianSlabSerifTypeface" w:hAnsi="PermianSlabSerifTypeface"/>
      <w:sz w:val="32"/>
    </w:rPr>
  </w:style>
  <w:style w:type="character" w:customStyle="1" w:styleId="SubtitleChar">
    <w:name w:val="Subtitle Char"/>
    <w:basedOn w:val="DefaultParagraphFont"/>
    <w:link w:val="Subtitle"/>
    <w:uiPriority w:val="11"/>
    <w:rsid w:val="00F939F8"/>
    <w:rPr>
      <w:rFonts w:ascii="PermianSlabSerifTypeface" w:hAnsi="PermianSlabSerifTypeface" w:cs="Open Sans"/>
      <w:sz w:val="32"/>
    </w:rPr>
  </w:style>
  <w:style w:type="character" w:customStyle="1" w:styleId="Heading1Char">
    <w:name w:val="Heading 1 Char"/>
    <w:basedOn w:val="DefaultParagraphFont"/>
    <w:link w:val="Heading1"/>
    <w:uiPriority w:val="9"/>
    <w:rsid w:val="001A7FA9"/>
    <w:rPr>
      <w:rFonts w:ascii="Open Sans" w:hAnsi="Open Sans" w:cs="Open Sans"/>
      <w:b/>
      <w:sz w:val="20"/>
    </w:rPr>
  </w:style>
  <w:style w:type="character" w:customStyle="1" w:styleId="Heading2Char">
    <w:name w:val="Heading 2 Char"/>
    <w:basedOn w:val="DefaultParagraphFont"/>
    <w:link w:val="Heading2"/>
    <w:uiPriority w:val="9"/>
    <w:rsid w:val="001A7FA9"/>
    <w:rPr>
      <w:rFonts w:ascii="Open Sans" w:hAnsi="Open Sans" w:cs="Open Sans"/>
      <w:b/>
      <w:i/>
      <w:sz w:val="20"/>
    </w:rPr>
  </w:style>
  <w:style w:type="paragraph" w:styleId="NoSpacing">
    <w:name w:val="No Spacing"/>
    <w:uiPriority w:val="1"/>
    <w:qFormat/>
    <w:rsid w:val="00F55545"/>
    <w:pPr>
      <w:spacing w:after="0" w:line="240" w:lineRule="auto"/>
    </w:pPr>
    <w:rPr>
      <w:rFonts w:ascii="Open Sans" w:hAnsi="Open Sans" w:cs="Open Sans"/>
      <w:sz w:val="20"/>
    </w:rPr>
  </w:style>
  <w:style w:type="character" w:styleId="CommentReference">
    <w:name w:val="annotation reference"/>
    <w:basedOn w:val="DefaultParagraphFont"/>
    <w:uiPriority w:val="99"/>
    <w:semiHidden/>
    <w:unhideWhenUsed/>
    <w:rsid w:val="0093002D"/>
    <w:rPr>
      <w:sz w:val="16"/>
      <w:szCs w:val="16"/>
    </w:rPr>
  </w:style>
  <w:style w:type="paragraph" w:styleId="CommentText">
    <w:name w:val="annotation text"/>
    <w:basedOn w:val="Normal"/>
    <w:link w:val="CommentTextChar"/>
    <w:uiPriority w:val="99"/>
    <w:semiHidden/>
    <w:unhideWhenUsed/>
    <w:rsid w:val="0093002D"/>
    <w:pPr>
      <w:spacing w:line="240" w:lineRule="auto"/>
    </w:pPr>
    <w:rPr>
      <w:szCs w:val="20"/>
    </w:rPr>
  </w:style>
  <w:style w:type="character" w:customStyle="1" w:styleId="CommentTextChar">
    <w:name w:val="Comment Text Char"/>
    <w:basedOn w:val="DefaultParagraphFont"/>
    <w:link w:val="CommentText"/>
    <w:uiPriority w:val="99"/>
    <w:semiHidden/>
    <w:rsid w:val="0093002D"/>
    <w:rPr>
      <w:rFonts w:ascii="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93002D"/>
    <w:rPr>
      <w:b/>
      <w:bCs/>
    </w:rPr>
  </w:style>
  <w:style w:type="character" w:customStyle="1" w:styleId="CommentSubjectChar">
    <w:name w:val="Comment Subject Char"/>
    <w:basedOn w:val="CommentTextChar"/>
    <w:link w:val="CommentSubject"/>
    <w:uiPriority w:val="99"/>
    <w:semiHidden/>
    <w:rsid w:val="0093002D"/>
    <w:rPr>
      <w:rFonts w:ascii="Open Sans" w:hAnsi="Open Sans" w:cs="Open Sans"/>
      <w:b/>
      <w:bCs/>
      <w:sz w:val="20"/>
      <w:szCs w:val="20"/>
    </w:rPr>
  </w:style>
  <w:style w:type="paragraph" w:styleId="Revision">
    <w:name w:val="Revision"/>
    <w:hidden/>
    <w:uiPriority w:val="99"/>
    <w:semiHidden/>
    <w:rsid w:val="001D3EC7"/>
    <w:pPr>
      <w:spacing w:after="0" w:line="240" w:lineRule="auto"/>
    </w:pPr>
    <w:rPr>
      <w:rFonts w:ascii="Open Sans" w:hAnsi="Open Sans" w:cs="Open Sans"/>
      <w:sz w:val="20"/>
    </w:rPr>
  </w:style>
  <w:style w:type="character" w:styleId="PlaceholderText">
    <w:name w:val="Placeholder Text"/>
    <w:basedOn w:val="DefaultParagraphFont"/>
    <w:uiPriority w:val="99"/>
    <w:semiHidden/>
    <w:rsid w:val="00255D33"/>
    <w:rPr>
      <w:color w:val="808080"/>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376C02"/>
    <w:rPr>
      <w:color w:val="002D72" w:themeColor="hyperlink"/>
      <w:u w:val="single"/>
    </w:rPr>
  </w:style>
  <w:style w:type="character" w:styleId="UnresolvedMention">
    <w:name w:val="Unresolved Mention"/>
    <w:basedOn w:val="DefaultParagraphFont"/>
    <w:uiPriority w:val="99"/>
    <w:semiHidden/>
    <w:unhideWhenUsed/>
    <w:rsid w:val="00376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5839">
      <w:bodyDiv w:val="1"/>
      <w:marLeft w:val="0"/>
      <w:marRight w:val="0"/>
      <w:marTop w:val="0"/>
      <w:marBottom w:val="0"/>
      <w:divBdr>
        <w:top w:val="none" w:sz="0" w:space="0" w:color="auto"/>
        <w:left w:val="none" w:sz="0" w:space="0" w:color="auto"/>
        <w:bottom w:val="none" w:sz="0" w:space="0" w:color="auto"/>
        <w:right w:val="none" w:sz="0" w:space="0" w:color="auto"/>
      </w:divBdr>
    </w:div>
    <w:div w:id="108507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ampbellcountytn-my.sharepoint.com/:w:/g/personal/pamela_walden_ccpstn_net/EcuGpS7EiURCm4ws6-DMBxgB_nnna92F4aVqok1E9Jl1UQ"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1. TDOE - Color Scheme">
      <a:dk1>
        <a:sysClr val="windowText" lastClr="000000"/>
      </a:dk1>
      <a:lt1>
        <a:srgbClr val="FFFFFF"/>
      </a:lt1>
      <a:dk2>
        <a:srgbClr val="002D72"/>
      </a:dk2>
      <a:lt2>
        <a:srgbClr val="75787B"/>
      </a:lt2>
      <a:accent1>
        <a:srgbClr val="C82630"/>
      </a:accent1>
      <a:accent2>
        <a:srgbClr val="002D72"/>
      </a:accent2>
      <a:accent3>
        <a:srgbClr val="5D7975"/>
      </a:accent3>
      <a:accent4>
        <a:srgbClr val="2DCCD3"/>
      </a:accent4>
      <a:accent5>
        <a:srgbClr val="D2D755"/>
      </a:accent5>
      <a:accent6>
        <a:srgbClr val="E87722"/>
      </a:accent6>
      <a:hlink>
        <a:srgbClr val="002D72"/>
      </a:hlink>
      <a:folHlink>
        <a:srgbClr val="7030A0"/>
      </a:folHlink>
    </a:clrScheme>
    <a:fontScheme name="Custom 1">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bc45f0-fb64-44cc-bf44-f9f8397c9796" xsi:nil="true"/>
    <lcf76f155ced4ddcb4097134ff3c332f xmlns="380bb2a7-dd8a-42b6-b2e4-6f17bbf1b25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7" ma:contentTypeDescription="Create a new document." ma:contentTypeScope="" ma:versionID="cdbd36bf12cbdbece3cc2ea427f660e9">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43b4f82deb528e3c5500b00e0b38b02d"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86416a-45cc-4096-817a-620d5f31d47e}" ma:internalName="TaxCatchAll" ma:showField="CatchAllData" ma:web="88bc45f0-fb64-44cc-bf44-f9f8397c9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743E9-7BCE-4EFD-856E-2AF351ACC8A2}">
  <ds:schemaRefs>
    <ds:schemaRef ds:uri="http://schemas.microsoft.com/office/2006/metadata/properties"/>
    <ds:schemaRef ds:uri="http://schemas.microsoft.com/office/infopath/2007/PartnerControls"/>
    <ds:schemaRef ds:uri="88bc45f0-fb64-44cc-bf44-f9f8397c9796"/>
    <ds:schemaRef ds:uri="380bb2a7-dd8a-42b6-b2e4-6f17bbf1b257"/>
  </ds:schemaRefs>
</ds:datastoreItem>
</file>

<file path=customXml/itemProps2.xml><?xml version="1.0" encoding="utf-8"?>
<ds:datastoreItem xmlns:ds="http://schemas.openxmlformats.org/officeDocument/2006/customXml" ds:itemID="{DAF050AE-3362-4BE5-BD5B-248B292D1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378AED-9051-48E0-A51C-7131D37EEA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1</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ESSER 3.0 Public Plan Federal Relief Spending Addendum Year 2</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ESSER 3.0 Public Plan Federal Relief Spending Addendum Year 2</dc:title>
  <dc:subject/>
  <dc:creator>Jennifer Rouse</dc:creator>
  <cp:keywords/>
  <dc:description/>
  <cp:lastModifiedBy>Pamela Walden</cp:lastModifiedBy>
  <cp:revision>5</cp:revision>
  <dcterms:created xsi:type="dcterms:W3CDTF">2023-08-24T13:29:00Z</dcterms:created>
  <dcterms:modified xsi:type="dcterms:W3CDTF">2023-08-24T14:00:00Z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y fmtid="{D5CDD505-2E9C-101B-9397-08002B2CF9AE}" pid="3" name="MediaServiceImageTags">
    <vt:lpwstr/>
  </property>
  <property fmtid="{D5CDD505-2E9C-101B-9397-08002B2CF9AE}" pid="4" name="GrammarlyDocumentId">
    <vt:lpwstr>c428e66d168a55204c8671f927fea4336c63f3a1bddae706ea600c9c19aa2546</vt:lpwstr>
  </property>
</Properties>
</file>