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45FA10A7" w14:textId="77777777" w:rsidR="00683C2D" w:rsidRDefault="00683C2D" w:rsidP="00683C2D">
      <w:pPr>
        <w:jc w:val="center"/>
        <w:rPr>
          <w:rFonts w:ascii="Calibri" w:hAnsi="Calibri"/>
          <w:b/>
          <w:bCs/>
        </w:rPr>
      </w:pPr>
      <w:r w:rsidRPr="00A472E5">
        <w:rPr>
          <w:rFonts w:ascii="Calibri" w:hAnsi="Calibri"/>
          <w:b/>
          <w:bCs/>
        </w:rPr>
        <w:t>Executive Skills Intervention   January 2016</w:t>
      </w:r>
    </w:p>
    <w:p w14:paraId="255DB3E1" w14:textId="77777777" w:rsidR="00683C2D" w:rsidRDefault="00683C2D" w:rsidP="00683C2D">
      <w:pPr>
        <w:jc w:val="center"/>
        <w:rPr>
          <w:rFonts w:ascii="Calibri" w:hAnsi="Calibri"/>
          <w:b/>
          <w:bCs/>
        </w:rPr>
      </w:pPr>
      <w:r>
        <w:rPr>
          <w:rFonts w:ascii="Calibri" w:hAnsi="Calibri"/>
          <w:b/>
          <w:bCs/>
        </w:rPr>
        <w:t>Developed by Mary Ellen Spain, M.Ed., SAIF (</w:t>
      </w:r>
      <w:r w:rsidRPr="009A1193">
        <w:rPr>
          <w:rFonts w:ascii="Calibri" w:hAnsi="Calibri"/>
          <w:b/>
          <w:bCs/>
        </w:rPr>
        <w:t>spainm@sau25.net</w:t>
      </w:r>
      <w:r>
        <w:rPr>
          <w:rFonts w:ascii="Calibri" w:hAnsi="Calibri"/>
          <w:b/>
          <w:bCs/>
        </w:rPr>
        <w:t>)</w:t>
      </w:r>
    </w:p>
    <w:p w14:paraId="16CA9715" w14:textId="77777777" w:rsidR="00683C2D" w:rsidRPr="00A472E5" w:rsidRDefault="00683C2D" w:rsidP="00683C2D">
      <w:pPr>
        <w:jc w:val="center"/>
        <w:rPr>
          <w:rFonts w:ascii="Calibri" w:hAnsi="Calibri"/>
        </w:rPr>
      </w:pPr>
      <w:r>
        <w:rPr>
          <w:rFonts w:ascii="Calibri" w:hAnsi="Calibri"/>
          <w:b/>
          <w:bCs/>
        </w:rPr>
        <w:t>and teachers at Riddle Brook School, Bedford, NH</w:t>
      </w:r>
    </w:p>
    <w:p w14:paraId="0F4E202A" w14:textId="77777777" w:rsidR="009A4EB4" w:rsidRDefault="009A4EB4">
      <w:pPr>
        <w:pStyle w:val="normal0"/>
      </w:pPr>
    </w:p>
    <w:p w14:paraId="4334A434" w14:textId="77777777" w:rsidR="009A4EB4" w:rsidRDefault="007B4273">
      <w:pPr>
        <w:pStyle w:val="normal0"/>
      </w:pPr>
      <w:r>
        <w:rPr>
          <w:b/>
        </w:rPr>
        <w:t>Executive Skill:  Response Inhibition</w:t>
      </w:r>
    </w:p>
    <w:p w14:paraId="558C482F" w14:textId="77777777" w:rsidR="009A4EB4" w:rsidRDefault="007B4273">
      <w:pPr>
        <w:pStyle w:val="normal0"/>
      </w:pPr>
      <w:r>
        <w:rPr>
          <w:b/>
        </w:rPr>
        <w:t>Behavior:</w:t>
      </w:r>
      <w:r>
        <w:t xml:space="preserve">  Calling Out</w:t>
      </w:r>
    </w:p>
    <w:p w14:paraId="01BA0CEB" w14:textId="77777777" w:rsidR="009A4EB4" w:rsidRDefault="007B4273">
      <w:pPr>
        <w:pStyle w:val="normal0"/>
      </w:pPr>
      <w:r>
        <w:rPr>
          <w:b/>
        </w:rPr>
        <w:t>Time/Place:</w:t>
      </w:r>
      <w:r>
        <w:t xml:space="preserve">  Whole Group Instruction</w:t>
      </w:r>
    </w:p>
    <w:p w14:paraId="598E3EAE" w14:textId="77777777" w:rsidR="009A4EB4" w:rsidRDefault="009A4EB4">
      <w:pPr>
        <w:pStyle w:val="normal0"/>
      </w:pPr>
    </w:p>
    <w:p w14:paraId="4107729A" w14:textId="77777777" w:rsidR="009A4EB4" w:rsidRDefault="007B4273">
      <w:pPr>
        <w:pStyle w:val="normal0"/>
      </w:pPr>
      <w:r>
        <w:rPr>
          <w:b/>
        </w:rPr>
        <w:t>Plan:</w:t>
      </w:r>
      <w:r>
        <w:t xml:space="preserve">  </w:t>
      </w:r>
    </w:p>
    <w:p w14:paraId="55C4632C" w14:textId="77777777" w:rsidR="009A4EB4" w:rsidRDefault="007B4273">
      <w:pPr>
        <w:pStyle w:val="normal0"/>
      </w:pPr>
      <w:r>
        <w:rPr>
          <w:b/>
        </w:rPr>
        <w:t>Day 1:</w:t>
      </w:r>
      <w:r>
        <w:t xml:space="preserve">  During Morning Meeting, call students’ attention to the problem of calling out.  Define or have students define “calling out” - talking, speaking, or making noise when you should be quiet.  Solicit student input regarding the consequences of calling out (e</w:t>
      </w:r>
      <w:r w:rsidR="00264835">
        <w:t>.</w:t>
      </w:r>
      <w:r>
        <w:t>g.</w:t>
      </w:r>
      <w:r w:rsidR="00264835">
        <w:t>,</w:t>
      </w:r>
      <w:r>
        <w:t xml:space="preserve"> Do they learn well when people are calling out?  How does it make you feel when someone calls out during your turn or sharing time?  Does it hurt your ears when everyone is calling out? Does it distract you when someone calls out?  etc.).</w:t>
      </w:r>
    </w:p>
    <w:p w14:paraId="6A1D7808" w14:textId="77777777" w:rsidR="009A4EB4" w:rsidRDefault="007B4273">
      <w:pPr>
        <w:pStyle w:val="normal0"/>
      </w:pPr>
      <w:r>
        <w:t>Calling out is “unexpected” behavior during morning meeting, whole group lessons, and independent work time.  Have students define (I sit or work quietly.) and model “expected” behavior.   Ask students to think about this because tomorrow we will start to work on a plan to help each other with calling out.</w:t>
      </w:r>
    </w:p>
    <w:p w14:paraId="0792BE13" w14:textId="77777777" w:rsidR="009A4EB4" w:rsidRDefault="009A4EB4">
      <w:pPr>
        <w:pStyle w:val="normal0"/>
      </w:pPr>
    </w:p>
    <w:p w14:paraId="23929959" w14:textId="77777777" w:rsidR="009A4EB4" w:rsidRDefault="007B4273">
      <w:pPr>
        <w:pStyle w:val="normal0"/>
      </w:pPr>
      <w:r>
        <w:rPr>
          <w:b/>
        </w:rPr>
        <w:t>Day 2:</w:t>
      </w:r>
      <w:r>
        <w:t xml:space="preserve">  Remind students about calling out being an unexpected behavior.  Tell students that they will help each other to call out less by coaching (teaching, practicing, and reminding) one another.  Let’s start by showing each other what non-calling out, or quiet listening and working, looks like.   Ask students to demonstrate expected non-calling out behavior.  Take student pictures and/or video.  Play the video or show several student pictures.  Have students practice expected quiet listening/working behavior.  See how long they can sustain in seconds.  Praise any amount of sustained expected behavior.  Tell students they will practice each day to see if they can beat their previous time.              Print out individual pictures of students showing expected behavior.</w:t>
      </w:r>
    </w:p>
    <w:p w14:paraId="4A11B8E2" w14:textId="77777777" w:rsidR="009A4EB4" w:rsidRDefault="009A4EB4">
      <w:pPr>
        <w:pStyle w:val="normal0"/>
      </w:pPr>
    </w:p>
    <w:p w14:paraId="24EE8FDE" w14:textId="77777777" w:rsidR="009A4EB4" w:rsidRDefault="007B4273">
      <w:pPr>
        <w:pStyle w:val="normal0"/>
      </w:pPr>
      <w:r>
        <w:rPr>
          <w:b/>
        </w:rPr>
        <w:t>Day 3:</w:t>
      </w:r>
      <w:r>
        <w:t xml:space="preserve">  Remind students about expected quiet listening/working behavior.  You did such a great job showing and teaching each other; let’s look at your video and/or pictures.  Give students their own picture card.  Have students practice.  Can they beat their previous non-calling out time?  Have students tape their pictures to their desks as a reminder.  </w:t>
      </w:r>
    </w:p>
    <w:p w14:paraId="6F120259" w14:textId="77777777" w:rsidR="009A4EB4" w:rsidRDefault="009A4EB4">
      <w:pPr>
        <w:pStyle w:val="normal0"/>
      </w:pPr>
    </w:p>
    <w:p w14:paraId="20F11435" w14:textId="77777777" w:rsidR="009A4EB4" w:rsidRDefault="007B4273">
      <w:pPr>
        <w:pStyle w:val="normal0"/>
      </w:pPr>
      <w:r>
        <w:rPr>
          <w:b/>
        </w:rPr>
        <w:t>Day 4:</w:t>
      </w:r>
      <w:r>
        <w:t xml:space="preserve">  Ask for a student “coach” to help you remind students about expected quiet listening/working behavior by physically modeling the behavior.  Have student coach ask others to demonstrate expected behavior and give feedback.  Have coach show video or pictures.  Have coach announce group practice and be the timer for how long the behavior can be sustained.  Tell students that you will have a new “kid coach” every day, with the reminder that coaching is a serious job, so the students you choose will need to be trying their best to show expected quiet listening/working behavior throughout the day.</w:t>
      </w:r>
    </w:p>
    <w:p w14:paraId="5BA1031A" w14:textId="77777777" w:rsidR="009A4EB4" w:rsidRDefault="009A4EB4">
      <w:pPr>
        <w:pStyle w:val="normal0"/>
      </w:pPr>
    </w:p>
    <w:p w14:paraId="4B00F215" w14:textId="77777777" w:rsidR="009A4EB4" w:rsidRDefault="007B4273">
      <w:pPr>
        <w:pStyle w:val="normal0"/>
      </w:pPr>
      <w:r>
        <w:rPr>
          <w:b/>
        </w:rPr>
        <w:t>Day 5:</w:t>
      </w:r>
      <w:r>
        <w:t xml:space="preserve">  Choose a new “kid coach” to help you remind students about expected quiet listening/working behavior by physically modeling the behavior.  Have student coach ask others to demonstrate expected behavior and give feedback.  Have coach show video or pictures.  Have coach announce group practice and be the timer for how long the behavior can be sustained.  Praise group and coach for whatever length of time they can sustain expected non-calling out behavior.  Tell them that next week you will show them a new coaching tool.</w:t>
      </w:r>
    </w:p>
    <w:p w14:paraId="7E53F035" w14:textId="77777777" w:rsidR="009A4EB4" w:rsidRDefault="009A4EB4">
      <w:pPr>
        <w:pStyle w:val="normal0"/>
      </w:pPr>
    </w:p>
    <w:p w14:paraId="753326A0" w14:textId="77777777" w:rsidR="009A4EB4" w:rsidRDefault="007B4273">
      <w:pPr>
        <w:pStyle w:val="normal0"/>
      </w:pPr>
      <w:r>
        <w:rPr>
          <w:b/>
        </w:rPr>
        <w:t>Day 6:</w:t>
      </w:r>
      <w:r>
        <w:t xml:space="preserve">  Choose a new “kid coach” to help you remind students about expected quiet listening/working behavior by physically modeling the behavior.  Have student coach ask others to demonstrate expected behavior and give feedback.  Have coach show video or pictures.  </w:t>
      </w:r>
    </w:p>
    <w:p w14:paraId="465DAE41" w14:textId="77777777" w:rsidR="009A4EB4" w:rsidRDefault="009A4EB4">
      <w:pPr>
        <w:pStyle w:val="normal0"/>
      </w:pPr>
    </w:p>
    <w:p w14:paraId="12F2BD45" w14:textId="77777777" w:rsidR="009A4EB4" w:rsidRDefault="007B4273">
      <w:pPr>
        <w:pStyle w:val="normal0"/>
      </w:pPr>
      <w:r>
        <w:t>Introduction for new coaching tool (visual support):  Tell students - If calling out is unexpected, then me calling out to you to say, “be quiet!” would not be good coaching.  Instead we have coaching tools.  Your picture is a tool to help you remember what expected quiet listening/working behavior looks like.  Our video and /or class pictures are also tools.  This is another tool that we can all use to help each other remember about expected quiet listening/working behavior.  This is our silent signal.  It reminds us to stop and be quiet without having to use words and make our classroom noisier.  Now, have kid coach hold up silent signal and announce group practice.  Teacher or another student can be the timer for how long the behavior can be sustained.</w:t>
      </w:r>
    </w:p>
    <w:p w14:paraId="0553C8C0" w14:textId="77777777" w:rsidR="009A4EB4" w:rsidRDefault="009A4EB4">
      <w:pPr>
        <w:pStyle w:val="normal0"/>
      </w:pPr>
    </w:p>
    <w:p w14:paraId="7A492891" w14:textId="77777777" w:rsidR="009A4EB4" w:rsidRDefault="007B4273">
      <w:pPr>
        <w:pStyle w:val="normal0"/>
      </w:pPr>
      <w:r>
        <w:rPr>
          <w:b/>
        </w:rPr>
        <w:t>Day 7 and beyond:</w:t>
      </w:r>
      <w:r>
        <w:t xml:space="preserve">  Consider having every child in the classroom be the kid coach once, so they each have the opportunity to demonstrate their coaching skills by helping remind classmates about expected quiet listening/working behavior by physically modeling the behavior.  Have student coaches ask others to demonstrate expected behavior and give feedback.  Have coach show video or pictures.  Have coach announce group practice, put silent signal/visual tool out for all to see, and be the timer for how long the behavior can be sustained. </w:t>
      </w:r>
    </w:p>
    <w:p w14:paraId="63A63311" w14:textId="77777777" w:rsidR="009A4EB4" w:rsidRDefault="009A4EB4">
      <w:pPr>
        <w:pStyle w:val="normal0"/>
      </w:pPr>
    </w:p>
    <w:p w14:paraId="7A01FEB2" w14:textId="77777777" w:rsidR="009A4EB4" w:rsidRDefault="007B4273">
      <w:pPr>
        <w:pStyle w:val="normal0"/>
      </w:pPr>
      <w:r>
        <w:rPr>
          <w:b/>
        </w:rPr>
        <w:t>Also consider:</w:t>
      </w:r>
    </w:p>
    <w:p w14:paraId="3994E59B" w14:textId="77777777" w:rsidR="009A4EB4" w:rsidRDefault="009A4EB4">
      <w:pPr>
        <w:pStyle w:val="normal0"/>
      </w:pPr>
    </w:p>
    <w:p w14:paraId="2039375D" w14:textId="77777777" w:rsidR="009A4EB4" w:rsidRDefault="007B4273">
      <w:pPr>
        <w:pStyle w:val="normal0"/>
      </w:pPr>
      <w:r>
        <w:t>Daily graphing of how long students can sustain expected non-calling out behavior.</w:t>
      </w:r>
    </w:p>
    <w:p w14:paraId="4E0DAC46" w14:textId="77777777" w:rsidR="009A4EB4" w:rsidRDefault="009A4EB4">
      <w:pPr>
        <w:pStyle w:val="normal0"/>
      </w:pPr>
    </w:p>
    <w:p w14:paraId="7D96C9D3" w14:textId="77777777" w:rsidR="009A4EB4" w:rsidRDefault="007B4273">
      <w:pPr>
        <w:pStyle w:val="normal0"/>
      </w:pPr>
      <w:r>
        <w:t xml:space="preserve">Have several visual, silent signal tools available in classroom for students to use in coaching peers.  Encourage students to help coach each other.  You may need to explicitly tell students that they should use the silent signal, or touch a friend’s desk picture to remind them of expected behavior.  This is what good friends do :-)  </w:t>
      </w:r>
    </w:p>
    <w:p w14:paraId="1CC9A009" w14:textId="77777777" w:rsidR="009A4EB4" w:rsidRDefault="009A4EB4">
      <w:pPr>
        <w:pStyle w:val="normal0"/>
      </w:pPr>
    </w:p>
    <w:p w14:paraId="7E0D40D3" w14:textId="77777777" w:rsidR="009A4EB4" w:rsidRDefault="007B4273">
      <w:pPr>
        <w:pStyle w:val="normal0"/>
      </w:pPr>
      <w:r>
        <w:t>Pair visual silent signal with physical silent signal (without saying “</w:t>
      </w:r>
      <w:proofErr w:type="spellStart"/>
      <w:r>
        <w:t>Shhh</w:t>
      </w:r>
      <w:proofErr w:type="spellEnd"/>
      <w:r>
        <w:t>”).  Model for students.  Have them practice.  Encourage use of multiple silent tools (desk pictures, visual icon, quiet hand signal).</w:t>
      </w:r>
    </w:p>
    <w:p w14:paraId="5D7CCA66" w14:textId="77777777" w:rsidR="009A4EB4" w:rsidRDefault="009A4EB4">
      <w:pPr>
        <w:pStyle w:val="normal0"/>
      </w:pPr>
    </w:p>
    <w:p w14:paraId="176D8CB0" w14:textId="77777777" w:rsidR="009A4EB4" w:rsidRDefault="007B4273">
      <w:pPr>
        <w:pStyle w:val="normal0"/>
      </w:pPr>
      <w:r>
        <w:t xml:space="preserve">Per Richard Guare and Peg Dawson authors of </w:t>
      </w:r>
      <w:r>
        <w:rPr>
          <w:i/>
          <w:u w:val="single"/>
        </w:rPr>
        <w:t>Smart But Scattered</w:t>
      </w:r>
      <w:r>
        <w:t xml:space="preserve"> and numerous other Executive Skills resources - It is critical to remember that giving children and their peers the tools to support their executive skills and putting them in charge of it has resulted in the greatest success.  Adult instruction, reminders, and verbal cueing appear to be least successful.</w:t>
      </w:r>
    </w:p>
    <w:p w14:paraId="60BB0969" w14:textId="77777777" w:rsidR="009A4EB4" w:rsidRDefault="009A4EB4">
      <w:pPr>
        <w:pStyle w:val="normal0"/>
      </w:pPr>
    </w:p>
    <w:tbl>
      <w:tblPr>
        <w:tblW w:w="5220" w:type="dxa"/>
        <w:tblInd w:w="93" w:type="dxa"/>
        <w:tblLook w:val="04A0" w:firstRow="1" w:lastRow="0" w:firstColumn="1" w:lastColumn="0" w:noHBand="0" w:noVBand="1"/>
      </w:tblPr>
      <w:tblGrid>
        <w:gridCol w:w="1740"/>
        <w:gridCol w:w="1740"/>
        <w:gridCol w:w="1740"/>
      </w:tblGrid>
      <w:tr w:rsidR="007B4273" w:rsidRPr="007B4273" w14:paraId="158FE9F5" w14:textId="77777777" w:rsidTr="007B4273">
        <w:trPr>
          <w:trHeight w:val="315"/>
        </w:trPr>
        <w:tc>
          <w:tcPr>
            <w:tcW w:w="3480" w:type="dxa"/>
            <w:gridSpan w:val="2"/>
            <w:tcBorders>
              <w:top w:val="nil"/>
              <w:left w:val="nil"/>
              <w:bottom w:val="nil"/>
              <w:right w:val="nil"/>
            </w:tcBorders>
            <w:shd w:val="clear" w:color="auto" w:fill="auto"/>
            <w:noWrap/>
            <w:vAlign w:val="bottom"/>
            <w:hideMark/>
          </w:tcPr>
          <w:p w14:paraId="5AEB19BE" w14:textId="77777777" w:rsidR="007B4273" w:rsidRDefault="007B4273" w:rsidP="007B4273">
            <w:pPr>
              <w:spacing w:line="240" w:lineRule="auto"/>
              <w:jc w:val="center"/>
              <w:rPr>
                <w:rFonts w:eastAsia="Times New Roman"/>
                <w:b/>
                <w:bCs/>
                <w:color w:val="auto"/>
                <w:sz w:val="20"/>
                <w:szCs w:val="20"/>
                <w:u w:val="single"/>
              </w:rPr>
            </w:pPr>
            <w:r w:rsidRPr="007B4273">
              <w:rPr>
                <w:rFonts w:eastAsia="Times New Roman"/>
                <w:b/>
                <w:bCs/>
                <w:color w:val="auto"/>
                <w:sz w:val="20"/>
                <w:szCs w:val="20"/>
                <w:u w:val="single"/>
              </w:rPr>
              <w:t xml:space="preserve">Overall Total </w:t>
            </w:r>
            <w:r>
              <w:rPr>
                <w:rFonts w:eastAsia="Times New Roman"/>
                <w:b/>
                <w:bCs/>
                <w:color w:val="auto"/>
                <w:sz w:val="20"/>
                <w:szCs w:val="20"/>
                <w:u w:val="single"/>
              </w:rPr>
              <w:t xml:space="preserve">Pre/Post </w:t>
            </w:r>
            <w:r w:rsidRPr="007B4273">
              <w:rPr>
                <w:rFonts w:eastAsia="Times New Roman"/>
                <w:b/>
                <w:bCs/>
                <w:color w:val="auto"/>
                <w:sz w:val="20"/>
                <w:szCs w:val="20"/>
                <w:u w:val="single"/>
              </w:rPr>
              <w:t>Behavior Totals</w:t>
            </w:r>
          </w:p>
          <w:p w14:paraId="0847682A" w14:textId="77777777" w:rsidR="007B4273" w:rsidRPr="007B4273" w:rsidRDefault="007B4273" w:rsidP="007B4273">
            <w:pPr>
              <w:spacing w:line="240" w:lineRule="auto"/>
              <w:jc w:val="center"/>
              <w:rPr>
                <w:rFonts w:eastAsia="Times New Roman"/>
                <w:b/>
                <w:bCs/>
                <w:color w:val="auto"/>
                <w:sz w:val="20"/>
                <w:szCs w:val="20"/>
                <w:u w:val="single"/>
              </w:rPr>
            </w:pPr>
          </w:p>
        </w:tc>
        <w:tc>
          <w:tcPr>
            <w:tcW w:w="1740" w:type="dxa"/>
            <w:tcBorders>
              <w:top w:val="nil"/>
              <w:left w:val="nil"/>
              <w:bottom w:val="nil"/>
              <w:right w:val="nil"/>
            </w:tcBorders>
            <w:shd w:val="clear" w:color="auto" w:fill="auto"/>
            <w:noWrap/>
            <w:vAlign w:val="bottom"/>
            <w:hideMark/>
          </w:tcPr>
          <w:p w14:paraId="3673DA71" w14:textId="77777777" w:rsidR="007B4273" w:rsidRPr="007B4273" w:rsidRDefault="007B4273" w:rsidP="007B4273">
            <w:pPr>
              <w:spacing w:line="240" w:lineRule="auto"/>
              <w:jc w:val="center"/>
              <w:rPr>
                <w:rFonts w:eastAsia="Times New Roman"/>
                <w:sz w:val="20"/>
                <w:szCs w:val="20"/>
              </w:rPr>
            </w:pPr>
          </w:p>
        </w:tc>
      </w:tr>
      <w:tr w:rsidR="007B4273" w:rsidRPr="007B4273" w14:paraId="7D53BD71" w14:textId="77777777" w:rsidTr="007B4273">
        <w:trPr>
          <w:trHeight w:val="315"/>
        </w:trPr>
        <w:tc>
          <w:tcPr>
            <w:tcW w:w="1740" w:type="dxa"/>
            <w:tcBorders>
              <w:top w:val="nil"/>
              <w:left w:val="nil"/>
              <w:bottom w:val="nil"/>
              <w:right w:val="nil"/>
            </w:tcBorders>
            <w:shd w:val="clear" w:color="auto" w:fill="auto"/>
            <w:noWrap/>
            <w:vAlign w:val="bottom"/>
            <w:hideMark/>
          </w:tcPr>
          <w:p w14:paraId="4D0F2BBA" w14:textId="77777777" w:rsidR="007B4273" w:rsidRDefault="007B4273" w:rsidP="007B4273">
            <w:pPr>
              <w:spacing w:line="240" w:lineRule="auto"/>
              <w:jc w:val="center"/>
              <w:rPr>
                <w:rFonts w:eastAsia="Times New Roman"/>
                <w:b/>
                <w:bCs/>
                <w:color w:val="auto"/>
                <w:sz w:val="20"/>
                <w:szCs w:val="20"/>
              </w:rPr>
            </w:pPr>
            <w:bookmarkStart w:id="0" w:name="_GoBack"/>
            <w:r>
              <w:rPr>
                <w:rFonts w:eastAsia="Times New Roman"/>
                <w:b/>
                <w:bCs/>
                <w:color w:val="auto"/>
                <w:sz w:val="20"/>
                <w:szCs w:val="20"/>
              </w:rPr>
              <w:t>Teacher 1</w:t>
            </w:r>
          </w:p>
          <w:p w14:paraId="5A0D6299" w14:textId="77777777" w:rsidR="007B4273" w:rsidRPr="007B4273" w:rsidRDefault="007B4273" w:rsidP="007B4273">
            <w:pPr>
              <w:spacing w:line="240" w:lineRule="auto"/>
              <w:jc w:val="center"/>
              <w:rPr>
                <w:rFonts w:eastAsia="Times New Roman"/>
                <w:b/>
                <w:bCs/>
                <w:color w:val="auto"/>
                <w:sz w:val="20"/>
                <w:szCs w:val="20"/>
              </w:rPr>
            </w:pPr>
            <w:r w:rsidRPr="007B4273">
              <w:rPr>
                <w:rFonts w:eastAsia="Times New Roman"/>
                <w:b/>
                <w:bCs/>
                <w:color w:val="auto"/>
                <w:sz w:val="20"/>
                <w:szCs w:val="20"/>
              </w:rPr>
              <w:t>calling out</w:t>
            </w:r>
          </w:p>
        </w:tc>
        <w:tc>
          <w:tcPr>
            <w:tcW w:w="3480" w:type="dxa"/>
            <w:gridSpan w:val="2"/>
            <w:tcBorders>
              <w:top w:val="nil"/>
              <w:left w:val="nil"/>
              <w:bottom w:val="nil"/>
              <w:right w:val="nil"/>
            </w:tcBorders>
            <w:shd w:val="clear" w:color="auto" w:fill="auto"/>
            <w:noWrap/>
            <w:vAlign w:val="bottom"/>
            <w:hideMark/>
          </w:tcPr>
          <w:p w14:paraId="4E8C743A" w14:textId="77777777" w:rsidR="007B4273" w:rsidRPr="007B4273" w:rsidRDefault="007B4273" w:rsidP="007B4273">
            <w:pPr>
              <w:spacing w:line="240" w:lineRule="auto"/>
              <w:jc w:val="center"/>
              <w:rPr>
                <w:rFonts w:eastAsia="Times New Roman"/>
                <w:b/>
                <w:bCs/>
                <w:color w:val="FF0000"/>
                <w:sz w:val="20"/>
                <w:szCs w:val="20"/>
              </w:rPr>
            </w:pPr>
            <w:r w:rsidRPr="007B4273">
              <w:rPr>
                <w:rFonts w:eastAsia="Times New Roman"/>
                <w:b/>
                <w:bCs/>
                <w:color w:val="FF0000"/>
                <w:sz w:val="20"/>
                <w:szCs w:val="20"/>
              </w:rPr>
              <w:t>25 for two 15 min. sessions</w:t>
            </w:r>
          </w:p>
        </w:tc>
      </w:tr>
      <w:bookmarkEnd w:id="0"/>
      <w:tr w:rsidR="007B4273" w:rsidRPr="007B4273" w14:paraId="4C890F81" w14:textId="77777777" w:rsidTr="007B4273">
        <w:trPr>
          <w:trHeight w:val="315"/>
        </w:trPr>
        <w:tc>
          <w:tcPr>
            <w:tcW w:w="1740" w:type="dxa"/>
            <w:tcBorders>
              <w:top w:val="nil"/>
              <w:left w:val="nil"/>
              <w:bottom w:val="nil"/>
              <w:right w:val="nil"/>
            </w:tcBorders>
            <w:shd w:val="clear" w:color="auto" w:fill="auto"/>
            <w:noWrap/>
            <w:vAlign w:val="bottom"/>
            <w:hideMark/>
          </w:tcPr>
          <w:p w14:paraId="1097993B" w14:textId="77777777" w:rsidR="007B4273" w:rsidRPr="007B4273" w:rsidRDefault="007B4273" w:rsidP="007B4273">
            <w:pPr>
              <w:spacing w:line="240" w:lineRule="auto"/>
              <w:jc w:val="center"/>
              <w:rPr>
                <w:rFonts w:eastAsia="Times New Roman"/>
                <w:b/>
                <w:bCs/>
                <w:color w:val="auto"/>
                <w:sz w:val="20"/>
                <w:szCs w:val="20"/>
              </w:rPr>
            </w:pPr>
          </w:p>
        </w:tc>
        <w:tc>
          <w:tcPr>
            <w:tcW w:w="1740" w:type="dxa"/>
            <w:tcBorders>
              <w:top w:val="nil"/>
              <w:left w:val="nil"/>
              <w:bottom w:val="nil"/>
              <w:right w:val="nil"/>
            </w:tcBorders>
            <w:shd w:val="clear" w:color="auto" w:fill="auto"/>
            <w:noWrap/>
            <w:vAlign w:val="bottom"/>
            <w:hideMark/>
          </w:tcPr>
          <w:p w14:paraId="22DE259B" w14:textId="77777777" w:rsidR="007B4273" w:rsidRPr="007B4273" w:rsidRDefault="007B4273" w:rsidP="007B4273">
            <w:pPr>
              <w:spacing w:line="240" w:lineRule="auto"/>
              <w:jc w:val="center"/>
              <w:rPr>
                <w:rFonts w:eastAsia="Times New Roman"/>
                <w:b/>
                <w:bCs/>
                <w:color w:val="auto"/>
                <w:sz w:val="20"/>
                <w:szCs w:val="20"/>
              </w:rPr>
            </w:pPr>
          </w:p>
        </w:tc>
        <w:tc>
          <w:tcPr>
            <w:tcW w:w="1740" w:type="dxa"/>
            <w:tcBorders>
              <w:top w:val="nil"/>
              <w:left w:val="nil"/>
              <w:bottom w:val="nil"/>
              <w:right w:val="nil"/>
            </w:tcBorders>
            <w:shd w:val="clear" w:color="auto" w:fill="auto"/>
            <w:noWrap/>
            <w:vAlign w:val="bottom"/>
            <w:hideMark/>
          </w:tcPr>
          <w:p w14:paraId="3F55757D" w14:textId="77777777" w:rsidR="007B4273" w:rsidRPr="007B4273" w:rsidRDefault="007B4273" w:rsidP="007B4273">
            <w:pPr>
              <w:spacing w:line="240" w:lineRule="auto"/>
              <w:jc w:val="center"/>
              <w:rPr>
                <w:rFonts w:eastAsia="Times New Roman"/>
                <w:color w:val="auto"/>
                <w:sz w:val="20"/>
                <w:szCs w:val="20"/>
              </w:rPr>
            </w:pPr>
          </w:p>
        </w:tc>
      </w:tr>
      <w:tr w:rsidR="007B4273" w:rsidRPr="007B4273" w14:paraId="1C28789B" w14:textId="77777777" w:rsidTr="007B4273">
        <w:trPr>
          <w:trHeight w:val="315"/>
        </w:trPr>
        <w:tc>
          <w:tcPr>
            <w:tcW w:w="1740" w:type="dxa"/>
            <w:tcBorders>
              <w:top w:val="nil"/>
              <w:left w:val="nil"/>
              <w:bottom w:val="nil"/>
              <w:right w:val="nil"/>
            </w:tcBorders>
            <w:shd w:val="clear" w:color="auto" w:fill="auto"/>
            <w:noWrap/>
            <w:vAlign w:val="bottom"/>
            <w:hideMark/>
          </w:tcPr>
          <w:p w14:paraId="4124B290" w14:textId="77777777" w:rsidR="007B4273" w:rsidRPr="007B4273" w:rsidRDefault="007B4273" w:rsidP="007B4273">
            <w:pPr>
              <w:spacing w:line="240" w:lineRule="auto"/>
              <w:jc w:val="center"/>
              <w:rPr>
                <w:rFonts w:eastAsia="Times New Roman"/>
                <w:b/>
                <w:bCs/>
                <w:color w:val="auto"/>
                <w:sz w:val="20"/>
                <w:szCs w:val="20"/>
              </w:rPr>
            </w:pPr>
            <w:r w:rsidRPr="007B4273">
              <w:rPr>
                <w:rFonts w:eastAsia="Times New Roman"/>
                <w:b/>
                <w:bCs/>
                <w:color w:val="auto"/>
                <w:sz w:val="20"/>
                <w:szCs w:val="20"/>
              </w:rPr>
              <w:t>calling out</w:t>
            </w:r>
          </w:p>
        </w:tc>
        <w:tc>
          <w:tcPr>
            <w:tcW w:w="3480" w:type="dxa"/>
            <w:gridSpan w:val="2"/>
            <w:tcBorders>
              <w:top w:val="nil"/>
              <w:left w:val="nil"/>
              <w:bottom w:val="nil"/>
              <w:right w:val="nil"/>
            </w:tcBorders>
            <w:shd w:val="clear" w:color="auto" w:fill="auto"/>
            <w:noWrap/>
            <w:vAlign w:val="bottom"/>
            <w:hideMark/>
          </w:tcPr>
          <w:p w14:paraId="37E30AF7" w14:textId="77777777" w:rsidR="007B4273" w:rsidRPr="007B4273" w:rsidRDefault="007B4273" w:rsidP="007B4273">
            <w:pPr>
              <w:spacing w:line="240" w:lineRule="auto"/>
              <w:jc w:val="center"/>
              <w:rPr>
                <w:rFonts w:eastAsia="Times New Roman"/>
                <w:b/>
                <w:bCs/>
                <w:color w:val="FF0000"/>
                <w:sz w:val="20"/>
                <w:szCs w:val="20"/>
              </w:rPr>
            </w:pPr>
            <w:r w:rsidRPr="007B4273">
              <w:rPr>
                <w:rFonts w:eastAsia="Times New Roman"/>
                <w:b/>
                <w:bCs/>
                <w:color w:val="FF0000"/>
                <w:sz w:val="20"/>
                <w:szCs w:val="20"/>
              </w:rPr>
              <w:t>10 for two 15 min. sessions</w:t>
            </w:r>
          </w:p>
        </w:tc>
      </w:tr>
      <w:tr w:rsidR="007B4273" w:rsidRPr="007B4273" w14:paraId="6B89F593" w14:textId="77777777" w:rsidTr="007B4273">
        <w:trPr>
          <w:trHeight w:val="315"/>
        </w:trPr>
        <w:tc>
          <w:tcPr>
            <w:tcW w:w="1740" w:type="dxa"/>
            <w:tcBorders>
              <w:top w:val="nil"/>
              <w:left w:val="nil"/>
              <w:bottom w:val="nil"/>
              <w:right w:val="nil"/>
            </w:tcBorders>
            <w:shd w:val="clear" w:color="auto" w:fill="auto"/>
            <w:noWrap/>
            <w:vAlign w:val="bottom"/>
            <w:hideMark/>
          </w:tcPr>
          <w:p w14:paraId="57A781BD"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502908AD"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513EA698" w14:textId="77777777" w:rsidR="007B4273" w:rsidRPr="007B4273" w:rsidRDefault="007B4273" w:rsidP="007B4273">
            <w:pPr>
              <w:spacing w:line="240" w:lineRule="auto"/>
              <w:jc w:val="center"/>
              <w:rPr>
                <w:rFonts w:eastAsia="Times New Roman"/>
                <w:sz w:val="20"/>
                <w:szCs w:val="20"/>
              </w:rPr>
            </w:pPr>
          </w:p>
        </w:tc>
      </w:tr>
      <w:tr w:rsidR="007B4273" w:rsidRPr="007B4273" w14:paraId="20DC56F5" w14:textId="77777777" w:rsidTr="007B4273">
        <w:trPr>
          <w:trHeight w:val="315"/>
        </w:trPr>
        <w:tc>
          <w:tcPr>
            <w:tcW w:w="1740" w:type="dxa"/>
            <w:tcBorders>
              <w:top w:val="nil"/>
              <w:left w:val="nil"/>
              <w:bottom w:val="nil"/>
              <w:right w:val="nil"/>
            </w:tcBorders>
            <w:shd w:val="clear" w:color="auto" w:fill="auto"/>
            <w:noWrap/>
            <w:vAlign w:val="bottom"/>
            <w:hideMark/>
          </w:tcPr>
          <w:p w14:paraId="269EF8DF" w14:textId="77777777" w:rsidR="007B4273" w:rsidRDefault="007B4273" w:rsidP="007B4273">
            <w:pPr>
              <w:spacing w:line="240" w:lineRule="auto"/>
              <w:jc w:val="center"/>
              <w:rPr>
                <w:rFonts w:eastAsia="Times New Roman"/>
                <w:b/>
                <w:sz w:val="20"/>
                <w:szCs w:val="20"/>
              </w:rPr>
            </w:pPr>
          </w:p>
          <w:p w14:paraId="3BBE4F37" w14:textId="77777777" w:rsidR="007B4273" w:rsidRPr="007B4273" w:rsidRDefault="007B4273" w:rsidP="007B4273">
            <w:pPr>
              <w:spacing w:line="240" w:lineRule="auto"/>
              <w:jc w:val="center"/>
              <w:rPr>
                <w:rFonts w:eastAsia="Times New Roman"/>
                <w:b/>
                <w:sz w:val="20"/>
                <w:szCs w:val="20"/>
              </w:rPr>
            </w:pPr>
            <w:r>
              <w:rPr>
                <w:rFonts w:eastAsia="Times New Roman"/>
                <w:b/>
                <w:sz w:val="20"/>
                <w:szCs w:val="20"/>
              </w:rPr>
              <w:t>Teacher 2</w:t>
            </w:r>
          </w:p>
        </w:tc>
        <w:tc>
          <w:tcPr>
            <w:tcW w:w="1740" w:type="dxa"/>
            <w:tcBorders>
              <w:top w:val="nil"/>
              <w:left w:val="nil"/>
              <w:bottom w:val="nil"/>
              <w:right w:val="nil"/>
            </w:tcBorders>
            <w:shd w:val="clear" w:color="auto" w:fill="auto"/>
            <w:noWrap/>
            <w:vAlign w:val="bottom"/>
            <w:hideMark/>
          </w:tcPr>
          <w:p w14:paraId="0EF1C068"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6B6F1DEF" w14:textId="77777777" w:rsidR="007B4273" w:rsidRPr="007B4273" w:rsidRDefault="007B4273" w:rsidP="007B4273">
            <w:pPr>
              <w:spacing w:line="240" w:lineRule="auto"/>
              <w:jc w:val="center"/>
              <w:rPr>
                <w:rFonts w:eastAsia="Times New Roman"/>
                <w:sz w:val="20"/>
                <w:szCs w:val="20"/>
              </w:rPr>
            </w:pPr>
          </w:p>
        </w:tc>
      </w:tr>
      <w:tr w:rsidR="007B4273" w:rsidRPr="007B4273" w14:paraId="7DE97134" w14:textId="77777777" w:rsidTr="007B4273">
        <w:trPr>
          <w:trHeight w:val="315"/>
        </w:trPr>
        <w:tc>
          <w:tcPr>
            <w:tcW w:w="1740" w:type="dxa"/>
            <w:tcBorders>
              <w:top w:val="nil"/>
              <w:left w:val="nil"/>
              <w:bottom w:val="nil"/>
              <w:right w:val="nil"/>
            </w:tcBorders>
            <w:shd w:val="clear" w:color="auto" w:fill="auto"/>
            <w:noWrap/>
            <w:vAlign w:val="bottom"/>
            <w:hideMark/>
          </w:tcPr>
          <w:p w14:paraId="4000B5AB" w14:textId="77777777" w:rsidR="007B4273" w:rsidRPr="007B4273" w:rsidRDefault="007B4273" w:rsidP="007B4273">
            <w:pPr>
              <w:spacing w:line="240" w:lineRule="auto"/>
              <w:jc w:val="center"/>
              <w:rPr>
                <w:rFonts w:eastAsia="Times New Roman"/>
                <w:b/>
                <w:bCs/>
                <w:color w:val="auto"/>
                <w:sz w:val="20"/>
                <w:szCs w:val="20"/>
              </w:rPr>
            </w:pPr>
            <w:r w:rsidRPr="007B4273">
              <w:rPr>
                <w:rFonts w:eastAsia="Times New Roman"/>
                <w:b/>
                <w:bCs/>
                <w:color w:val="auto"/>
                <w:sz w:val="20"/>
                <w:szCs w:val="20"/>
              </w:rPr>
              <w:t>calling out</w:t>
            </w:r>
          </w:p>
        </w:tc>
        <w:tc>
          <w:tcPr>
            <w:tcW w:w="3480" w:type="dxa"/>
            <w:gridSpan w:val="2"/>
            <w:tcBorders>
              <w:top w:val="nil"/>
              <w:left w:val="nil"/>
              <w:bottom w:val="nil"/>
              <w:right w:val="nil"/>
            </w:tcBorders>
            <w:shd w:val="clear" w:color="auto" w:fill="auto"/>
            <w:noWrap/>
            <w:vAlign w:val="bottom"/>
            <w:hideMark/>
          </w:tcPr>
          <w:p w14:paraId="76463197" w14:textId="77777777" w:rsidR="007B4273" w:rsidRPr="007B4273" w:rsidRDefault="007B4273" w:rsidP="007B4273">
            <w:pPr>
              <w:spacing w:line="240" w:lineRule="auto"/>
              <w:jc w:val="center"/>
              <w:rPr>
                <w:rFonts w:eastAsia="Times New Roman"/>
                <w:b/>
                <w:bCs/>
                <w:color w:val="FF0000"/>
                <w:sz w:val="20"/>
                <w:szCs w:val="20"/>
              </w:rPr>
            </w:pPr>
            <w:r w:rsidRPr="007B4273">
              <w:rPr>
                <w:rFonts w:eastAsia="Times New Roman"/>
                <w:b/>
                <w:bCs/>
                <w:color w:val="FF0000"/>
                <w:sz w:val="20"/>
                <w:szCs w:val="20"/>
              </w:rPr>
              <w:t>19/2 = 10 for two 15 min. sessions</w:t>
            </w:r>
          </w:p>
        </w:tc>
      </w:tr>
      <w:tr w:rsidR="007B4273" w:rsidRPr="007B4273" w14:paraId="10882169" w14:textId="77777777" w:rsidTr="007B4273">
        <w:trPr>
          <w:trHeight w:val="315"/>
        </w:trPr>
        <w:tc>
          <w:tcPr>
            <w:tcW w:w="1740" w:type="dxa"/>
            <w:tcBorders>
              <w:top w:val="nil"/>
              <w:left w:val="nil"/>
              <w:bottom w:val="nil"/>
              <w:right w:val="nil"/>
            </w:tcBorders>
            <w:shd w:val="clear" w:color="auto" w:fill="auto"/>
            <w:noWrap/>
            <w:vAlign w:val="bottom"/>
            <w:hideMark/>
          </w:tcPr>
          <w:p w14:paraId="7FA8C1C3" w14:textId="77777777" w:rsidR="007B4273" w:rsidRPr="007B4273" w:rsidRDefault="007B4273" w:rsidP="007B4273">
            <w:pPr>
              <w:spacing w:line="240" w:lineRule="auto"/>
              <w:jc w:val="center"/>
              <w:rPr>
                <w:rFonts w:eastAsia="Times New Roman"/>
                <w:b/>
                <w:bCs/>
                <w:color w:val="auto"/>
                <w:sz w:val="20"/>
                <w:szCs w:val="20"/>
              </w:rPr>
            </w:pPr>
          </w:p>
        </w:tc>
        <w:tc>
          <w:tcPr>
            <w:tcW w:w="1740" w:type="dxa"/>
            <w:tcBorders>
              <w:top w:val="nil"/>
              <w:left w:val="nil"/>
              <w:bottom w:val="nil"/>
              <w:right w:val="nil"/>
            </w:tcBorders>
            <w:shd w:val="clear" w:color="auto" w:fill="auto"/>
            <w:noWrap/>
            <w:vAlign w:val="bottom"/>
            <w:hideMark/>
          </w:tcPr>
          <w:p w14:paraId="081E4902" w14:textId="77777777" w:rsidR="007B4273" w:rsidRPr="007B4273" w:rsidRDefault="007B4273" w:rsidP="007B4273">
            <w:pPr>
              <w:spacing w:line="240" w:lineRule="auto"/>
              <w:jc w:val="center"/>
              <w:rPr>
                <w:rFonts w:eastAsia="Times New Roman"/>
                <w:b/>
                <w:bCs/>
                <w:color w:val="auto"/>
                <w:sz w:val="20"/>
                <w:szCs w:val="20"/>
              </w:rPr>
            </w:pPr>
          </w:p>
        </w:tc>
        <w:tc>
          <w:tcPr>
            <w:tcW w:w="1740" w:type="dxa"/>
            <w:tcBorders>
              <w:top w:val="nil"/>
              <w:left w:val="nil"/>
              <w:bottom w:val="nil"/>
              <w:right w:val="nil"/>
            </w:tcBorders>
            <w:shd w:val="clear" w:color="auto" w:fill="auto"/>
            <w:noWrap/>
            <w:vAlign w:val="bottom"/>
            <w:hideMark/>
          </w:tcPr>
          <w:p w14:paraId="0CE38C40" w14:textId="77777777" w:rsidR="007B4273" w:rsidRPr="007B4273" w:rsidRDefault="007B4273" w:rsidP="007B4273">
            <w:pPr>
              <w:spacing w:line="240" w:lineRule="auto"/>
              <w:jc w:val="center"/>
              <w:rPr>
                <w:rFonts w:eastAsia="Times New Roman"/>
                <w:color w:val="auto"/>
                <w:sz w:val="20"/>
                <w:szCs w:val="20"/>
              </w:rPr>
            </w:pPr>
          </w:p>
        </w:tc>
      </w:tr>
      <w:tr w:rsidR="007B4273" w:rsidRPr="007B4273" w14:paraId="403B0ED6" w14:textId="77777777" w:rsidTr="007B4273">
        <w:trPr>
          <w:trHeight w:val="315"/>
        </w:trPr>
        <w:tc>
          <w:tcPr>
            <w:tcW w:w="1740" w:type="dxa"/>
            <w:tcBorders>
              <w:top w:val="nil"/>
              <w:left w:val="nil"/>
              <w:bottom w:val="nil"/>
              <w:right w:val="nil"/>
            </w:tcBorders>
            <w:shd w:val="clear" w:color="auto" w:fill="auto"/>
            <w:noWrap/>
            <w:vAlign w:val="bottom"/>
            <w:hideMark/>
          </w:tcPr>
          <w:p w14:paraId="5176686C" w14:textId="77777777" w:rsidR="007B4273" w:rsidRPr="007B4273" w:rsidRDefault="007B4273" w:rsidP="007B4273">
            <w:pPr>
              <w:spacing w:line="240" w:lineRule="auto"/>
              <w:jc w:val="center"/>
              <w:rPr>
                <w:rFonts w:eastAsia="Times New Roman"/>
                <w:b/>
                <w:bCs/>
                <w:color w:val="auto"/>
                <w:sz w:val="20"/>
                <w:szCs w:val="20"/>
              </w:rPr>
            </w:pPr>
            <w:r w:rsidRPr="007B4273">
              <w:rPr>
                <w:rFonts w:eastAsia="Times New Roman"/>
                <w:b/>
                <w:bCs/>
                <w:color w:val="auto"/>
                <w:sz w:val="20"/>
                <w:szCs w:val="20"/>
              </w:rPr>
              <w:t>calling out</w:t>
            </w:r>
          </w:p>
        </w:tc>
        <w:tc>
          <w:tcPr>
            <w:tcW w:w="3480" w:type="dxa"/>
            <w:gridSpan w:val="2"/>
            <w:tcBorders>
              <w:top w:val="nil"/>
              <w:left w:val="nil"/>
              <w:bottom w:val="nil"/>
              <w:right w:val="nil"/>
            </w:tcBorders>
            <w:shd w:val="clear" w:color="auto" w:fill="auto"/>
            <w:noWrap/>
            <w:vAlign w:val="bottom"/>
            <w:hideMark/>
          </w:tcPr>
          <w:p w14:paraId="4690E8AD" w14:textId="77777777" w:rsidR="007B4273" w:rsidRPr="007B4273" w:rsidRDefault="007B4273" w:rsidP="007B4273">
            <w:pPr>
              <w:spacing w:line="240" w:lineRule="auto"/>
              <w:jc w:val="center"/>
              <w:rPr>
                <w:rFonts w:eastAsia="Times New Roman"/>
                <w:b/>
                <w:bCs/>
                <w:color w:val="FF0000"/>
                <w:sz w:val="20"/>
                <w:szCs w:val="20"/>
              </w:rPr>
            </w:pPr>
            <w:r w:rsidRPr="007B4273">
              <w:rPr>
                <w:rFonts w:eastAsia="Times New Roman"/>
                <w:b/>
                <w:bCs/>
                <w:color w:val="FF0000"/>
                <w:sz w:val="20"/>
                <w:szCs w:val="20"/>
              </w:rPr>
              <w:t>3 for two 15 min. session</w:t>
            </w:r>
          </w:p>
        </w:tc>
      </w:tr>
      <w:tr w:rsidR="007B4273" w:rsidRPr="007B4273" w14:paraId="6F3E53C1" w14:textId="77777777" w:rsidTr="007B4273">
        <w:trPr>
          <w:trHeight w:val="315"/>
        </w:trPr>
        <w:tc>
          <w:tcPr>
            <w:tcW w:w="1740" w:type="dxa"/>
            <w:tcBorders>
              <w:top w:val="nil"/>
              <w:left w:val="nil"/>
              <w:bottom w:val="nil"/>
              <w:right w:val="nil"/>
            </w:tcBorders>
            <w:shd w:val="clear" w:color="auto" w:fill="auto"/>
            <w:noWrap/>
            <w:vAlign w:val="bottom"/>
            <w:hideMark/>
          </w:tcPr>
          <w:p w14:paraId="34B5075A" w14:textId="77777777" w:rsidR="007B4273" w:rsidRDefault="007B4273" w:rsidP="007B4273">
            <w:pPr>
              <w:spacing w:line="240" w:lineRule="auto"/>
              <w:jc w:val="center"/>
              <w:rPr>
                <w:rFonts w:eastAsia="Times New Roman"/>
                <w:sz w:val="20"/>
                <w:szCs w:val="20"/>
              </w:rPr>
            </w:pPr>
          </w:p>
          <w:p w14:paraId="1FE7D8D8"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1C76A572"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0EB5CB20" w14:textId="77777777" w:rsidR="007B4273" w:rsidRPr="007B4273" w:rsidRDefault="007B4273" w:rsidP="007B4273">
            <w:pPr>
              <w:spacing w:line="240" w:lineRule="auto"/>
              <w:jc w:val="center"/>
              <w:rPr>
                <w:rFonts w:eastAsia="Times New Roman"/>
                <w:sz w:val="20"/>
                <w:szCs w:val="20"/>
              </w:rPr>
            </w:pPr>
          </w:p>
        </w:tc>
      </w:tr>
      <w:tr w:rsidR="007B4273" w:rsidRPr="007B4273" w14:paraId="273B039B" w14:textId="77777777" w:rsidTr="007B4273">
        <w:trPr>
          <w:trHeight w:val="315"/>
        </w:trPr>
        <w:tc>
          <w:tcPr>
            <w:tcW w:w="1740" w:type="dxa"/>
            <w:tcBorders>
              <w:top w:val="nil"/>
              <w:left w:val="nil"/>
              <w:bottom w:val="nil"/>
              <w:right w:val="nil"/>
            </w:tcBorders>
            <w:shd w:val="clear" w:color="auto" w:fill="auto"/>
            <w:noWrap/>
            <w:vAlign w:val="bottom"/>
            <w:hideMark/>
          </w:tcPr>
          <w:p w14:paraId="451FF7BE" w14:textId="77777777" w:rsidR="007B4273" w:rsidRPr="007B4273" w:rsidRDefault="007B4273" w:rsidP="007B4273">
            <w:pPr>
              <w:spacing w:line="240" w:lineRule="auto"/>
              <w:jc w:val="center"/>
              <w:rPr>
                <w:rFonts w:eastAsia="Times New Roman"/>
                <w:b/>
                <w:sz w:val="20"/>
                <w:szCs w:val="20"/>
              </w:rPr>
            </w:pPr>
            <w:r>
              <w:rPr>
                <w:rFonts w:eastAsia="Times New Roman"/>
                <w:b/>
                <w:sz w:val="20"/>
                <w:szCs w:val="20"/>
              </w:rPr>
              <w:t>Teacher 3</w:t>
            </w:r>
          </w:p>
        </w:tc>
        <w:tc>
          <w:tcPr>
            <w:tcW w:w="1740" w:type="dxa"/>
            <w:tcBorders>
              <w:top w:val="nil"/>
              <w:left w:val="nil"/>
              <w:bottom w:val="nil"/>
              <w:right w:val="nil"/>
            </w:tcBorders>
            <w:shd w:val="clear" w:color="auto" w:fill="auto"/>
            <w:noWrap/>
            <w:vAlign w:val="bottom"/>
            <w:hideMark/>
          </w:tcPr>
          <w:p w14:paraId="76700BC3"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43802C94" w14:textId="77777777" w:rsidR="007B4273" w:rsidRPr="007B4273" w:rsidRDefault="007B4273" w:rsidP="007B4273">
            <w:pPr>
              <w:spacing w:line="240" w:lineRule="auto"/>
              <w:jc w:val="center"/>
              <w:rPr>
                <w:rFonts w:eastAsia="Times New Roman"/>
                <w:sz w:val="20"/>
                <w:szCs w:val="20"/>
              </w:rPr>
            </w:pPr>
          </w:p>
        </w:tc>
      </w:tr>
      <w:tr w:rsidR="007B4273" w:rsidRPr="007B4273" w14:paraId="71E665A0" w14:textId="77777777" w:rsidTr="007B4273">
        <w:trPr>
          <w:trHeight w:val="315"/>
        </w:trPr>
        <w:tc>
          <w:tcPr>
            <w:tcW w:w="1740" w:type="dxa"/>
            <w:tcBorders>
              <w:top w:val="nil"/>
              <w:left w:val="nil"/>
              <w:bottom w:val="nil"/>
              <w:right w:val="nil"/>
            </w:tcBorders>
            <w:shd w:val="clear" w:color="auto" w:fill="auto"/>
            <w:noWrap/>
            <w:vAlign w:val="bottom"/>
            <w:hideMark/>
          </w:tcPr>
          <w:p w14:paraId="1E0622FC" w14:textId="77777777" w:rsidR="007B4273" w:rsidRPr="007B4273" w:rsidRDefault="007B4273" w:rsidP="007B4273">
            <w:pPr>
              <w:spacing w:line="240" w:lineRule="auto"/>
              <w:jc w:val="center"/>
              <w:rPr>
                <w:rFonts w:eastAsia="Times New Roman"/>
                <w:b/>
                <w:bCs/>
                <w:color w:val="auto"/>
                <w:sz w:val="20"/>
                <w:szCs w:val="20"/>
              </w:rPr>
            </w:pPr>
            <w:r w:rsidRPr="007B4273">
              <w:rPr>
                <w:rFonts w:eastAsia="Times New Roman"/>
                <w:b/>
                <w:bCs/>
                <w:color w:val="auto"/>
                <w:sz w:val="20"/>
                <w:szCs w:val="20"/>
              </w:rPr>
              <w:t>calling out</w:t>
            </w:r>
          </w:p>
        </w:tc>
        <w:tc>
          <w:tcPr>
            <w:tcW w:w="3480" w:type="dxa"/>
            <w:gridSpan w:val="2"/>
            <w:tcBorders>
              <w:top w:val="nil"/>
              <w:left w:val="nil"/>
              <w:bottom w:val="nil"/>
              <w:right w:val="nil"/>
            </w:tcBorders>
            <w:shd w:val="clear" w:color="auto" w:fill="auto"/>
            <w:noWrap/>
            <w:vAlign w:val="bottom"/>
            <w:hideMark/>
          </w:tcPr>
          <w:p w14:paraId="6C78D092" w14:textId="77777777" w:rsidR="007B4273" w:rsidRPr="007B4273" w:rsidRDefault="007B4273" w:rsidP="007B4273">
            <w:pPr>
              <w:spacing w:line="240" w:lineRule="auto"/>
              <w:jc w:val="center"/>
              <w:rPr>
                <w:rFonts w:eastAsia="Times New Roman"/>
                <w:b/>
                <w:bCs/>
                <w:color w:val="FF0000"/>
                <w:sz w:val="20"/>
                <w:szCs w:val="20"/>
              </w:rPr>
            </w:pPr>
            <w:r w:rsidRPr="007B4273">
              <w:rPr>
                <w:rFonts w:eastAsia="Times New Roman"/>
                <w:b/>
                <w:bCs/>
                <w:color w:val="FF0000"/>
                <w:sz w:val="20"/>
                <w:szCs w:val="20"/>
              </w:rPr>
              <w:t xml:space="preserve">16 for two 15 </w:t>
            </w:r>
            <w:proofErr w:type="spellStart"/>
            <w:r w:rsidRPr="007B4273">
              <w:rPr>
                <w:rFonts w:eastAsia="Times New Roman"/>
                <w:b/>
                <w:bCs/>
                <w:color w:val="FF0000"/>
                <w:sz w:val="20"/>
                <w:szCs w:val="20"/>
              </w:rPr>
              <w:t>miin</w:t>
            </w:r>
            <w:proofErr w:type="spellEnd"/>
            <w:r w:rsidRPr="007B4273">
              <w:rPr>
                <w:rFonts w:eastAsia="Times New Roman"/>
                <w:b/>
                <w:bCs/>
                <w:color w:val="FF0000"/>
                <w:sz w:val="20"/>
                <w:szCs w:val="20"/>
              </w:rPr>
              <w:t>. sessions</w:t>
            </w:r>
          </w:p>
        </w:tc>
      </w:tr>
      <w:tr w:rsidR="007B4273" w:rsidRPr="007B4273" w14:paraId="56AAB803" w14:textId="77777777" w:rsidTr="007B4273">
        <w:trPr>
          <w:trHeight w:val="315"/>
        </w:trPr>
        <w:tc>
          <w:tcPr>
            <w:tcW w:w="1740" w:type="dxa"/>
            <w:tcBorders>
              <w:top w:val="nil"/>
              <w:left w:val="nil"/>
              <w:bottom w:val="nil"/>
              <w:right w:val="nil"/>
            </w:tcBorders>
            <w:shd w:val="clear" w:color="auto" w:fill="auto"/>
            <w:noWrap/>
            <w:vAlign w:val="bottom"/>
            <w:hideMark/>
          </w:tcPr>
          <w:p w14:paraId="2ED59D3E"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53FE1F93"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570E3240" w14:textId="77777777" w:rsidR="007B4273" w:rsidRPr="007B4273" w:rsidRDefault="007B4273" w:rsidP="007B4273">
            <w:pPr>
              <w:spacing w:line="240" w:lineRule="auto"/>
              <w:jc w:val="center"/>
              <w:rPr>
                <w:rFonts w:eastAsia="Times New Roman"/>
                <w:sz w:val="20"/>
                <w:szCs w:val="20"/>
              </w:rPr>
            </w:pPr>
          </w:p>
        </w:tc>
      </w:tr>
      <w:tr w:rsidR="007B4273" w:rsidRPr="007B4273" w14:paraId="31B22965" w14:textId="77777777" w:rsidTr="007B4273">
        <w:trPr>
          <w:trHeight w:val="315"/>
        </w:trPr>
        <w:tc>
          <w:tcPr>
            <w:tcW w:w="1740" w:type="dxa"/>
            <w:tcBorders>
              <w:top w:val="nil"/>
              <w:left w:val="nil"/>
              <w:bottom w:val="nil"/>
              <w:right w:val="nil"/>
            </w:tcBorders>
            <w:shd w:val="clear" w:color="auto" w:fill="auto"/>
            <w:noWrap/>
            <w:vAlign w:val="bottom"/>
            <w:hideMark/>
          </w:tcPr>
          <w:p w14:paraId="6E62211B" w14:textId="77777777" w:rsidR="007B4273" w:rsidRPr="007B4273" w:rsidRDefault="007B4273" w:rsidP="007B4273">
            <w:pPr>
              <w:spacing w:line="240" w:lineRule="auto"/>
              <w:jc w:val="center"/>
              <w:rPr>
                <w:rFonts w:eastAsia="Times New Roman"/>
                <w:b/>
                <w:bCs/>
                <w:color w:val="auto"/>
                <w:sz w:val="20"/>
                <w:szCs w:val="20"/>
              </w:rPr>
            </w:pPr>
            <w:r w:rsidRPr="007B4273">
              <w:rPr>
                <w:rFonts w:eastAsia="Times New Roman"/>
                <w:b/>
                <w:bCs/>
                <w:color w:val="auto"/>
                <w:sz w:val="20"/>
                <w:szCs w:val="20"/>
              </w:rPr>
              <w:t>calling out</w:t>
            </w:r>
          </w:p>
        </w:tc>
        <w:tc>
          <w:tcPr>
            <w:tcW w:w="3480" w:type="dxa"/>
            <w:gridSpan w:val="2"/>
            <w:tcBorders>
              <w:top w:val="nil"/>
              <w:left w:val="nil"/>
              <w:bottom w:val="nil"/>
              <w:right w:val="nil"/>
            </w:tcBorders>
            <w:shd w:val="clear" w:color="auto" w:fill="auto"/>
            <w:noWrap/>
            <w:vAlign w:val="bottom"/>
            <w:hideMark/>
          </w:tcPr>
          <w:p w14:paraId="459CF6BA" w14:textId="77777777" w:rsidR="007B4273" w:rsidRPr="007B4273" w:rsidRDefault="007B4273" w:rsidP="007B4273">
            <w:pPr>
              <w:spacing w:line="240" w:lineRule="auto"/>
              <w:jc w:val="center"/>
              <w:rPr>
                <w:rFonts w:eastAsia="Times New Roman"/>
                <w:b/>
                <w:bCs/>
                <w:color w:val="FF0000"/>
                <w:sz w:val="20"/>
                <w:szCs w:val="20"/>
              </w:rPr>
            </w:pPr>
            <w:r w:rsidRPr="007B4273">
              <w:rPr>
                <w:rFonts w:eastAsia="Times New Roman"/>
                <w:b/>
                <w:bCs/>
                <w:color w:val="FF0000"/>
                <w:sz w:val="20"/>
                <w:szCs w:val="20"/>
              </w:rPr>
              <w:t>25 for two 15 min. sessions</w:t>
            </w:r>
          </w:p>
        </w:tc>
      </w:tr>
      <w:tr w:rsidR="007B4273" w:rsidRPr="007B4273" w14:paraId="0A8E92FC" w14:textId="77777777" w:rsidTr="007B4273">
        <w:trPr>
          <w:trHeight w:val="315"/>
        </w:trPr>
        <w:tc>
          <w:tcPr>
            <w:tcW w:w="1740" w:type="dxa"/>
            <w:tcBorders>
              <w:top w:val="nil"/>
              <w:left w:val="nil"/>
              <w:bottom w:val="nil"/>
              <w:right w:val="nil"/>
            </w:tcBorders>
            <w:shd w:val="clear" w:color="auto" w:fill="auto"/>
            <w:noWrap/>
            <w:vAlign w:val="bottom"/>
            <w:hideMark/>
          </w:tcPr>
          <w:p w14:paraId="1AEAC9C8"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3C4BB913" w14:textId="77777777" w:rsidR="007B4273" w:rsidRPr="007B4273" w:rsidRDefault="007B4273" w:rsidP="007B4273">
            <w:pPr>
              <w:spacing w:line="240" w:lineRule="auto"/>
              <w:jc w:val="center"/>
              <w:rPr>
                <w:rFonts w:eastAsia="Times New Roman"/>
                <w:sz w:val="20"/>
                <w:szCs w:val="20"/>
              </w:rPr>
            </w:pPr>
          </w:p>
        </w:tc>
        <w:tc>
          <w:tcPr>
            <w:tcW w:w="1740" w:type="dxa"/>
            <w:tcBorders>
              <w:top w:val="nil"/>
              <w:left w:val="nil"/>
              <w:bottom w:val="nil"/>
              <w:right w:val="nil"/>
            </w:tcBorders>
            <w:shd w:val="clear" w:color="auto" w:fill="auto"/>
            <w:noWrap/>
            <w:vAlign w:val="bottom"/>
            <w:hideMark/>
          </w:tcPr>
          <w:p w14:paraId="4007E951" w14:textId="77777777" w:rsidR="007B4273" w:rsidRPr="007B4273" w:rsidRDefault="007B4273" w:rsidP="007B4273">
            <w:pPr>
              <w:spacing w:line="240" w:lineRule="auto"/>
              <w:jc w:val="center"/>
              <w:rPr>
                <w:rFonts w:eastAsia="Times New Roman"/>
                <w:sz w:val="20"/>
                <w:szCs w:val="20"/>
              </w:rPr>
            </w:pPr>
          </w:p>
        </w:tc>
      </w:tr>
    </w:tbl>
    <w:p w14:paraId="1AA976C3" w14:textId="77777777" w:rsidR="009A4EB4" w:rsidRDefault="009A4EB4" w:rsidP="007B4273">
      <w:pPr>
        <w:pStyle w:val="normal0"/>
        <w:jc w:val="center"/>
      </w:pPr>
    </w:p>
    <w:sectPr w:rsidR="009A4EB4">
      <w:pgSz w:w="12240" w:h="15840"/>
      <w:pgMar w:top="1440" w:right="1440" w:bottom="1440" w:left="1440" w:header="720" w:footer="720" w:gutter="0"/>
      <w:pgNumType w:start="1"/>
      <w:cols w:space="720" w:equalWidth="0">
        <w:col w:w="86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defaultTabStop w:val="720"/>
  <w:characterSpacingControl w:val="doNotCompress"/>
  <w:compat>
    <w:compatSetting w:name="compatibilityMode" w:uri="http://schemas.microsoft.com/office/word" w:val="14"/>
  </w:compat>
  <w:rsids>
    <w:rsidRoot w:val="009A4EB4"/>
    <w:rsid w:val="000B40F6"/>
    <w:rsid w:val="00264835"/>
    <w:rsid w:val="00683C2D"/>
    <w:rsid w:val="007B4273"/>
    <w:rsid w:val="009A4EB4"/>
    <w:rsid w:val="00F228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6F7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00" w:after="120"/>
      <w:contextualSpacing/>
      <w:outlineLvl w:val="0"/>
    </w:pPr>
    <w:rPr>
      <w:sz w:val="40"/>
      <w:szCs w:val="40"/>
    </w:rPr>
  </w:style>
  <w:style w:type="paragraph" w:styleId="Heading2">
    <w:name w:val="heading 2"/>
    <w:basedOn w:val="normal0"/>
    <w:next w:val="normal0"/>
    <w:pPr>
      <w:keepNext/>
      <w:keepLines/>
      <w:spacing w:before="360" w:after="120"/>
      <w:contextualSpacing/>
      <w:outlineLvl w:val="1"/>
    </w:pPr>
    <w:rPr>
      <w:sz w:val="32"/>
      <w:szCs w:val="32"/>
    </w:rPr>
  </w:style>
  <w:style w:type="paragraph" w:styleId="Heading3">
    <w:name w:val="heading 3"/>
    <w:basedOn w:val="normal0"/>
    <w:next w:val="normal0"/>
    <w:pPr>
      <w:keepNext/>
      <w:keepLines/>
      <w:spacing w:before="320" w:after="80"/>
      <w:contextualSpacing/>
      <w:outlineLvl w:val="2"/>
    </w:pPr>
    <w:rPr>
      <w:color w:val="434343"/>
      <w:sz w:val="28"/>
      <w:szCs w:val="28"/>
    </w:rPr>
  </w:style>
  <w:style w:type="paragraph" w:styleId="Heading4">
    <w:name w:val="heading 4"/>
    <w:basedOn w:val="normal0"/>
    <w:next w:val="normal0"/>
    <w:pPr>
      <w:keepNext/>
      <w:keepLines/>
      <w:spacing w:before="280" w:after="80"/>
      <w:contextualSpacing/>
      <w:outlineLvl w:val="3"/>
    </w:pPr>
    <w:rPr>
      <w:color w:val="666666"/>
      <w:sz w:val="24"/>
      <w:szCs w:val="24"/>
    </w:rPr>
  </w:style>
  <w:style w:type="paragraph" w:styleId="Heading5">
    <w:name w:val="heading 5"/>
    <w:basedOn w:val="normal0"/>
    <w:next w:val="normal0"/>
    <w:pPr>
      <w:keepNext/>
      <w:keepLines/>
      <w:spacing w:before="240" w:after="80"/>
      <w:contextualSpacing/>
      <w:outlineLvl w:val="4"/>
    </w:pPr>
    <w:rPr>
      <w:color w:val="666666"/>
    </w:rPr>
  </w:style>
  <w:style w:type="paragraph" w:styleId="Heading6">
    <w:name w:val="heading 6"/>
    <w:basedOn w:val="normal0"/>
    <w:next w:val="normal0"/>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after="60"/>
      <w:contextualSpacing/>
    </w:pPr>
    <w:rPr>
      <w:sz w:val="52"/>
      <w:szCs w:val="52"/>
    </w:rPr>
  </w:style>
  <w:style w:type="paragraph" w:styleId="Subtitle">
    <w:name w:val="Subtitle"/>
    <w:basedOn w:val="normal0"/>
    <w:next w:val="normal0"/>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15120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943</Words>
  <Characters>5376</Characters>
  <Application>Microsoft Macintosh Word</Application>
  <DocSecurity>0</DocSecurity>
  <Lines>44</Lines>
  <Paragraphs>12</Paragraphs>
  <ScaleCrop>false</ScaleCrop>
  <Company/>
  <LinksUpToDate>false</LinksUpToDate>
  <CharactersWithSpaces>6307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Peg Dawson</cp:lastModifiedBy>
  <cp:revision>5</cp:revision>
  <dcterms:created xsi:type="dcterms:W3CDTF">2016-05-19T11:10:00Z</dcterms:created>
  <dcterms:modified xsi:type="dcterms:W3CDTF">2016-08-05T01:23:00Z</dcterms:modified>
</cp:coreProperties>
</file>