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530" w:rsidRPr="0048407E" w:rsidRDefault="000E7530">
      <w:pPr>
        <w:jc w:val="center"/>
        <w:rPr>
          <w:rFonts w:asciiTheme="minorHAnsi" w:hAnsiTheme="minorHAnsi" w:cstheme="minorHAnsi"/>
          <w:b/>
          <w:sz w:val="22"/>
          <w:szCs w:val="22"/>
        </w:rPr>
      </w:pPr>
      <w:r w:rsidRPr="0048407E">
        <w:rPr>
          <w:rFonts w:asciiTheme="minorHAnsi" w:hAnsiTheme="minorHAnsi" w:cstheme="minorHAnsi"/>
          <w:b/>
          <w:sz w:val="22"/>
          <w:szCs w:val="22"/>
        </w:rPr>
        <w:t xml:space="preserve">SECTION </w:t>
      </w:r>
      <w:r w:rsidR="00101684" w:rsidRPr="0048407E">
        <w:rPr>
          <w:rFonts w:asciiTheme="minorHAnsi" w:hAnsiTheme="minorHAnsi" w:cstheme="minorHAnsi"/>
          <w:b/>
          <w:sz w:val="22"/>
          <w:szCs w:val="22"/>
        </w:rPr>
        <w:t>32 30 00</w:t>
      </w:r>
    </w:p>
    <w:p w:rsidR="000E7530" w:rsidRPr="0048407E" w:rsidRDefault="00F45F2D">
      <w:pPr>
        <w:jc w:val="center"/>
        <w:rPr>
          <w:rFonts w:asciiTheme="minorHAnsi" w:hAnsiTheme="minorHAnsi" w:cstheme="minorHAnsi"/>
          <w:b/>
          <w:sz w:val="22"/>
          <w:szCs w:val="22"/>
        </w:rPr>
      </w:pPr>
      <w:bookmarkStart w:id="0" w:name="_GoBack"/>
      <w:r w:rsidRPr="0048407E">
        <w:rPr>
          <w:rFonts w:asciiTheme="minorHAnsi" w:hAnsiTheme="minorHAnsi" w:cstheme="minorHAnsi"/>
          <w:b/>
          <w:sz w:val="22"/>
          <w:szCs w:val="22"/>
        </w:rPr>
        <w:t>EXTERIOR ATHL</w:t>
      </w:r>
      <w:r w:rsidR="0041359F" w:rsidRPr="0048407E">
        <w:rPr>
          <w:rFonts w:asciiTheme="minorHAnsi" w:hAnsiTheme="minorHAnsi" w:cstheme="minorHAnsi"/>
          <w:b/>
          <w:sz w:val="22"/>
          <w:szCs w:val="22"/>
        </w:rPr>
        <w:t>E</w:t>
      </w:r>
      <w:r w:rsidRPr="0048407E">
        <w:rPr>
          <w:rFonts w:asciiTheme="minorHAnsi" w:hAnsiTheme="minorHAnsi" w:cstheme="minorHAnsi"/>
          <w:b/>
          <w:sz w:val="22"/>
          <w:szCs w:val="22"/>
        </w:rPr>
        <w:t>TIC EQUIPMENT &amp; FIELD MARKERS</w:t>
      </w:r>
    </w:p>
    <w:bookmarkEnd w:id="0"/>
    <w:p w:rsidR="000E7530" w:rsidRPr="0048407E" w:rsidRDefault="000E7530">
      <w:pPr>
        <w:rPr>
          <w:rFonts w:asciiTheme="minorHAnsi" w:hAnsiTheme="minorHAnsi" w:cstheme="minorHAnsi"/>
          <w:sz w:val="22"/>
          <w:szCs w:val="22"/>
        </w:rPr>
      </w:pPr>
    </w:p>
    <w:p w:rsidR="000E7530" w:rsidRPr="0048407E" w:rsidRDefault="000E7530" w:rsidP="00A151F9">
      <w:pPr>
        <w:tabs>
          <w:tab w:val="left" w:pos="900"/>
        </w:tabs>
        <w:rPr>
          <w:rFonts w:asciiTheme="minorHAnsi" w:hAnsiTheme="minorHAnsi" w:cstheme="minorHAnsi"/>
          <w:b/>
          <w:sz w:val="22"/>
          <w:szCs w:val="22"/>
        </w:rPr>
      </w:pPr>
      <w:r w:rsidRPr="0048407E">
        <w:rPr>
          <w:rFonts w:asciiTheme="minorHAnsi" w:hAnsiTheme="minorHAnsi" w:cstheme="minorHAnsi"/>
          <w:b/>
          <w:sz w:val="22"/>
          <w:szCs w:val="22"/>
        </w:rPr>
        <w:t xml:space="preserve">PART </w:t>
      </w:r>
      <w:r w:rsidR="00A151F9" w:rsidRPr="0048407E">
        <w:rPr>
          <w:rFonts w:asciiTheme="minorHAnsi" w:hAnsiTheme="minorHAnsi" w:cstheme="minorHAnsi"/>
          <w:b/>
          <w:sz w:val="22"/>
          <w:szCs w:val="22"/>
        </w:rPr>
        <w:t>1</w:t>
      </w:r>
      <w:r w:rsidR="00A151F9" w:rsidRPr="0048407E">
        <w:rPr>
          <w:rFonts w:asciiTheme="minorHAnsi" w:hAnsiTheme="minorHAnsi" w:cstheme="minorHAnsi"/>
          <w:b/>
          <w:sz w:val="22"/>
          <w:szCs w:val="22"/>
        </w:rPr>
        <w:tab/>
      </w:r>
      <w:r w:rsidRPr="0048407E">
        <w:rPr>
          <w:rFonts w:asciiTheme="minorHAnsi" w:hAnsiTheme="minorHAnsi" w:cstheme="minorHAnsi"/>
          <w:b/>
          <w:sz w:val="22"/>
          <w:szCs w:val="22"/>
        </w:rPr>
        <w:t>GENERAL</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RELATED DOCUMENTS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Drawings and general provisions of the Contract, including General and Supplementary Conditions and Division 01 specification sections, apply to work in this section.</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Section 01</w:t>
      </w:r>
      <w:r w:rsidR="008D1C82" w:rsidRPr="0048407E">
        <w:rPr>
          <w:rFonts w:asciiTheme="minorHAnsi" w:hAnsiTheme="minorHAnsi" w:cstheme="minorHAnsi"/>
          <w:sz w:val="22"/>
          <w:szCs w:val="22"/>
        </w:rPr>
        <w:t xml:space="preserve"> </w:t>
      </w:r>
      <w:r w:rsidRPr="0048407E">
        <w:rPr>
          <w:rFonts w:asciiTheme="minorHAnsi" w:hAnsiTheme="minorHAnsi" w:cstheme="minorHAnsi"/>
          <w:sz w:val="22"/>
          <w:szCs w:val="22"/>
        </w:rPr>
        <w:t>60</w:t>
      </w:r>
      <w:r w:rsidR="008D1C82" w:rsidRPr="0048407E">
        <w:rPr>
          <w:rFonts w:asciiTheme="minorHAnsi" w:hAnsiTheme="minorHAnsi" w:cstheme="minorHAnsi"/>
          <w:sz w:val="22"/>
          <w:szCs w:val="22"/>
        </w:rPr>
        <w:t xml:space="preserve"> 0</w:t>
      </w:r>
      <w:r w:rsidRPr="0048407E">
        <w:rPr>
          <w:rFonts w:asciiTheme="minorHAnsi" w:hAnsiTheme="minorHAnsi" w:cstheme="minorHAnsi"/>
          <w:sz w:val="22"/>
          <w:szCs w:val="22"/>
        </w:rPr>
        <w:t>0</w:t>
      </w:r>
      <w:r w:rsidR="009408F9" w:rsidRPr="0048407E">
        <w:rPr>
          <w:rFonts w:asciiTheme="minorHAnsi" w:hAnsiTheme="minorHAnsi" w:cstheme="minorHAnsi"/>
          <w:sz w:val="22"/>
          <w:szCs w:val="22"/>
        </w:rPr>
        <w:t xml:space="preserve"> -</w:t>
      </w:r>
      <w:r w:rsidRPr="0048407E">
        <w:rPr>
          <w:rFonts w:asciiTheme="minorHAnsi" w:hAnsiTheme="minorHAnsi" w:cstheme="minorHAnsi"/>
          <w:sz w:val="22"/>
          <w:szCs w:val="22"/>
        </w:rPr>
        <w:t xml:space="preserve"> Material/Equipment and Approved Equals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 xml:space="preserve">Section </w:t>
      </w:r>
      <w:r w:rsidR="008D1C82" w:rsidRPr="0048407E">
        <w:rPr>
          <w:rFonts w:asciiTheme="minorHAnsi" w:hAnsiTheme="minorHAnsi" w:cstheme="minorHAnsi"/>
          <w:sz w:val="22"/>
          <w:szCs w:val="22"/>
        </w:rPr>
        <w:t>31 20 00</w:t>
      </w:r>
      <w:r w:rsidRPr="0048407E">
        <w:rPr>
          <w:rFonts w:asciiTheme="minorHAnsi" w:hAnsiTheme="minorHAnsi" w:cstheme="minorHAnsi"/>
          <w:sz w:val="22"/>
          <w:szCs w:val="22"/>
        </w:rPr>
        <w:t xml:space="preserve"> </w:t>
      </w:r>
      <w:r w:rsidR="003C0394" w:rsidRPr="0048407E">
        <w:rPr>
          <w:rFonts w:asciiTheme="minorHAnsi" w:hAnsiTheme="minorHAnsi" w:cstheme="minorHAnsi"/>
          <w:sz w:val="22"/>
          <w:szCs w:val="22"/>
        </w:rPr>
        <w:t>–</w:t>
      </w:r>
      <w:r w:rsidRPr="0048407E">
        <w:rPr>
          <w:rFonts w:asciiTheme="minorHAnsi" w:hAnsiTheme="minorHAnsi" w:cstheme="minorHAnsi"/>
          <w:sz w:val="22"/>
          <w:szCs w:val="22"/>
        </w:rPr>
        <w:t xml:space="preserve"> </w:t>
      </w:r>
      <w:r w:rsidR="003C0394" w:rsidRPr="0048407E">
        <w:rPr>
          <w:rFonts w:asciiTheme="minorHAnsi" w:hAnsiTheme="minorHAnsi" w:cstheme="minorHAnsi"/>
          <w:sz w:val="22"/>
          <w:szCs w:val="22"/>
        </w:rPr>
        <w:t>Earth Moving</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Section 03</w:t>
      </w:r>
      <w:r w:rsidR="008D1C82" w:rsidRPr="0048407E">
        <w:rPr>
          <w:rFonts w:asciiTheme="minorHAnsi" w:hAnsiTheme="minorHAnsi" w:cstheme="minorHAnsi"/>
          <w:sz w:val="22"/>
          <w:szCs w:val="22"/>
        </w:rPr>
        <w:t xml:space="preserve"> </w:t>
      </w:r>
      <w:r w:rsidRPr="0048407E">
        <w:rPr>
          <w:rFonts w:asciiTheme="minorHAnsi" w:hAnsiTheme="minorHAnsi" w:cstheme="minorHAnsi"/>
          <w:sz w:val="22"/>
          <w:szCs w:val="22"/>
        </w:rPr>
        <w:t>30</w:t>
      </w:r>
      <w:r w:rsidR="008D1C82" w:rsidRPr="0048407E">
        <w:rPr>
          <w:rFonts w:asciiTheme="minorHAnsi" w:hAnsiTheme="minorHAnsi" w:cstheme="minorHAnsi"/>
          <w:sz w:val="22"/>
          <w:szCs w:val="22"/>
        </w:rPr>
        <w:t xml:space="preserve"> 0</w:t>
      </w:r>
      <w:r w:rsidRPr="0048407E">
        <w:rPr>
          <w:rFonts w:asciiTheme="minorHAnsi" w:hAnsiTheme="minorHAnsi" w:cstheme="minorHAnsi"/>
          <w:sz w:val="22"/>
          <w:szCs w:val="22"/>
        </w:rPr>
        <w:t xml:space="preserve">0 </w:t>
      </w:r>
      <w:r w:rsidR="009408F9" w:rsidRPr="0048407E">
        <w:rPr>
          <w:rFonts w:asciiTheme="minorHAnsi" w:hAnsiTheme="minorHAnsi" w:cstheme="minorHAnsi"/>
          <w:sz w:val="22"/>
          <w:szCs w:val="22"/>
        </w:rPr>
        <w:t>-</w:t>
      </w:r>
      <w:r w:rsidRPr="0048407E">
        <w:rPr>
          <w:rFonts w:asciiTheme="minorHAnsi" w:hAnsiTheme="minorHAnsi" w:cstheme="minorHAnsi"/>
          <w:sz w:val="22"/>
          <w:szCs w:val="22"/>
        </w:rPr>
        <w:t xml:space="preserve"> Cast-in-place Concrete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Section 09</w:t>
      </w:r>
      <w:r w:rsidR="008D1C82" w:rsidRPr="0048407E">
        <w:rPr>
          <w:rFonts w:asciiTheme="minorHAnsi" w:hAnsiTheme="minorHAnsi" w:cstheme="minorHAnsi"/>
          <w:sz w:val="22"/>
          <w:szCs w:val="22"/>
        </w:rPr>
        <w:t xml:space="preserve"> </w:t>
      </w:r>
      <w:r w:rsidR="003C0394" w:rsidRPr="0048407E">
        <w:rPr>
          <w:rFonts w:asciiTheme="minorHAnsi" w:hAnsiTheme="minorHAnsi" w:cstheme="minorHAnsi"/>
          <w:sz w:val="22"/>
          <w:szCs w:val="22"/>
        </w:rPr>
        <w:t>91 13 –</w:t>
      </w:r>
      <w:r w:rsidRPr="0048407E">
        <w:rPr>
          <w:rFonts w:asciiTheme="minorHAnsi" w:hAnsiTheme="minorHAnsi" w:cstheme="minorHAnsi"/>
          <w:sz w:val="22"/>
          <w:szCs w:val="22"/>
        </w:rPr>
        <w:t xml:space="preserve"> </w:t>
      </w:r>
      <w:r w:rsidR="003C0394" w:rsidRPr="0048407E">
        <w:rPr>
          <w:rFonts w:asciiTheme="minorHAnsi" w:hAnsiTheme="minorHAnsi" w:cstheme="minorHAnsi"/>
          <w:sz w:val="22"/>
          <w:szCs w:val="22"/>
        </w:rPr>
        <w:t xml:space="preserve">Exterior </w:t>
      </w:r>
      <w:r w:rsidRPr="0048407E">
        <w:rPr>
          <w:rFonts w:asciiTheme="minorHAnsi" w:hAnsiTheme="minorHAnsi" w:cstheme="minorHAnsi"/>
          <w:sz w:val="22"/>
          <w:szCs w:val="22"/>
        </w:rPr>
        <w:t>Painting</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DESCRIPTION OF WORK</w:t>
      </w:r>
    </w:p>
    <w:p w:rsidR="009408F9"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Provide labor, materials and equipment necessary for the complete installation of the following items as shown on the drawings and specified herein.</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Work in this section includes, but is not limited to the following:</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Post and panel signs</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Soccer goals</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Long jump pits</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Long jump take-off boards</w:t>
      </w:r>
    </w:p>
    <w:p w:rsidR="000E7530" w:rsidRPr="0048407E" w:rsidRDefault="00A95CEC">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Dugout and Sideline Benches</w:t>
      </w:r>
    </w:p>
    <w:p w:rsidR="000E7530"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Skinned infie</w:t>
      </w:r>
      <w:r w:rsidR="00A95CEC" w:rsidRPr="0048407E">
        <w:rPr>
          <w:rFonts w:asciiTheme="minorHAnsi" w:hAnsiTheme="minorHAnsi" w:cstheme="minorHAnsi"/>
          <w:sz w:val="22"/>
          <w:szCs w:val="22"/>
        </w:rPr>
        <w:t>ld</w:t>
      </w:r>
    </w:p>
    <w:p w:rsidR="000E7530"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Field lining and reference monuments for soccer and football fields.</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QUALITY ASSURANCE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In addition to the requirements of these specifications, comply with manufacturer's instructions and recommendations for the work, including preparation of substrate and application.</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SUBMITTALS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rPr>
        <w:t>Submit under provisions of Section 01</w:t>
      </w:r>
      <w:r w:rsidR="00CF2BB0" w:rsidRPr="0048407E">
        <w:rPr>
          <w:rFonts w:asciiTheme="minorHAnsi" w:hAnsiTheme="minorHAnsi" w:cstheme="minorHAnsi"/>
          <w:sz w:val="22"/>
        </w:rPr>
        <w:t xml:space="preserve"> </w:t>
      </w:r>
      <w:r w:rsidRPr="0048407E">
        <w:rPr>
          <w:rFonts w:asciiTheme="minorHAnsi" w:hAnsiTheme="minorHAnsi" w:cstheme="minorHAnsi"/>
          <w:sz w:val="22"/>
        </w:rPr>
        <w:t>3</w:t>
      </w:r>
      <w:r w:rsidR="00CF2BB0" w:rsidRPr="0048407E">
        <w:rPr>
          <w:rFonts w:asciiTheme="minorHAnsi" w:hAnsiTheme="minorHAnsi" w:cstheme="minorHAnsi"/>
          <w:sz w:val="22"/>
        </w:rPr>
        <w:t xml:space="preserve">3 </w:t>
      </w:r>
      <w:r w:rsidRPr="0048407E">
        <w:rPr>
          <w:rFonts w:asciiTheme="minorHAnsi" w:hAnsiTheme="minorHAnsi" w:cstheme="minorHAnsi"/>
          <w:sz w:val="22"/>
        </w:rPr>
        <w:t>00.</w:t>
      </w:r>
    </w:p>
    <w:p w:rsidR="009408F9"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Product Data: Submit current copies of the manufacturer's current product literature for each item specified herein.</w:t>
      </w:r>
    </w:p>
    <w:p w:rsidR="000E7530" w:rsidRPr="0048407E" w:rsidRDefault="000E7530" w:rsidP="009408F9">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Include types of materials, construction details, sizes and layout, and complete information on hardware and accessories.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Shop drawings:  Submit shop drawings for all items not fully described by standard product literature.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Exterior traffic signs shall be to scale.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Submit samples of the following:</w:t>
      </w:r>
    </w:p>
    <w:p w:rsidR="000E7530"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 xml:space="preserve">Sign posts and </w:t>
      </w:r>
      <w:r w:rsidR="00A95CEC" w:rsidRPr="0048407E">
        <w:rPr>
          <w:rFonts w:asciiTheme="minorHAnsi" w:hAnsiTheme="minorHAnsi" w:cstheme="minorHAnsi"/>
          <w:sz w:val="22"/>
          <w:szCs w:val="22"/>
        </w:rPr>
        <w:t>framing extrusions.</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t>QUALITY ASSURANCE</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Preliminary Coordination Conference: As soon as possible after the award of site improvement work, meet with the installer, and installers of substrate construction, and other related work including penetrating work such as playground equipment, the Architect, and the Owner.</w:t>
      </w:r>
    </w:p>
    <w:p w:rsidR="00A151F9"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Review requirements (Contract Documents), submittals, status of coordinating work, availability of materials, and installation of facilities and establish a preliminary installation schedule.</w:t>
      </w:r>
    </w:p>
    <w:p w:rsidR="000E7530" w:rsidRPr="0048407E" w:rsidRDefault="000E7530">
      <w:pPr>
        <w:numPr>
          <w:ilvl w:val="2"/>
          <w:numId w:val="35"/>
        </w:numPr>
        <w:rPr>
          <w:rFonts w:asciiTheme="minorHAnsi" w:hAnsiTheme="minorHAnsi" w:cstheme="minorHAnsi"/>
          <w:sz w:val="22"/>
          <w:szCs w:val="22"/>
        </w:rPr>
      </w:pPr>
      <w:r w:rsidRPr="0048407E">
        <w:rPr>
          <w:rFonts w:asciiTheme="minorHAnsi" w:hAnsiTheme="minorHAnsi" w:cstheme="minorHAnsi"/>
          <w:sz w:val="22"/>
          <w:szCs w:val="22"/>
        </w:rPr>
        <w:t>Review requirements for inspections, tests, certifications, forecasted weather conditions, governing regulations, and proposed installation procedures.</w:t>
      </w:r>
    </w:p>
    <w:p w:rsidR="000E7530" w:rsidRPr="0048407E" w:rsidRDefault="000E7530">
      <w:pPr>
        <w:numPr>
          <w:ilvl w:val="0"/>
          <w:numId w:val="35"/>
        </w:numPr>
        <w:rPr>
          <w:rFonts w:asciiTheme="minorHAnsi" w:hAnsiTheme="minorHAnsi" w:cstheme="minorHAnsi"/>
          <w:sz w:val="22"/>
          <w:szCs w:val="22"/>
        </w:rPr>
      </w:pPr>
      <w:r w:rsidRPr="0048407E">
        <w:rPr>
          <w:rFonts w:asciiTheme="minorHAnsi" w:hAnsiTheme="minorHAnsi" w:cstheme="minorHAnsi"/>
          <w:sz w:val="22"/>
          <w:szCs w:val="22"/>
        </w:rPr>
        <w:lastRenderedPageBreak/>
        <w:t>REGULATORY REQUIREMENTS</w:t>
      </w:r>
    </w:p>
    <w:p w:rsidR="000E7530" w:rsidRPr="0048407E" w:rsidRDefault="000E7530">
      <w:pPr>
        <w:numPr>
          <w:ilvl w:val="1"/>
          <w:numId w:val="35"/>
        </w:numPr>
        <w:rPr>
          <w:rFonts w:asciiTheme="minorHAnsi" w:hAnsiTheme="minorHAnsi" w:cstheme="minorHAnsi"/>
          <w:sz w:val="22"/>
          <w:szCs w:val="22"/>
        </w:rPr>
      </w:pPr>
      <w:r w:rsidRPr="0048407E">
        <w:rPr>
          <w:rFonts w:asciiTheme="minorHAnsi" w:hAnsiTheme="minorHAnsi" w:cstheme="minorHAnsi"/>
          <w:sz w:val="22"/>
          <w:szCs w:val="22"/>
        </w:rPr>
        <w:t>Conform to the Florida Building Code, and State and Local Regulations</w:t>
      </w:r>
      <w:r w:rsidR="009408F9" w:rsidRPr="0048407E">
        <w:rPr>
          <w:rFonts w:asciiTheme="minorHAnsi" w:hAnsiTheme="minorHAnsi" w:cstheme="minorHAnsi"/>
          <w:sz w:val="22"/>
          <w:szCs w:val="22"/>
        </w:rPr>
        <w:t>, t</w:t>
      </w:r>
      <w:r w:rsidRPr="0048407E">
        <w:rPr>
          <w:rFonts w:asciiTheme="minorHAnsi" w:hAnsiTheme="minorHAnsi" w:cstheme="minorHAnsi"/>
          <w:sz w:val="22"/>
          <w:szCs w:val="22"/>
        </w:rPr>
        <w:t>hese requirements supersede the Technical Specifications in this section.</w:t>
      </w:r>
    </w:p>
    <w:p w:rsidR="000E7530" w:rsidRPr="0048407E" w:rsidRDefault="000E7530">
      <w:pPr>
        <w:rPr>
          <w:rFonts w:asciiTheme="minorHAnsi" w:hAnsiTheme="minorHAnsi" w:cstheme="minorHAnsi"/>
          <w:sz w:val="22"/>
          <w:szCs w:val="22"/>
        </w:rPr>
      </w:pPr>
    </w:p>
    <w:p w:rsidR="000E7530" w:rsidRPr="0048407E" w:rsidRDefault="000E7530" w:rsidP="00A151F9">
      <w:pPr>
        <w:tabs>
          <w:tab w:val="left" w:pos="900"/>
        </w:tabs>
        <w:rPr>
          <w:rFonts w:asciiTheme="minorHAnsi" w:hAnsiTheme="minorHAnsi" w:cstheme="minorHAnsi"/>
          <w:b/>
          <w:sz w:val="22"/>
          <w:szCs w:val="22"/>
        </w:rPr>
      </w:pPr>
      <w:r w:rsidRPr="0048407E">
        <w:rPr>
          <w:rFonts w:asciiTheme="minorHAnsi" w:hAnsiTheme="minorHAnsi" w:cstheme="minorHAnsi"/>
          <w:b/>
          <w:sz w:val="22"/>
          <w:szCs w:val="22"/>
        </w:rPr>
        <w:t xml:space="preserve">PART </w:t>
      </w:r>
      <w:r w:rsidR="00A151F9" w:rsidRPr="0048407E">
        <w:rPr>
          <w:rFonts w:asciiTheme="minorHAnsi" w:hAnsiTheme="minorHAnsi" w:cstheme="minorHAnsi"/>
          <w:b/>
          <w:sz w:val="22"/>
          <w:szCs w:val="22"/>
        </w:rPr>
        <w:t>2</w:t>
      </w:r>
      <w:r w:rsidR="00A151F9" w:rsidRPr="0048407E">
        <w:rPr>
          <w:rFonts w:asciiTheme="minorHAnsi" w:hAnsiTheme="minorHAnsi" w:cstheme="minorHAnsi"/>
          <w:b/>
          <w:sz w:val="22"/>
          <w:szCs w:val="22"/>
        </w:rPr>
        <w:tab/>
      </w:r>
      <w:r w:rsidRPr="0048407E">
        <w:rPr>
          <w:rFonts w:asciiTheme="minorHAnsi" w:hAnsiTheme="minorHAnsi" w:cstheme="minorHAnsi"/>
          <w:b/>
          <w:sz w:val="22"/>
          <w:szCs w:val="22"/>
        </w:rPr>
        <w:t>PRODUCTS</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SITE SIGNAGE MANUFACTURERS</w:t>
      </w:r>
    </w:p>
    <w:p w:rsidR="00A151F9"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 xml:space="preserve">Post and Panel Signs as manufactured by </w:t>
      </w:r>
      <w:proofErr w:type="spellStart"/>
      <w:r w:rsidRPr="0048407E">
        <w:rPr>
          <w:rFonts w:asciiTheme="minorHAnsi" w:hAnsiTheme="minorHAnsi" w:cstheme="minorHAnsi"/>
          <w:sz w:val="22"/>
          <w:szCs w:val="22"/>
        </w:rPr>
        <w:t>Andco</w:t>
      </w:r>
      <w:proofErr w:type="spellEnd"/>
      <w:r w:rsidRPr="0048407E">
        <w:rPr>
          <w:rFonts w:asciiTheme="minorHAnsi" w:hAnsiTheme="minorHAnsi" w:cstheme="minorHAnsi"/>
          <w:sz w:val="22"/>
          <w:szCs w:val="22"/>
        </w:rPr>
        <w:t xml:space="preserve"> Industries Corp, No. 33 series, Type PP-2, ground mounted (GM-1-X mounting) or as manufactured by ASI Sign Systems, Inc, Type Aluminum post</w:t>
      </w:r>
      <w:r w:rsidR="00BE6A8C" w:rsidRPr="0048407E">
        <w:rPr>
          <w:rFonts w:asciiTheme="minorHAnsi" w:hAnsiTheme="minorHAnsi" w:cstheme="minorHAnsi"/>
          <w:sz w:val="22"/>
          <w:szCs w:val="22"/>
        </w:rPr>
        <w:t>,</w:t>
      </w:r>
      <w:r w:rsidRPr="0048407E">
        <w:rPr>
          <w:rFonts w:asciiTheme="minorHAnsi" w:hAnsiTheme="minorHAnsi" w:cstheme="minorHAnsi"/>
          <w:sz w:val="22"/>
          <w:szCs w:val="22"/>
        </w:rPr>
        <w:t xml:space="preserve"> and panel, Series No. 2300 with 2½" x 3¼" extruded aluminum outbound posts with direct embedment and a 3" high sign panel.</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Mount signs at 7'-0" above grade or ground surface if within 5'-0" of a walking surface or playing area.</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LONG JUMP EQUIPMENT</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Long Jump Pits: As indicated on the drawings to meet current State of Florida regulations for official track and field meets.</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Long Jump Take Off Board: Board to be as manufactured by The Aluminum Athletic Equipment Co. Material shall be AAE #HTB-16, made of select fir.</w:t>
      </w:r>
      <w:r w:rsidR="00BE6A8C" w:rsidRPr="0048407E">
        <w:rPr>
          <w:rFonts w:asciiTheme="minorHAnsi" w:hAnsiTheme="minorHAnsi" w:cstheme="minorHAnsi"/>
          <w:sz w:val="22"/>
          <w:szCs w:val="22"/>
        </w:rPr>
        <w:t xml:space="preserve"> </w:t>
      </w:r>
      <w:r w:rsidRPr="0048407E">
        <w:rPr>
          <w:rFonts w:asciiTheme="minorHAnsi" w:hAnsiTheme="minorHAnsi" w:cstheme="minorHAnsi"/>
          <w:sz w:val="22"/>
          <w:szCs w:val="22"/>
        </w:rPr>
        <w:t xml:space="preserve"> Board shall be 2" x 16" x 48" housed in a </w:t>
      </w:r>
      <w:proofErr w:type="gramStart"/>
      <w:r w:rsidRPr="0048407E">
        <w:rPr>
          <w:rFonts w:asciiTheme="minorHAnsi" w:hAnsiTheme="minorHAnsi" w:cstheme="minorHAnsi"/>
          <w:sz w:val="22"/>
          <w:szCs w:val="22"/>
        </w:rPr>
        <w:t>stainless steel</w:t>
      </w:r>
      <w:proofErr w:type="gramEnd"/>
      <w:r w:rsidRPr="0048407E">
        <w:rPr>
          <w:rFonts w:asciiTheme="minorHAnsi" w:hAnsiTheme="minorHAnsi" w:cstheme="minorHAnsi"/>
          <w:sz w:val="22"/>
          <w:szCs w:val="22"/>
        </w:rPr>
        <w:t xml:space="preserve"> tray.</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SOCCER GOALS</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Portable Soccer Goal</w:t>
      </w:r>
    </w:p>
    <w:p w:rsidR="00A95CEC" w:rsidRPr="0048407E" w:rsidRDefault="000E7530">
      <w:pPr>
        <w:numPr>
          <w:ilvl w:val="2"/>
          <w:numId w:val="38"/>
        </w:numPr>
        <w:rPr>
          <w:rFonts w:asciiTheme="minorHAnsi" w:hAnsiTheme="minorHAnsi" w:cstheme="minorHAnsi"/>
          <w:sz w:val="22"/>
          <w:szCs w:val="22"/>
        </w:rPr>
      </w:pPr>
      <w:r w:rsidRPr="0048407E">
        <w:rPr>
          <w:rFonts w:asciiTheme="minorHAnsi" w:hAnsiTheme="minorHAnsi" w:cstheme="minorHAnsi"/>
          <w:sz w:val="22"/>
          <w:szCs w:val="22"/>
        </w:rPr>
        <w:t xml:space="preserve">Provide portable soccer goal 8'H x 24'W x 4'B x 10'D as manufactured by </w:t>
      </w:r>
      <w:proofErr w:type="spellStart"/>
      <w:r w:rsidRPr="0048407E">
        <w:rPr>
          <w:rFonts w:asciiTheme="minorHAnsi" w:hAnsiTheme="minorHAnsi" w:cstheme="minorHAnsi"/>
          <w:sz w:val="22"/>
          <w:szCs w:val="22"/>
        </w:rPr>
        <w:t>Jaypro</w:t>
      </w:r>
      <w:proofErr w:type="spellEnd"/>
      <w:r w:rsidRPr="0048407E">
        <w:rPr>
          <w:rFonts w:asciiTheme="minorHAnsi" w:hAnsiTheme="minorHAnsi" w:cstheme="minorHAnsi"/>
          <w:sz w:val="22"/>
          <w:szCs w:val="22"/>
        </w:rPr>
        <w:t xml:space="preserve"> Sports, Model </w:t>
      </w:r>
      <w:r w:rsidR="003C0394" w:rsidRPr="0048407E">
        <w:rPr>
          <w:rFonts w:asciiTheme="minorHAnsi" w:hAnsiTheme="minorHAnsi" w:cstheme="minorHAnsi"/>
          <w:sz w:val="22"/>
          <w:szCs w:val="22"/>
        </w:rPr>
        <w:t>#</w:t>
      </w:r>
      <w:r w:rsidRPr="0048407E">
        <w:rPr>
          <w:rFonts w:asciiTheme="minorHAnsi" w:hAnsiTheme="minorHAnsi" w:cstheme="minorHAnsi"/>
          <w:sz w:val="22"/>
          <w:szCs w:val="22"/>
        </w:rPr>
        <w:t xml:space="preserve"> SGP-100.</w:t>
      </w:r>
    </w:p>
    <w:p w:rsidR="00A151F9" w:rsidRPr="0048407E" w:rsidRDefault="00A95CEC" w:rsidP="00A95CEC">
      <w:pPr>
        <w:numPr>
          <w:ilvl w:val="3"/>
          <w:numId w:val="38"/>
        </w:numPr>
        <w:rPr>
          <w:rFonts w:asciiTheme="minorHAnsi" w:hAnsiTheme="minorHAnsi" w:cstheme="minorHAnsi"/>
          <w:sz w:val="22"/>
          <w:szCs w:val="22"/>
        </w:rPr>
      </w:pPr>
      <w:r w:rsidRPr="0048407E">
        <w:rPr>
          <w:rFonts w:asciiTheme="minorHAnsi" w:hAnsiTheme="minorHAnsi" w:cstheme="minorHAnsi"/>
          <w:sz w:val="22"/>
          <w:szCs w:val="22"/>
        </w:rPr>
        <w:t>Use</w:t>
      </w:r>
      <w:r w:rsidR="000E7530" w:rsidRPr="0048407E">
        <w:rPr>
          <w:rFonts w:asciiTheme="minorHAnsi" w:hAnsiTheme="minorHAnsi" w:cstheme="minorHAnsi"/>
          <w:sz w:val="22"/>
          <w:szCs w:val="22"/>
        </w:rPr>
        <w:t xml:space="preserve"> 4" x 2" steel uprights with an aluminum crossbar to prevent goal from being top heavy.</w:t>
      </w:r>
    </w:p>
    <w:p w:rsidR="00A151F9" w:rsidRPr="0048407E" w:rsidRDefault="000E7530" w:rsidP="00A151F9">
      <w:pPr>
        <w:numPr>
          <w:ilvl w:val="3"/>
          <w:numId w:val="38"/>
        </w:numPr>
        <w:rPr>
          <w:rFonts w:asciiTheme="minorHAnsi" w:hAnsiTheme="minorHAnsi" w:cstheme="minorHAnsi"/>
          <w:sz w:val="22"/>
          <w:szCs w:val="22"/>
        </w:rPr>
      </w:pPr>
      <w:r w:rsidRPr="0048407E">
        <w:rPr>
          <w:rFonts w:asciiTheme="minorHAnsi" w:hAnsiTheme="minorHAnsi" w:cstheme="minorHAnsi"/>
          <w:sz w:val="22"/>
          <w:szCs w:val="22"/>
        </w:rPr>
        <w:t>Uprights and crossbar are to have a factory painted white finish.</w:t>
      </w:r>
    </w:p>
    <w:p w:rsidR="000E7530" w:rsidRPr="0048407E" w:rsidRDefault="000E7530" w:rsidP="00A151F9">
      <w:pPr>
        <w:numPr>
          <w:ilvl w:val="3"/>
          <w:numId w:val="38"/>
        </w:numPr>
        <w:rPr>
          <w:rFonts w:asciiTheme="minorHAnsi" w:hAnsiTheme="minorHAnsi" w:cstheme="minorHAnsi"/>
          <w:sz w:val="22"/>
          <w:szCs w:val="22"/>
        </w:rPr>
      </w:pPr>
      <w:r w:rsidRPr="0048407E">
        <w:rPr>
          <w:rFonts w:asciiTheme="minorHAnsi" w:hAnsiTheme="minorHAnsi" w:cstheme="minorHAnsi"/>
          <w:sz w:val="22"/>
          <w:szCs w:val="22"/>
        </w:rPr>
        <w:t>Backstays and rear ground crossbar are to be 2" O.D. galvanized steel.</w:t>
      </w:r>
    </w:p>
    <w:p w:rsidR="000E7530" w:rsidRPr="0048407E" w:rsidRDefault="000E7530">
      <w:pPr>
        <w:numPr>
          <w:ilvl w:val="2"/>
          <w:numId w:val="38"/>
        </w:numPr>
        <w:rPr>
          <w:rFonts w:asciiTheme="minorHAnsi" w:hAnsiTheme="minorHAnsi" w:cstheme="minorHAnsi"/>
          <w:sz w:val="22"/>
          <w:szCs w:val="22"/>
        </w:rPr>
      </w:pPr>
      <w:r w:rsidRPr="0048407E">
        <w:rPr>
          <w:rFonts w:asciiTheme="minorHAnsi" w:hAnsiTheme="minorHAnsi" w:cstheme="minorHAnsi"/>
          <w:sz w:val="22"/>
          <w:szCs w:val="22"/>
        </w:rPr>
        <w:t xml:space="preserve">Provide 14" steel auger anchor system including steel wire lanyard as manufactured by </w:t>
      </w:r>
      <w:proofErr w:type="spellStart"/>
      <w:r w:rsidRPr="0048407E">
        <w:rPr>
          <w:rFonts w:asciiTheme="minorHAnsi" w:hAnsiTheme="minorHAnsi" w:cstheme="minorHAnsi"/>
          <w:sz w:val="22"/>
          <w:szCs w:val="22"/>
        </w:rPr>
        <w:t>Jaypro</w:t>
      </w:r>
      <w:proofErr w:type="spellEnd"/>
      <w:r w:rsidRPr="0048407E">
        <w:rPr>
          <w:rFonts w:asciiTheme="minorHAnsi" w:hAnsiTheme="minorHAnsi" w:cstheme="minorHAnsi"/>
          <w:sz w:val="22"/>
          <w:szCs w:val="22"/>
        </w:rPr>
        <w:t xml:space="preserve"> Sports, Model No SAS-95.</w:t>
      </w:r>
    </w:p>
    <w:p w:rsidR="000E7530" w:rsidRPr="0048407E" w:rsidRDefault="000E7530">
      <w:pPr>
        <w:numPr>
          <w:ilvl w:val="2"/>
          <w:numId w:val="38"/>
        </w:numPr>
        <w:rPr>
          <w:rFonts w:asciiTheme="minorHAnsi" w:hAnsiTheme="minorHAnsi" w:cstheme="minorHAnsi"/>
          <w:sz w:val="22"/>
          <w:szCs w:val="22"/>
        </w:rPr>
      </w:pPr>
      <w:r w:rsidRPr="0048407E">
        <w:rPr>
          <w:rFonts w:asciiTheme="minorHAnsi" w:hAnsiTheme="minorHAnsi" w:cstheme="minorHAnsi"/>
          <w:sz w:val="22"/>
          <w:szCs w:val="22"/>
        </w:rPr>
        <w:t xml:space="preserve">Provide nets, 8'H x 24'W x 4'B x 10'D as manufactured by </w:t>
      </w:r>
      <w:proofErr w:type="spellStart"/>
      <w:r w:rsidRPr="0048407E">
        <w:rPr>
          <w:rFonts w:asciiTheme="minorHAnsi" w:hAnsiTheme="minorHAnsi" w:cstheme="minorHAnsi"/>
          <w:sz w:val="22"/>
          <w:szCs w:val="22"/>
        </w:rPr>
        <w:t>Jaypro</w:t>
      </w:r>
      <w:proofErr w:type="spellEnd"/>
      <w:r w:rsidRPr="0048407E">
        <w:rPr>
          <w:rFonts w:asciiTheme="minorHAnsi" w:hAnsiTheme="minorHAnsi" w:cstheme="minorHAnsi"/>
          <w:sz w:val="22"/>
          <w:szCs w:val="22"/>
        </w:rPr>
        <w:t xml:space="preserve"> Sports, Model No </w:t>
      </w:r>
      <w:r w:rsidR="00BE6A8C" w:rsidRPr="0048407E">
        <w:rPr>
          <w:rFonts w:asciiTheme="minorHAnsi" w:hAnsiTheme="minorHAnsi" w:cstheme="minorHAnsi"/>
          <w:sz w:val="22"/>
          <w:szCs w:val="22"/>
        </w:rPr>
        <w:t>STG</w:t>
      </w:r>
      <w:r w:rsidRPr="0048407E">
        <w:rPr>
          <w:rFonts w:asciiTheme="minorHAnsi" w:hAnsiTheme="minorHAnsi" w:cstheme="minorHAnsi"/>
          <w:sz w:val="22"/>
          <w:szCs w:val="22"/>
        </w:rPr>
        <w:t>-824</w:t>
      </w:r>
      <w:r w:rsidR="00BE6A8C" w:rsidRPr="0048407E">
        <w:rPr>
          <w:rFonts w:asciiTheme="minorHAnsi" w:hAnsiTheme="minorHAnsi" w:cstheme="minorHAnsi"/>
          <w:sz w:val="22"/>
          <w:szCs w:val="22"/>
        </w:rPr>
        <w:t>N</w:t>
      </w:r>
      <w:r w:rsidRPr="0048407E">
        <w:rPr>
          <w:rFonts w:asciiTheme="minorHAnsi" w:hAnsiTheme="minorHAnsi" w:cstheme="minorHAnsi"/>
          <w:sz w:val="22"/>
          <w:szCs w:val="22"/>
        </w:rPr>
        <w:t>.</w:t>
      </w:r>
    </w:p>
    <w:p w:rsidR="000E7530" w:rsidRPr="0048407E" w:rsidRDefault="000E7530">
      <w:pPr>
        <w:numPr>
          <w:ilvl w:val="2"/>
          <w:numId w:val="38"/>
        </w:numPr>
        <w:rPr>
          <w:rFonts w:asciiTheme="minorHAnsi" w:hAnsiTheme="minorHAnsi" w:cstheme="minorHAnsi"/>
          <w:sz w:val="22"/>
          <w:szCs w:val="22"/>
        </w:rPr>
      </w:pPr>
      <w:r w:rsidRPr="0048407E">
        <w:rPr>
          <w:rFonts w:asciiTheme="minorHAnsi" w:hAnsiTheme="minorHAnsi" w:cstheme="minorHAnsi"/>
          <w:sz w:val="22"/>
          <w:szCs w:val="22"/>
        </w:rPr>
        <w:t xml:space="preserve">See Section </w:t>
      </w:r>
      <w:r w:rsidR="00A95CEC" w:rsidRPr="0048407E">
        <w:rPr>
          <w:rFonts w:asciiTheme="minorHAnsi" w:hAnsiTheme="minorHAnsi" w:cstheme="minorHAnsi"/>
          <w:sz w:val="22"/>
          <w:szCs w:val="22"/>
        </w:rPr>
        <w:t xml:space="preserve">11 65 00 </w:t>
      </w:r>
      <w:r w:rsidRPr="0048407E">
        <w:rPr>
          <w:rFonts w:asciiTheme="minorHAnsi" w:hAnsiTheme="minorHAnsi" w:cstheme="minorHAnsi"/>
          <w:sz w:val="22"/>
          <w:szCs w:val="22"/>
        </w:rPr>
        <w:t>for other approved manufacturer equals.</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DUGOUT AND SIDELINE BENCHES</w:t>
      </w:r>
    </w:p>
    <w:p w:rsidR="009408F9"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 xml:space="preserve">Provide aluminum benches as manufactured by </w:t>
      </w:r>
      <w:proofErr w:type="spellStart"/>
      <w:r w:rsidRPr="0048407E">
        <w:rPr>
          <w:rFonts w:asciiTheme="minorHAnsi" w:hAnsiTheme="minorHAnsi" w:cstheme="minorHAnsi"/>
          <w:sz w:val="22"/>
          <w:szCs w:val="22"/>
        </w:rPr>
        <w:t>Jaypro</w:t>
      </w:r>
      <w:proofErr w:type="spellEnd"/>
      <w:r w:rsidRPr="0048407E">
        <w:rPr>
          <w:rFonts w:asciiTheme="minorHAnsi" w:hAnsiTheme="minorHAnsi" w:cstheme="minorHAnsi"/>
          <w:sz w:val="22"/>
          <w:szCs w:val="22"/>
        </w:rPr>
        <w:t xml:space="preserve"> Sports, Model No PB-15 (15') and PB-75 (7½") or approved equivalent</w:t>
      </w:r>
      <w:r w:rsidR="00A95CEC" w:rsidRPr="0048407E">
        <w:rPr>
          <w:rFonts w:asciiTheme="minorHAnsi" w:hAnsiTheme="minorHAnsi" w:cstheme="minorHAnsi"/>
          <w:sz w:val="22"/>
          <w:szCs w:val="22"/>
        </w:rPr>
        <w:t>.</w:t>
      </w:r>
    </w:p>
    <w:p w:rsidR="000E7530" w:rsidRPr="0048407E" w:rsidRDefault="000E7530" w:rsidP="009408F9">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Bench to have aluminum concealed fasteners and end caps at the bench assembly.</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Provide benches to accommodate 20 students at each dugout for both the softball and baseball fields and as shown on the drawings.</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SKINNED INFIELD</w:t>
      </w:r>
    </w:p>
    <w:p w:rsidR="000E7530" w:rsidRPr="0048407E" w:rsidRDefault="000E7530">
      <w:pPr>
        <w:numPr>
          <w:ilvl w:val="1"/>
          <w:numId w:val="38"/>
        </w:numPr>
        <w:rPr>
          <w:rFonts w:asciiTheme="minorHAnsi" w:hAnsiTheme="minorHAnsi" w:cstheme="minorHAnsi"/>
          <w:sz w:val="22"/>
          <w:szCs w:val="22"/>
        </w:rPr>
      </w:pPr>
      <w:r w:rsidRPr="0048407E">
        <w:rPr>
          <w:rFonts w:asciiTheme="minorHAnsi" w:hAnsiTheme="minorHAnsi" w:cstheme="minorHAnsi"/>
          <w:sz w:val="22"/>
          <w:szCs w:val="22"/>
        </w:rPr>
        <w:t>Skinned Infield: 60% silt clay (.001mm to .005mm) and 40% mason sand (0.074mm to 0.42mm).</w:t>
      </w:r>
      <w:r w:rsidR="00BE6A8C" w:rsidRPr="0048407E">
        <w:rPr>
          <w:rFonts w:asciiTheme="minorHAnsi" w:hAnsiTheme="minorHAnsi" w:cstheme="minorHAnsi"/>
          <w:sz w:val="22"/>
          <w:szCs w:val="22"/>
        </w:rPr>
        <w:t xml:space="preserve"> </w:t>
      </w:r>
      <w:r w:rsidRPr="0048407E">
        <w:rPr>
          <w:rFonts w:asciiTheme="minorHAnsi" w:hAnsiTheme="minorHAnsi" w:cstheme="minorHAnsi"/>
          <w:sz w:val="22"/>
          <w:szCs w:val="22"/>
        </w:rPr>
        <w:t xml:space="preserve"> Provide “</w:t>
      </w:r>
      <w:proofErr w:type="spellStart"/>
      <w:r w:rsidRPr="0048407E">
        <w:rPr>
          <w:rFonts w:asciiTheme="minorHAnsi" w:hAnsiTheme="minorHAnsi" w:cstheme="minorHAnsi"/>
          <w:sz w:val="22"/>
          <w:szCs w:val="22"/>
        </w:rPr>
        <w:t>Soilmaster</w:t>
      </w:r>
      <w:proofErr w:type="spellEnd"/>
      <w:r w:rsidRPr="0048407E">
        <w:rPr>
          <w:rFonts w:asciiTheme="minorHAnsi" w:hAnsiTheme="minorHAnsi" w:cstheme="minorHAnsi"/>
          <w:sz w:val="22"/>
          <w:szCs w:val="22"/>
        </w:rPr>
        <w:t xml:space="preserve">” soil conditioner as manufactured by Pro’s Choice Products, Inc., or Equal products by </w:t>
      </w:r>
      <w:proofErr w:type="spellStart"/>
      <w:r w:rsidRPr="0048407E">
        <w:rPr>
          <w:rFonts w:asciiTheme="minorHAnsi" w:hAnsiTheme="minorHAnsi" w:cstheme="minorHAnsi"/>
          <w:sz w:val="22"/>
          <w:szCs w:val="22"/>
        </w:rPr>
        <w:t>Aimcor</w:t>
      </w:r>
      <w:proofErr w:type="spellEnd"/>
      <w:r w:rsidRPr="0048407E">
        <w:rPr>
          <w:rFonts w:asciiTheme="minorHAnsi" w:hAnsiTheme="minorHAnsi" w:cstheme="minorHAnsi"/>
          <w:sz w:val="22"/>
          <w:szCs w:val="22"/>
        </w:rPr>
        <w:t>.</w:t>
      </w:r>
    </w:p>
    <w:p w:rsidR="000E7530" w:rsidRPr="0048407E" w:rsidRDefault="000E7530">
      <w:pPr>
        <w:numPr>
          <w:ilvl w:val="0"/>
          <w:numId w:val="38"/>
        </w:numPr>
        <w:rPr>
          <w:rFonts w:asciiTheme="minorHAnsi" w:hAnsiTheme="minorHAnsi" w:cstheme="minorHAnsi"/>
          <w:sz w:val="22"/>
          <w:szCs w:val="22"/>
        </w:rPr>
      </w:pPr>
      <w:r w:rsidRPr="0048407E">
        <w:rPr>
          <w:rFonts w:asciiTheme="minorHAnsi" w:hAnsiTheme="minorHAnsi" w:cstheme="minorHAnsi"/>
          <w:sz w:val="22"/>
          <w:szCs w:val="22"/>
        </w:rPr>
        <w:t>SPORT FIELD MARKING SUPPLIES</w:t>
      </w:r>
    </w:p>
    <w:p w:rsidR="000E7530" w:rsidRPr="0048407E" w:rsidRDefault="000E7530">
      <w:pPr>
        <w:pStyle w:val="Heading5"/>
        <w:numPr>
          <w:ilvl w:val="1"/>
          <w:numId w:val="46"/>
        </w:numPr>
        <w:rPr>
          <w:rFonts w:asciiTheme="minorHAnsi" w:hAnsiTheme="minorHAnsi" w:cstheme="minorHAnsi"/>
        </w:rPr>
      </w:pPr>
      <w:r w:rsidRPr="0048407E">
        <w:rPr>
          <w:rFonts w:asciiTheme="minorHAnsi" w:hAnsiTheme="minorHAnsi" w:cstheme="minorHAnsi"/>
        </w:rPr>
        <w:t>Ground sockets shall be as manufactured by Markers, Inc. or equal.</w:t>
      </w:r>
    </w:p>
    <w:p w:rsidR="00A151F9" w:rsidRPr="0048407E" w:rsidRDefault="000E7530">
      <w:pPr>
        <w:pStyle w:val="Heading5"/>
        <w:rPr>
          <w:rFonts w:asciiTheme="minorHAnsi" w:hAnsiTheme="minorHAnsi" w:cstheme="minorHAnsi"/>
        </w:rPr>
      </w:pPr>
      <w:r w:rsidRPr="0048407E">
        <w:rPr>
          <w:rFonts w:asciiTheme="minorHAnsi" w:hAnsiTheme="minorHAnsi" w:cstheme="minorHAnsi"/>
        </w:rPr>
        <w:t>Provide plastic plus for all ground sockets.</w:t>
      </w:r>
    </w:p>
    <w:p w:rsidR="009408F9" w:rsidRPr="0048407E" w:rsidRDefault="000E7530" w:rsidP="00A151F9">
      <w:pPr>
        <w:pStyle w:val="Heading5"/>
        <w:numPr>
          <w:ilvl w:val="3"/>
          <w:numId w:val="46"/>
        </w:numPr>
        <w:rPr>
          <w:rFonts w:asciiTheme="minorHAnsi" w:hAnsiTheme="minorHAnsi" w:cstheme="minorHAnsi"/>
        </w:rPr>
      </w:pPr>
      <w:r w:rsidRPr="0048407E">
        <w:rPr>
          <w:rFonts w:asciiTheme="minorHAnsi" w:hAnsiTheme="minorHAnsi" w:cstheme="minorHAnsi"/>
        </w:rPr>
        <w:t>Provide four lining plugs for setting string lines for each field.</w:t>
      </w:r>
    </w:p>
    <w:p w:rsidR="000E7530" w:rsidRPr="0048407E" w:rsidRDefault="000E7530" w:rsidP="00A151F9">
      <w:pPr>
        <w:pStyle w:val="Heading5"/>
        <w:numPr>
          <w:ilvl w:val="3"/>
          <w:numId w:val="46"/>
        </w:numPr>
        <w:rPr>
          <w:rFonts w:asciiTheme="minorHAnsi" w:hAnsiTheme="minorHAnsi" w:cstheme="minorHAnsi"/>
        </w:rPr>
      </w:pPr>
      <w:r w:rsidRPr="0048407E">
        <w:rPr>
          <w:rFonts w:asciiTheme="minorHAnsi" w:hAnsiTheme="minorHAnsi" w:cstheme="minorHAnsi"/>
        </w:rPr>
        <w:t>The lining plugs shall also fit in the ground sockets.</w:t>
      </w:r>
    </w:p>
    <w:p w:rsidR="00A151F9" w:rsidRPr="0048407E" w:rsidRDefault="000E7530">
      <w:pPr>
        <w:pStyle w:val="Heading5"/>
        <w:numPr>
          <w:ilvl w:val="1"/>
          <w:numId w:val="46"/>
        </w:numPr>
        <w:rPr>
          <w:rFonts w:asciiTheme="minorHAnsi" w:hAnsiTheme="minorHAnsi" w:cstheme="minorHAnsi"/>
        </w:rPr>
      </w:pPr>
      <w:r w:rsidRPr="0048407E">
        <w:rPr>
          <w:rFonts w:asciiTheme="minorHAnsi" w:hAnsiTheme="minorHAnsi" w:cstheme="minorHAnsi"/>
        </w:rPr>
        <w:lastRenderedPageBreak/>
        <w:t>Use acrylic latex field marking paint for field line marking.</w:t>
      </w:r>
    </w:p>
    <w:p w:rsidR="000E7530" w:rsidRPr="0048407E" w:rsidRDefault="000E7530" w:rsidP="00A151F9">
      <w:pPr>
        <w:pStyle w:val="Heading5"/>
        <w:rPr>
          <w:rFonts w:asciiTheme="minorHAnsi" w:hAnsiTheme="minorHAnsi" w:cstheme="minorHAnsi"/>
        </w:rPr>
      </w:pPr>
      <w:r w:rsidRPr="0048407E">
        <w:rPr>
          <w:rFonts w:asciiTheme="minorHAnsi" w:hAnsiTheme="minorHAnsi" w:cstheme="minorHAnsi"/>
        </w:rPr>
        <w:t>The paint shall be “Super Craft Latex Field Marking Paint 165” as manufactured by Benjamin Moore &amp; Co., or equal.</w:t>
      </w:r>
    </w:p>
    <w:p w:rsidR="00A151F9" w:rsidRPr="0048407E" w:rsidRDefault="000E7530">
      <w:pPr>
        <w:pStyle w:val="Heading5"/>
        <w:numPr>
          <w:ilvl w:val="1"/>
          <w:numId w:val="46"/>
        </w:numPr>
        <w:rPr>
          <w:rFonts w:asciiTheme="minorHAnsi" w:hAnsiTheme="minorHAnsi" w:cstheme="minorHAnsi"/>
        </w:rPr>
      </w:pPr>
      <w:r w:rsidRPr="0048407E">
        <w:rPr>
          <w:rFonts w:asciiTheme="minorHAnsi" w:hAnsiTheme="minorHAnsi" w:cstheme="minorHAnsi"/>
        </w:rPr>
        <w:t>Provide twelve football pylons for each competition play football field on the school campus.</w:t>
      </w:r>
    </w:p>
    <w:p w:rsidR="000E7530" w:rsidRPr="0048407E" w:rsidRDefault="000E7530" w:rsidP="00A151F9">
      <w:pPr>
        <w:pStyle w:val="Heading5"/>
        <w:rPr>
          <w:rFonts w:asciiTheme="minorHAnsi" w:hAnsiTheme="minorHAnsi" w:cstheme="minorHAnsi"/>
        </w:rPr>
      </w:pPr>
      <w:r w:rsidRPr="0048407E">
        <w:rPr>
          <w:rFonts w:asciiTheme="minorHAnsi" w:hAnsiTheme="minorHAnsi" w:cstheme="minorHAnsi"/>
        </w:rPr>
        <w:t xml:space="preserve">The contractor will provide the “End Zone Pylon Set” as manufactured by Markers, Inc. or </w:t>
      </w:r>
      <w:r w:rsidR="00A151F9" w:rsidRPr="0048407E">
        <w:rPr>
          <w:rFonts w:asciiTheme="minorHAnsi" w:hAnsiTheme="minorHAnsi" w:cstheme="minorHAnsi"/>
        </w:rPr>
        <w:t xml:space="preserve">approved </w:t>
      </w:r>
      <w:r w:rsidRPr="0048407E">
        <w:rPr>
          <w:rFonts w:asciiTheme="minorHAnsi" w:hAnsiTheme="minorHAnsi" w:cstheme="minorHAnsi"/>
        </w:rPr>
        <w:t>equal.</w:t>
      </w:r>
    </w:p>
    <w:p w:rsidR="009408F9" w:rsidRPr="0048407E" w:rsidRDefault="000E7530">
      <w:pPr>
        <w:pStyle w:val="Heading5"/>
        <w:numPr>
          <w:ilvl w:val="1"/>
          <w:numId w:val="46"/>
        </w:numPr>
        <w:rPr>
          <w:rFonts w:asciiTheme="minorHAnsi" w:hAnsiTheme="minorHAnsi" w:cstheme="minorHAnsi"/>
        </w:rPr>
      </w:pPr>
      <w:r w:rsidRPr="0048407E">
        <w:rPr>
          <w:rFonts w:asciiTheme="minorHAnsi" w:hAnsiTheme="minorHAnsi" w:cstheme="minorHAnsi"/>
        </w:rPr>
        <w:t>Provide four soccer corner flags for each field on the school campus.</w:t>
      </w:r>
    </w:p>
    <w:p w:rsidR="000E7530" w:rsidRDefault="000E7530" w:rsidP="009408F9">
      <w:pPr>
        <w:pStyle w:val="Heading5"/>
        <w:rPr>
          <w:rFonts w:asciiTheme="minorHAnsi" w:hAnsiTheme="minorHAnsi" w:cstheme="minorHAnsi"/>
        </w:rPr>
      </w:pPr>
      <w:r w:rsidRPr="0048407E">
        <w:rPr>
          <w:rFonts w:asciiTheme="minorHAnsi" w:hAnsiTheme="minorHAnsi" w:cstheme="minorHAnsi"/>
        </w:rPr>
        <w:t>The corner flags will be spring loaded soccer flags as manufactured by Markers, Inc. or equal.</w:t>
      </w:r>
    </w:p>
    <w:p w:rsidR="0048407E" w:rsidRPr="0048407E" w:rsidRDefault="0048407E" w:rsidP="0048407E"/>
    <w:p w:rsidR="000E7530" w:rsidRPr="0048407E" w:rsidRDefault="000E7530" w:rsidP="00A151F9">
      <w:pPr>
        <w:tabs>
          <w:tab w:val="left" w:pos="900"/>
        </w:tabs>
        <w:rPr>
          <w:rFonts w:asciiTheme="minorHAnsi" w:hAnsiTheme="minorHAnsi" w:cstheme="minorHAnsi"/>
          <w:b/>
          <w:sz w:val="22"/>
          <w:szCs w:val="22"/>
        </w:rPr>
      </w:pPr>
      <w:r w:rsidRPr="0048407E">
        <w:rPr>
          <w:rFonts w:asciiTheme="minorHAnsi" w:hAnsiTheme="minorHAnsi" w:cstheme="minorHAnsi"/>
          <w:b/>
          <w:sz w:val="22"/>
          <w:szCs w:val="22"/>
        </w:rPr>
        <w:t>PART 3</w:t>
      </w:r>
      <w:r w:rsidR="00A151F9" w:rsidRPr="0048407E">
        <w:rPr>
          <w:rFonts w:asciiTheme="minorHAnsi" w:hAnsiTheme="minorHAnsi" w:cstheme="minorHAnsi"/>
          <w:b/>
          <w:sz w:val="22"/>
          <w:szCs w:val="22"/>
        </w:rPr>
        <w:tab/>
      </w:r>
      <w:r w:rsidRPr="0048407E">
        <w:rPr>
          <w:rFonts w:asciiTheme="minorHAnsi" w:hAnsiTheme="minorHAnsi" w:cstheme="minorHAnsi"/>
          <w:b/>
          <w:sz w:val="22"/>
          <w:szCs w:val="22"/>
        </w:rPr>
        <w:t>EXECUTION</w:t>
      </w:r>
    </w:p>
    <w:p w:rsidR="000E7530" w:rsidRPr="0048407E" w:rsidRDefault="000E7530">
      <w:pPr>
        <w:numPr>
          <w:ilvl w:val="0"/>
          <w:numId w:val="45"/>
        </w:numPr>
        <w:rPr>
          <w:rFonts w:asciiTheme="minorHAnsi" w:hAnsiTheme="minorHAnsi" w:cstheme="minorHAnsi"/>
          <w:sz w:val="22"/>
          <w:szCs w:val="22"/>
        </w:rPr>
      </w:pPr>
      <w:r w:rsidRPr="0048407E">
        <w:rPr>
          <w:rFonts w:asciiTheme="minorHAnsi" w:hAnsiTheme="minorHAnsi" w:cstheme="minorHAnsi"/>
          <w:sz w:val="22"/>
          <w:szCs w:val="22"/>
        </w:rPr>
        <w:t>PREPARATION</w:t>
      </w:r>
    </w:p>
    <w:p w:rsidR="00A151F9"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Make such arrangements as are necessary to provide scaffolding to perform work under this section.</w:t>
      </w:r>
    </w:p>
    <w:p w:rsidR="000E7530" w:rsidRPr="0048407E" w:rsidRDefault="000E7530" w:rsidP="00A151F9">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The Contractor, at his expense, shall correct any damage to floors and/or equipment and the like.</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 xml:space="preserve">Layout equipment </w:t>
      </w:r>
      <w:r w:rsidR="009408F9" w:rsidRPr="0048407E">
        <w:rPr>
          <w:rFonts w:asciiTheme="minorHAnsi" w:hAnsiTheme="minorHAnsi" w:cstheme="minorHAnsi"/>
          <w:sz w:val="22"/>
          <w:szCs w:val="22"/>
        </w:rPr>
        <w:t xml:space="preserve">as indicated on </w:t>
      </w:r>
      <w:r w:rsidRPr="0048407E">
        <w:rPr>
          <w:rFonts w:asciiTheme="minorHAnsi" w:hAnsiTheme="minorHAnsi" w:cstheme="minorHAnsi"/>
          <w:sz w:val="22"/>
          <w:szCs w:val="22"/>
        </w:rPr>
        <w:t xml:space="preserve">the drawings and </w:t>
      </w:r>
      <w:r w:rsidR="009408F9" w:rsidRPr="0048407E">
        <w:rPr>
          <w:rFonts w:asciiTheme="minorHAnsi" w:hAnsiTheme="minorHAnsi" w:cstheme="minorHAnsi"/>
          <w:sz w:val="22"/>
          <w:szCs w:val="22"/>
        </w:rPr>
        <w:t xml:space="preserve">in the </w:t>
      </w:r>
      <w:r w:rsidR="00A95CEC" w:rsidRPr="0048407E">
        <w:rPr>
          <w:rFonts w:asciiTheme="minorHAnsi" w:hAnsiTheme="minorHAnsi" w:cstheme="minorHAnsi"/>
          <w:sz w:val="22"/>
          <w:szCs w:val="22"/>
        </w:rPr>
        <w:t>referenced official standards.</w:t>
      </w:r>
    </w:p>
    <w:p w:rsidR="000E7530" w:rsidRPr="0048407E" w:rsidRDefault="000E7530">
      <w:pPr>
        <w:numPr>
          <w:ilvl w:val="0"/>
          <w:numId w:val="45"/>
        </w:numPr>
        <w:rPr>
          <w:rFonts w:asciiTheme="minorHAnsi" w:hAnsiTheme="minorHAnsi" w:cstheme="minorHAnsi"/>
          <w:sz w:val="22"/>
          <w:szCs w:val="22"/>
        </w:rPr>
      </w:pPr>
      <w:r w:rsidRPr="0048407E">
        <w:rPr>
          <w:rFonts w:asciiTheme="minorHAnsi" w:hAnsiTheme="minorHAnsi" w:cstheme="minorHAnsi"/>
          <w:sz w:val="22"/>
          <w:szCs w:val="22"/>
        </w:rPr>
        <w:t>INSTALLATION</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 xml:space="preserve">Install in accordance with manufacturer's printed instructions, drawings, </w:t>
      </w:r>
      <w:r w:rsidR="00A95CEC" w:rsidRPr="0048407E">
        <w:rPr>
          <w:rFonts w:asciiTheme="minorHAnsi" w:hAnsiTheme="minorHAnsi" w:cstheme="minorHAnsi"/>
          <w:sz w:val="22"/>
          <w:szCs w:val="22"/>
        </w:rPr>
        <w:t>specifications,</w:t>
      </w:r>
      <w:r w:rsidRPr="0048407E">
        <w:rPr>
          <w:rFonts w:asciiTheme="minorHAnsi" w:hAnsiTheme="minorHAnsi" w:cstheme="minorHAnsi"/>
          <w:sz w:val="22"/>
          <w:szCs w:val="22"/>
        </w:rPr>
        <w:t xml:space="preserve"> and final shop drawings.</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Install all post and panel signs, exterior parking signs for spaces for the physically disabled, stop signs, and building identification signs in strict accordance with the drawings and specifications.</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Construct and fill the Long Jump Pits as indicated.</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Install the Long Jump Take</w:t>
      </w:r>
      <w:r w:rsidR="00A95CEC" w:rsidRPr="0048407E">
        <w:rPr>
          <w:rFonts w:asciiTheme="minorHAnsi" w:hAnsiTheme="minorHAnsi" w:cstheme="minorHAnsi"/>
          <w:sz w:val="22"/>
          <w:szCs w:val="22"/>
        </w:rPr>
        <w:t>-</w:t>
      </w:r>
      <w:r w:rsidRPr="0048407E">
        <w:rPr>
          <w:rFonts w:asciiTheme="minorHAnsi" w:hAnsiTheme="minorHAnsi" w:cstheme="minorHAnsi"/>
          <w:sz w:val="22"/>
          <w:szCs w:val="22"/>
        </w:rPr>
        <w:t>Off Boards in accordance with manufacturer’s instructions.</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Skinned Infield: See drawings for elevations.</w:t>
      </w:r>
      <w:r w:rsidR="00A95CEC" w:rsidRPr="0048407E">
        <w:rPr>
          <w:rFonts w:asciiTheme="minorHAnsi" w:hAnsiTheme="minorHAnsi" w:cstheme="minorHAnsi"/>
          <w:sz w:val="22"/>
          <w:szCs w:val="22"/>
        </w:rPr>
        <w:t xml:space="preserve"> </w:t>
      </w:r>
      <w:r w:rsidRPr="0048407E">
        <w:rPr>
          <w:rFonts w:asciiTheme="minorHAnsi" w:hAnsiTheme="minorHAnsi" w:cstheme="minorHAnsi"/>
          <w:sz w:val="22"/>
          <w:szCs w:val="22"/>
        </w:rPr>
        <w:t xml:space="preserve"> Grade to ¼" variation in 10' for flat, sloped, or curved profiles.</w:t>
      </w:r>
    </w:p>
    <w:p w:rsidR="00A151F9"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The sub-grade shall be prepared at a uniform depth of 6" below the finished grade.</w:t>
      </w:r>
    </w:p>
    <w:p w:rsidR="000E7530" w:rsidRPr="0048407E" w:rsidRDefault="000E7530" w:rsidP="00A151F9">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Remove all rocks, earth clods, roots and other debris from this soil horizon.</w:t>
      </w:r>
    </w:p>
    <w:p w:rsidR="000E7530"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 xml:space="preserve">Then roll the sub-grade with a 3 to </w:t>
      </w:r>
      <w:proofErr w:type="gramStart"/>
      <w:r w:rsidRPr="0048407E">
        <w:rPr>
          <w:rFonts w:asciiTheme="minorHAnsi" w:hAnsiTheme="minorHAnsi" w:cstheme="minorHAnsi"/>
          <w:sz w:val="22"/>
          <w:szCs w:val="22"/>
        </w:rPr>
        <w:t>5 ton</w:t>
      </w:r>
      <w:proofErr w:type="gramEnd"/>
      <w:r w:rsidRPr="0048407E">
        <w:rPr>
          <w:rFonts w:asciiTheme="minorHAnsi" w:hAnsiTheme="minorHAnsi" w:cstheme="minorHAnsi"/>
          <w:sz w:val="22"/>
          <w:szCs w:val="22"/>
        </w:rPr>
        <w:t xml:space="preserve"> roller, or other suitable roller and the surface lightly scarified to insure bonding with the sandy clay mixture.</w:t>
      </w:r>
    </w:p>
    <w:p w:rsidR="00A151F9"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Evenly spread a layer of clay on the prepared sub-grade and thereon a layer of sand to such a loose depth that, when compacted, the material mixed together with the soil conditioner shall be the required 6" depth.</w:t>
      </w:r>
    </w:p>
    <w:p w:rsidR="000E7530" w:rsidRPr="0048407E" w:rsidRDefault="000E7530" w:rsidP="00A151F9">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May reverse the order of spreading the sand and clay if approved by the Architect.</w:t>
      </w:r>
    </w:p>
    <w:p w:rsidR="00A151F9"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Thoroughly mix and pulverize these 2</w:t>
      </w:r>
      <w:r w:rsidR="00A95CEC" w:rsidRPr="0048407E">
        <w:rPr>
          <w:rFonts w:asciiTheme="minorHAnsi" w:hAnsiTheme="minorHAnsi" w:cstheme="minorHAnsi"/>
          <w:sz w:val="22"/>
          <w:szCs w:val="22"/>
        </w:rPr>
        <w:t>-</w:t>
      </w:r>
      <w:r w:rsidRPr="0048407E">
        <w:rPr>
          <w:rFonts w:asciiTheme="minorHAnsi" w:hAnsiTheme="minorHAnsi" w:cstheme="minorHAnsi"/>
          <w:sz w:val="22"/>
          <w:szCs w:val="22"/>
        </w:rPr>
        <w:t>layers in place and spread by roto-tiller or other approved mechanical means, shape and compact to a uniform depth approved by the Architect.</w:t>
      </w:r>
    </w:p>
    <w:p w:rsidR="000E7530" w:rsidRPr="0048407E" w:rsidRDefault="000E7530" w:rsidP="00A151F9">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 xml:space="preserve">Add water under the </w:t>
      </w:r>
      <w:smartTag w:uri="urn:schemas-microsoft-com:office:smarttags" w:element="PersonName">
        <w:r w:rsidRPr="0048407E">
          <w:rPr>
            <w:rFonts w:asciiTheme="minorHAnsi" w:hAnsiTheme="minorHAnsi" w:cstheme="minorHAnsi"/>
            <w:sz w:val="22"/>
            <w:szCs w:val="22"/>
          </w:rPr>
          <w:t>Architects</w:t>
        </w:r>
      </w:smartTag>
      <w:r w:rsidRPr="0048407E">
        <w:rPr>
          <w:rFonts w:asciiTheme="minorHAnsi" w:hAnsiTheme="minorHAnsi" w:cstheme="minorHAnsi"/>
          <w:sz w:val="22"/>
          <w:szCs w:val="22"/>
        </w:rPr>
        <w:t xml:space="preserve"> direction, if the moisture content is such as not to permit satisfactory compaction.</w:t>
      </w:r>
    </w:p>
    <w:p w:rsidR="00BC6830"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Apply soil conditioner at the rate of (8) 50 lb. bags per 100 SF, equal to 12½ SF per bag.</w:t>
      </w:r>
    </w:p>
    <w:p w:rsidR="00BC68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Apply each bag at the center of a square measuring 42½" on each side.</w:t>
      </w:r>
    </w:p>
    <w:p w:rsidR="00BC68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Then level the piles of soil conditioner with rakes or tractor grading blade to a uniform depth of 1.3" to 1.4".</w:t>
      </w:r>
    </w:p>
    <w:p w:rsidR="00BC68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By the use of a roto-tiller, disc cultivator, tiller rake, or time harrow, thoroughly mix soil conditioner into the top 3" according to the manufacturer’s recommendations.</w:t>
      </w:r>
    </w:p>
    <w:p w:rsidR="00BC68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lastRenderedPageBreak/>
        <w:t>Continue this operation until the soil conditioner is evenly blended in a layer.</w:t>
      </w:r>
    </w:p>
    <w:p w:rsidR="000E7530" w:rsidRPr="0048407E" w:rsidRDefault="000E7530" w:rsidP="00BC68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A half-ton or one-ton power roller will compact the loose mixture to the required firmness.</w:t>
      </w:r>
    </w:p>
    <w:p w:rsidR="000E7530" w:rsidRPr="0048407E" w:rsidRDefault="000E7530">
      <w:pPr>
        <w:numPr>
          <w:ilvl w:val="2"/>
          <w:numId w:val="45"/>
        </w:numPr>
        <w:rPr>
          <w:rFonts w:asciiTheme="minorHAnsi" w:hAnsiTheme="minorHAnsi" w:cstheme="minorHAnsi"/>
          <w:sz w:val="22"/>
          <w:szCs w:val="22"/>
        </w:rPr>
      </w:pPr>
      <w:r w:rsidRPr="0048407E">
        <w:rPr>
          <w:rFonts w:asciiTheme="minorHAnsi" w:hAnsiTheme="minorHAnsi" w:cstheme="minorHAnsi"/>
          <w:sz w:val="22"/>
          <w:szCs w:val="22"/>
        </w:rPr>
        <w:t>Surface:  As recommended by the manufacturer.</w:t>
      </w:r>
    </w:p>
    <w:p w:rsidR="000E7530" w:rsidRPr="0048407E" w:rsidRDefault="000E7530">
      <w:pPr>
        <w:numPr>
          <w:ilvl w:val="3"/>
          <w:numId w:val="45"/>
        </w:numPr>
        <w:rPr>
          <w:rFonts w:asciiTheme="minorHAnsi" w:hAnsiTheme="minorHAnsi" w:cstheme="minorHAnsi"/>
          <w:sz w:val="22"/>
          <w:szCs w:val="22"/>
        </w:rPr>
      </w:pPr>
      <w:r w:rsidRPr="0048407E">
        <w:rPr>
          <w:rFonts w:asciiTheme="minorHAnsi" w:hAnsiTheme="minorHAnsi" w:cstheme="minorHAnsi"/>
          <w:sz w:val="22"/>
          <w:szCs w:val="22"/>
        </w:rPr>
        <w:t>“</w:t>
      </w:r>
      <w:proofErr w:type="spellStart"/>
      <w:r w:rsidRPr="0048407E">
        <w:rPr>
          <w:rFonts w:asciiTheme="minorHAnsi" w:hAnsiTheme="minorHAnsi" w:cstheme="minorHAnsi"/>
          <w:sz w:val="22"/>
          <w:szCs w:val="22"/>
        </w:rPr>
        <w:t>Soilmaster</w:t>
      </w:r>
      <w:proofErr w:type="spellEnd"/>
      <w:r w:rsidRPr="0048407E">
        <w:rPr>
          <w:rFonts w:asciiTheme="minorHAnsi" w:hAnsiTheme="minorHAnsi" w:cstheme="minorHAnsi"/>
          <w:sz w:val="22"/>
          <w:szCs w:val="22"/>
        </w:rPr>
        <w:t xml:space="preserve">” </w:t>
      </w:r>
      <w:r w:rsidR="00A95CEC" w:rsidRPr="0048407E">
        <w:rPr>
          <w:rFonts w:asciiTheme="minorHAnsi" w:hAnsiTheme="minorHAnsi" w:cstheme="minorHAnsi"/>
          <w:sz w:val="22"/>
          <w:szCs w:val="22"/>
        </w:rPr>
        <w:t>t</w:t>
      </w:r>
      <w:r w:rsidRPr="0048407E">
        <w:rPr>
          <w:rFonts w:asciiTheme="minorHAnsi" w:hAnsiTheme="minorHAnsi" w:cstheme="minorHAnsi"/>
          <w:sz w:val="22"/>
          <w:szCs w:val="22"/>
        </w:rPr>
        <w:t xml:space="preserve">op dress surface with layer of </w:t>
      </w:r>
      <w:r w:rsidR="00A95CEC" w:rsidRPr="0048407E">
        <w:rPr>
          <w:rFonts w:asciiTheme="minorHAnsi" w:hAnsiTheme="minorHAnsi" w:cstheme="minorHAnsi"/>
          <w:sz w:val="22"/>
          <w:szCs w:val="22"/>
        </w:rPr>
        <w:t>“</w:t>
      </w:r>
      <w:proofErr w:type="spellStart"/>
      <w:r w:rsidRPr="0048407E">
        <w:rPr>
          <w:rFonts w:asciiTheme="minorHAnsi" w:hAnsiTheme="minorHAnsi" w:cstheme="minorHAnsi"/>
          <w:sz w:val="22"/>
          <w:szCs w:val="22"/>
        </w:rPr>
        <w:t>Soilmaster</w:t>
      </w:r>
      <w:proofErr w:type="spellEnd"/>
      <w:r w:rsidR="00A95CEC" w:rsidRPr="0048407E">
        <w:rPr>
          <w:rFonts w:asciiTheme="minorHAnsi" w:hAnsiTheme="minorHAnsi" w:cstheme="minorHAnsi"/>
          <w:sz w:val="22"/>
          <w:szCs w:val="22"/>
        </w:rPr>
        <w:t>”</w:t>
      </w:r>
      <w:r w:rsidRPr="0048407E">
        <w:rPr>
          <w:rFonts w:asciiTheme="minorHAnsi" w:hAnsiTheme="minorHAnsi" w:cstheme="minorHAnsi"/>
          <w:sz w:val="22"/>
          <w:szCs w:val="22"/>
        </w:rPr>
        <w:t xml:space="preserve"> spread evenly at a rate of 20 at 50 lb. bags per field.</w:t>
      </w:r>
    </w:p>
    <w:p w:rsidR="000E7530" w:rsidRPr="0048407E" w:rsidRDefault="000E7530">
      <w:pPr>
        <w:numPr>
          <w:ilvl w:val="0"/>
          <w:numId w:val="45"/>
        </w:numPr>
        <w:rPr>
          <w:rFonts w:asciiTheme="minorHAnsi" w:hAnsiTheme="minorHAnsi" w:cstheme="minorHAnsi"/>
          <w:sz w:val="22"/>
          <w:szCs w:val="22"/>
        </w:rPr>
      </w:pPr>
      <w:r w:rsidRPr="0048407E">
        <w:rPr>
          <w:rFonts w:asciiTheme="minorHAnsi" w:hAnsiTheme="minorHAnsi" w:cstheme="minorHAnsi"/>
          <w:sz w:val="22"/>
          <w:szCs w:val="22"/>
        </w:rPr>
        <w:t>INITIAL SPORT FIELD MARKING</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 xml:space="preserve">The Contractor shall provide initial sport field marking and reference monuments as noted on the football and soccer field diagrams, </w:t>
      </w:r>
      <w:r w:rsidRPr="0048407E">
        <w:rPr>
          <w:rFonts w:asciiTheme="minorHAnsi" w:hAnsiTheme="minorHAnsi" w:cstheme="minorHAnsi"/>
          <w:bCs/>
          <w:sz w:val="22"/>
          <w:szCs w:val="22"/>
        </w:rPr>
        <w:t>see diagrams at the end of this section</w:t>
      </w:r>
      <w:r w:rsidRPr="0048407E">
        <w:rPr>
          <w:rFonts w:asciiTheme="minorHAnsi" w:hAnsiTheme="minorHAnsi" w:cstheme="minorHAnsi"/>
          <w:sz w:val="22"/>
          <w:szCs w:val="22"/>
        </w:rPr>
        <w:t>.</w:t>
      </w:r>
    </w:p>
    <w:p w:rsidR="000E7530" w:rsidRPr="0048407E" w:rsidRDefault="000E7530">
      <w:pPr>
        <w:pStyle w:val="Heading5"/>
        <w:rPr>
          <w:rFonts w:asciiTheme="minorHAnsi" w:hAnsiTheme="minorHAnsi" w:cstheme="minorHAnsi"/>
        </w:rPr>
      </w:pPr>
      <w:r w:rsidRPr="0048407E">
        <w:rPr>
          <w:rFonts w:asciiTheme="minorHAnsi" w:hAnsiTheme="minorHAnsi" w:cstheme="minorHAnsi"/>
        </w:rPr>
        <w:t>Football Fields</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Dimensions (High School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standard football field is 100 yards long by 160 feet wide.</w:t>
      </w:r>
    </w:p>
    <w:p w:rsidR="009408F9"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end zone is 10 yards past the zero yard line and extends over the full width of the field.</w:t>
      </w:r>
    </w:p>
    <w:p w:rsidR="000E7530" w:rsidRPr="0048407E" w:rsidRDefault="000E7530" w:rsidP="009408F9">
      <w:pPr>
        <w:numPr>
          <w:ilvl w:val="5"/>
          <w:numId w:val="46"/>
        </w:numPr>
        <w:rPr>
          <w:rFonts w:asciiTheme="minorHAnsi" w:hAnsiTheme="minorHAnsi" w:cstheme="minorHAnsi"/>
          <w:sz w:val="22"/>
        </w:rPr>
      </w:pPr>
      <w:r w:rsidRPr="0048407E">
        <w:rPr>
          <w:rFonts w:asciiTheme="minorHAnsi" w:hAnsiTheme="minorHAnsi" w:cstheme="minorHAnsi"/>
          <w:sz w:val="22"/>
        </w:rPr>
        <w:t>The end of the end zone is marked by the end line.</w:t>
      </w:r>
    </w:p>
    <w:p w:rsidR="009408F9"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single yard hash marks are two feet long.</w:t>
      </w:r>
    </w:p>
    <w:p w:rsidR="000E7530" w:rsidRPr="0048407E" w:rsidRDefault="000E7530" w:rsidP="009408F9">
      <w:pPr>
        <w:numPr>
          <w:ilvl w:val="5"/>
          <w:numId w:val="46"/>
        </w:numPr>
        <w:rPr>
          <w:rFonts w:asciiTheme="minorHAnsi" w:hAnsiTheme="minorHAnsi" w:cstheme="minorHAnsi"/>
          <w:sz w:val="22"/>
        </w:rPr>
      </w:pPr>
      <w:r w:rsidRPr="0048407E">
        <w:rPr>
          <w:rFonts w:asciiTheme="minorHAnsi" w:hAnsiTheme="minorHAnsi" w:cstheme="minorHAnsi"/>
          <w:sz w:val="22"/>
        </w:rPr>
        <w:t>The side hash mark strings are offset 4</w:t>
      </w:r>
      <w:r w:rsidR="00BC6830" w:rsidRPr="0048407E">
        <w:rPr>
          <w:rFonts w:asciiTheme="minorHAnsi" w:hAnsiTheme="minorHAnsi" w:cstheme="minorHAnsi"/>
          <w:sz w:val="22"/>
        </w:rPr>
        <w:t>"</w:t>
      </w:r>
      <w:r w:rsidRPr="0048407E">
        <w:rPr>
          <w:rFonts w:asciiTheme="minorHAnsi" w:hAnsiTheme="minorHAnsi" w:cstheme="minorHAnsi"/>
          <w:sz w:val="22"/>
        </w:rPr>
        <w:t xml:space="preserve"> from the inside edge of the sideline to the near edge of the hash mark.</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center hash mark strings are offset 53</w:t>
      </w:r>
      <w:r w:rsidR="00BC6830" w:rsidRPr="0048407E">
        <w:rPr>
          <w:rFonts w:asciiTheme="minorHAnsi" w:hAnsiTheme="minorHAnsi" w:cstheme="minorHAnsi"/>
          <w:sz w:val="22"/>
        </w:rPr>
        <w:t>'</w:t>
      </w:r>
      <w:r w:rsidRPr="0048407E">
        <w:rPr>
          <w:rFonts w:asciiTheme="minorHAnsi" w:hAnsiTheme="minorHAnsi" w:cstheme="minorHAnsi"/>
          <w:sz w:val="22"/>
        </w:rPr>
        <w:t xml:space="preserve"> 4</w:t>
      </w:r>
      <w:r w:rsidR="00BC6830" w:rsidRPr="0048407E">
        <w:rPr>
          <w:rFonts w:asciiTheme="minorHAnsi" w:hAnsiTheme="minorHAnsi" w:cstheme="minorHAnsi"/>
          <w:sz w:val="22"/>
        </w:rPr>
        <w:t>"</w:t>
      </w:r>
      <w:r w:rsidRPr="0048407E">
        <w:rPr>
          <w:rFonts w:asciiTheme="minorHAnsi" w:hAnsiTheme="minorHAnsi" w:cstheme="minorHAnsi"/>
          <w:sz w:val="22"/>
        </w:rPr>
        <w:t xml:space="preserve"> from the inside of the sideline to the far edge of the hash mark.</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 xml:space="preserve">The yard line numbers are </w:t>
      </w:r>
      <w:r w:rsidR="00BC6830" w:rsidRPr="0048407E">
        <w:rPr>
          <w:rFonts w:asciiTheme="minorHAnsi" w:hAnsiTheme="minorHAnsi" w:cstheme="minorHAnsi"/>
          <w:sz w:val="22"/>
        </w:rPr>
        <w:t>6'</w:t>
      </w:r>
      <w:r w:rsidRPr="0048407E">
        <w:rPr>
          <w:rFonts w:asciiTheme="minorHAnsi" w:hAnsiTheme="minorHAnsi" w:cstheme="minorHAnsi"/>
          <w:sz w:val="22"/>
        </w:rPr>
        <w:t xml:space="preserve"> tall by </w:t>
      </w:r>
      <w:r w:rsidR="00BC6830" w:rsidRPr="0048407E">
        <w:rPr>
          <w:rFonts w:asciiTheme="minorHAnsi" w:hAnsiTheme="minorHAnsi" w:cstheme="minorHAnsi"/>
          <w:sz w:val="22"/>
        </w:rPr>
        <w:t>4'</w:t>
      </w:r>
      <w:r w:rsidRPr="0048407E">
        <w:rPr>
          <w:rFonts w:asciiTheme="minorHAnsi" w:hAnsiTheme="minorHAnsi" w:cstheme="minorHAnsi"/>
          <w:sz w:val="22"/>
        </w:rPr>
        <w:t xml:space="preserve"> wide for the full width numerals (e.g., zero is </w:t>
      </w:r>
      <w:r w:rsidR="00BC6830" w:rsidRPr="0048407E">
        <w:rPr>
          <w:rFonts w:asciiTheme="minorHAnsi" w:hAnsiTheme="minorHAnsi" w:cstheme="minorHAnsi"/>
          <w:sz w:val="22"/>
        </w:rPr>
        <w:t>4'</w:t>
      </w:r>
      <w:r w:rsidRPr="0048407E">
        <w:rPr>
          <w:rFonts w:asciiTheme="minorHAnsi" w:hAnsiTheme="minorHAnsi" w:cstheme="minorHAnsi"/>
          <w:sz w:val="22"/>
        </w:rPr>
        <w:t xml:space="preserve"> wide, the 1 digit will be less wide).  The top of the yard line number is located 9 yards from the inside edge of the sideline.</w:t>
      </w:r>
    </w:p>
    <w:p w:rsidR="00BC68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directional arrows are 36</w:t>
      </w:r>
      <w:r w:rsidR="00BC6830" w:rsidRPr="0048407E">
        <w:rPr>
          <w:rFonts w:asciiTheme="minorHAnsi" w:hAnsiTheme="minorHAnsi" w:cstheme="minorHAnsi"/>
          <w:sz w:val="22"/>
        </w:rPr>
        <w:t>"</w:t>
      </w:r>
      <w:r w:rsidRPr="0048407E">
        <w:rPr>
          <w:rFonts w:asciiTheme="minorHAnsi" w:hAnsiTheme="minorHAnsi" w:cstheme="minorHAnsi"/>
          <w:sz w:val="22"/>
        </w:rPr>
        <w:t xml:space="preserve"> tall with an 18</w:t>
      </w:r>
      <w:r w:rsidR="00BC6830" w:rsidRPr="0048407E">
        <w:rPr>
          <w:rFonts w:asciiTheme="minorHAnsi" w:hAnsiTheme="minorHAnsi" w:cstheme="minorHAnsi"/>
          <w:sz w:val="22"/>
        </w:rPr>
        <w:t>"</w:t>
      </w:r>
      <w:r w:rsidRPr="0048407E">
        <w:rPr>
          <w:rFonts w:asciiTheme="minorHAnsi" w:hAnsiTheme="minorHAnsi" w:cstheme="minorHAnsi"/>
          <w:sz w:val="22"/>
        </w:rPr>
        <w:t xml:space="preserve"> base and look like triangles.</w:t>
      </w:r>
    </w:p>
    <w:p w:rsidR="000E7530" w:rsidRPr="0048407E" w:rsidRDefault="000E7530" w:rsidP="00BC6830">
      <w:pPr>
        <w:numPr>
          <w:ilvl w:val="5"/>
          <w:numId w:val="46"/>
        </w:numPr>
        <w:rPr>
          <w:rFonts w:asciiTheme="minorHAnsi" w:hAnsiTheme="minorHAnsi" w:cstheme="minorHAnsi"/>
          <w:sz w:val="22"/>
        </w:rPr>
      </w:pPr>
      <w:r w:rsidRPr="0048407E">
        <w:rPr>
          <w:rFonts w:asciiTheme="minorHAnsi" w:hAnsiTheme="minorHAnsi" w:cstheme="minorHAnsi"/>
          <w:sz w:val="22"/>
        </w:rPr>
        <w:t>The inside vertex of the arrow aligns with the top of the yard line numerals.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Place a special hash mark at the field centerline for the three-yard line.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All lines are four inches wide.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Goal posts are not shown but shall be set per the post manufacturer’s directions.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Architect’s plan dimensions will take precedence over the dimensions listed herein.</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 xml:space="preserve">Marking – Provide chalk marking for all yard lines and sport field boundaries, including end zones.  </w:t>
      </w:r>
      <w:r w:rsidR="00BC6830" w:rsidRPr="0048407E">
        <w:rPr>
          <w:rFonts w:asciiTheme="minorHAnsi" w:hAnsiTheme="minorHAnsi" w:cstheme="minorHAnsi"/>
        </w:rPr>
        <w:t>(</w:t>
      </w:r>
      <w:r w:rsidRPr="0048407E">
        <w:rPr>
          <w:rFonts w:asciiTheme="minorHAnsi" w:hAnsiTheme="minorHAnsi" w:cstheme="minorHAnsi"/>
        </w:rPr>
        <w:t>Refer to the diagram presented below.</w:t>
      </w:r>
      <w:r w:rsidR="00BC6830" w:rsidRPr="0048407E">
        <w:rPr>
          <w:rFonts w:asciiTheme="minorHAnsi" w:hAnsiTheme="minorHAnsi" w:cstheme="minorHAnsi"/>
        </w:rPr>
        <w:t>)</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Monuments – Provide ground sockets set in the ground at the locations identified on the field diagram and explained below:</w:t>
      </w:r>
    </w:p>
    <w:p w:rsidR="000E7530" w:rsidRPr="0048407E" w:rsidRDefault="000E7530">
      <w:pPr>
        <w:pStyle w:val="Heading5"/>
        <w:numPr>
          <w:ilvl w:val="4"/>
          <w:numId w:val="46"/>
        </w:numPr>
        <w:rPr>
          <w:rFonts w:asciiTheme="minorHAnsi" w:hAnsiTheme="minorHAnsi" w:cstheme="minorHAnsi"/>
        </w:rPr>
      </w:pPr>
      <w:r w:rsidRPr="0048407E">
        <w:rPr>
          <w:rFonts w:asciiTheme="minorHAnsi" w:hAnsiTheme="minorHAnsi" w:cstheme="minorHAnsi"/>
        </w:rPr>
        <w:t>All circles represent a ground socket placed to coordinate layout of the yard lines and field boundaries.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All rectangles represent a ground socket placed to coordinate layout of the yard lines and field boundaries.  These sockets will also hold pylons in place during play.</w:t>
      </w:r>
    </w:p>
    <w:p w:rsidR="000E7530" w:rsidRPr="0048407E" w:rsidRDefault="000E7530">
      <w:pPr>
        <w:pStyle w:val="Heading5"/>
        <w:rPr>
          <w:rFonts w:asciiTheme="minorHAnsi" w:hAnsiTheme="minorHAnsi" w:cstheme="minorHAnsi"/>
        </w:rPr>
      </w:pPr>
      <w:r w:rsidRPr="0048407E">
        <w:rPr>
          <w:rFonts w:asciiTheme="minorHAnsi" w:hAnsiTheme="minorHAnsi" w:cstheme="minorHAnsi"/>
        </w:rPr>
        <w:t>Soccer Fields</w:t>
      </w:r>
    </w:p>
    <w:p w:rsidR="000E7530" w:rsidRPr="0048407E" w:rsidRDefault="000E7530">
      <w:pPr>
        <w:numPr>
          <w:ilvl w:val="3"/>
          <w:numId w:val="46"/>
        </w:numPr>
        <w:rPr>
          <w:rFonts w:asciiTheme="minorHAnsi" w:hAnsiTheme="minorHAnsi" w:cstheme="minorHAnsi"/>
          <w:sz w:val="22"/>
        </w:rPr>
      </w:pPr>
      <w:r w:rsidRPr="0048407E">
        <w:rPr>
          <w:rFonts w:asciiTheme="minorHAnsi" w:hAnsiTheme="minorHAnsi" w:cstheme="minorHAnsi"/>
          <w:sz w:val="22"/>
        </w:rPr>
        <w:t>Dimensions (High School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standard soccer field is 120 yards long by 75 yards wide.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center circle has a 10-yard radius.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penalty box is 18 yards deep (parallel to the sideline) by 44 yards long (parallel to the goal line).  Center the box on the middle of the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goal box is 6 yards deep (parallel to the sideline) by 20 yards long (parallel to the goal line).  Center the box on the middle of the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lastRenderedPageBreak/>
        <w:t>The penalty kick line is two feet long (parallel to the goal line), centered on the middle of the field, and offset 12 yards from the goal line.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corner kick arcs have a one-yard radius.</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penalty kick arc has a radius of 10 yards with the center at the middle of the penalty kick line.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The Architect’s plan dimensions will take precedence over the dimensions listed herein.</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Marking – Provide chalk marking for all field boundaries (touch lines and goal lines), half-way line, center circle, penalty boxes, goal boxes, penalty kick lines, arc centered on penalty kick line, arc centered on corners.  Refer to diagram presented below.</w:t>
      </w:r>
    </w:p>
    <w:p w:rsidR="000E7530" w:rsidRPr="0048407E" w:rsidRDefault="000E7530">
      <w:pPr>
        <w:pStyle w:val="Heading5"/>
        <w:numPr>
          <w:ilvl w:val="3"/>
          <w:numId w:val="46"/>
        </w:numPr>
        <w:rPr>
          <w:rFonts w:asciiTheme="minorHAnsi" w:hAnsiTheme="minorHAnsi" w:cstheme="minorHAnsi"/>
        </w:rPr>
      </w:pPr>
      <w:r w:rsidRPr="0048407E">
        <w:rPr>
          <w:rFonts w:asciiTheme="minorHAnsi" w:hAnsiTheme="minorHAnsi" w:cstheme="minorHAnsi"/>
        </w:rPr>
        <w:t>Monuments – Provide ground sockets set in the ground at the locations identified on the field diagram and explained below:</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1 – Center of entire field.</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2 – Corners of penalty box.</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3 – Corners of goal box.</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4 – Center of penalty kick line and arc.</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5 – Middle of goal box, on goal line.</w:t>
      </w:r>
    </w:p>
    <w:p w:rsidR="000E7530" w:rsidRPr="0048407E" w:rsidRDefault="000E7530">
      <w:pPr>
        <w:numPr>
          <w:ilvl w:val="4"/>
          <w:numId w:val="46"/>
        </w:numPr>
        <w:rPr>
          <w:rFonts w:asciiTheme="minorHAnsi" w:hAnsiTheme="minorHAnsi" w:cstheme="minorHAnsi"/>
          <w:sz w:val="22"/>
        </w:rPr>
      </w:pPr>
      <w:r w:rsidRPr="0048407E">
        <w:rPr>
          <w:rFonts w:asciiTheme="minorHAnsi" w:hAnsiTheme="minorHAnsi" w:cstheme="minorHAnsi"/>
          <w:sz w:val="22"/>
        </w:rPr>
        <w:t>Bubble 6 – Center and ends of touch lines.</w:t>
      </w:r>
    </w:p>
    <w:p w:rsidR="000E7530" w:rsidRPr="0048407E" w:rsidRDefault="000E7530">
      <w:pPr>
        <w:numPr>
          <w:ilvl w:val="5"/>
          <w:numId w:val="46"/>
        </w:numPr>
        <w:rPr>
          <w:rFonts w:asciiTheme="minorHAnsi" w:hAnsiTheme="minorHAnsi" w:cstheme="minorHAnsi"/>
          <w:sz w:val="22"/>
        </w:rPr>
      </w:pPr>
      <w:r w:rsidRPr="0048407E">
        <w:rPr>
          <w:rFonts w:asciiTheme="minorHAnsi" w:hAnsiTheme="minorHAnsi" w:cstheme="minorHAnsi"/>
          <w:sz w:val="22"/>
        </w:rPr>
        <w:t xml:space="preserve">Ground sockets at ends of </w:t>
      </w:r>
      <w:r w:rsidR="00A95CEC" w:rsidRPr="0048407E">
        <w:rPr>
          <w:rFonts w:asciiTheme="minorHAnsi" w:hAnsiTheme="minorHAnsi" w:cstheme="minorHAnsi"/>
          <w:sz w:val="22"/>
        </w:rPr>
        <w:t>touchlines</w:t>
      </w:r>
      <w:r w:rsidRPr="0048407E">
        <w:rPr>
          <w:rFonts w:asciiTheme="minorHAnsi" w:hAnsiTheme="minorHAnsi" w:cstheme="minorHAnsi"/>
          <w:sz w:val="22"/>
        </w:rPr>
        <w:t xml:space="preserve"> must hold corner flags during play.</w:t>
      </w:r>
    </w:p>
    <w:p w:rsidR="000E7530" w:rsidRPr="0048407E" w:rsidRDefault="000E7530">
      <w:pPr>
        <w:numPr>
          <w:ilvl w:val="3"/>
          <w:numId w:val="46"/>
        </w:numPr>
        <w:rPr>
          <w:rFonts w:asciiTheme="minorHAnsi" w:hAnsiTheme="minorHAnsi" w:cstheme="minorHAnsi"/>
          <w:sz w:val="22"/>
        </w:rPr>
      </w:pPr>
      <w:r w:rsidRPr="0048407E">
        <w:rPr>
          <w:rFonts w:asciiTheme="minorHAnsi" w:hAnsiTheme="minorHAnsi" w:cstheme="minorHAnsi"/>
          <w:sz w:val="22"/>
        </w:rPr>
        <w:t xml:space="preserve">Securely anchor all soccer goals in accordance with the goal manufacturer’s </w:t>
      </w:r>
      <w:r w:rsidR="0048407E" w:rsidRPr="0048407E">
        <w:rPr>
          <w:rFonts w:asciiTheme="minorHAnsi" w:hAnsiTheme="minorHAnsi" w:cstheme="minorHAnsi"/>
          <w:sz w:val="22"/>
        </w:rPr>
        <w:t>r</w:t>
      </w:r>
      <w:r w:rsidRPr="0048407E">
        <w:rPr>
          <w:rFonts w:asciiTheme="minorHAnsi" w:hAnsiTheme="minorHAnsi" w:cstheme="minorHAnsi"/>
          <w:sz w:val="22"/>
        </w:rPr>
        <w:t>ecommendations for 140 mph winds.</w:t>
      </w:r>
    </w:p>
    <w:p w:rsidR="000E7530" w:rsidRPr="0048407E" w:rsidRDefault="000E7530">
      <w:pPr>
        <w:numPr>
          <w:ilvl w:val="0"/>
          <w:numId w:val="45"/>
        </w:numPr>
        <w:rPr>
          <w:rFonts w:asciiTheme="minorHAnsi" w:hAnsiTheme="minorHAnsi" w:cstheme="minorHAnsi"/>
          <w:sz w:val="22"/>
          <w:szCs w:val="22"/>
        </w:rPr>
      </w:pPr>
      <w:r w:rsidRPr="0048407E">
        <w:rPr>
          <w:rFonts w:asciiTheme="minorHAnsi" w:hAnsiTheme="minorHAnsi" w:cstheme="minorHAnsi"/>
          <w:sz w:val="22"/>
          <w:szCs w:val="22"/>
        </w:rPr>
        <w:t>ACCEPTANCE</w:t>
      </w:r>
    </w:p>
    <w:p w:rsidR="009408F9"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Dispose of all debris and excess unusable materials.</w:t>
      </w:r>
    </w:p>
    <w:p w:rsidR="000E7530" w:rsidRPr="0048407E" w:rsidRDefault="000E7530">
      <w:pPr>
        <w:numPr>
          <w:ilvl w:val="1"/>
          <w:numId w:val="45"/>
        </w:numPr>
        <w:rPr>
          <w:rFonts w:asciiTheme="minorHAnsi" w:hAnsiTheme="minorHAnsi" w:cstheme="minorHAnsi"/>
          <w:sz w:val="22"/>
          <w:szCs w:val="22"/>
        </w:rPr>
      </w:pPr>
      <w:r w:rsidRPr="0048407E">
        <w:rPr>
          <w:rFonts w:asciiTheme="minorHAnsi" w:hAnsiTheme="minorHAnsi" w:cstheme="minorHAnsi"/>
          <w:sz w:val="22"/>
          <w:szCs w:val="22"/>
        </w:rPr>
        <w:t>Leave all areas and installations clean and in a manner acceptable to the Architect and Owner.</w:t>
      </w:r>
    </w:p>
    <w:p w:rsidR="0048407E" w:rsidRPr="0048407E" w:rsidRDefault="0048407E" w:rsidP="0048407E">
      <w:pPr>
        <w:rPr>
          <w:rFonts w:asciiTheme="minorHAnsi" w:hAnsiTheme="minorHAnsi" w:cstheme="minorHAnsi"/>
          <w:sz w:val="22"/>
          <w:szCs w:val="22"/>
        </w:rPr>
      </w:pPr>
    </w:p>
    <w:p w:rsidR="000E7530" w:rsidRPr="0048407E" w:rsidRDefault="000E7530">
      <w:pPr>
        <w:rPr>
          <w:rFonts w:asciiTheme="minorHAnsi" w:hAnsiTheme="minorHAnsi" w:cstheme="minorHAnsi"/>
          <w:sz w:val="22"/>
        </w:rPr>
      </w:pPr>
    </w:p>
    <w:bookmarkStart w:id="1" w:name="_MON_1168666163"/>
    <w:bookmarkEnd w:id="1"/>
    <w:bookmarkStart w:id="2" w:name="_MON_1167052160"/>
    <w:bookmarkEnd w:id="2"/>
    <w:p w:rsidR="000E7530" w:rsidRPr="0048407E" w:rsidRDefault="000E7530">
      <w:pPr>
        <w:jc w:val="center"/>
        <w:rPr>
          <w:rFonts w:asciiTheme="minorHAnsi" w:hAnsiTheme="minorHAnsi" w:cstheme="minorHAnsi"/>
        </w:rPr>
      </w:pPr>
      <w:r w:rsidRPr="0048407E">
        <w:rPr>
          <w:rFonts w:asciiTheme="minorHAnsi" w:hAnsiTheme="minorHAnsi" w:cstheme="minorHAnsi"/>
        </w:rPr>
        <w:object w:dxaOrig="8250" w:dyaOrig="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223.5pt" o:ole="">
            <v:imagedata r:id="rId7" o:title=""/>
          </v:shape>
          <o:OLEObject Type="Embed" ProgID="Word.Picture.8" ShapeID="_x0000_i1025" DrawAspect="Content" ObjectID="_1740395499" r:id="rId8"/>
        </w:object>
      </w:r>
      <w:r w:rsidRPr="0048407E">
        <w:rPr>
          <w:rFonts w:asciiTheme="minorHAnsi" w:hAnsiTheme="minorHAnsi" w:cstheme="minorHAnsi"/>
          <w:b/>
          <w:bCs/>
          <w:sz w:val="22"/>
        </w:rPr>
        <w:t>FOOTBALL FIELD</w:t>
      </w:r>
    </w:p>
    <w:p w:rsidR="000E7530" w:rsidRPr="0048407E" w:rsidRDefault="000E7530">
      <w:pPr>
        <w:rPr>
          <w:rFonts w:asciiTheme="minorHAnsi" w:hAnsiTheme="minorHAnsi" w:cstheme="minorHAnsi"/>
          <w:sz w:val="22"/>
          <w:szCs w:val="22"/>
        </w:rPr>
      </w:pPr>
    </w:p>
    <w:bookmarkStart w:id="3" w:name="_MON_1168666164"/>
    <w:bookmarkEnd w:id="3"/>
    <w:bookmarkStart w:id="4" w:name="_MON_1167052688"/>
    <w:bookmarkEnd w:id="4"/>
    <w:p w:rsidR="000E7530" w:rsidRPr="0048407E" w:rsidRDefault="000E7530">
      <w:pPr>
        <w:jc w:val="center"/>
        <w:rPr>
          <w:rFonts w:asciiTheme="minorHAnsi" w:hAnsiTheme="minorHAnsi" w:cstheme="minorHAnsi"/>
          <w:b/>
          <w:bCs/>
        </w:rPr>
      </w:pPr>
      <w:r w:rsidRPr="0048407E">
        <w:rPr>
          <w:rFonts w:asciiTheme="minorHAnsi" w:hAnsiTheme="minorHAnsi" w:cstheme="minorHAnsi"/>
        </w:rPr>
        <w:object w:dxaOrig="7380" w:dyaOrig="4860">
          <v:shape id="_x0000_i1026" type="#_x0000_t75" style="width:490.5pt;height:323.25pt" o:ole="">
            <v:imagedata r:id="rId9" o:title=""/>
          </v:shape>
          <o:OLEObject Type="Embed" ProgID="Word.Picture.8" ShapeID="_x0000_i1026" DrawAspect="Content" ObjectID="_1740395500" r:id="rId10"/>
        </w:object>
      </w:r>
      <w:r w:rsidRPr="0048407E">
        <w:rPr>
          <w:rFonts w:asciiTheme="minorHAnsi" w:hAnsiTheme="minorHAnsi" w:cstheme="minorHAnsi"/>
          <w:b/>
          <w:bCs/>
          <w:sz w:val="22"/>
        </w:rPr>
        <w:t>SOCCER FIELD</w:t>
      </w:r>
    </w:p>
    <w:p w:rsidR="000E7530" w:rsidRPr="0048407E" w:rsidRDefault="000E7530">
      <w:pPr>
        <w:tabs>
          <w:tab w:val="left" w:pos="450"/>
        </w:tabs>
        <w:suppressAutoHyphens/>
        <w:spacing w:line="240" w:lineRule="atLeast"/>
        <w:jc w:val="both"/>
        <w:rPr>
          <w:rFonts w:asciiTheme="minorHAnsi" w:hAnsiTheme="minorHAnsi" w:cstheme="minorHAnsi"/>
          <w:bCs/>
          <w:spacing w:val="-2"/>
          <w:sz w:val="22"/>
          <w:szCs w:val="22"/>
        </w:rPr>
      </w:pPr>
    </w:p>
    <w:p w:rsidR="000E7530" w:rsidRPr="0048407E" w:rsidRDefault="000E7530">
      <w:pPr>
        <w:tabs>
          <w:tab w:val="left" w:pos="450"/>
        </w:tabs>
        <w:suppressAutoHyphens/>
        <w:spacing w:line="240" w:lineRule="atLeast"/>
        <w:jc w:val="center"/>
        <w:rPr>
          <w:rFonts w:asciiTheme="minorHAnsi" w:hAnsiTheme="minorHAnsi" w:cstheme="minorHAnsi"/>
          <w:bCs/>
          <w:sz w:val="22"/>
          <w:szCs w:val="22"/>
        </w:rPr>
      </w:pPr>
      <w:r w:rsidRPr="0048407E">
        <w:rPr>
          <w:rFonts w:asciiTheme="minorHAnsi" w:hAnsiTheme="minorHAnsi" w:cstheme="minorHAnsi"/>
          <w:sz w:val="22"/>
          <w:szCs w:val="22"/>
        </w:rPr>
        <w:t>END OF SECTION</w:t>
      </w:r>
    </w:p>
    <w:sectPr w:rsidR="000E7530" w:rsidRPr="0048407E" w:rsidSect="00AA1150">
      <w:headerReference w:type="default" r:id="rId11"/>
      <w:footerReference w:type="default" r:id="rId12"/>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394" w:rsidRDefault="003C0394">
      <w:r>
        <w:separator/>
      </w:r>
    </w:p>
  </w:endnote>
  <w:endnote w:type="continuationSeparator" w:id="0">
    <w:p w:rsidR="003C0394" w:rsidRDefault="003C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394" w:rsidRPr="0048407E" w:rsidRDefault="003C0394">
    <w:pPr>
      <w:tabs>
        <w:tab w:val="center" w:pos="4680"/>
        <w:tab w:val="right" w:pos="9360"/>
      </w:tabs>
      <w:rPr>
        <w:rFonts w:asciiTheme="minorHAnsi" w:hAnsiTheme="minorHAnsi" w:cstheme="minorHAnsi"/>
        <w:sz w:val="22"/>
        <w:szCs w:val="24"/>
      </w:rPr>
    </w:pPr>
    <w:r w:rsidRPr="0048407E">
      <w:rPr>
        <w:rFonts w:asciiTheme="minorHAnsi" w:hAnsiTheme="minorHAnsi" w:cstheme="minorHAnsi"/>
        <w:sz w:val="22"/>
        <w:szCs w:val="24"/>
      </w:rPr>
      <w:tab/>
    </w:r>
    <w:r w:rsidR="0048407E" w:rsidRPr="0048407E">
      <w:rPr>
        <w:rFonts w:asciiTheme="minorHAnsi" w:hAnsiTheme="minorHAnsi" w:cstheme="minorHAnsi"/>
        <w:sz w:val="22"/>
        <w:szCs w:val="24"/>
      </w:rPr>
      <w:t>32 30 00-</w:t>
    </w:r>
    <w:r w:rsidR="0048407E" w:rsidRPr="0048407E">
      <w:rPr>
        <w:rFonts w:asciiTheme="minorHAnsi" w:hAnsiTheme="minorHAnsi" w:cstheme="minorHAnsi"/>
        <w:sz w:val="22"/>
        <w:szCs w:val="24"/>
      </w:rPr>
      <w:fldChar w:fldCharType="begin"/>
    </w:r>
    <w:r w:rsidR="0048407E" w:rsidRPr="0048407E">
      <w:rPr>
        <w:rFonts w:asciiTheme="minorHAnsi" w:hAnsiTheme="minorHAnsi" w:cstheme="minorHAnsi"/>
        <w:sz w:val="22"/>
        <w:szCs w:val="24"/>
      </w:rPr>
      <w:instrText xml:space="preserve">PAGE </w:instrText>
    </w:r>
    <w:r w:rsidR="0048407E" w:rsidRPr="0048407E">
      <w:rPr>
        <w:rFonts w:asciiTheme="minorHAnsi" w:hAnsiTheme="minorHAnsi" w:cstheme="minorHAnsi"/>
        <w:sz w:val="22"/>
        <w:szCs w:val="24"/>
      </w:rPr>
      <w:fldChar w:fldCharType="separate"/>
    </w:r>
    <w:r w:rsidR="00B86703">
      <w:rPr>
        <w:rFonts w:asciiTheme="minorHAnsi" w:hAnsiTheme="minorHAnsi" w:cstheme="minorHAnsi"/>
        <w:noProof/>
        <w:sz w:val="22"/>
        <w:szCs w:val="24"/>
      </w:rPr>
      <w:t>1</w:t>
    </w:r>
    <w:r w:rsidR="0048407E" w:rsidRPr="0048407E">
      <w:rPr>
        <w:rFonts w:asciiTheme="minorHAnsi" w:hAnsiTheme="minorHAnsi" w:cstheme="minorHAnsi"/>
        <w:sz w:val="22"/>
        <w:szCs w:val="24"/>
      </w:rPr>
      <w:fldChar w:fldCharType="end"/>
    </w:r>
    <w:r w:rsidR="0048407E" w:rsidRPr="0048407E">
      <w:rPr>
        <w:rFonts w:asciiTheme="minorHAnsi" w:hAnsiTheme="minorHAnsi" w:cstheme="minorHAnsi"/>
        <w:sz w:val="22"/>
        <w:szCs w:val="24"/>
      </w:rPr>
      <w:t xml:space="preserve"> of </w:t>
    </w:r>
    <w:r w:rsidR="0048407E" w:rsidRPr="0048407E">
      <w:rPr>
        <w:rFonts w:asciiTheme="minorHAnsi" w:hAnsiTheme="minorHAnsi" w:cstheme="minorHAnsi"/>
        <w:szCs w:val="24"/>
      </w:rPr>
      <w:fldChar w:fldCharType="begin"/>
    </w:r>
    <w:r w:rsidR="0048407E" w:rsidRPr="0048407E">
      <w:rPr>
        <w:rFonts w:asciiTheme="minorHAnsi" w:hAnsiTheme="minorHAnsi" w:cstheme="minorHAnsi"/>
        <w:szCs w:val="24"/>
      </w:rPr>
      <w:instrText xml:space="preserve"> NUMPAGES </w:instrText>
    </w:r>
    <w:r w:rsidR="0048407E" w:rsidRPr="0048407E">
      <w:rPr>
        <w:rFonts w:asciiTheme="minorHAnsi" w:hAnsiTheme="minorHAnsi" w:cstheme="minorHAnsi"/>
        <w:szCs w:val="24"/>
      </w:rPr>
      <w:fldChar w:fldCharType="separate"/>
    </w:r>
    <w:r w:rsidR="00B86703">
      <w:rPr>
        <w:rFonts w:asciiTheme="minorHAnsi" w:hAnsiTheme="minorHAnsi" w:cstheme="minorHAnsi"/>
        <w:noProof/>
        <w:szCs w:val="24"/>
      </w:rPr>
      <w:t>6</w:t>
    </w:r>
    <w:r w:rsidR="0048407E" w:rsidRPr="0048407E">
      <w:rPr>
        <w:rFonts w:asciiTheme="minorHAnsi" w:hAnsiTheme="minorHAnsi" w:cstheme="minorHAnsi"/>
        <w:szCs w:val="24"/>
      </w:rPr>
      <w:fldChar w:fldCharType="end"/>
    </w:r>
    <w:r w:rsidRPr="0048407E">
      <w:rPr>
        <w:rFonts w:asciiTheme="minorHAnsi" w:hAnsiTheme="minorHAnsi" w:cstheme="minorHAnsi"/>
        <w:sz w:val="22"/>
        <w:szCs w:val="24"/>
      </w:rPr>
      <w:tab/>
    </w:r>
    <w:r w:rsidR="0048407E">
      <w:rPr>
        <w:rFonts w:asciiTheme="minorHAnsi" w:hAnsiTheme="minorHAnsi" w:cstheme="minorHAnsi"/>
        <w:sz w:val="22"/>
        <w:szCs w:val="22"/>
      </w:rPr>
      <w:t>Exterior Athletic Equip.</w:t>
    </w:r>
    <w:r w:rsidRPr="0048407E">
      <w:rPr>
        <w:rFonts w:asciiTheme="minorHAnsi" w:hAnsiTheme="minorHAnsi" w:cstheme="minorHAnsi"/>
        <w:sz w:val="22"/>
        <w:szCs w:val="22"/>
      </w:rPr>
      <w:t xml:space="preserve"> &amp; Field Markers</w:t>
    </w:r>
  </w:p>
  <w:p w:rsidR="003C0394" w:rsidRPr="0048407E" w:rsidRDefault="003C0394" w:rsidP="0041359F">
    <w:pPr>
      <w:tabs>
        <w:tab w:val="center" w:pos="4680"/>
        <w:tab w:val="right" w:pos="9360"/>
      </w:tabs>
      <w:rPr>
        <w:rFonts w:asciiTheme="minorHAnsi" w:hAnsiTheme="minorHAnsi" w:cstheme="minorHAnsi"/>
        <w:sz w:val="22"/>
        <w:szCs w:val="24"/>
      </w:rPr>
    </w:pPr>
    <w:r w:rsidRPr="0048407E">
      <w:rPr>
        <w:rFonts w:asciiTheme="minorHAnsi" w:hAnsiTheme="minorHAnsi" w:cstheme="minorHAnsi"/>
        <w:sz w:val="22"/>
        <w:szCs w:val="24"/>
      </w:rPr>
      <w:tab/>
    </w:r>
    <w:r w:rsidRPr="0048407E">
      <w:rPr>
        <w:rFonts w:asciiTheme="minorHAnsi" w:hAnsiTheme="minorHAnsi" w:cstheme="minorHAnsi"/>
        <w:szCs w:val="24"/>
      </w:rPr>
      <w:tab/>
    </w:r>
    <w:r w:rsidR="0048407E">
      <w:rPr>
        <w:rFonts w:asciiTheme="minorHAnsi" w:hAnsiTheme="minorHAnsi" w:cstheme="minorHAnsi"/>
        <w:sz w:val="22"/>
        <w:szCs w:val="24"/>
      </w:rPr>
      <w:t>DMS</w:t>
    </w:r>
    <w:r w:rsidRPr="0048407E">
      <w:rPr>
        <w:rFonts w:asciiTheme="minorHAnsi" w:hAnsiTheme="minorHAnsi" w:cstheme="minorHAnsi"/>
        <w:sz w:val="22"/>
        <w:szCs w:val="24"/>
      </w:rPr>
      <w:t xml:space="preserve"> </w:t>
    </w:r>
    <w:r w:rsidR="0048407E">
      <w:rPr>
        <w:rFonts w:asciiTheme="minorHAnsi" w:hAnsiTheme="minorHAnsi" w:cstheme="minorHAnsi"/>
        <w:sz w:val="22"/>
        <w:szCs w:val="24"/>
      </w:rPr>
      <w:t>202</w:t>
    </w:r>
    <w:r w:rsidR="00307BCE">
      <w:rPr>
        <w:rFonts w:asciiTheme="minorHAnsi" w:hAnsiTheme="minorHAnsi" w:cstheme="minorHAnsi"/>
        <w:sz w:val="22"/>
        <w:szCs w:val="24"/>
      </w:rPr>
      <w:t>3</w:t>
    </w:r>
    <w:r w:rsidR="00BE6A8C" w:rsidRPr="0048407E">
      <w:rPr>
        <w:rFonts w:asciiTheme="minorHAnsi" w:hAnsiTheme="minorHAnsi" w:cstheme="minorHAnsi"/>
        <w:sz w:val="22"/>
        <w:szCs w:val="24"/>
      </w:rPr>
      <w:t xml:space="preserve"> </w:t>
    </w:r>
    <w:r w:rsidRPr="0048407E">
      <w:rPr>
        <w:rFonts w:asciiTheme="minorHAnsi" w:hAnsiTheme="minorHAnsi" w:cstheme="minorHAnsi"/>
        <w:sz w:val="22"/>
        <w:szCs w:val="24"/>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394" w:rsidRDefault="003C0394">
      <w:r>
        <w:separator/>
      </w:r>
    </w:p>
  </w:footnote>
  <w:footnote w:type="continuationSeparator" w:id="0">
    <w:p w:rsidR="003C0394" w:rsidRDefault="003C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394" w:rsidRPr="0048407E" w:rsidRDefault="003C0394">
    <w:pPr>
      <w:pStyle w:val="Header"/>
      <w:rPr>
        <w:rFonts w:asciiTheme="minorHAnsi" w:hAnsiTheme="minorHAnsi" w:cstheme="minorHAnsi"/>
        <w:sz w:val="22"/>
        <w:szCs w:val="24"/>
      </w:rPr>
    </w:pPr>
    <w:r w:rsidRPr="0048407E">
      <w:rPr>
        <w:rFonts w:asciiTheme="minorHAnsi" w:hAnsiTheme="minorHAnsi" w:cstheme="minorHAnsi"/>
        <w:sz w:val="22"/>
        <w:szCs w:val="24"/>
      </w:rPr>
      <w:t xml:space="preserve">The School District of </w:t>
    </w:r>
    <w:smartTag w:uri="urn:schemas-microsoft-com:office:smarttags" w:element="place">
      <w:smartTag w:uri="urn:schemas-microsoft-com:office:smarttags" w:element="PlaceName">
        <w:r w:rsidRPr="0048407E">
          <w:rPr>
            <w:rFonts w:asciiTheme="minorHAnsi" w:hAnsiTheme="minorHAnsi" w:cstheme="minorHAnsi"/>
            <w:sz w:val="22"/>
            <w:szCs w:val="24"/>
          </w:rPr>
          <w:t>Palm Beach</w:t>
        </w:r>
      </w:smartTag>
      <w:r w:rsidRPr="0048407E">
        <w:rPr>
          <w:rFonts w:asciiTheme="minorHAnsi" w:hAnsiTheme="minorHAnsi" w:cstheme="minorHAnsi"/>
          <w:sz w:val="22"/>
          <w:szCs w:val="24"/>
        </w:rPr>
        <w:t xml:space="preserve"> </w:t>
      </w:r>
      <w:smartTag w:uri="urn:schemas-microsoft-com:office:smarttags" w:element="PlaceType">
        <w:r w:rsidRPr="0048407E">
          <w:rPr>
            <w:rFonts w:asciiTheme="minorHAnsi" w:hAnsiTheme="minorHAnsi" w:cstheme="minorHAnsi"/>
            <w:sz w:val="22"/>
            <w:szCs w:val="24"/>
          </w:rPr>
          <w:t>County</w:t>
        </w:r>
      </w:smartTag>
    </w:smartTag>
  </w:p>
  <w:p w:rsidR="003C0394" w:rsidRPr="0048407E" w:rsidRDefault="003C0394">
    <w:pPr>
      <w:pStyle w:val="Header"/>
      <w:tabs>
        <w:tab w:val="left" w:pos="2880"/>
      </w:tabs>
      <w:rPr>
        <w:rFonts w:asciiTheme="minorHAnsi" w:hAnsiTheme="minorHAnsi" w:cstheme="minorHAnsi"/>
        <w:sz w:val="22"/>
        <w:szCs w:val="24"/>
      </w:rPr>
    </w:pPr>
    <w:r w:rsidRPr="0048407E">
      <w:rPr>
        <w:rFonts w:asciiTheme="minorHAnsi" w:hAnsiTheme="minorHAnsi" w:cstheme="minorHAnsi"/>
        <w:sz w:val="22"/>
        <w:szCs w:val="24"/>
      </w:rPr>
      <w:t>School Name</w:t>
    </w:r>
  </w:p>
  <w:p w:rsidR="003C0394" w:rsidRPr="0048407E" w:rsidRDefault="003C0394">
    <w:pPr>
      <w:pStyle w:val="Header"/>
      <w:tabs>
        <w:tab w:val="left" w:pos="2880"/>
      </w:tabs>
      <w:rPr>
        <w:rFonts w:asciiTheme="minorHAnsi" w:hAnsiTheme="minorHAnsi" w:cstheme="minorHAnsi"/>
        <w:sz w:val="22"/>
      </w:rPr>
    </w:pPr>
    <w:r w:rsidRPr="0048407E">
      <w:rPr>
        <w:rFonts w:asciiTheme="minorHAnsi" w:hAnsiTheme="minorHAnsi" w:cstheme="minorHAnsi"/>
        <w:sz w:val="22"/>
        <w:szCs w:val="24"/>
      </w:rPr>
      <w:t>SDPBC Project No</w:t>
    </w:r>
    <w:r w:rsidRPr="0048407E">
      <w:rPr>
        <w:rFonts w:asciiTheme="minorHAnsi" w:hAnsiTheme="minorHAnsi" w:cstheme="minorHAnsi"/>
        <w:sz w:val="22"/>
      </w:rPr>
      <w:t>.</w:t>
    </w:r>
  </w:p>
  <w:p w:rsidR="003C0394" w:rsidRDefault="003C0394">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F21"/>
    <w:multiLevelType w:val="singleLevel"/>
    <w:tmpl w:val="27125834"/>
    <w:lvl w:ilvl="0">
      <w:start w:val="1"/>
      <w:numFmt w:val="decimal"/>
      <w:lvlText w:val="%1."/>
      <w:lvlJc w:val="left"/>
      <w:pPr>
        <w:tabs>
          <w:tab w:val="num" w:pos="716"/>
        </w:tabs>
        <w:ind w:left="716" w:hanging="720"/>
      </w:pPr>
      <w:rPr>
        <w:rFonts w:hint="default"/>
      </w:rPr>
    </w:lvl>
  </w:abstractNum>
  <w:abstractNum w:abstractNumId="1" w15:restartNumberingAfterBreak="0">
    <w:nsid w:val="066C0037"/>
    <w:multiLevelType w:val="multilevel"/>
    <w:tmpl w:val="AC9EA7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3B4C2E"/>
    <w:multiLevelType w:val="hybridMultilevel"/>
    <w:tmpl w:val="14A679FE"/>
    <w:lvl w:ilvl="0" w:tplc="3C422300">
      <w:start w:val="1"/>
      <w:numFmt w:val="upp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9721670"/>
    <w:multiLevelType w:val="multilevel"/>
    <w:tmpl w:val="ACF8288C"/>
    <w:lvl w:ilvl="0">
      <w:start w:val="4"/>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547612"/>
    <w:multiLevelType w:val="multilevel"/>
    <w:tmpl w:val="D7D48890"/>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761FB9"/>
    <w:multiLevelType w:val="multilevel"/>
    <w:tmpl w:val="29DC3FB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6" w15:restartNumberingAfterBreak="0">
    <w:nsid w:val="18773E96"/>
    <w:multiLevelType w:val="multilevel"/>
    <w:tmpl w:val="22C2D5BC"/>
    <w:lvl w:ilvl="0">
      <w:start w:val="1"/>
      <w:numFmt w:val="decimal"/>
      <w:lvlText w:val="%1"/>
      <w:lvlJc w:val="left"/>
      <w:pPr>
        <w:tabs>
          <w:tab w:val="num" w:pos="884"/>
        </w:tabs>
        <w:ind w:left="884" w:hanging="452"/>
      </w:pPr>
      <w:rPr>
        <w:rFonts w:hint="default"/>
      </w:rPr>
    </w:lvl>
    <w:lvl w:ilvl="1">
      <w:start w:val="6"/>
      <w:numFmt w:val="decimal"/>
      <w:lvlText w:val="%1.%2"/>
      <w:lvlJc w:val="left"/>
      <w:pPr>
        <w:tabs>
          <w:tab w:val="num" w:pos="884"/>
        </w:tabs>
        <w:ind w:left="884" w:hanging="452"/>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1872"/>
        </w:tabs>
        <w:ind w:left="1872" w:hanging="1440"/>
      </w:pPr>
      <w:rPr>
        <w:rFonts w:hint="default"/>
      </w:rPr>
    </w:lvl>
  </w:abstractNum>
  <w:abstractNum w:abstractNumId="7" w15:restartNumberingAfterBreak="0">
    <w:nsid w:val="1B220CAB"/>
    <w:multiLevelType w:val="multilevel"/>
    <w:tmpl w:val="055E2B04"/>
    <w:lvl w:ilvl="0">
      <w:start w:val="1"/>
      <w:numFmt w:val="decimal"/>
      <w:lvlText w:val="1.%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left"/>
      <w:pPr>
        <w:tabs>
          <w:tab w:val="num" w:pos="3168"/>
        </w:tabs>
        <w:ind w:left="2880" w:hanging="432"/>
      </w:pPr>
      <w:rPr>
        <w:rFonts w:hint="default"/>
      </w:rPr>
    </w:lvl>
    <w:lvl w:ilvl="5">
      <w:start w:val="1"/>
      <w:numFmt w:val="lowerLetter"/>
      <w:lvlText w:val="%6)"/>
      <w:lvlJc w:val="left"/>
      <w:pPr>
        <w:tabs>
          <w:tab w:val="num" w:pos="3312"/>
        </w:tabs>
        <w:ind w:left="3312" w:hanging="432"/>
      </w:pPr>
      <w:rPr>
        <w:rFonts w:hint="default"/>
      </w:rPr>
    </w:lvl>
    <w:lvl w:ilvl="6">
      <w:start w:val="1"/>
      <w:numFmt w:val="decimal"/>
      <w:lvlText w:val="%7)"/>
      <w:lvlJc w:val="left"/>
      <w:pPr>
        <w:tabs>
          <w:tab w:val="num" w:pos="3744"/>
        </w:tabs>
        <w:ind w:left="3744" w:hanging="432"/>
      </w:pPr>
      <w:rPr>
        <w:rFonts w:hint="default"/>
      </w:rPr>
    </w:lvl>
    <w:lvl w:ilvl="7">
      <w:start w:val="1"/>
      <w:numFmt w:val="lowerLetter"/>
      <w:lvlText w:val="(%8)"/>
      <w:lvlJc w:val="left"/>
      <w:pPr>
        <w:tabs>
          <w:tab w:val="num" w:pos="4176"/>
        </w:tabs>
        <w:ind w:left="4176" w:hanging="432"/>
      </w:pPr>
      <w:rPr>
        <w:rFonts w:hint="default"/>
      </w:rPr>
    </w:lvl>
    <w:lvl w:ilvl="8">
      <w:start w:val="1"/>
      <w:numFmt w:val="decimal"/>
      <w:lvlText w:val="(%9)"/>
      <w:lvlJc w:val="left"/>
      <w:pPr>
        <w:tabs>
          <w:tab w:val="num" w:pos="4608"/>
        </w:tabs>
        <w:ind w:left="4608" w:hanging="432"/>
      </w:pPr>
      <w:rPr>
        <w:rFonts w:hint="default"/>
      </w:rPr>
    </w:lvl>
  </w:abstractNum>
  <w:abstractNum w:abstractNumId="8" w15:restartNumberingAfterBreak="0">
    <w:nsid w:val="204103BB"/>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27965A0B"/>
    <w:multiLevelType w:val="multilevel"/>
    <w:tmpl w:val="91FAC0E4"/>
    <w:lvl w:ilvl="0">
      <w:start w:val="1"/>
      <w:numFmt w:val="upperLetter"/>
      <w:lvlText w:val="%1."/>
      <w:lvlJc w:val="left"/>
      <w:pPr>
        <w:tabs>
          <w:tab w:val="num" w:pos="1800"/>
        </w:tabs>
        <w:ind w:left="1800" w:hanging="720"/>
      </w:pPr>
      <w:rPr>
        <w:rFonts w:hint="default"/>
      </w:rPr>
    </w:lvl>
    <w:lvl w:ilvl="1">
      <w:start w:val="1"/>
      <w:numFmt w:val="decimal"/>
      <w:lvlText w:val="%2."/>
      <w:lvlJc w:val="left"/>
      <w:pPr>
        <w:tabs>
          <w:tab w:val="num" w:pos="2520"/>
        </w:tabs>
        <w:ind w:left="252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2D833F5F"/>
    <w:multiLevelType w:val="hybridMultilevel"/>
    <w:tmpl w:val="1234DB70"/>
    <w:lvl w:ilvl="0" w:tplc="04090015">
      <w:start w:val="1"/>
      <w:numFmt w:val="upperLetter"/>
      <w:lvlText w:val="%1."/>
      <w:lvlJc w:val="left"/>
      <w:pPr>
        <w:tabs>
          <w:tab w:val="num" w:pos="1440"/>
        </w:tabs>
        <w:ind w:left="1440" w:hanging="360"/>
      </w:pPr>
      <w:rPr>
        <w:rFonts w:hint="default"/>
      </w:rPr>
    </w:lvl>
    <w:lvl w:ilvl="1" w:tplc="17AA5C5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EEA713A"/>
    <w:multiLevelType w:val="multilevel"/>
    <w:tmpl w:val="22C2D5BC"/>
    <w:lvl w:ilvl="0">
      <w:start w:val="1"/>
      <w:numFmt w:val="decimal"/>
      <w:lvlText w:val="%1"/>
      <w:lvlJc w:val="left"/>
      <w:pPr>
        <w:tabs>
          <w:tab w:val="num" w:pos="452"/>
        </w:tabs>
        <w:ind w:left="452" w:hanging="452"/>
      </w:pPr>
      <w:rPr>
        <w:rFonts w:hint="default"/>
      </w:rPr>
    </w:lvl>
    <w:lvl w:ilvl="1">
      <w:start w:val="6"/>
      <w:numFmt w:val="decimal"/>
      <w:lvlText w:val="%1.%2"/>
      <w:lvlJc w:val="left"/>
      <w:pPr>
        <w:tabs>
          <w:tab w:val="num" w:pos="452"/>
        </w:tabs>
        <w:ind w:left="452" w:hanging="4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25C3DCB"/>
    <w:multiLevelType w:val="hybridMultilevel"/>
    <w:tmpl w:val="BB22B1D8"/>
    <w:lvl w:ilvl="0" w:tplc="82EADD42">
      <w:start w:val="1"/>
      <w:numFmt w:val="upp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34542F1D"/>
    <w:multiLevelType w:val="hybridMultilevel"/>
    <w:tmpl w:val="C4EE96B0"/>
    <w:lvl w:ilvl="0" w:tplc="75DAB3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3B731B"/>
    <w:multiLevelType w:val="multilevel"/>
    <w:tmpl w:val="3BD25CBA"/>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5B38CB"/>
    <w:multiLevelType w:val="singleLevel"/>
    <w:tmpl w:val="06BCC866"/>
    <w:lvl w:ilvl="0">
      <w:start w:val="1"/>
      <w:numFmt w:val="upperLetter"/>
      <w:lvlText w:val="%1."/>
      <w:lvlJc w:val="left"/>
      <w:pPr>
        <w:tabs>
          <w:tab w:val="num" w:pos="1440"/>
        </w:tabs>
        <w:ind w:left="1440" w:hanging="720"/>
      </w:pPr>
      <w:rPr>
        <w:rFonts w:hint="default"/>
      </w:rPr>
    </w:lvl>
  </w:abstractNum>
  <w:abstractNum w:abstractNumId="16" w15:restartNumberingAfterBreak="0">
    <w:nsid w:val="3E132E7A"/>
    <w:multiLevelType w:val="hybridMultilevel"/>
    <w:tmpl w:val="ACF8288C"/>
    <w:lvl w:ilvl="0" w:tplc="0C48888A">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BD697D"/>
    <w:multiLevelType w:val="multilevel"/>
    <w:tmpl w:val="4EC8C9A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0071A85"/>
    <w:multiLevelType w:val="hybridMultilevel"/>
    <w:tmpl w:val="E0A4A420"/>
    <w:lvl w:ilvl="0" w:tplc="A322CB56">
      <w:start w:val="1"/>
      <w:numFmt w:val="lowerLetter"/>
      <w:lvlText w:val="%1."/>
      <w:lvlJc w:val="left"/>
      <w:pPr>
        <w:tabs>
          <w:tab w:val="num" w:pos="720"/>
        </w:tabs>
        <w:ind w:left="720" w:hanging="720"/>
      </w:pPr>
      <w:rPr>
        <w:rFonts w:hint="default"/>
      </w:rPr>
    </w:lvl>
    <w:lvl w:ilvl="1" w:tplc="5208537E">
      <w:start w:val="1"/>
      <w:numFmt w:val="decimal"/>
      <w:lvlText w:val="%2."/>
      <w:lvlJc w:val="left"/>
      <w:pPr>
        <w:tabs>
          <w:tab w:val="num" w:pos="1080"/>
        </w:tabs>
        <w:ind w:left="1080" w:hanging="360"/>
      </w:pPr>
      <w:rPr>
        <w:rFonts w:hint="default"/>
      </w:rPr>
    </w:lvl>
    <w:lvl w:ilvl="2" w:tplc="DE2CDA62">
      <w:start w:val="1"/>
      <w:numFmt w:val="upp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BC0906"/>
    <w:multiLevelType w:val="hybridMultilevel"/>
    <w:tmpl w:val="91FAC0E4"/>
    <w:lvl w:ilvl="0" w:tplc="E17E3D1E">
      <w:start w:val="1"/>
      <w:numFmt w:val="upperLetter"/>
      <w:lvlText w:val="%1."/>
      <w:lvlJc w:val="left"/>
      <w:pPr>
        <w:tabs>
          <w:tab w:val="num" w:pos="1800"/>
        </w:tabs>
        <w:ind w:left="1800" w:hanging="720"/>
      </w:pPr>
      <w:rPr>
        <w:rFonts w:hint="default"/>
      </w:rPr>
    </w:lvl>
    <w:lvl w:ilvl="1" w:tplc="73A2915C">
      <w:start w:val="1"/>
      <w:numFmt w:val="decimal"/>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30C7431"/>
    <w:multiLevelType w:val="multilevel"/>
    <w:tmpl w:val="C5364CE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1" w15:restartNumberingAfterBreak="0">
    <w:nsid w:val="43334B7B"/>
    <w:multiLevelType w:val="multilevel"/>
    <w:tmpl w:val="4EC8C9A6"/>
    <w:lvl w:ilvl="0">
      <w:start w:val="1"/>
      <w:numFmt w:val="decimal"/>
      <w:lvlText w:val="%1"/>
      <w:lvlJc w:val="left"/>
      <w:pPr>
        <w:tabs>
          <w:tab w:val="num" w:pos="1152"/>
        </w:tabs>
        <w:ind w:left="1152" w:hanging="720"/>
      </w:pPr>
      <w:rPr>
        <w:rFonts w:hint="default"/>
      </w:rPr>
    </w:lvl>
    <w:lvl w:ilvl="1">
      <w:start w:val="3"/>
      <w:numFmt w:val="decimal"/>
      <w:lvlText w:val="%1.%2"/>
      <w:lvlJc w:val="left"/>
      <w:pPr>
        <w:tabs>
          <w:tab w:val="num" w:pos="1152"/>
        </w:tabs>
        <w:ind w:left="1152" w:hanging="720"/>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1872"/>
        </w:tabs>
        <w:ind w:left="1872" w:hanging="1440"/>
      </w:pPr>
      <w:rPr>
        <w:rFonts w:hint="default"/>
      </w:rPr>
    </w:lvl>
  </w:abstractNum>
  <w:abstractNum w:abstractNumId="22" w15:restartNumberingAfterBreak="0">
    <w:nsid w:val="4B4B3C72"/>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3" w15:restartNumberingAfterBreak="0">
    <w:nsid w:val="505E7D5B"/>
    <w:multiLevelType w:val="multilevel"/>
    <w:tmpl w:val="D1F2E92C"/>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1515A19"/>
    <w:multiLevelType w:val="multilevel"/>
    <w:tmpl w:val="6A7C9A90"/>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990"/>
        </w:tabs>
        <w:ind w:left="99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297BC3"/>
    <w:multiLevelType w:val="hybridMultilevel"/>
    <w:tmpl w:val="8D42A46A"/>
    <w:lvl w:ilvl="0" w:tplc="9B104A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64758B"/>
    <w:multiLevelType w:val="multilevel"/>
    <w:tmpl w:val="691605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7" w15:restartNumberingAfterBreak="0">
    <w:nsid w:val="56B35B7E"/>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8" w15:restartNumberingAfterBreak="0">
    <w:nsid w:val="5B436C92"/>
    <w:multiLevelType w:val="hybridMultilevel"/>
    <w:tmpl w:val="2CBA5C94"/>
    <w:lvl w:ilvl="0" w:tplc="8FD2E076">
      <w:start w:val="1"/>
      <w:numFmt w:val="decimal"/>
      <w:lvlText w:val="%1."/>
      <w:lvlJc w:val="left"/>
      <w:pPr>
        <w:tabs>
          <w:tab w:val="num" w:pos="2160"/>
        </w:tabs>
        <w:ind w:left="2160" w:hanging="720"/>
      </w:pPr>
      <w:rPr>
        <w:rFonts w:ascii="Times New Roman" w:eastAsia="Times New Roman" w:hAnsi="Times New Roman" w:cs="Times New Roman"/>
      </w:rPr>
    </w:lvl>
    <w:lvl w:ilvl="1" w:tplc="A1FCDEBE">
      <w:start w:val="1"/>
      <w:numFmt w:val="lowerLetter"/>
      <w:lvlText w:val="%2."/>
      <w:lvlJc w:val="left"/>
      <w:pPr>
        <w:tabs>
          <w:tab w:val="num" w:pos="2880"/>
        </w:tabs>
        <w:ind w:left="2880" w:hanging="72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22A6B606">
      <w:start w:val="5"/>
      <w:numFmt w:val="upperLetter"/>
      <w:lvlText w:val="%4."/>
      <w:lvlJc w:val="left"/>
      <w:pPr>
        <w:tabs>
          <w:tab w:val="num" w:pos="3960"/>
        </w:tabs>
        <w:ind w:left="3960" w:hanging="360"/>
      </w:pPr>
      <w:rPr>
        <w:rFonts w:hint="default"/>
      </w:r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C741779"/>
    <w:multiLevelType w:val="multilevel"/>
    <w:tmpl w:val="691605F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0" w15:restartNumberingAfterBreak="0">
    <w:nsid w:val="5CF20C64"/>
    <w:multiLevelType w:val="multilevel"/>
    <w:tmpl w:val="29DC3FB6"/>
    <w:lvl w:ilvl="0">
      <w:start w:val="1"/>
      <w:numFmt w:val="decimal"/>
      <w:lvlText w:val="2.%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left"/>
      <w:pPr>
        <w:tabs>
          <w:tab w:val="num" w:pos="2880"/>
        </w:tabs>
        <w:ind w:left="2592" w:hanging="432"/>
      </w:pPr>
      <w:rPr>
        <w:rFonts w:hint="default"/>
      </w:rPr>
    </w:lvl>
    <w:lvl w:ilvl="5">
      <w:start w:val="1"/>
      <w:numFmt w:val="lowerLetter"/>
      <w:lvlText w:val="%6)"/>
      <w:lvlJc w:val="left"/>
      <w:pPr>
        <w:tabs>
          <w:tab w:val="num" w:pos="3024"/>
        </w:tabs>
        <w:ind w:left="3024" w:hanging="432"/>
      </w:pPr>
      <w:rPr>
        <w:rFonts w:hint="default"/>
      </w:rPr>
    </w:lvl>
    <w:lvl w:ilvl="6">
      <w:start w:val="1"/>
      <w:numFmt w:val="decimal"/>
      <w:lvlText w:val="%7)"/>
      <w:lvlJc w:val="left"/>
      <w:pPr>
        <w:tabs>
          <w:tab w:val="num" w:pos="3456"/>
        </w:tabs>
        <w:ind w:left="3456" w:hanging="432"/>
      </w:pPr>
      <w:rPr>
        <w:rFonts w:hint="default"/>
      </w:rPr>
    </w:lvl>
    <w:lvl w:ilvl="7">
      <w:start w:val="1"/>
      <w:numFmt w:val="lowerLetter"/>
      <w:lvlText w:val="(%8)"/>
      <w:lvlJc w:val="left"/>
      <w:pPr>
        <w:tabs>
          <w:tab w:val="num" w:pos="3816"/>
        </w:tabs>
        <w:ind w:left="3744" w:hanging="288"/>
      </w:pPr>
      <w:rPr>
        <w:rFonts w:hint="default"/>
      </w:rPr>
    </w:lvl>
    <w:lvl w:ilvl="8">
      <w:start w:val="1"/>
      <w:numFmt w:val="decimal"/>
      <w:lvlText w:val="(%9)"/>
      <w:lvlJc w:val="left"/>
      <w:pPr>
        <w:tabs>
          <w:tab w:val="num" w:pos="4176"/>
        </w:tabs>
        <w:ind w:left="4176" w:hanging="432"/>
      </w:pPr>
      <w:rPr>
        <w:rFonts w:hint="default"/>
      </w:rPr>
    </w:lvl>
  </w:abstractNum>
  <w:abstractNum w:abstractNumId="31" w15:restartNumberingAfterBreak="0">
    <w:nsid w:val="5EAF1E7C"/>
    <w:multiLevelType w:val="singleLevel"/>
    <w:tmpl w:val="44B40410"/>
    <w:lvl w:ilvl="0">
      <w:start w:val="1"/>
      <w:numFmt w:val="upperLetter"/>
      <w:lvlText w:val="%1."/>
      <w:lvlJc w:val="left"/>
      <w:pPr>
        <w:tabs>
          <w:tab w:val="num" w:pos="1440"/>
        </w:tabs>
        <w:ind w:left="1440" w:hanging="720"/>
      </w:pPr>
      <w:rPr>
        <w:rFonts w:hint="default"/>
      </w:rPr>
    </w:lvl>
  </w:abstractNum>
  <w:abstractNum w:abstractNumId="32" w15:restartNumberingAfterBreak="0">
    <w:nsid w:val="66BB686F"/>
    <w:multiLevelType w:val="singleLevel"/>
    <w:tmpl w:val="718A1E4C"/>
    <w:lvl w:ilvl="0">
      <w:start w:val="1"/>
      <w:numFmt w:val="upperLetter"/>
      <w:lvlText w:val="%1."/>
      <w:lvlJc w:val="left"/>
      <w:pPr>
        <w:tabs>
          <w:tab w:val="num" w:pos="1440"/>
        </w:tabs>
        <w:ind w:left="1440" w:hanging="720"/>
      </w:pPr>
      <w:rPr>
        <w:rFonts w:hint="default"/>
      </w:rPr>
    </w:lvl>
  </w:abstractNum>
  <w:abstractNum w:abstractNumId="33" w15:restartNumberingAfterBreak="0">
    <w:nsid w:val="675320B6"/>
    <w:multiLevelType w:val="multilevel"/>
    <w:tmpl w:val="4112A5E6"/>
    <w:lvl w:ilvl="0">
      <w:start w:val="1"/>
      <w:numFmt w:val="decimal"/>
      <w:lvlText w:val="%1"/>
      <w:lvlJc w:val="left"/>
      <w:pPr>
        <w:tabs>
          <w:tab w:val="num" w:pos="420"/>
        </w:tabs>
        <w:ind w:left="420" w:hanging="420"/>
      </w:pPr>
      <w:rPr>
        <w:rFonts w:hint="default"/>
      </w:rPr>
    </w:lvl>
    <w:lvl w:ilvl="1">
      <w:start w:val="4"/>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81738B"/>
    <w:multiLevelType w:val="singleLevel"/>
    <w:tmpl w:val="F3F22B52"/>
    <w:lvl w:ilvl="0">
      <w:start w:val="2"/>
      <w:numFmt w:val="decimal"/>
      <w:lvlText w:val="%1."/>
      <w:lvlJc w:val="left"/>
      <w:pPr>
        <w:tabs>
          <w:tab w:val="num" w:pos="2160"/>
        </w:tabs>
        <w:ind w:left="2160" w:hanging="720"/>
      </w:pPr>
      <w:rPr>
        <w:rFonts w:hint="default"/>
      </w:rPr>
    </w:lvl>
  </w:abstractNum>
  <w:abstractNum w:abstractNumId="35" w15:restartNumberingAfterBreak="0">
    <w:nsid w:val="6B777F2C"/>
    <w:multiLevelType w:val="hybridMultilevel"/>
    <w:tmpl w:val="AC92D710"/>
    <w:lvl w:ilvl="0" w:tplc="9B104A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2D67FC"/>
    <w:multiLevelType w:val="multilevel"/>
    <w:tmpl w:val="2CBA5C94"/>
    <w:lvl w:ilvl="0">
      <w:start w:val="1"/>
      <w:numFmt w:val="decimal"/>
      <w:lvlText w:val="%1."/>
      <w:lvlJc w:val="left"/>
      <w:pPr>
        <w:tabs>
          <w:tab w:val="num" w:pos="2160"/>
        </w:tabs>
        <w:ind w:left="2160" w:hanging="720"/>
      </w:pPr>
      <w:rPr>
        <w:rFonts w:ascii="Times New Roman" w:eastAsia="Times New Roman" w:hAnsi="Times New Roman" w:cs="Times New Roman"/>
      </w:rPr>
    </w:lvl>
    <w:lvl w:ilvl="1">
      <w:start w:val="1"/>
      <w:numFmt w:val="lowerLetter"/>
      <w:lvlText w:val="%2."/>
      <w:lvlJc w:val="left"/>
      <w:pPr>
        <w:tabs>
          <w:tab w:val="num" w:pos="2880"/>
        </w:tabs>
        <w:ind w:left="2880" w:hanging="720"/>
      </w:pPr>
      <w:rPr>
        <w:rFonts w:ascii="Times New Roman" w:eastAsia="Times New Roman" w:hAnsi="Times New Roman" w:cs="Times New Roman"/>
      </w:rPr>
    </w:lvl>
    <w:lvl w:ilvl="2">
      <w:start w:val="1"/>
      <w:numFmt w:val="lowerRoman"/>
      <w:lvlText w:val="%3."/>
      <w:lvlJc w:val="right"/>
      <w:pPr>
        <w:tabs>
          <w:tab w:val="num" w:pos="3240"/>
        </w:tabs>
        <w:ind w:left="3240" w:hanging="180"/>
      </w:pPr>
    </w:lvl>
    <w:lvl w:ilvl="3">
      <w:start w:val="5"/>
      <w:numFmt w:val="upp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7" w15:restartNumberingAfterBreak="0">
    <w:nsid w:val="728E0A8A"/>
    <w:multiLevelType w:val="hybridMultilevel"/>
    <w:tmpl w:val="7720677E"/>
    <w:lvl w:ilvl="0" w:tplc="F9DE5EF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59952CD"/>
    <w:multiLevelType w:val="multilevel"/>
    <w:tmpl w:val="AC9EA7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FE512C"/>
    <w:multiLevelType w:val="multilevel"/>
    <w:tmpl w:val="99DC2346"/>
    <w:lvl w:ilvl="0">
      <w:start w:val="1"/>
      <w:numFmt w:val="none"/>
      <w:suff w:val="nothing"/>
      <w:lvlText w:val="%1"/>
      <w:lvlJc w:val="left"/>
      <w:pPr>
        <w:ind w:left="0" w:firstLine="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pStyle w:val="Heading5"/>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40" w15:restartNumberingAfterBreak="0">
    <w:nsid w:val="791A2C13"/>
    <w:multiLevelType w:val="multilevel"/>
    <w:tmpl w:val="ACF8288C"/>
    <w:lvl w:ilvl="0">
      <w:start w:val="4"/>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A1665B8"/>
    <w:multiLevelType w:val="multilevel"/>
    <w:tmpl w:val="42E0F42A"/>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A5737B1"/>
    <w:multiLevelType w:val="multilevel"/>
    <w:tmpl w:val="2574347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3" w15:restartNumberingAfterBreak="0">
    <w:nsid w:val="7C95431F"/>
    <w:multiLevelType w:val="multilevel"/>
    <w:tmpl w:val="A0A45B5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4" w15:restartNumberingAfterBreak="0">
    <w:nsid w:val="7CF50748"/>
    <w:multiLevelType w:val="hybridMultilevel"/>
    <w:tmpl w:val="D0DC081E"/>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FCE4D2A"/>
    <w:multiLevelType w:val="multilevel"/>
    <w:tmpl w:val="ACF8288C"/>
    <w:lvl w:ilvl="0">
      <w:start w:val="4"/>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15"/>
  </w:num>
  <w:num w:numId="4">
    <w:abstractNumId w:val="23"/>
  </w:num>
  <w:num w:numId="5">
    <w:abstractNumId w:val="32"/>
  </w:num>
  <w:num w:numId="6">
    <w:abstractNumId w:val="31"/>
  </w:num>
  <w:num w:numId="7">
    <w:abstractNumId w:val="13"/>
  </w:num>
  <w:num w:numId="8">
    <w:abstractNumId w:val="10"/>
  </w:num>
  <w:num w:numId="9">
    <w:abstractNumId w:val="41"/>
  </w:num>
  <w:num w:numId="10">
    <w:abstractNumId w:val="28"/>
  </w:num>
  <w:num w:numId="11">
    <w:abstractNumId w:val="44"/>
  </w:num>
  <w:num w:numId="12">
    <w:abstractNumId w:val="24"/>
  </w:num>
  <w:num w:numId="13">
    <w:abstractNumId w:val="2"/>
  </w:num>
  <w:num w:numId="14">
    <w:abstractNumId w:val="12"/>
  </w:num>
  <w:num w:numId="15">
    <w:abstractNumId w:val="19"/>
  </w:num>
  <w:num w:numId="16">
    <w:abstractNumId w:val="18"/>
  </w:num>
  <w:num w:numId="17">
    <w:abstractNumId w:val="14"/>
  </w:num>
  <w:num w:numId="18">
    <w:abstractNumId w:val="25"/>
  </w:num>
  <w:num w:numId="19">
    <w:abstractNumId w:val="4"/>
  </w:num>
  <w:num w:numId="20">
    <w:abstractNumId w:val="37"/>
  </w:num>
  <w:num w:numId="21">
    <w:abstractNumId w:val="35"/>
  </w:num>
  <w:num w:numId="22">
    <w:abstractNumId w:val="33"/>
  </w:num>
  <w:num w:numId="23">
    <w:abstractNumId w:val="29"/>
  </w:num>
  <w:num w:numId="24">
    <w:abstractNumId w:val="26"/>
  </w:num>
  <w:num w:numId="25">
    <w:abstractNumId w:val="9"/>
  </w:num>
  <w:num w:numId="26">
    <w:abstractNumId w:val="36"/>
  </w:num>
  <w:num w:numId="27">
    <w:abstractNumId w:val="38"/>
  </w:num>
  <w:num w:numId="28">
    <w:abstractNumId w:val="1"/>
  </w:num>
  <w:num w:numId="29">
    <w:abstractNumId w:val="22"/>
  </w:num>
  <w:num w:numId="30">
    <w:abstractNumId w:val="7"/>
  </w:num>
  <w:num w:numId="31">
    <w:abstractNumId w:val="8"/>
  </w:num>
  <w:num w:numId="32">
    <w:abstractNumId w:val="27"/>
  </w:num>
  <w:num w:numId="33">
    <w:abstractNumId w:val="17"/>
  </w:num>
  <w:num w:numId="34">
    <w:abstractNumId w:val="21"/>
  </w:num>
  <w:num w:numId="35">
    <w:abstractNumId w:val="43"/>
  </w:num>
  <w:num w:numId="36">
    <w:abstractNumId w:val="11"/>
  </w:num>
  <w:num w:numId="37">
    <w:abstractNumId w:val="6"/>
  </w:num>
  <w:num w:numId="38">
    <w:abstractNumId w:val="20"/>
  </w:num>
  <w:num w:numId="39">
    <w:abstractNumId w:val="30"/>
  </w:num>
  <w:num w:numId="40">
    <w:abstractNumId w:val="5"/>
  </w:num>
  <w:num w:numId="41">
    <w:abstractNumId w:val="16"/>
  </w:num>
  <w:num w:numId="42">
    <w:abstractNumId w:val="40"/>
  </w:num>
  <w:num w:numId="43">
    <w:abstractNumId w:val="3"/>
  </w:num>
  <w:num w:numId="44">
    <w:abstractNumId w:val="45"/>
  </w:num>
  <w:num w:numId="45">
    <w:abstractNumId w:val="42"/>
  </w:num>
  <w:num w:numId="46">
    <w:abstractNumId w:val="3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151F9"/>
    <w:rsid w:val="00023FE5"/>
    <w:rsid w:val="000645E8"/>
    <w:rsid w:val="000E7530"/>
    <w:rsid w:val="00101684"/>
    <w:rsid w:val="0015501F"/>
    <w:rsid w:val="00217778"/>
    <w:rsid w:val="002D0CA7"/>
    <w:rsid w:val="003075AB"/>
    <w:rsid w:val="00307BCE"/>
    <w:rsid w:val="003C0394"/>
    <w:rsid w:val="0041359F"/>
    <w:rsid w:val="00473C0A"/>
    <w:rsid w:val="0048407E"/>
    <w:rsid w:val="00495F4A"/>
    <w:rsid w:val="005056B9"/>
    <w:rsid w:val="007B5236"/>
    <w:rsid w:val="00841F0D"/>
    <w:rsid w:val="008448D2"/>
    <w:rsid w:val="008D1C82"/>
    <w:rsid w:val="009408F9"/>
    <w:rsid w:val="00A151F9"/>
    <w:rsid w:val="00A95CEC"/>
    <w:rsid w:val="00AA1150"/>
    <w:rsid w:val="00B86703"/>
    <w:rsid w:val="00BC0CC4"/>
    <w:rsid w:val="00BC6830"/>
    <w:rsid w:val="00BE6A8C"/>
    <w:rsid w:val="00C9023D"/>
    <w:rsid w:val="00CF2BB0"/>
    <w:rsid w:val="00DD37B8"/>
    <w:rsid w:val="00F45F2D"/>
    <w:rsid w:val="00FE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8193"/>
    <o:shapelayout v:ext="edit">
      <o:idmap v:ext="edit" data="1"/>
    </o:shapelayout>
  </w:shapeDefaults>
  <w:decimalSymbol w:val="."/>
  <w:listSeparator w:val=","/>
  <w15:docId w15:val="{441E28CC-375F-4B5B-8703-5079EE45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1150"/>
    <w:pPr>
      <w:widowControl w:val="0"/>
    </w:pPr>
    <w:rPr>
      <w:rFonts w:ascii="Courier" w:hAnsi="Courier"/>
      <w:snapToGrid w:val="0"/>
      <w:sz w:val="24"/>
    </w:rPr>
  </w:style>
  <w:style w:type="paragraph" w:styleId="Heading1">
    <w:name w:val="heading 1"/>
    <w:basedOn w:val="Normal"/>
    <w:next w:val="Normal"/>
    <w:qFormat/>
    <w:rsid w:val="00AA1150"/>
    <w:pPr>
      <w:keepNext/>
      <w:outlineLvl w:val="0"/>
    </w:pPr>
    <w:rPr>
      <w:b/>
      <w:u w:val="single"/>
    </w:rPr>
  </w:style>
  <w:style w:type="paragraph" w:styleId="Heading2">
    <w:name w:val="heading 2"/>
    <w:basedOn w:val="Normal"/>
    <w:next w:val="Normal"/>
    <w:qFormat/>
    <w:rsid w:val="00AA1150"/>
    <w:pPr>
      <w:keepNext/>
      <w:tabs>
        <w:tab w:val="center" w:pos="4680"/>
      </w:tabs>
      <w:outlineLvl w:val="1"/>
    </w:pPr>
    <w:rPr>
      <w:b/>
    </w:rPr>
  </w:style>
  <w:style w:type="paragraph" w:styleId="Heading3">
    <w:name w:val="heading 3"/>
    <w:basedOn w:val="Normal"/>
    <w:next w:val="Normal"/>
    <w:qFormat/>
    <w:rsid w:val="00AA1150"/>
    <w:pPr>
      <w:keepNext/>
      <w:jc w:val="center"/>
      <w:outlineLvl w:val="2"/>
    </w:pPr>
    <w:rPr>
      <w:rFonts w:ascii="Times New Roman" w:hAnsi="Times New Roman"/>
      <w:b/>
      <w:bCs/>
      <w:sz w:val="22"/>
      <w:u w:val="single"/>
    </w:rPr>
  </w:style>
  <w:style w:type="paragraph" w:styleId="Heading5">
    <w:name w:val="heading 5"/>
    <w:basedOn w:val="Normal"/>
    <w:next w:val="Normal"/>
    <w:qFormat/>
    <w:rsid w:val="00AA1150"/>
    <w:pPr>
      <w:widowControl/>
      <w:numPr>
        <w:ilvl w:val="2"/>
        <w:numId w:val="46"/>
      </w:numPr>
      <w:outlineLvl w:val="4"/>
    </w:pPr>
    <w:rPr>
      <w:rFonts w:ascii="Times New Roman" w:hAnsi="Times New Roman"/>
      <w:snapToGrid/>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1150"/>
  </w:style>
  <w:style w:type="paragraph" w:styleId="Header">
    <w:name w:val="header"/>
    <w:basedOn w:val="Normal"/>
    <w:rsid w:val="00AA1150"/>
    <w:pPr>
      <w:tabs>
        <w:tab w:val="center" w:pos="4320"/>
        <w:tab w:val="right" w:pos="8640"/>
      </w:tabs>
    </w:pPr>
  </w:style>
  <w:style w:type="paragraph" w:styleId="Footer">
    <w:name w:val="footer"/>
    <w:basedOn w:val="Normal"/>
    <w:rsid w:val="00AA1150"/>
    <w:pPr>
      <w:tabs>
        <w:tab w:val="center" w:pos="4320"/>
        <w:tab w:val="right" w:pos="8640"/>
      </w:tabs>
    </w:pPr>
  </w:style>
  <w:style w:type="paragraph" w:styleId="BodyTextIndent">
    <w:name w:val="Body Text Indent"/>
    <w:basedOn w:val="Normal"/>
    <w:rsid w:val="00AA1150"/>
    <w:pPr>
      <w:tabs>
        <w:tab w:val="left" w:pos="-1440"/>
      </w:tabs>
      <w:ind w:left="1440" w:hanging="720"/>
    </w:pPr>
    <w:rPr>
      <w:b/>
    </w:rPr>
  </w:style>
  <w:style w:type="paragraph" w:styleId="BodyTextIndent2">
    <w:name w:val="Body Text Indent 2"/>
    <w:basedOn w:val="Normal"/>
    <w:rsid w:val="00AA1150"/>
    <w:pPr>
      <w:tabs>
        <w:tab w:val="left" w:pos="-1440"/>
      </w:tabs>
      <w:ind w:left="2160" w:hanging="720"/>
    </w:pPr>
    <w:rPr>
      <w:b/>
    </w:rPr>
  </w:style>
  <w:style w:type="paragraph" w:styleId="BodyText">
    <w:name w:val="Body Text"/>
    <w:basedOn w:val="Normal"/>
    <w:rsid w:val="00AA1150"/>
    <w:pPr>
      <w:widowControl/>
      <w:spacing w:line="533" w:lineRule="auto"/>
      <w:ind w:left="840" w:right="-120"/>
    </w:pPr>
    <w:rPr>
      <w:rFonts w:ascii="Times New Roman" w:hAnsi="Times New Roman"/>
      <w:snapToGrid/>
      <w:sz w:val="20"/>
    </w:rPr>
  </w:style>
  <w:style w:type="paragraph" w:styleId="BodyTextIndent3">
    <w:name w:val="Body Text Indent 3"/>
    <w:basedOn w:val="Normal"/>
    <w:rsid w:val="00AA1150"/>
    <w:pPr>
      <w:tabs>
        <w:tab w:val="left" w:pos="-1440"/>
      </w:tabs>
      <w:ind w:left="1440" w:hanging="720"/>
    </w:pPr>
    <w:rPr>
      <w:rFonts w:ascii="Arial" w:hAnsi="Arial"/>
    </w:rPr>
  </w:style>
  <w:style w:type="character" w:styleId="PageNumber">
    <w:name w:val="page number"/>
    <w:basedOn w:val="DefaultParagraphFont"/>
    <w:rsid w:val="00AA1150"/>
  </w:style>
  <w:style w:type="paragraph" w:styleId="BalloonText">
    <w:name w:val="Balloon Text"/>
    <w:basedOn w:val="Normal"/>
    <w:semiHidden/>
    <w:rsid w:val="00AA1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02280</vt:lpstr>
    </vt:vector>
  </TitlesOfParts>
  <Company>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EXTERIOR ATHLETIC EQUIPMENT &amp; FIELD MARKERS</dc:title>
  <dc:subject/>
  <dc:creator>ERVIN L. KEEL</dc:creator>
  <cp:keywords/>
  <cp:lastModifiedBy>Terry Summerell</cp:lastModifiedBy>
  <cp:revision>6</cp:revision>
  <cp:lastPrinted>2005-01-31T15:22:00Z</cp:lastPrinted>
  <dcterms:created xsi:type="dcterms:W3CDTF">2013-11-07T15:53:00Z</dcterms:created>
  <dcterms:modified xsi:type="dcterms:W3CDTF">2023-03-15T18:25:00Z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-296636200</vt:i4>
  </property>
  <property fmtid="{D5CDD505-2E9C-101B-9397-08002B2CF9AE}" pid="3" name="_EmailSubject">
    <vt:lpwstr>Need sections</vt:lpwstr>
  </property>
  <property fmtid="{D5CDD505-2E9C-101B-9397-08002B2CF9AE}" pid="4" name="_AuthorEmail">
    <vt:lpwstr>mtrader@songandassociates.com</vt:lpwstr>
  </property>
  <property fmtid="{D5CDD505-2E9C-101B-9397-08002B2CF9AE}" pid="5" name="_AuthorEmailDisplayName">
    <vt:lpwstr>Mike Trader</vt:lpwstr>
  </property>
  <property fmtid="{D5CDD505-2E9C-101B-9397-08002B2CF9AE}" pid="6" name="_ReviewingToolsShownOnce">
    <vt:lpwstr/>
  </property>
</Properties>
</file>