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7" w:rsidRPr="00223930" w:rsidRDefault="00604A27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223930">
        <w:rPr>
          <w:rFonts w:asciiTheme="minorHAnsi" w:hAnsiTheme="minorHAnsi" w:cstheme="minorHAnsi"/>
          <w:b/>
          <w:sz w:val="22"/>
        </w:rPr>
        <w:t xml:space="preserve">SECTION </w:t>
      </w:r>
      <w:r w:rsidR="003D23A2" w:rsidRPr="00223930">
        <w:rPr>
          <w:rFonts w:asciiTheme="minorHAnsi" w:hAnsiTheme="minorHAnsi" w:cstheme="minorHAnsi"/>
          <w:b/>
          <w:sz w:val="22"/>
        </w:rPr>
        <w:t>27 24 10</w:t>
      </w:r>
    </w:p>
    <w:p w:rsidR="00604A27" w:rsidRPr="00223930" w:rsidRDefault="00604A27">
      <w:pPr>
        <w:widowControl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223930">
        <w:rPr>
          <w:rFonts w:asciiTheme="minorHAnsi" w:hAnsiTheme="minorHAnsi" w:cstheme="minorHAnsi"/>
          <w:b/>
          <w:sz w:val="22"/>
        </w:rPr>
        <w:t>PROJECTOR SYSTEM</w:t>
      </w:r>
    </w:p>
    <w:bookmarkEnd w:id="0"/>
    <w:p w:rsidR="00604A27" w:rsidRPr="00223930" w:rsidRDefault="00604A27">
      <w:pPr>
        <w:widowControl/>
        <w:jc w:val="both"/>
        <w:rPr>
          <w:rFonts w:asciiTheme="minorHAnsi" w:hAnsiTheme="minorHAnsi" w:cstheme="minorHAnsi"/>
          <w:sz w:val="22"/>
        </w:rPr>
      </w:pPr>
    </w:p>
    <w:p w:rsidR="00604A27" w:rsidRPr="00223930" w:rsidRDefault="00604A27" w:rsidP="003C579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223930">
        <w:rPr>
          <w:rFonts w:asciiTheme="minorHAnsi" w:hAnsiTheme="minorHAnsi" w:cstheme="minorHAnsi"/>
          <w:b/>
          <w:sz w:val="22"/>
        </w:rPr>
        <w:t xml:space="preserve">PART </w:t>
      </w:r>
      <w:r w:rsidR="003C5792" w:rsidRPr="00223930">
        <w:rPr>
          <w:rFonts w:asciiTheme="minorHAnsi" w:hAnsiTheme="minorHAnsi" w:cstheme="minorHAnsi"/>
          <w:b/>
          <w:sz w:val="22"/>
        </w:rPr>
        <w:t>1</w:t>
      </w:r>
      <w:r w:rsidR="003C5792" w:rsidRPr="00223930">
        <w:rPr>
          <w:rFonts w:asciiTheme="minorHAnsi" w:hAnsiTheme="minorHAnsi" w:cstheme="minorHAnsi"/>
          <w:b/>
          <w:sz w:val="22"/>
        </w:rPr>
        <w:tab/>
      </w:r>
      <w:r w:rsidRPr="00223930">
        <w:rPr>
          <w:rFonts w:asciiTheme="minorHAnsi" w:hAnsiTheme="minorHAnsi" w:cstheme="minorHAnsi"/>
          <w:b/>
          <w:sz w:val="22"/>
        </w:rPr>
        <w:t>GENERAL</w:t>
      </w:r>
    </w:p>
    <w:p w:rsidR="00604A27" w:rsidRPr="00223930" w:rsidRDefault="00604A2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SECTION INCLUDES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Conduit, cables, connectors, and boxes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Power wiring and receptacles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Provide complete wiring system to operate all electronic equipment in instructional spaces per codes, educational specifications, approved drawings, and DMS.</w:t>
      </w:r>
    </w:p>
    <w:p w:rsidR="00604A27" w:rsidRPr="00223930" w:rsidRDefault="00604A2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SYSTEM DESCRIPTION</w:t>
      </w:r>
    </w:p>
    <w:p w:rsidR="00604A27" w:rsidRPr="00223930" w:rsidRDefault="007629AF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</w:t>
      </w:r>
      <w:r w:rsidR="00604A27" w:rsidRPr="00223930">
        <w:rPr>
          <w:rFonts w:asciiTheme="minorHAnsi" w:hAnsiTheme="minorHAnsi" w:cstheme="minorHAnsi"/>
          <w:sz w:val="22"/>
        </w:rPr>
        <w:t xml:space="preserve">rojector system shall include the furnishing and installation of junction boxes, outlets, cables, conduits, connectors and </w:t>
      </w:r>
      <w:proofErr w:type="gramStart"/>
      <w:r w:rsidR="00604A27" w:rsidRPr="00223930">
        <w:rPr>
          <w:rFonts w:asciiTheme="minorHAnsi" w:hAnsiTheme="minorHAnsi" w:cstheme="minorHAnsi"/>
          <w:sz w:val="22"/>
        </w:rPr>
        <w:t>20 amp</w:t>
      </w:r>
      <w:proofErr w:type="gramEnd"/>
      <w:r w:rsidR="00604A27" w:rsidRPr="00223930">
        <w:rPr>
          <w:rFonts w:asciiTheme="minorHAnsi" w:hAnsiTheme="minorHAnsi" w:cstheme="minorHAnsi"/>
          <w:sz w:val="22"/>
        </w:rPr>
        <w:t xml:space="preserve"> receptacles and other equipment shown o</w:t>
      </w:r>
      <w:r w:rsidR="00857BA5" w:rsidRPr="00223930">
        <w:rPr>
          <w:rFonts w:asciiTheme="minorHAnsi" w:hAnsiTheme="minorHAnsi" w:cstheme="minorHAnsi"/>
          <w:sz w:val="22"/>
        </w:rPr>
        <w:t>n the drawings.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Refer to details on the drawings for additional information.  Architect shall obtain the latest copy of ceiling projector installation detail from the Educational </w:t>
      </w:r>
      <w:r w:rsidR="00D45A07" w:rsidRPr="00223930">
        <w:rPr>
          <w:rFonts w:asciiTheme="minorHAnsi" w:hAnsiTheme="minorHAnsi" w:cstheme="minorHAnsi"/>
          <w:sz w:val="22"/>
        </w:rPr>
        <w:t>Technology Department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604A27" w:rsidRPr="00223930" w:rsidRDefault="00604A2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SUBMITTAL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Submit under the provisions of Section </w:t>
      </w:r>
      <w:r w:rsidR="002D2F84" w:rsidRPr="00223930">
        <w:rPr>
          <w:rFonts w:asciiTheme="minorHAnsi" w:hAnsiTheme="minorHAnsi" w:cstheme="minorHAnsi"/>
          <w:sz w:val="22"/>
        </w:rPr>
        <w:t>01 33 00</w:t>
      </w:r>
      <w:r w:rsidRPr="00223930">
        <w:rPr>
          <w:rFonts w:asciiTheme="minorHAnsi" w:hAnsiTheme="minorHAnsi" w:cstheme="minorHAnsi"/>
          <w:sz w:val="22"/>
        </w:rPr>
        <w:t>.</w:t>
      </w:r>
    </w:p>
    <w:p w:rsidR="003C5792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Shop Drawings: Indicate layout, raceway diagrams, cables, connectors, cut sheets, and other necessary components for a complete</w:t>
      </w:r>
      <w:r w:rsidR="003323B6" w:rsidRPr="00223930">
        <w:rPr>
          <w:rFonts w:asciiTheme="minorHAnsi" w:hAnsiTheme="minorHAnsi" w:cstheme="minorHAnsi"/>
          <w:sz w:val="22"/>
        </w:rPr>
        <w:t xml:space="preserve"> </w:t>
      </w:r>
      <w:r w:rsidR="00857BA5" w:rsidRPr="00223930">
        <w:rPr>
          <w:rFonts w:asciiTheme="minorHAnsi" w:hAnsiTheme="minorHAnsi" w:cstheme="minorHAnsi"/>
          <w:sz w:val="22"/>
        </w:rPr>
        <w:t>projector system.</w:t>
      </w:r>
    </w:p>
    <w:p w:rsidR="00604A27" w:rsidRPr="00223930" w:rsidRDefault="00604A27" w:rsidP="003C5792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Work shall not commence, before the shop drawings are approved by the </w:t>
      </w:r>
      <w:smartTag w:uri="urn:schemas-microsoft-com:office:smarttags" w:element="place">
        <w:r w:rsidRPr="00223930">
          <w:rPr>
            <w:rFonts w:asciiTheme="minorHAnsi" w:hAnsiTheme="minorHAnsi" w:cstheme="minorHAnsi"/>
            <w:sz w:val="22"/>
          </w:rPr>
          <w:t>School District</w:t>
        </w:r>
      </w:smartTag>
      <w:r w:rsidRPr="00223930">
        <w:rPr>
          <w:rFonts w:asciiTheme="minorHAnsi" w:hAnsiTheme="minorHAnsi" w:cstheme="minorHAnsi"/>
          <w:sz w:val="22"/>
        </w:rPr>
        <w:t>.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Product Data: Provide data sheets for each </w:t>
      </w:r>
      <w:r w:rsidR="00857BA5" w:rsidRPr="00223930">
        <w:rPr>
          <w:rFonts w:asciiTheme="minorHAnsi" w:hAnsiTheme="minorHAnsi" w:cstheme="minorHAnsi"/>
          <w:sz w:val="22"/>
        </w:rPr>
        <w:t>item shown on the shop drawings.</w:t>
      </w:r>
    </w:p>
    <w:p w:rsidR="00604A27" w:rsidRPr="00223930" w:rsidRDefault="00604A2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RECORD DRAWINGS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Submit under the provisions of Section </w:t>
      </w:r>
      <w:r w:rsidR="002D2F84" w:rsidRPr="00223930">
        <w:rPr>
          <w:rFonts w:asciiTheme="minorHAnsi" w:hAnsiTheme="minorHAnsi" w:cstheme="minorHAnsi"/>
          <w:sz w:val="22"/>
        </w:rPr>
        <w:t>01 77 00</w:t>
      </w:r>
      <w:r w:rsidRPr="00223930">
        <w:rPr>
          <w:rFonts w:asciiTheme="minorHAnsi" w:hAnsiTheme="minorHAnsi" w:cstheme="minorHAnsi"/>
          <w:sz w:val="22"/>
        </w:rPr>
        <w:t>.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Accurately indicate actual locations of </w:t>
      </w:r>
      <w:r w:rsidR="00857BA5" w:rsidRPr="00223930">
        <w:rPr>
          <w:rFonts w:asciiTheme="minorHAnsi" w:hAnsiTheme="minorHAnsi" w:cstheme="minorHAnsi"/>
          <w:sz w:val="22"/>
        </w:rPr>
        <w:t>boxes, cables, and conduit runs.</w:t>
      </w:r>
    </w:p>
    <w:p w:rsidR="00604A27" w:rsidRPr="00223930" w:rsidRDefault="00604A27">
      <w:pPr>
        <w:widowControl/>
        <w:rPr>
          <w:rFonts w:asciiTheme="minorHAnsi" w:hAnsiTheme="minorHAnsi" w:cstheme="minorHAnsi"/>
          <w:b/>
          <w:sz w:val="22"/>
        </w:rPr>
      </w:pPr>
    </w:p>
    <w:p w:rsidR="00604A27" w:rsidRPr="00223930" w:rsidRDefault="00604A27" w:rsidP="003C579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223930">
        <w:rPr>
          <w:rFonts w:asciiTheme="minorHAnsi" w:hAnsiTheme="minorHAnsi" w:cstheme="minorHAnsi"/>
          <w:b/>
          <w:sz w:val="22"/>
        </w:rPr>
        <w:t xml:space="preserve">PART </w:t>
      </w:r>
      <w:r w:rsidR="003C5792" w:rsidRPr="00223930">
        <w:rPr>
          <w:rFonts w:asciiTheme="minorHAnsi" w:hAnsiTheme="minorHAnsi" w:cstheme="minorHAnsi"/>
          <w:b/>
          <w:sz w:val="22"/>
        </w:rPr>
        <w:t>2</w:t>
      </w:r>
      <w:r w:rsidR="003C5792" w:rsidRPr="00223930">
        <w:rPr>
          <w:rFonts w:asciiTheme="minorHAnsi" w:hAnsiTheme="minorHAnsi" w:cstheme="minorHAnsi"/>
          <w:b/>
          <w:sz w:val="22"/>
        </w:rPr>
        <w:tab/>
      </w:r>
      <w:r w:rsidRPr="00223930">
        <w:rPr>
          <w:rFonts w:asciiTheme="minorHAnsi" w:hAnsiTheme="minorHAnsi" w:cstheme="minorHAnsi"/>
          <w:b/>
          <w:sz w:val="22"/>
        </w:rPr>
        <w:t>PRODUCTS</w:t>
      </w:r>
    </w:p>
    <w:p w:rsidR="00604A27" w:rsidRPr="00223930" w:rsidRDefault="00604A27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CONDUIT, CABLES, CONNECTORS, AND BOXES</w:t>
      </w:r>
    </w:p>
    <w:p w:rsidR="00604A27" w:rsidRPr="00223930" w:rsidRDefault="00604A27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Provide </w:t>
      </w:r>
      <w:r w:rsidR="00857BA5" w:rsidRPr="00223930">
        <w:rPr>
          <w:rFonts w:asciiTheme="minorHAnsi" w:hAnsiTheme="minorHAnsi" w:cstheme="minorHAnsi"/>
          <w:sz w:val="22"/>
        </w:rPr>
        <w:t>2-</w:t>
      </w:r>
      <w:r w:rsidRPr="00223930">
        <w:rPr>
          <w:rFonts w:asciiTheme="minorHAnsi" w:hAnsiTheme="minorHAnsi" w:cstheme="minorHAnsi"/>
          <w:sz w:val="22"/>
        </w:rPr>
        <w:t xml:space="preserve">quad outlets connected to computer power,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 xml:space="preserve">data outlet, and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 xml:space="preserve">RJ45 connector with CAT5E cable to the projector,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>VGA outlet</w:t>
      </w:r>
      <w:r w:rsidR="00B877FA" w:rsidRPr="00223930">
        <w:rPr>
          <w:rFonts w:asciiTheme="minorHAnsi" w:hAnsiTheme="minorHAnsi" w:cstheme="minorHAnsi"/>
          <w:sz w:val="22"/>
        </w:rPr>
        <w:t xml:space="preserve">, </w:t>
      </w:r>
      <w:r w:rsidR="00857BA5" w:rsidRPr="00223930">
        <w:rPr>
          <w:rFonts w:asciiTheme="minorHAnsi" w:hAnsiTheme="minorHAnsi" w:cstheme="minorHAnsi"/>
          <w:sz w:val="22"/>
        </w:rPr>
        <w:t>and 1-a</w:t>
      </w:r>
      <w:r w:rsidR="00B877FA" w:rsidRPr="00223930">
        <w:rPr>
          <w:rFonts w:asciiTheme="minorHAnsi" w:hAnsiTheme="minorHAnsi" w:cstheme="minorHAnsi"/>
          <w:sz w:val="22"/>
        </w:rPr>
        <w:t>ctive USB type “A” cable</w:t>
      </w:r>
      <w:r w:rsidR="00857BA5" w:rsidRPr="00223930">
        <w:rPr>
          <w:rFonts w:asciiTheme="minorHAnsi" w:hAnsiTheme="minorHAnsi" w:cstheme="minorHAnsi"/>
          <w:sz w:val="22"/>
        </w:rPr>
        <w:t xml:space="preserve"> at the teacher station.</w:t>
      </w:r>
    </w:p>
    <w:p w:rsidR="00604A27" w:rsidRPr="00223930" w:rsidRDefault="00604A27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In instructional spaces such as science</w:t>
      </w:r>
      <w:r w:rsidR="00824625" w:rsidRPr="00223930">
        <w:rPr>
          <w:rFonts w:asciiTheme="minorHAnsi" w:hAnsiTheme="minorHAnsi" w:cstheme="minorHAnsi"/>
          <w:sz w:val="22"/>
        </w:rPr>
        <w:t>-</w:t>
      </w:r>
      <w:r w:rsidRPr="00223930">
        <w:rPr>
          <w:rFonts w:asciiTheme="minorHAnsi" w:hAnsiTheme="minorHAnsi" w:cstheme="minorHAnsi"/>
          <w:sz w:val="22"/>
        </w:rPr>
        <w:t xml:space="preserve">labs </w:t>
      </w:r>
      <w:r w:rsidR="00533189" w:rsidRPr="00223930">
        <w:rPr>
          <w:rFonts w:asciiTheme="minorHAnsi" w:hAnsiTheme="minorHAnsi" w:cstheme="minorHAnsi"/>
          <w:sz w:val="22"/>
        </w:rPr>
        <w:t xml:space="preserve">with </w:t>
      </w:r>
      <w:r w:rsidRPr="00223930">
        <w:rPr>
          <w:rFonts w:asciiTheme="minorHAnsi" w:hAnsiTheme="minorHAnsi" w:cstheme="minorHAnsi"/>
          <w:sz w:val="22"/>
        </w:rPr>
        <w:t>a fixed demonstration</w:t>
      </w:r>
      <w:r w:rsidR="00824625" w:rsidRPr="00223930">
        <w:rPr>
          <w:rFonts w:asciiTheme="minorHAnsi" w:hAnsiTheme="minorHAnsi" w:cstheme="minorHAnsi"/>
          <w:sz w:val="22"/>
        </w:rPr>
        <w:t>-</w:t>
      </w:r>
      <w:r w:rsidRPr="00223930">
        <w:rPr>
          <w:rFonts w:asciiTheme="minorHAnsi" w:hAnsiTheme="minorHAnsi" w:cstheme="minorHAnsi"/>
          <w:sz w:val="22"/>
        </w:rPr>
        <w:t>desk and the instructor’s desk positioned adjacent to the demonstration desk</w:t>
      </w:r>
      <w:r w:rsidR="00824625" w:rsidRPr="00223930">
        <w:rPr>
          <w:rFonts w:asciiTheme="minorHAnsi" w:hAnsiTheme="minorHAnsi" w:cstheme="minorHAnsi"/>
          <w:sz w:val="22"/>
        </w:rPr>
        <w:t>,</w:t>
      </w:r>
      <w:r w:rsidRPr="00223930">
        <w:rPr>
          <w:rFonts w:asciiTheme="minorHAnsi" w:hAnsiTheme="minorHAnsi" w:cstheme="minorHAnsi"/>
          <w:sz w:val="22"/>
        </w:rPr>
        <w:t xml:space="preserve"> install the teacher station outlets mentioned in Item A on the side of the demonstration desk at</w:t>
      </w:r>
      <w:r w:rsidR="00857BA5" w:rsidRPr="00223930">
        <w:rPr>
          <w:rFonts w:asciiTheme="minorHAnsi" w:hAnsiTheme="minorHAnsi" w:cstheme="minorHAnsi"/>
          <w:sz w:val="22"/>
        </w:rPr>
        <w:t xml:space="preserve"> the opposite end from the sink.</w:t>
      </w:r>
    </w:p>
    <w:p w:rsidR="00533189" w:rsidRPr="00223930" w:rsidRDefault="00604A27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Provide </w:t>
      </w:r>
      <w:r w:rsidR="00CF3147" w:rsidRPr="00223930">
        <w:rPr>
          <w:rFonts w:asciiTheme="minorHAnsi" w:hAnsiTheme="minorHAnsi" w:cstheme="minorHAnsi"/>
          <w:sz w:val="22"/>
        </w:rPr>
        <w:t>one</w:t>
      </w:r>
      <w:r w:rsidRPr="00223930">
        <w:rPr>
          <w:rFonts w:asciiTheme="minorHAnsi" w:hAnsiTheme="minorHAnsi" w:cstheme="minorHAnsi"/>
          <w:sz w:val="22"/>
        </w:rPr>
        <w:t xml:space="preserve"> RCA cable, one </w:t>
      </w:r>
      <w:r w:rsidR="003D0855" w:rsidRPr="00223930">
        <w:rPr>
          <w:rFonts w:asciiTheme="minorHAnsi" w:hAnsiTheme="minorHAnsi" w:cstheme="minorHAnsi"/>
          <w:sz w:val="22"/>
        </w:rPr>
        <w:t xml:space="preserve">data </w:t>
      </w:r>
      <w:r w:rsidRPr="00223930">
        <w:rPr>
          <w:rFonts w:asciiTheme="minorHAnsi" w:hAnsiTheme="minorHAnsi" w:cstheme="minorHAnsi"/>
          <w:sz w:val="22"/>
        </w:rPr>
        <w:t>outlet, two quad receptac</w:t>
      </w:r>
      <w:r w:rsidR="00857BA5" w:rsidRPr="00223930">
        <w:rPr>
          <w:rFonts w:asciiTheme="minorHAnsi" w:hAnsiTheme="minorHAnsi" w:cstheme="minorHAnsi"/>
          <w:sz w:val="22"/>
        </w:rPr>
        <w:t>les connected to computer power.</w:t>
      </w:r>
    </w:p>
    <w:p w:rsidR="00533189" w:rsidRPr="00223930" w:rsidRDefault="00533189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On</w:t>
      </w:r>
      <w:r w:rsidR="00604A27" w:rsidRPr="00223930">
        <w:rPr>
          <w:rFonts w:asciiTheme="minorHAnsi" w:hAnsiTheme="minorHAnsi" w:cstheme="minorHAnsi"/>
          <w:sz w:val="22"/>
        </w:rPr>
        <w:t xml:space="preserve"> the wall behind the multimedia cabinet</w:t>
      </w:r>
    </w:p>
    <w:p w:rsidR="00604A27" w:rsidRPr="00223930" w:rsidRDefault="00604A27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Refer to installation detail on the drawings</w:t>
      </w:r>
    </w:p>
    <w:p w:rsidR="00857BA5" w:rsidRPr="00223930" w:rsidRDefault="00604A27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Provide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 xml:space="preserve">RCA cable,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 xml:space="preserve">CAT5E cable,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="00E454CD" w:rsidRPr="00223930">
        <w:rPr>
          <w:rFonts w:asciiTheme="minorHAnsi" w:hAnsiTheme="minorHAnsi" w:cstheme="minorHAnsi"/>
          <w:sz w:val="22"/>
        </w:rPr>
        <w:t>active USB</w:t>
      </w:r>
      <w:r w:rsidR="00017D8E" w:rsidRPr="00223930">
        <w:rPr>
          <w:rFonts w:asciiTheme="minorHAnsi" w:hAnsiTheme="minorHAnsi" w:cstheme="minorHAnsi"/>
          <w:sz w:val="22"/>
        </w:rPr>
        <w:t xml:space="preserve"> type “B” cable,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="003323B6" w:rsidRPr="00223930">
        <w:rPr>
          <w:rFonts w:asciiTheme="minorHAnsi" w:hAnsiTheme="minorHAnsi" w:cstheme="minorHAnsi"/>
          <w:sz w:val="22"/>
        </w:rPr>
        <w:t>3.5 mm stereo audio cable</w:t>
      </w:r>
      <w:r w:rsidR="00017D8E" w:rsidRPr="00223930">
        <w:rPr>
          <w:rFonts w:asciiTheme="minorHAnsi" w:hAnsiTheme="minorHAnsi" w:cstheme="minorHAnsi"/>
          <w:sz w:val="22"/>
        </w:rPr>
        <w:t xml:space="preserve">, </w:t>
      </w:r>
      <w:r w:rsidRPr="00223930">
        <w:rPr>
          <w:rFonts w:asciiTheme="minorHAnsi" w:hAnsiTheme="minorHAnsi" w:cstheme="minorHAnsi"/>
          <w:sz w:val="22"/>
        </w:rPr>
        <w:t xml:space="preserve">and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 xml:space="preserve">VGA cable with male connectors and 10 feet </w:t>
      </w:r>
      <w:r w:rsidR="00857BA5" w:rsidRPr="00223930">
        <w:rPr>
          <w:rFonts w:asciiTheme="minorHAnsi" w:hAnsiTheme="minorHAnsi" w:cstheme="minorHAnsi"/>
          <w:sz w:val="22"/>
        </w:rPr>
        <w:t>slack at the projector location.</w:t>
      </w:r>
    </w:p>
    <w:p w:rsidR="00857BA5" w:rsidRPr="00223930" w:rsidRDefault="00E454CD" w:rsidP="00857BA5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Also, provide </w:t>
      </w:r>
      <w:r w:rsidR="00017D8E" w:rsidRPr="00223930">
        <w:rPr>
          <w:rFonts w:asciiTheme="minorHAnsi" w:hAnsiTheme="minorHAnsi" w:cstheme="minorHAnsi"/>
          <w:sz w:val="22"/>
        </w:rPr>
        <w:t>one 120 volts, 20 amps duplex receptacle at each projector location.</w:t>
      </w:r>
    </w:p>
    <w:p w:rsidR="00604A27" w:rsidRPr="00223930" w:rsidRDefault="00017D8E" w:rsidP="00857BA5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See details on the drawings for all outlet locations and additional </w:t>
      </w:r>
      <w:r w:rsidR="00857BA5" w:rsidRPr="00223930">
        <w:rPr>
          <w:rFonts w:asciiTheme="minorHAnsi" w:hAnsiTheme="minorHAnsi" w:cstheme="minorHAnsi"/>
          <w:sz w:val="22"/>
        </w:rPr>
        <w:t>requirements.</w:t>
      </w:r>
    </w:p>
    <w:p w:rsidR="00604A27" w:rsidRPr="00223930" w:rsidRDefault="00604A27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Provide a 3.5 mm stereo audio cable from a wall box at the teacher station to a wall box on the wal</w:t>
      </w:r>
      <w:r w:rsidR="00857BA5" w:rsidRPr="00223930">
        <w:rPr>
          <w:rFonts w:asciiTheme="minorHAnsi" w:hAnsiTheme="minorHAnsi" w:cstheme="minorHAnsi"/>
          <w:sz w:val="22"/>
        </w:rPr>
        <w:t>l behind the multimedia cabinet.</w:t>
      </w:r>
    </w:p>
    <w:p w:rsidR="00533189" w:rsidRPr="00223930" w:rsidRDefault="00974F70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  <w:szCs w:val="22"/>
        </w:rPr>
        <w:t xml:space="preserve">Overall VGA cable must have 125% aluminum Mylar shielding and 90% Braided Tinned Copper shielding and contain three 28 AWG internal mini-coax lines each with Braided Tinned Copper shielding for VGA, three 24 AWG </w:t>
      </w:r>
      <w:r w:rsidR="000C2E2D" w:rsidRPr="00223930">
        <w:rPr>
          <w:rFonts w:asciiTheme="minorHAnsi" w:hAnsiTheme="minorHAnsi" w:cstheme="minorHAnsi"/>
          <w:sz w:val="22"/>
          <w:szCs w:val="22"/>
        </w:rPr>
        <w:t>twisted</w:t>
      </w:r>
      <w:r w:rsidRPr="00223930">
        <w:rPr>
          <w:rFonts w:asciiTheme="minorHAnsi" w:hAnsiTheme="minorHAnsi" w:cstheme="minorHAnsi"/>
          <w:sz w:val="22"/>
          <w:szCs w:val="22"/>
        </w:rPr>
        <w:t xml:space="preserve"> pair, and a single 24 AWG pair</w:t>
      </w:r>
      <w:r w:rsidR="00857BA5" w:rsidRPr="00223930">
        <w:rPr>
          <w:rFonts w:asciiTheme="minorHAnsi" w:hAnsiTheme="minorHAnsi" w:cstheme="minorHAnsi"/>
          <w:sz w:val="22"/>
          <w:szCs w:val="22"/>
        </w:rPr>
        <w:t>.</w:t>
      </w:r>
    </w:p>
    <w:p w:rsidR="00533189" w:rsidRPr="00223930" w:rsidRDefault="00974F70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  <w:szCs w:val="22"/>
        </w:rPr>
        <w:t>Cable to support UXGA resolutions including 1600x1200 and 1920x1080 (WUXGA)</w:t>
      </w:r>
    </w:p>
    <w:p w:rsidR="00604A27" w:rsidRPr="00223930" w:rsidRDefault="00974F70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  <w:szCs w:val="22"/>
        </w:rPr>
        <w:lastRenderedPageBreak/>
        <w:t>VGA cable or lead ends Ferrite protected against EMI/RFI interference</w:t>
      </w:r>
      <w:r w:rsidR="00857BA5" w:rsidRPr="00223930">
        <w:rPr>
          <w:rFonts w:asciiTheme="minorHAnsi" w:hAnsiTheme="minorHAnsi" w:cstheme="minorHAnsi"/>
          <w:sz w:val="22"/>
          <w:szCs w:val="22"/>
        </w:rPr>
        <w:t>.</w:t>
      </w:r>
    </w:p>
    <w:p w:rsidR="00872CCF" w:rsidRPr="00223930" w:rsidRDefault="00974F70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  <w:szCs w:val="22"/>
        </w:rPr>
        <w:t>Replaceable,</w:t>
      </w:r>
      <w:r w:rsidR="00857BA5" w:rsidRPr="00223930">
        <w:rPr>
          <w:rFonts w:asciiTheme="minorHAnsi" w:hAnsiTheme="minorHAnsi" w:cstheme="minorHAnsi"/>
          <w:sz w:val="22"/>
          <w:szCs w:val="22"/>
        </w:rPr>
        <w:t xml:space="preserve"> provide</w:t>
      </w:r>
      <w:r w:rsidRPr="00223930">
        <w:rPr>
          <w:rFonts w:asciiTheme="minorHAnsi" w:hAnsiTheme="minorHAnsi" w:cstheme="minorHAnsi"/>
          <w:sz w:val="22"/>
          <w:szCs w:val="22"/>
        </w:rPr>
        <w:t xml:space="preserve"> threaded flying leads on both ends</w:t>
      </w:r>
      <w:r w:rsidR="00857BA5" w:rsidRPr="00223930">
        <w:rPr>
          <w:rFonts w:asciiTheme="minorHAnsi" w:hAnsiTheme="minorHAnsi" w:cstheme="minorHAnsi"/>
          <w:sz w:val="22"/>
          <w:szCs w:val="22"/>
        </w:rPr>
        <w:t xml:space="preserve"> s</w:t>
      </w:r>
      <w:r w:rsidRPr="00223930">
        <w:rPr>
          <w:rFonts w:asciiTheme="minorHAnsi" w:hAnsiTheme="minorHAnsi" w:cstheme="minorHAnsi"/>
          <w:sz w:val="22"/>
          <w:szCs w:val="22"/>
        </w:rPr>
        <w:t>lip connectors are not acceptable</w:t>
      </w:r>
      <w:r w:rsidR="00872CCF" w:rsidRPr="00223930">
        <w:rPr>
          <w:rFonts w:asciiTheme="minorHAnsi" w:hAnsiTheme="minorHAnsi" w:cstheme="minorHAnsi"/>
          <w:sz w:val="22"/>
          <w:szCs w:val="22"/>
        </w:rPr>
        <w:t>.</w:t>
      </w:r>
    </w:p>
    <w:p w:rsidR="00974F70" w:rsidRPr="00223930" w:rsidRDefault="00974F70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Connector equipped with a protective pulling cap rated at 30 pounds pulling tension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974F70" w:rsidRPr="00223930" w:rsidRDefault="00974F70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Provide manufacturer Lifetime Warranty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974F70" w:rsidRPr="00223930" w:rsidRDefault="0090177F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Use cable manufactured by "</w:t>
      </w:r>
      <w:proofErr w:type="spellStart"/>
      <w:r w:rsidRPr="00223930">
        <w:rPr>
          <w:rFonts w:asciiTheme="minorHAnsi" w:hAnsiTheme="minorHAnsi" w:cstheme="minorHAnsi"/>
          <w:sz w:val="22"/>
        </w:rPr>
        <w:t>RapidRun</w:t>
      </w:r>
      <w:proofErr w:type="spellEnd"/>
      <w:r w:rsidRPr="00223930">
        <w:rPr>
          <w:rFonts w:asciiTheme="minorHAnsi" w:hAnsiTheme="minorHAnsi" w:cstheme="minorHAnsi"/>
          <w:sz w:val="22"/>
        </w:rPr>
        <w:t>"  as specified here or approved equal:</w:t>
      </w:r>
    </w:p>
    <w:p w:rsidR="007A34AB" w:rsidRPr="00223930" w:rsidRDefault="0090177F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60005 -</w:t>
      </w:r>
      <w:r w:rsidR="00180DC4" w:rsidRPr="00223930">
        <w:rPr>
          <w:rFonts w:asciiTheme="minorHAnsi" w:hAnsiTheme="minorHAnsi" w:cstheme="minorHAnsi"/>
          <w:sz w:val="22"/>
        </w:rPr>
        <w:t xml:space="preserve"> </w:t>
      </w:r>
      <w:r w:rsidRPr="00223930">
        <w:rPr>
          <w:rFonts w:asciiTheme="minorHAnsi" w:hAnsiTheme="minorHAnsi" w:cstheme="minorHAnsi"/>
          <w:sz w:val="22"/>
        </w:rPr>
        <w:t xml:space="preserve">50ft </w:t>
      </w:r>
      <w:proofErr w:type="spellStart"/>
      <w:r w:rsidRPr="00223930">
        <w:rPr>
          <w:rFonts w:asciiTheme="minorHAnsi" w:hAnsiTheme="minorHAnsi" w:cstheme="minorHAnsi"/>
          <w:sz w:val="22"/>
        </w:rPr>
        <w:t>RapidRun</w:t>
      </w:r>
      <w:proofErr w:type="spellEnd"/>
      <w:r w:rsidRPr="00223930">
        <w:rPr>
          <w:rFonts w:asciiTheme="minorHAnsi" w:hAnsiTheme="minorHAnsi" w:cstheme="minorHAnsi"/>
          <w:sz w:val="22"/>
        </w:rPr>
        <w:t xml:space="preserve"> Multi-Format Runner Cable CMG-rated.</w:t>
      </w:r>
    </w:p>
    <w:p w:rsidR="007A34AB" w:rsidRPr="00223930" w:rsidRDefault="0090177F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60081 -</w:t>
      </w:r>
      <w:r w:rsidR="00180DC4" w:rsidRPr="00223930">
        <w:rPr>
          <w:rFonts w:asciiTheme="minorHAnsi" w:hAnsiTheme="minorHAnsi" w:cstheme="minorHAnsi"/>
          <w:sz w:val="22"/>
        </w:rPr>
        <w:t xml:space="preserve"> </w:t>
      </w:r>
      <w:r w:rsidRPr="00223930">
        <w:rPr>
          <w:rFonts w:asciiTheme="minorHAnsi" w:hAnsiTheme="minorHAnsi" w:cstheme="minorHAnsi"/>
          <w:sz w:val="22"/>
        </w:rPr>
        <w:t xml:space="preserve">1.5ft </w:t>
      </w:r>
      <w:proofErr w:type="spellStart"/>
      <w:r w:rsidRPr="00223930">
        <w:rPr>
          <w:rFonts w:asciiTheme="minorHAnsi" w:hAnsiTheme="minorHAnsi" w:cstheme="minorHAnsi"/>
          <w:sz w:val="22"/>
        </w:rPr>
        <w:t>RapidRun</w:t>
      </w:r>
      <w:proofErr w:type="spellEnd"/>
      <w:r w:rsidRPr="00223930">
        <w:rPr>
          <w:rFonts w:asciiTheme="minorHAnsi" w:hAnsiTheme="minorHAnsi" w:cstheme="minorHAnsi"/>
          <w:sz w:val="22"/>
        </w:rPr>
        <w:t xml:space="preserve"> Multi-Format Flying Lead HD15 Male (VGA)</w:t>
      </w:r>
      <w:r w:rsidR="00180DC4" w:rsidRPr="00223930">
        <w:rPr>
          <w:rFonts w:asciiTheme="minorHAnsi" w:hAnsiTheme="minorHAnsi" w:cstheme="minorHAnsi"/>
          <w:sz w:val="22"/>
        </w:rPr>
        <w:t>,</w:t>
      </w:r>
      <w:r w:rsidRPr="00223930">
        <w:rPr>
          <w:rFonts w:asciiTheme="minorHAnsi" w:hAnsiTheme="minorHAnsi" w:cstheme="minorHAnsi"/>
          <w:sz w:val="22"/>
        </w:rPr>
        <w:t xml:space="preserve"> need one for each end.</w:t>
      </w:r>
    </w:p>
    <w:p w:rsidR="007A34AB" w:rsidRPr="00223930" w:rsidRDefault="0090177F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60004 -</w:t>
      </w:r>
      <w:r w:rsidR="00180DC4" w:rsidRPr="00223930">
        <w:rPr>
          <w:rFonts w:asciiTheme="minorHAnsi" w:hAnsiTheme="minorHAnsi" w:cstheme="minorHAnsi"/>
          <w:sz w:val="22"/>
        </w:rPr>
        <w:t xml:space="preserve"> </w:t>
      </w:r>
      <w:r w:rsidRPr="00223930">
        <w:rPr>
          <w:rFonts w:asciiTheme="minorHAnsi" w:hAnsiTheme="minorHAnsi" w:cstheme="minorHAnsi"/>
          <w:sz w:val="22"/>
        </w:rPr>
        <w:t xml:space="preserve">35ft </w:t>
      </w:r>
      <w:proofErr w:type="spellStart"/>
      <w:r w:rsidRPr="00223930">
        <w:rPr>
          <w:rFonts w:asciiTheme="minorHAnsi" w:hAnsiTheme="minorHAnsi" w:cstheme="minorHAnsi"/>
          <w:sz w:val="22"/>
        </w:rPr>
        <w:t>RapidRun</w:t>
      </w:r>
      <w:proofErr w:type="spellEnd"/>
      <w:r w:rsidRPr="00223930">
        <w:rPr>
          <w:rFonts w:asciiTheme="minorHAnsi" w:hAnsiTheme="minorHAnsi" w:cstheme="minorHAnsi"/>
          <w:sz w:val="22"/>
        </w:rPr>
        <w:t xml:space="preserve"> Multi-Format Runner Cable CMG-rated</w:t>
      </w:r>
      <w:r w:rsidR="00180DC4" w:rsidRPr="00223930">
        <w:rPr>
          <w:rFonts w:asciiTheme="minorHAnsi" w:hAnsiTheme="minorHAnsi" w:cstheme="minorHAnsi"/>
          <w:sz w:val="22"/>
        </w:rPr>
        <w:t>,</w:t>
      </w:r>
      <w:r w:rsidRPr="00223930">
        <w:rPr>
          <w:rFonts w:asciiTheme="minorHAnsi" w:hAnsiTheme="minorHAnsi" w:cstheme="minorHAnsi"/>
          <w:sz w:val="22"/>
        </w:rPr>
        <w:t xml:space="preserve"> shorter for small rooms/conference rooms.</w:t>
      </w:r>
    </w:p>
    <w:p w:rsidR="007A34AB" w:rsidRPr="00223930" w:rsidRDefault="0090177F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60018 -</w:t>
      </w:r>
      <w:r w:rsidR="00180DC4" w:rsidRPr="00223930">
        <w:rPr>
          <w:rFonts w:asciiTheme="minorHAnsi" w:hAnsiTheme="minorHAnsi" w:cstheme="minorHAnsi"/>
          <w:sz w:val="22"/>
        </w:rPr>
        <w:t xml:space="preserve"> </w:t>
      </w:r>
      <w:r w:rsidRPr="00223930">
        <w:rPr>
          <w:rFonts w:asciiTheme="minorHAnsi" w:hAnsiTheme="minorHAnsi" w:cstheme="minorHAnsi"/>
          <w:sz w:val="22"/>
        </w:rPr>
        <w:t>1.5ft Rapid-Run Multi Format Flying Lead HD15 Male (VGA) + 3.5mm + Composite Video (RCA) + Stereo Audio (RCA.</w:t>
      </w:r>
    </w:p>
    <w:p w:rsidR="00635ED1" w:rsidRPr="00223930" w:rsidRDefault="00635ED1" w:rsidP="00635ED1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 Cafetorium, Media Center, Conference Rooms and Similar Spaces:</w:t>
      </w:r>
    </w:p>
    <w:p w:rsidR="00635ED1" w:rsidRPr="00223930" w:rsidRDefault="00635ED1" w:rsidP="00635ED1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Control station shall have data outlet, CAT-5E with RJ-45 connector, VGA connector, one RCA cable for cafeteria public address system,</w:t>
      </w:r>
      <w:r w:rsidR="00B904F5" w:rsidRPr="00223930">
        <w:rPr>
          <w:rFonts w:asciiTheme="minorHAnsi" w:hAnsiTheme="minorHAnsi" w:cstheme="minorHAnsi"/>
          <w:sz w:val="22"/>
        </w:rPr>
        <w:t xml:space="preserve"> microphone jack</w:t>
      </w:r>
      <w:r w:rsidR="00857BA5" w:rsidRPr="00223930">
        <w:rPr>
          <w:rFonts w:asciiTheme="minorHAnsi" w:hAnsiTheme="minorHAnsi" w:cstheme="minorHAnsi"/>
          <w:sz w:val="22"/>
        </w:rPr>
        <w:t>, and two quad receptacles.</w:t>
      </w:r>
    </w:p>
    <w:p w:rsidR="00635ED1" w:rsidRPr="00223930" w:rsidRDefault="00635ED1" w:rsidP="00635ED1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Refer to wiring detail, if the drawings do not have wiring detail; obtain it from Ed</w:t>
      </w:r>
      <w:r w:rsidR="00857BA5" w:rsidRPr="00223930">
        <w:rPr>
          <w:rFonts w:asciiTheme="minorHAnsi" w:hAnsiTheme="minorHAnsi" w:cstheme="minorHAnsi"/>
          <w:sz w:val="22"/>
        </w:rPr>
        <w:t>ucational Technology Department.</w:t>
      </w:r>
    </w:p>
    <w:p w:rsidR="00635ED1" w:rsidRPr="00223930" w:rsidRDefault="00635ED1" w:rsidP="00635ED1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Satellite control station shall have data outlet</w:t>
      </w:r>
      <w:r w:rsidR="00857BA5" w:rsidRPr="00223930">
        <w:rPr>
          <w:rFonts w:asciiTheme="minorHAnsi" w:hAnsiTheme="minorHAnsi" w:cstheme="minorHAnsi"/>
          <w:sz w:val="22"/>
        </w:rPr>
        <w:t>, and</w:t>
      </w:r>
      <w:r w:rsidRPr="00223930">
        <w:rPr>
          <w:rFonts w:asciiTheme="minorHAnsi" w:hAnsiTheme="minorHAnsi" w:cstheme="minorHAnsi"/>
          <w:sz w:val="22"/>
        </w:rPr>
        <w:t xml:space="preserve"> receptacle, microphone jack for cafeteria public address system, 3.5 mm audio connection, and VGA connection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D45A07" w:rsidRPr="00223930" w:rsidRDefault="00D45A07" w:rsidP="00D45A07">
      <w:pPr>
        <w:widowControl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POWER FEED</w:t>
      </w:r>
    </w:p>
    <w:p w:rsidR="00A26962" w:rsidRPr="00223930" w:rsidRDefault="00A26962" w:rsidP="00C262FE">
      <w:pPr>
        <w:widowControl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Wall mounted projectors, install receptacle 6 inches below ceiling (typical classrooms).</w:t>
      </w:r>
    </w:p>
    <w:p w:rsidR="00A26962" w:rsidRPr="00223930" w:rsidRDefault="00A26962" w:rsidP="00C262FE">
      <w:pPr>
        <w:widowControl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Ceiling mounted projectors, install receptacle in</w:t>
      </w:r>
      <w:r w:rsidR="00857BA5" w:rsidRPr="00223930">
        <w:rPr>
          <w:rFonts w:asciiTheme="minorHAnsi" w:hAnsiTheme="minorHAnsi" w:cstheme="minorHAnsi"/>
          <w:sz w:val="22"/>
        </w:rPr>
        <w:t xml:space="preserve"> the cutout of the ceiling tile.</w:t>
      </w:r>
    </w:p>
    <w:p w:rsidR="00C262FE" w:rsidRPr="00223930" w:rsidDel="00C262FE" w:rsidRDefault="00C262FE" w:rsidP="00C262FE">
      <w:pPr>
        <w:widowControl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Refer to the detail</w:t>
      </w:r>
      <w:r w:rsidR="00F26EFA" w:rsidRPr="00223930">
        <w:rPr>
          <w:rFonts w:asciiTheme="minorHAnsi" w:hAnsiTheme="minorHAnsi" w:cstheme="minorHAnsi"/>
          <w:sz w:val="22"/>
        </w:rPr>
        <w:t>s</w:t>
      </w:r>
      <w:r w:rsidRPr="00223930">
        <w:rPr>
          <w:rFonts w:asciiTheme="minorHAnsi" w:hAnsiTheme="minorHAnsi" w:cstheme="minorHAnsi"/>
          <w:sz w:val="22"/>
        </w:rPr>
        <w:t xml:space="preserve"> on the drawings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BF78E6" w:rsidRPr="00223930" w:rsidRDefault="00BF78E6" w:rsidP="00BF78E6">
      <w:pPr>
        <w:widowControl/>
        <w:rPr>
          <w:rFonts w:asciiTheme="minorHAnsi" w:hAnsiTheme="minorHAnsi" w:cstheme="minorHAnsi"/>
          <w:b/>
          <w:sz w:val="22"/>
        </w:rPr>
      </w:pPr>
    </w:p>
    <w:p w:rsidR="00604A27" w:rsidRPr="00223930" w:rsidRDefault="00604A27" w:rsidP="003C579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223930">
        <w:rPr>
          <w:rFonts w:asciiTheme="minorHAnsi" w:hAnsiTheme="minorHAnsi" w:cstheme="minorHAnsi"/>
          <w:b/>
          <w:sz w:val="22"/>
        </w:rPr>
        <w:t xml:space="preserve">PART </w:t>
      </w:r>
      <w:r w:rsidR="003C5792" w:rsidRPr="00223930">
        <w:rPr>
          <w:rFonts w:asciiTheme="minorHAnsi" w:hAnsiTheme="minorHAnsi" w:cstheme="minorHAnsi"/>
          <w:b/>
          <w:sz w:val="22"/>
        </w:rPr>
        <w:t>3</w:t>
      </w:r>
      <w:r w:rsidR="003C5792" w:rsidRPr="00223930">
        <w:rPr>
          <w:rFonts w:asciiTheme="minorHAnsi" w:hAnsiTheme="minorHAnsi" w:cstheme="minorHAnsi"/>
          <w:b/>
          <w:sz w:val="22"/>
        </w:rPr>
        <w:tab/>
      </w:r>
      <w:r w:rsidRPr="00223930">
        <w:rPr>
          <w:rFonts w:asciiTheme="minorHAnsi" w:hAnsiTheme="minorHAnsi" w:cstheme="minorHAnsi"/>
          <w:b/>
          <w:sz w:val="22"/>
        </w:rPr>
        <w:t>EXECUTION</w:t>
      </w:r>
    </w:p>
    <w:p w:rsidR="00604A27" w:rsidRPr="00223930" w:rsidRDefault="00604A27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INSTALLATION</w:t>
      </w:r>
    </w:p>
    <w:p w:rsidR="00604A27" w:rsidRPr="00223930" w:rsidRDefault="00604A27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Install system in accordance with NECA "Standard of Installation"</w:t>
      </w:r>
      <w:r w:rsidR="00857BA5" w:rsidRPr="00223930">
        <w:rPr>
          <w:rFonts w:asciiTheme="minorHAnsi" w:hAnsiTheme="minorHAnsi" w:cstheme="minorHAnsi"/>
          <w:sz w:val="22"/>
        </w:rPr>
        <w:t xml:space="preserve"> and</w:t>
      </w:r>
      <w:r w:rsidRPr="00223930">
        <w:rPr>
          <w:rFonts w:asciiTheme="minorHAnsi" w:hAnsiTheme="minorHAnsi" w:cstheme="minorHAnsi"/>
          <w:sz w:val="22"/>
        </w:rPr>
        <w:t xml:space="preserve"> Sections </w:t>
      </w:r>
      <w:r w:rsidR="002D2F84" w:rsidRPr="00223930">
        <w:rPr>
          <w:rFonts w:asciiTheme="minorHAnsi" w:hAnsiTheme="minorHAnsi" w:cstheme="minorHAnsi"/>
          <w:sz w:val="22"/>
        </w:rPr>
        <w:t>26 05 33</w:t>
      </w:r>
      <w:r w:rsidR="000D2050" w:rsidRPr="00223930">
        <w:rPr>
          <w:rFonts w:asciiTheme="minorHAnsi" w:hAnsiTheme="minorHAnsi" w:cstheme="minorHAnsi"/>
          <w:sz w:val="22"/>
        </w:rPr>
        <w:t xml:space="preserve">, </w:t>
      </w:r>
      <w:r w:rsidRPr="00223930">
        <w:rPr>
          <w:rFonts w:asciiTheme="minorHAnsi" w:hAnsiTheme="minorHAnsi" w:cstheme="minorHAnsi"/>
          <w:sz w:val="22"/>
        </w:rPr>
        <w:t xml:space="preserve">and </w:t>
      </w:r>
      <w:r w:rsidR="002D2F84" w:rsidRPr="00223930">
        <w:rPr>
          <w:rFonts w:asciiTheme="minorHAnsi" w:hAnsiTheme="minorHAnsi" w:cstheme="minorHAnsi"/>
          <w:sz w:val="22"/>
        </w:rPr>
        <w:t>26 27 26</w:t>
      </w:r>
      <w:r w:rsidR="00857BA5" w:rsidRPr="00223930">
        <w:rPr>
          <w:rFonts w:asciiTheme="minorHAnsi" w:hAnsiTheme="minorHAnsi" w:cstheme="minorHAnsi"/>
          <w:sz w:val="22"/>
        </w:rPr>
        <w:t xml:space="preserve"> of the project specifications.</w:t>
      </w:r>
    </w:p>
    <w:p w:rsidR="00604A27" w:rsidRPr="00223930" w:rsidRDefault="00604A27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Installation in large areas such as cafeteria and media center will be different </w:t>
      </w:r>
      <w:r w:rsidR="00824625" w:rsidRPr="00223930">
        <w:rPr>
          <w:rFonts w:asciiTheme="minorHAnsi" w:hAnsiTheme="minorHAnsi" w:cstheme="minorHAnsi"/>
          <w:sz w:val="22"/>
        </w:rPr>
        <w:t>from</w:t>
      </w:r>
      <w:r w:rsidR="00857BA5" w:rsidRPr="00223930">
        <w:rPr>
          <w:rFonts w:asciiTheme="minorHAnsi" w:hAnsiTheme="minorHAnsi" w:cstheme="minorHAnsi"/>
          <w:sz w:val="22"/>
        </w:rPr>
        <w:t xml:space="preserve"> general Classrooms.</w:t>
      </w:r>
    </w:p>
    <w:p w:rsidR="00604A27" w:rsidRPr="00223930" w:rsidRDefault="00604A27" w:rsidP="00604A27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Submit shop drawings f</w:t>
      </w:r>
      <w:r w:rsidR="00857BA5" w:rsidRPr="00223930">
        <w:rPr>
          <w:rFonts w:asciiTheme="minorHAnsi" w:hAnsiTheme="minorHAnsi" w:cstheme="minorHAnsi"/>
          <w:sz w:val="22"/>
        </w:rPr>
        <w:t>or review prior to installation.</w:t>
      </w:r>
    </w:p>
    <w:p w:rsidR="00604A27" w:rsidRPr="00223930" w:rsidRDefault="00604A27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Keep the row of ceiling tiles in line with the center of the projection screen clear of fire sprinklers, air conditioning diffusers, and light fixtures 4' in each direction fro</w:t>
      </w:r>
      <w:r w:rsidR="00857BA5" w:rsidRPr="00223930">
        <w:rPr>
          <w:rFonts w:asciiTheme="minorHAnsi" w:hAnsiTheme="minorHAnsi" w:cstheme="minorHAnsi"/>
          <w:sz w:val="22"/>
        </w:rPr>
        <w:t>m the location of the projector.</w:t>
      </w:r>
    </w:p>
    <w:p w:rsidR="00604A27" w:rsidRPr="00223930" w:rsidRDefault="00604A27" w:rsidP="00604A27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This will provide some room to adjust the distance between the proj</w:t>
      </w:r>
      <w:r w:rsidR="00857BA5" w:rsidRPr="00223930">
        <w:rPr>
          <w:rFonts w:asciiTheme="minorHAnsi" w:hAnsiTheme="minorHAnsi" w:cstheme="minorHAnsi"/>
          <w:sz w:val="22"/>
        </w:rPr>
        <w:t>ector and the projection screen.</w:t>
      </w:r>
    </w:p>
    <w:p w:rsidR="00046F08" w:rsidRPr="00223930" w:rsidRDefault="00D45A07" w:rsidP="00046F08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Installer shall be licensed in this field and have minimum of </w:t>
      </w:r>
      <w:r w:rsidR="00824625" w:rsidRPr="00223930">
        <w:rPr>
          <w:rFonts w:asciiTheme="minorHAnsi" w:hAnsiTheme="minorHAnsi" w:cstheme="minorHAnsi"/>
          <w:sz w:val="22"/>
        </w:rPr>
        <w:t>5-</w:t>
      </w:r>
      <w:r w:rsidR="00857BA5" w:rsidRPr="00223930">
        <w:rPr>
          <w:rFonts w:asciiTheme="minorHAnsi" w:hAnsiTheme="minorHAnsi" w:cstheme="minorHAnsi"/>
          <w:sz w:val="22"/>
        </w:rPr>
        <w:t>years successful experience.</w:t>
      </w:r>
    </w:p>
    <w:p w:rsidR="00824625" w:rsidRPr="00223930" w:rsidRDefault="00046F08" w:rsidP="00046F08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Classroom technology wiring system shall </w:t>
      </w:r>
      <w:r w:rsidR="00824625" w:rsidRPr="00223930">
        <w:rPr>
          <w:rFonts w:asciiTheme="minorHAnsi" w:hAnsiTheme="minorHAnsi" w:cstheme="minorHAnsi"/>
          <w:sz w:val="22"/>
        </w:rPr>
        <w:t xml:space="preserve">be </w:t>
      </w:r>
      <w:r w:rsidRPr="00223930">
        <w:rPr>
          <w:rFonts w:asciiTheme="minorHAnsi" w:hAnsiTheme="minorHAnsi" w:cstheme="minorHAnsi"/>
          <w:sz w:val="22"/>
        </w:rPr>
        <w:t>capable to receive SDP</w:t>
      </w:r>
      <w:r w:rsidR="00857BA5" w:rsidRPr="00223930">
        <w:rPr>
          <w:rFonts w:asciiTheme="minorHAnsi" w:hAnsiTheme="minorHAnsi" w:cstheme="minorHAnsi"/>
          <w:sz w:val="22"/>
        </w:rPr>
        <w:t>BC Educational Network Channels.</w:t>
      </w:r>
    </w:p>
    <w:p w:rsidR="00D45A07" w:rsidRPr="00223930" w:rsidRDefault="00F26EFA" w:rsidP="00824625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See other specification sections.</w:t>
      </w:r>
    </w:p>
    <w:p w:rsidR="003C5792" w:rsidRPr="00223930" w:rsidRDefault="003C5792" w:rsidP="003C5792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3C5792" w:rsidRPr="00223930" w:rsidRDefault="003C5792" w:rsidP="003C5792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</w:t>
      </w:r>
      <w:r w:rsidR="00857BA5" w:rsidRPr="00223930">
        <w:rPr>
          <w:rFonts w:asciiTheme="minorHAnsi" w:hAnsiTheme="minorHAnsi" w:cstheme="minorHAnsi"/>
          <w:spacing w:val="-3"/>
          <w:sz w:val="22"/>
        </w:rPr>
        <w:t>.</w:t>
      </w:r>
    </w:p>
    <w:p w:rsidR="003C5792" w:rsidRPr="00223930" w:rsidRDefault="003C5792" w:rsidP="003C5792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lastRenderedPageBreak/>
        <w:t>Provide competent, factory authorized personnel to provide instruction to operation and maintenance personnel concerning the location, operation, and troubleshooting of the installed systems</w:t>
      </w:r>
      <w:r w:rsidR="00857BA5" w:rsidRPr="00223930">
        <w:rPr>
          <w:rFonts w:asciiTheme="minorHAnsi" w:hAnsiTheme="minorHAnsi" w:cstheme="minorHAnsi"/>
          <w:spacing w:val="-3"/>
          <w:sz w:val="22"/>
        </w:rPr>
        <w:t>.</w:t>
      </w:r>
    </w:p>
    <w:p w:rsidR="003C5792" w:rsidRPr="00223930" w:rsidRDefault="003C5792" w:rsidP="003C5792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</w:t>
      </w:r>
      <w:r w:rsidR="00857BA5" w:rsidRPr="00223930">
        <w:rPr>
          <w:rFonts w:asciiTheme="minorHAnsi" w:hAnsiTheme="minorHAnsi" w:cstheme="minorHAnsi"/>
          <w:spacing w:val="-3"/>
          <w:sz w:val="22"/>
        </w:rPr>
        <w:t>.</w:t>
      </w:r>
    </w:p>
    <w:p w:rsidR="003C5792" w:rsidRPr="00223930" w:rsidRDefault="003C5792" w:rsidP="003C5792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2D2F84" w:rsidRPr="00223930">
        <w:rPr>
          <w:rFonts w:asciiTheme="minorHAnsi" w:hAnsiTheme="minorHAnsi" w:cstheme="minorHAnsi"/>
          <w:spacing w:val="-3"/>
          <w:sz w:val="22"/>
        </w:rPr>
        <w:t>01 91 00</w:t>
      </w:r>
      <w:r w:rsidRPr="00223930">
        <w:rPr>
          <w:rFonts w:asciiTheme="minorHAnsi" w:hAnsiTheme="minorHAnsi" w:cstheme="minorHAnsi"/>
          <w:spacing w:val="-3"/>
          <w:sz w:val="22"/>
        </w:rPr>
        <w:t>, Commissioning, for further contractor training requirements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3C5792" w:rsidRPr="00223930" w:rsidRDefault="003C5792" w:rsidP="003C5792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t xml:space="preserve">Provide demonstration and training for all types of </w:t>
      </w:r>
      <w:r w:rsidRPr="00223930">
        <w:rPr>
          <w:rFonts w:asciiTheme="minorHAnsi" w:hAnsiTheme="minorHAnsi" w:cstheme="minorHAnsi"/>
          <w:sz w:val="22"/>
        </w:rPr>
        <w:t>ceiling projector</w:t>
      </w:r>
      <w:r w:rsidRPr="00223930">
        <w:rPr>
          <w:rFonts w:asciiTheme="minorHAnsi" w:hAnsiTheme="minorHAnsi" w:cstheme="minorHAnsi"/>
          <w:spacing w:val="-3"/>
          <w:sz w:val="22"/>
        </w:rPr>
        <w:t xml:space="preserve"> installed in this project</w:t>
      </w:r>
      <w:r w:rsidR="00857BA5" w:rsidRPr="00223930">
        <w:rPr>
          <w:rFonts w:asciiTheme="minorHAnsi" w:hAnsiTheme="minorHAnsi" w:cstheme="minorHAnsi"/>
          <w:spacing w:val="-3"/>
          <w:sz w:val="22"/>
        </w:rPr>
        <w:t>.</w:t>
      </w:r>
    </w:p>
    <w:p w:rsidR="00604A27" w:rsidRPr="00223930" w:rsidRDefault="00604A27">
      <w:pPr>
        <w:widowControl/>
        <w:jc w:val="both"/>
        <w:rPr>
          <w:rFonts w:asciiTheme="minorHAnsi" w:hAnsiTheme="minorHAnsi" w:cstheme="minorHAnsi"/>
          <w:sz w:val="22"/>
        </w:rPr>
      </w:pPr>
    </w:p>
    <w:p w:rsidR="00604A27" w:rsidRPr="00223930" w:rsidRDefault="00604A27">
      <w:pPr>
        <w:widowControl/>
        <w:jc w:val="center"/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END OF SECTION</w:t>
      </w:r>
    </w:p>
    <w:sectPr w:rsidR="00604A27" w:rsidRPr="00223930" w:rsidSect="001814AD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B5D" w:rsidRDefault="00200B5D">
      <w:r>
        <w:separator/>
      </w:r>
    </w:p>
  </w:endnote>
  <w:endnote w:type="continuationSeparator" w:id="0">
    <w:p w:rsidR="00200B5D" w:rsidRDefault="0020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F5" w:rsidRPr="00223930" w:rsidRDefault="00B904F5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223930">
      <w:rPr>
        <w:rFonts w:asciiTheme="minorHAnsi" w:hAnsiTheme="minorHAnsi" w:cstheme="minorHAnsi"/>
        <w:sz w:val="22"/>
      </w:rPr>
      <w:tab/>
      <w:t xml:space="preserve">27 24 10 - </w: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begin"/>
    </w:r>
    <w:r w:rsidRPr="00223930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separate"/>
    </w:r>
    <w:r w:rsidR="00B06367">
      <w:rPr>
        <w:rStyle w:val="PageNumber"/>
        <w:rFonts w:asciiTheme="minorHAnsi" w:hAnsiTheme="minorHAnsi" w:cstheme="minorHAnsi"/>
        <w:noProof/>
        <w:sz w:val="22"/>
      </w:rPr>
      <w:t>2</w: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end"/>
    </w:r>
    <w:r w:rsidRPr="00223930">
      <w:rPr>
        <w:rStyle w:val="PageNumber"/>
        <w:rFonts w:asciiTheme="minorHAnsi" w:hAnsiTheme="minorHAnsi" w:cstheme="minorHAnsi"/>
        <w:sz w:val="22"/>
      </w:rPr>
      <w:t xml:space="preserve"> of </w: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begin"/>
    </w:r>
    <w:r w:rsidRPr="0022393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separate"/>
    </w:r>
    <w:r w:rsidR="00B06367">
      <w:rPr>
        <w:rStyle w:val="PageNumber"/>
        <w:rFonts w:asciiTheme="minorHAnsi" w:hAnsiTheme="minorHAnsi" w:cstheme="minorHAnsi"/>
        <w:noProof/>
        <w:sz w:val="22"/>
      </w:rPr>
      <w:t>3</w: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end"/>
    </w:r>
    <w:r w:rsidRPr="00223930">
      <w:rPr>
        <w:rStyle w:val="PageNumber"/>
        <w:rFonts w:asciiTheme="minorHAnsi" w:hAnsiTheme="minorHAnsi" w:cstheme="minorHAnsi"/>
        <w:sz w:val="22"/>
      </w:rPr>
      <w:tab/>
    </w:r>
    <w:r w:rsidRPr="00223930">
      <w:rPr>
        <w:rFonts w:asciiTheme="minorHAnsi" w:hAnsiTheme="minorHAnsi" w:cstheme="minorHAnsi"/>
        <w:sz w:val="22"/>
      </w:rPr>
      <w:t>Projection System</w:t>
    </w:r>
  </w:p>
  <w:p w:rsidR="00B904F5" w:rsidRPr="00223930" w:rsidRDefault="00B904F5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223930">
      <w:rPr>
        <w:rFonts w:asciiTheme="minorHAnsi" w:hAnsiTheme="minorHAnsi" w:cstheme="minorHAnsi"/>
        <w:sz w:val="22"/>
      </w:rPr>
      <w:tab/>
    </w:r>
    <w:r w:rsidRPr="00223930">
      <w:rPr>
        <w:rFonts w:asciiTheme="minorHAnsi" w:hAnsiTheme="minorHAnsi" w:cstheme="minorHAnsi"/>
        <w:sz w:val="22"/>
      </w:rPr>
      <w:tab/>
    </w:r>
    <w:r w:rsidR="00223930">
      <w:rPr>
        <w:rFonts w:asciiTheme="minorHAnsi" w:hAnsiTheme="minorHAnsi" w:cstheme="minorHAnsi"/>
        <w:sz w:val="22"/>
      </w:rPr>
      <w:t>DMS 202</w:t>
    </w:r>
    <w:r w:rsidR="00ED7118">
      <w:rPr>
        <w:rFonts w:asciiTheme="minorHAnsi" w:hAnsiTheme="minorHAnsi" w:cstheme="minorHAnsi"/>
        <w:sz w:val="22"/>
      </w:rPr>
      <w:t>3</w:t>
    </w:r>
    <w:r w:rsidRPr="00223930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B5D" w:rsidRDefault="00200B5D">
      <w:r>
        <w:separator/>
      </w:r>
    </w:p>
  </w:footnote>
  <w:footnote w:type="continuationSeparator" w:id="0">
    <w:p w:rsidR="00200B5D" w:rsidRDefault="0020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F5" w:rsidRPr="00223930" w:rsidRDefault="00B904F5">
    <w:pPr>
      <w:pStyle w:val="Header"/>
      <w:rPr>
        <w:rFonts w:asciiTheme="minorHAnsi" w:hAnsiTheme="minorHAnsi" w:cstheme="minorHAnsi"/>
        <w:sz w:val="22"/>
      </w:rPr>
    </w:pPr>
    <w:r w:rsidRPr="00223930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23930">
          <w:rPr>
            <w:rFonts w:asciiTheme="minorHAnsi" w:hAnsiTheme="minorHAnsi" w:cstheme="minorHAnsi"/>
            <w:sz w:val="22"/>
          </w:rPr>
          <w:t>Palm Beach</w:t>
        </w:r>
      </w:smartTag>
      <w:r w:rsidRPr="00223930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23930">
          <w:rPr>
            <w:rFonts w:asciiTheme="minorHAnsi" w:hAnsiTheme="minorHAnsi" w:cstheme="minorHAnsi"/>
            <w:sz w:val="22"/>
          </w:rPr>
          <w:t>County</w:t>
        </w:r>
      </w:smartTag>
    </w:smartTag>
  </w:p>
  <w:p w:rsidR="00B904F5" w:rsidRPr="00223930" w:rsidRDefault="00B904F5">
    <w:pPr>
      <w:pStyle w:val="Header"/>
      <w:rPr>
        <w:rFonts w:asciiTheme="minorHAnsi" w:hAnsiTheme="minorHAnsi" w:cstheme="minorHAnsi"/>
        <w:sz w:val="22"/>
      </w:rPr>
    </w:pPr>
    <w:r w:rsidRPr="00223930">
      <w:rPr>
        <w:rFonts w:asciiTheme="minorHAnsi" w:hAnsiTheme="minorHAnsi" w:cstheme="minorHAnsi"/>
        <w:sz w:val="22"/>
      </w:rPr>
      <w:t xml:space="preserve">Project Name: </w:t>
    </w:r>
  </w:p>
  <w:p w:rsidR="00B904F5" w:rsidRPr="00223930" w:rsidRDefault="00B904F5">
    <w:pPr>
      <w:pStyle w:val="Header"/>
      <w:rPr>
        <w:rFonts w:asciiTheme="minorHAnsi" w:hAnsiTheme="minorHAnsi" w:cstheme="minorHAnsi"/>
        <w:sz w:val="22"/>
      </w:rPr>
    </w:pPr>
    <w:r w:rsidRPr="00223930">
      <w:rPr>
        <w:rFonts w:asciiTheme="minorHAnsi" w:hAnsiTheme="minorHAnsi" w:cstheme="minorHAnsi"/>
        <w:sz w:val="22"/>
      </w:rPr>
      <w:t xml:space="preserve">SDPBC Project No.: </w:t>
    </w:r>
  </w:p>
  <w:p w:rsidR="00B904F5" w:rsidRDefault="00B904F5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Letter"/>
      <w:pStyle w:val="Level3"/>
      <w:lvlText w:val="%3."/>
      <w:lvlJc w:val="left"/>
      <w:pPr>
        <w:tabs>
          <w:tab w:val="num" w:pos="1512"/>
        </w:tabs>
        <w:ind w:left="1512" w:hanging="551"/>
      </w:pPr>
      <w:rPr>
        <w:rFonts w:ascii="Times New Roman" w:hAnsi="Times New Roman"/>
        <w:sz w:val="24"/>
      </w:r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14D21D3"/>
    <w:multiLevelType w:val="multilevel"/>
    <w:tmpl w:val="F6C219F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8" w15:restartNumberingAfterBreak="0">
    <w:nsid w:val="09983D79"/>
    <w:multiLevelType w:val="hybridMultilevel"/>
    <w:tmpl w:val="D51E7650"/>
    <w:lvl w:ilvl="0" w:tplc="C4825074">
      <w:start w:val="1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9" w15:restartNumberingAfterBreak="0">
    <w:nsid w:val="0D5F2109"/>
    <w:multiLevelType w:val="multilevel"/>
    <w:tmpl w:val="0220CE7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1AF6AB5"/>
    <w:multiLevelType w:val="multilevel"/>
    <w:tmpl w:val="27BA56B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1" w15:restartNumberingAfterBreak="0">
    <w:nsid w:val="639E7223"/>
    <w:multiLevelType w:val="multilevel"/>
    <w:tmpl w:val="A570341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2" w15:restartNumberingAfterBreak="0">
    <w:nsid w:val="63F167CE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3" w15:restartNumberingAfterBreak="0">
    <w:nsid w:val="68A26AED"/>
    <w:multiLevelType w:val="hybridMultilevel"/>
    <w:tmpl w:val="3C3C3AB8"/>
    <w:lvl w:ilvl="0" w:tplc="9FFE498E">
      <w:start w:val="2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6B9500C7"/>
    <w:multiLevelType w:val="multilevel"/>
    <w:tmpl w:val="E40C59A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56"/>
        </w:tabs>
        <w:ind w:left="3456" w:hanging="1440"/>
      </w:pPr>
      <w:rPr>
        <w:rFonts w:hint="default"/>
      </w:rPr>
    </w:lvl>
  </w:abstractNum>
  <w:abstractNum w:abstractNumId="15" w15:restartNumberingAfterBreak="0">
    <w:nsid w:val="6F9458F8"/>
    <w:multiLevelType w:val="multilevel"/>
    <w:tmpl w:val="25885F0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6" w15:restartNumberingAfterBreak="0">
    <w:nsid w:val="796F5DD5"/>
    <w:multiLevelType w:val="hybridMultilevel"/>
    <w:tmpl w:val="055E4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F671A8"/>
    <w:multiLevelType w:val="hybridMultilevel"/>
    <w:tmpl w:val="66BA4BEA"/>
    <w:lvl w:ilvl="0" w:tplc="21481AB8">
      <w:start w:val="3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num w:numId="1">
    <w:abstractNumId w:val="6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16"/>
  </w:num>
  <w:num w:numId="11">
    <w:abstractNumId w:val="1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792"/>
    <w:rsid w:val="00017D8E"/>
    <w:rsid w:val="00046F08"/>
    <w:rsid w:val="0009524A"/>
    <w:rsid w:val="000C2E2D"/>
    <w:rsid w:val="000D2050"/>
    <w:rsid w:val="00106C21"/>
    <w:rsid w:val="00141E1C"/>
    <w:rsid w:val="001538B5"/>
    <w:rsid w:val="00180DC4"/>
    <w:rsid w:val="001814AD"/>
    <w:rsid w:val="001C0975"/>
    <w:rsid w:val="00200B5D"/>
    <w:rsid w:val="00223930"/>
    <w:rsid w:val="00270E37"/>
    <w:rsid w:val="00280304"/>
    <w:rsid w:val="00295791"/>
    <w:rsid w:val="002D2F84"/>
    <w:rsid w:val="003323B6"/>
    <w:rsid w:val="003A19F0"/>
    <w:rsid w:val="003C5792"/>
    <w:rsid w:val="003D0855"/>
    <w:rsid w:val="003D23A2"/>
    <w:rsid w:val="004515E5"/>
    <w:rsid w:val="00533189"/>
    <w:rsid w:val="00537547"/>
    <w:rsid w:val="00560AAE"/>
    <w:rsid w:val="00585992"/>
    <w:rsid w:val="00586708"/>
    <w:rsid w:val="00604A27"/>
    <w:rsid w:val="00635ED1"/>
    <w:rsid w:val="006E40BA"/>
    <w:rsid w:val="007629AF"/>
    <w:rsid w:val="00781CAA"/>
    <w:rsid w:val="007A34AB"/>
    <w:rsid w:val="00824625"/>
    <w:rsid w:val="00837336"/>
    <w:rsid w:val="00857BA5"/>
    <w:rsid w:val="00872CCF"/>
    <w:rsid w:val="008F4438"/>
    <w:rsid w:val="0090177F"/>
    <w:rsid w:val="009040EA"/>
    <w:rsid w:val="00974F70"/>
    <w:rsid w:val="00A26962"/>
    <w:rsid w:val="00AA7DDF"/>
    <w:rsid w:val="00AD64CB"/>
    <w:rsid w:val="00AF37F2"/>
    <w:rsid w:val="00B06367"/>
    <w:rsid w:val="00B4368F"/>
    <w:rsid w:val="00B877FA"/>
    <w:rsid w:val="00B904F5"/>
    <w:rsid w:val="00BF38EE"/>
    <w:rsid w:val="00BF78E6"/>
    <w:rsid w:val="00C262FE"/>
    <w:rsid w:val="00C91071"/>
    <w:rsid w:val="00CB5480"/>
    <w:rsid w:val="00CF3147"/>
    <w:rsid w:val="00D03AFF"/>
    <w:rsid w:val="00D45A07"/>
    <w:rsid w:val="00D45FFE"/>
    <w:rsid w:val="00D94FB7"/>
    <w:rsid w:val="00DE4AE0"/>
    <w:rsid w:val="00E31350"/>
    <w:rsid w:val="00E454CD"/>
    <w:rsid w:val="00ED7118"/>
    <w:rsid w:val="00F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E279CE1-4EFF-486A-B10B-F6D8DF91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14AD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14AD"/>
  </w:style>
  <w:style w:type="paragraph" w:customStyle="1" w:styleId="Level3">
    <w:name w:val="Level 3"/>
    <w:basedOn w:val="Normal"/>
    <w:rsid w:val="001814AD"/>
    <w:pPr>
      <w:numPr>
        <w:ilvl w:val="2"/>
        <w:numId w:val="1"/>
      </w:numPr>
      <w:ind w:left="1512" w:hanging="551"/>
      <w:outlineLvl w:val="2"/>
    </w:pPr>
  </w:style>
  <w:style w:type="paragraph" w:styleId="Header">
    <w:name w:val="header"/>
    <w:basedOn w:val="Normal"/>
    <w:rsid w:val="00181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14A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14AD"/>
    <w:pPr>
      <w:widowControl/>
      <w:tabs>
        <w:tab w:val="left" w:pos="-1440"/>
        <w:tab w:val="left" w:pos="-720"/>
        <w:tab w:val="left" w:pos="0"/>
        <w:tab w:val="left" w:pos="252"/>
        <w:tab w:val="left" w:pos="961"/>
        <w:tab w:val="left" w:pos="151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512" w:hanging="551"/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1814AD"/>
  </w:style>
  <w:style w:type="paragraph" w:styleId="BalloonText">
    <w:name w:val="Balloon Text"/>
    <w:basedOn w:val="Normal"/>
    <w:semiHidden/>
    <w:rsid w:val="003C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SDPBC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PROJECTOR SYSTEM</dc:title>
  <dc:subject/>
  <dc:creator>SDPBC</dc:creator>
  <cp:keywords/>
  <cp:lastModifiedBy>Terry Summerell</cp:lastModifiedBy>
  <cp:revision>8</cp:revision>
  <cp:lastPrinted>2008-02-28T17:42:00Z</cp:lastPrinted>
  <dcterms:created xsi:type="dcterms:W3CDTF">2013-10-31T14:41:00Z</dcterms:created>
  <dcterms:modified xsi:type="dcterms:W3CDTF">2023-03-15T18:03:00Z</dcterms:modified>
</cp:coreProperties>
</file>