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51F" w:rsidRPr="00EA1284" w:rsidRDefault="00BF451F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EA1284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FD378D" w:rsidRPr="00EA1284">
        <w:rPr>
          <w:rFonts w:asciiTheme="minorHAnsi" w:hAnsiTheme="minorHAnsi" w:cstheme="minorHAnsi"/>
          <w:b/>
          <w:spacing w:val="-3"/>
          <w:sz w:val="22"/>
        </w:rPr>
        <w:t>26 51 00</w:t>
      </w:r>
    </w:p>
    <w:p w:rsidR="00BF451F" w:rsidRPr="00EA1284" w:rsidRDefault="00BF451F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EA1284">
        <w:rPr>
          <w:rFonts w:asciiTheme="minorHAnsi" w:hAnsiTheme="minorHAnsi" w:cstheme="minorHAnsi"/>
          <w:b/>
          <w:spacing w:val="-3"/>
          <w:sz w:val="22"/>
        </w:rPr>
        <w:t xml:space="preserve">INTERIOR </w:t>
      </w:r>
      <w:r w:rsidR="00FD378D" w:rsidRPr="00EA1284">
        <w:rPr>
          <w:rFonts w:asciiTheme="minorHAnsi" w:hAnsiTheme="minorHAnsi" w:cstheme="minorHAnsi"/>
          <w:b/>
          <w:spacing w:val="-3"/>
          <w:sz w:val="22"/>
        </w:rPr>
        <w:t>LIGHTING</w:t>
      </w:r>
      <w:bookmarkEnd w:id="0"/>
    </w:p>
    <w:p w:rsidR="00BF451F" w:rsidRPr="00EA1284" w:rsidRDefault="00BF451F">
      <w:pPr>
        <w:widowControl/>
        <w:rPr>
          <w:rFonts w:asciiTheme="minorHAnsi" w:hAnsiTheme="minorHAnsi" w:cstheme="minorHAnsi"/>
          <w:b/>
          <w:spacing w:val="-3"/>
          <w:sz w:val="22"/>
        </w:rPr>
      </w:pPr>
    </w:p>
    <w:p w:rsidR="00BF451F" w:rsidRPr="00EA1284" w:rsidRDefault="00BF451F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EA1284">
        <w:rPr>
          <w:rFonts w:asciiTheme="minorHAnsi" w:hAnsiTheme="minorHAnsi" w:cstheme="minorHAnsi"/>
          <w:b/>
          <w:spacing w:val="-3"/>
          <w:sz w:val="22"/>
        </w:rPr>
        <w:t>PART 1</w:t>
      </w:r>
      <w:r w:rsidRPr="00EA1284">
        <w:rPr>
          <w:rFonts w:asciiTheme="minorHAnsi" w:hAnsiTheme="minorHAnsi" w:cstheme="minorHAnsi"/>
          <w:b/>
          <w:spacing w:val="-3"/>
          <w:sz w:val="22"/>
        </w:rPr>
        <w:tab/>
        <w:t>GENERAL</w:t>
      </w:r>
    </w:p>
    <w:p w:rsidR="00BF451F" w:rsidRPr="00EA1284" w:rsidRDefault="00BF451F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SECTION INCLUDES</w:t>
      </w:r>
    </w:p>
    <w:p w:rsidR="00BF451F" w:rsidRPr="00EA1284" w:rsidRDefault="00BF451F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Interior luminaries and accessories</w:t>
      </w:r>
    </w:p>
    <w:p w:rsidR="00BF451F" w:rsidRPr="00EA1284" w:rsidRDefault="00BF451F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Exterior luminaries and accessories</w:t>
      </w:r>
    </w:p>
    <w:p w:rsidR="00BF451F" w:rsidRPr="00EA1284" w:rsidRDefault="00C82D25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LED’s/Drivers</w:t>
      </w:r>
    </w:p>
    <w:p w:rsidR="00BF451F" w:rsidRPr="00EA1284" w:rsidRDefault="00BF451F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REFERENCES</w:t>
      </w:r>
    </w:p>
    <w:p w:rsidR="00BF451F" w:rsidRPr="00EA1284" w:rsidRDefault="00147A0D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 xml:space="preserve">NEMA </w:t>
      </w:r>
      <w:r w:rsidR="00BF451F" w:rsidRPr="00EA1284">
        <w:rPr>
          <w:rFonts w:asciiTheme="minorHAnsi" w:hAnsiTheme="minorHAnsi" w:cstheme="minorHAnsi"/>
          <w:spacing w:val="-3"/>
          <w:sz w:val="22"/>
        </w:rPr>
        <w:t xml:space="preserve">ANSI C82.1 - </w:t>
      </w:r>
      <w:r w:rsidRPr="00EA1284">
        <w:rPr>
          <w:rFonts w:asciiTheme="minorHAnsi" w:hAnsiTheme="minorHAnsi" w:cstheme="minorHAnsi"/>
          <w:spacing w:val="-3"/>
          <w:sz w:val="22"/>
        </w:rPr>
        <w:t>F</w:t>
      </w:r>
      <w:r w:rsidR="00BF451F" w:rsidRPr="00EA1284">
        <w:rPr>
          <w:rFonts w:asciiTheme="minorHAnsi" w:hAnsiTheme="minorHAnsi" w:cstheme="minorHAnsi"/>
          <w:spacing w:val="-3"/>
          <w:sz w:val="22"/>
        </w:rPr>
        <w:t xml:space="preserve">or </w:t>
      </w:r>
      <w:r w:rsidRPr="00EA1284">
        <w:rPr>
          <w:rFonts w:asciiTheme="minorHAnsi" w:hAnsiTheme="minorHAnsi" w:cstheme="minorHAnsi"/>
          <w:spacing w:val="-3"/>
          <w:sz w:val="22"/>
        </w:rPr>
        <w:t xml:space="preserve">Lamp Ballast – Line Frequency </w:t>
      </w:r>
      <w:r w:rsidR="00BF451F" w:rsidRPr="00EA1284">
        <w:rPr>
          <w:rFonts w:asciiTheme="minorHAnsi" w:hAnsiTheme="minorHAnsi" w:cstheme="minorHAnsi"/>
          <w:spacing w:val="-3"/>
          <w:sz w:val="22"/>
        </w:rPr>
        <w:t>Fluorescent Lamp Ballast</w:t>
      </w:r>
    </w:p>
    <w:p w:rsidR="00BF451F" w:rsidRPr="00EA1284" w:rsidRDefault="00BF451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 xml:space="preserve">ANSI C82.4 - </w:t>
      </w:r>
      <w:r w:rsidR="00147A0D" w:rsidRPr="00EA1284">
        <w:rPr>
          <w:rFonts w:asciiTheme="minorHAnsi" w:hAnsiTheme="minorHAnsi" w:cstheme="minorHAnsi"/>
          <w:spacing w:val="-3"/>
          <w:sz w:val="22"/>
        </w:rPr>
        <w:t xml:space="preserve">Ballasts </w:t>
      </w:r>
      <w:r w:rsidRPr="00EA1284">
        <w:rPr>
          <w:rFonts w:asciiTheme="minorHAnsi" w:hAnsiTheme="minorHAnsi" w:cstheme="minorHAnsi"/>
          <w:spacing w:val="-3"/>
          <w:sz w:val="22"/>
        </w:rPr>
        <w:t>for High-Intensity-Discharge</w:t>
      </w:r>
      <w:r w:rsidR="00147A0D" w:rsidRPr="00EA1284">
        <w:rPr>
          <w:rFonts w:asciiTheme="minorHAnsi" w:hAnsiTheme="minorHAnsi" w:cstheme="minorHAnsi"/>
          <w:spacing w:val="-3"/>
          <w:sz w:val="22"/>
        </w:rPr>
        <w:t xml:space="preserve"> and </w:t>
      </w:r>
      <w:proofErr w:type="gramStart"/>
      <w:r w:rsidR="00147A0D" w:rsidRPr="00EA1284">
        <w:rPr>
          <w:rFonts w:asciiTheme="minorHAnsi" w:hAnsiTheme="minorHAnsi" w:cstheme="minorHAnsi"/>
          <w:spacing w:val="-3"/>
          <w:sz w:val="22"/>
        </w:rPr>
        <w:t>Low Pressure</w:t>
      </w:r>
      <w:proofErr w:type="gramEnd"/>
      <w:r w:rsidR="00147A0D" w:rsidRPr="00EA1284">
        <w:rPr>
          <w:rFonts w:asciiTheme="minorHAnsi" w:hAnsiTheme="minorHAnsi" w:cstheme="minorHAnsi"/>
          <w:spacing w:val="-3"/>
          <w:sz w:val="22"/>
        </w:rPr>
        <w:t xml:space="preserve"> Sodium</w:t>
      </w:r>
      <w:r w:rsidRPr="00EA1284">
        <w:rPr>
          <w:rFonts w:asciiTheme="minorHAnsi" w:hAnsiTheme="minorHAnsi" w:cstheme="minorHAnsi"/>
          <w:spacing w:val="-3"/>
          <w:sz w:val="22"/>
        </w:rPr>
        <w:t xml:space="preserve"> Lamp (Multiple Supply Type)</w:t>
      </w:r>
    </w:p>
    <w:p w:rsidR="00BF451F" w:rsidRPr="00EA1284" w:rsidRDefault="00BF451F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SUBMITTALS</w:t>
      </w:r>
    </w:p>
    <w:p w:rsidR="00BF451F" w:rsidRPr="00EA1284" w:rsidRDefault="00BF451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Submit product data under provisions of Section 01</w:t>
      </w:r>
      <w:r w:rsidR="001C3CDB" w:rsidRPr="00EA1284">
        <w:rPr>
          <w:rFonts w:asciiTheme="minorHAnsi" w:hAnsiTheme="minorHAnsi" w:cstheme="minorHAnsi"/>
          <w:spacing w:val="-3"/>
          <w:sz w:val="22"/>
        </w:rPr>
        <w:t xml:space="preserve"> 3</w:t>
      </w:r>
      <w:r w:rsidRPr="00EA1284">
        <w:rPr>
          <w:rFonts w:asciiTheme="minorHAnsi" w:hAnsiTheme="minorHAnsi" w:cstheme="minorHAnsi"/>
          <w:spacing w:val="-3"/>
          <w:sz w:val="22"/>
        </w:rPr>
        <w:t>3</w:t>
      </w:r>
      <w:r w:rsidR="001C3CDB" w:rsidRPr="00EA1284">
        <w:rPr>
          <w:rFonts w:asciiTheme="minorHAnsi" w:hAnsiTheme="minorHAnsi" w:cstheme="minorHAnsi"/>
          <w:spacing w:val="-3"/>
          <w:sz w:val="22"/>
        </w:rPr>
        <w:t xml:space="preserve"> </w:t>
      </w:r>
      <w:r w:rsidRPr="00EA1284">
        <w:rPr>
          <w:rFonts w:asciiTheme="minorHAnsi" w:hAnsiTheme="minorHAnsi" w:cstheme="minorHAnsi"/>
          <w:spacing w:val="-3"/>
          <w:sz w:val="22"/>
        </w:rPr>
        <w:t>00.</w:t>
      </w:r>
    </w:p>
    <w:p w:rsidR="00BF451F" w:rsidRPr="00EA1284" w:rsidRDefault="00BF451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Include outline drawings, lamp and ballast data, support points, weights, and accessory information for each luminary type.</w:t>
      </w:r>
    </w:p>
    <w:p w:rsidR="00BF451F" w:rsidRPr="00EA1284" w:rsidRDefault="00BF451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Submit manufacturer's installation instructions under provisions of Section 01</w:t>
      </w:r>
      <w:r w:rsidR="001C3CDB" w:rsidRPr="00EA1284">
        <w:rPr>
          <w:rFonts w:asciiTheme="minorHAnsi" w:hAnsiTheme="minorHAnsi" w:cstheme="minorHAnsi"/>
          <w:spacing w:val="-3"/>
          <w:sz w:val="22"/>
        </w:rPr>
        <w:t xml:space="preserve"> 3</w:t>
      </w:r>
      <w:r w:rsidRPr="00EA1284">
        <w:rPr>
          <w:rFonts w:asciiTheme="minorHAnsi" w:hAnsiTheme="minorHAnsi" w:cstheme="minorHAnsi"/>
          <w:spacing w:val="-3"/>
          <w:sz w:val="22"/>
        </w:rPr>
        <w:t>3</w:t>
      </w:r>
      <w:r w:rsidR="001C3CDB" w:rsidRPr="00EA1284">
        <w:rPr>
          <w:rFonts w:asciiTheme="minorHAnsi" w:hAnsiTheme="minorHAnsi" w:cstheme="minorHAnsi"/>
          <w:spacing w:val="-3"/>
          <w:sz w:val="22"/>
        </w:rPr>
        <w:t xml:space="preserve"> </w:t>
      </w:r>
      <w:r w:rsidRPr="00EA1284">
        <w:rPr>
          <w:rFonts w:asciiTheme="minorHAnsi" w:hAnsiTheme="minorHAnsi" w:cstheme="minorHAnsi"/>
          <w:spacing w:val="-3"/>
          <w:sz w:val="22"/>
        </w:rPr>
        <w:t>00.</w:t>
      </w:r>
    </w:p>
    <w:p w:rsidR="00BF451F" w:rsidRPr="00EA1284" w:rsidRDefault="00BF451F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DELIVERY, STORAGE, AND HANDLING</w:t>
      </w:r>
    </w:p>
    <w:p w:rsidR="00BF451F" w:rsidRPr="00EA1284" w:rsidRDefault="00BF451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Deliver products to site under provisions of Section 01</w:t>
      </w:r>
      <w:r w:rsidR="00792CD5" w:rsidRPr="00EA1284">
        <w:rPr>
          <w:rFonts w:asciiTheme="minorHAnsi" w:hAnsiTheme="minorHAnsi" w:cstheme="minorHAnsi"/>
          <w:spacing w:val="-3"/>
          <w:sz w:val="22"/>
        </w:rPr>
        <w:t xml:space="preserve"> </w:t>
      </w:r>
      <w:r w:rsidRPr="00EA1284">
        <w:rPr>
          <w:rFonts w:asciiTheme="minorHAnsi" w:hAnsiTheme="minorHAnsi" w:cstheme="minorHAnsi"/>
          <w:spacing w:val="-3"/>
          <w:sz w:val="22"/>
        </w:rPr>
        <w:t>6</w:t>
      </w:r>
      <w:r w:rsidR="00792CD5" w:rsidRPr="00EA1284">
        <w:rPr>
          <w:rFonts w:asciiTheme="minorHAnsi" w:hAnsiTheme="minorHAnsi" w:cstheme="minorHAnsi"/>
          <w:spacing w:val="-3"/>
          <w:sz w:val="22"/>
        </w:rPr>
        <w:t>0 00</w:t>
      </w:r>
      <w:r w:rsidRPr="00EA1284">
        <w:rPr>
          <w:rFonts w:asciiTheme="minorHAnsi" w:hAnsiTheme="minorHAnsi" w:cstheme="minorHAnsi"/>
          <w:spacing w:val="-3"/>
          <w:sz w:val="22"/>
        </w:rPr>
        <w:t>.</w:t>
      </w:r>
    </w:p>
    <w:p w:rsidR="00BF451F" w:rsidRPr="00EA1284" w:rsidRDefault="00BF451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Store and protect products under provision of Section 01</w:t>
      </w:r>
      <w:r w:rsidR="00792CD5" w:rsidRPr="00EA1284">
        <w:rPr>
          <w:rFonts w:asciiTheme="minorHAnsi" w:hAnsiTheme="minorHAnsi" w:cstheme="minorHAnsi"/>
          <w:spacing w:val="-3"/>
          <w:sz w:val="22"/>
        </w:rPr>
        <w:t xml:space="preserve"> </w:t>
      </w:r>
      <w:r w:rsidRPr="00EA1284">
        <w:rPr>
          <w:rFonts w:asciiTheme="minorHAnsi" w:hAnsiTheme="minorHAnsi" w:cstheme="minorHAnsi"/>
          <w:spacing w:val="-3"/>
          <w:sz w:val="22"/>
        </w:rPr>
        <w:t>6</w:t>
      </w:r>
      <w:r w:rsidR="00792CD5" w:rsidRPr="00EA1284">
        <w:rPr>
          <w:rFonts w:asciiTheme="minorHAnsi" w:hAnsiTheme="minorHAnsi" w:cstheme="minorHAnsi"/>
          <w:spacing w:val="-3"/>
          <w:sz w:val="22"/>
        </w:rPr>
        <w:t>0 0</w:t>
      </w:r>
      <w:r w:rsidRPr="00EA1284">
        <w:rPr>
          <w:rFonts w:asciiTheme="minorHAnsi" w:hAnsiTheme="minorHAnsi" w:cstheme="minorHAnsi"/>
          <w:spacing w:val="-3"/>
          <w:sz w:val="22"/>
        </w:rPr>
        <w:t>0.</w:t>
      </w:r>
    </w:p>
    <w:p w:rsidR="00BF451F" w:rsidRPr="00EA1284" w:rsidRDefault="00BF451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Handle metal poles carefully to prevent breakage and damage to finish.</w:t>
      </w:r>
    </w:p>
    <w:p w:rsidR="00BF451F" w:rsidRPr="00EA1284" w:rsidRDefault="00BF451F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BF451F" w:rsidRPr="00EA1284" w:rsidRDefault="00BF451F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EA1284">
        <w:rPr>
          <w:rFonts w:asciiTheme="minorHAnsi" w:hAnsiTheme="minorHAnsi" w:cstheme="minorHAnsi"/>
          <w:b/>
          <w:spacing w:val="-3"/>
          <w:sz w:val="22"/>
        </w:rPr>
        <w:t>PART 2</w:t>
      </w:r>
      <w:r w:rsidRPr="00EA1284">
        <w:rPr>
          <w:rFonts w:asciiTheme="minorHAnsi" w:hAnsiTheme="minorHAnsi" w:cstheme="minorHAnsi"/>
          <w:b/>
          <w:spacing w:val="-3"/>
          <w:sz w:val="22"/>
        </w:rPr>
        <w:tab/>
        <w:t>PRODUCTS</w:t>
      </w:r>
    </w:p>
    <w:p w:rsidR="00BF451F" w:rsidRPr="00EA1284" w:rsidRDefault="00BF451F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INTERIOR LUMINARIES AND ACCESSORIES</w:t>
      </w:r>
    </w:p>
    <w:p w:rsidR="00BF451F" w:rsidRPr="00EA1284" w:rsidRDefault="00BF451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 xml:space="preserve">Luminaries: </w:t>
      </w:r>
      <w:r w:rsidR="003D70DB" w:rsidRPr="00EA1284">
        <w:rPr>
          <w:rFonts w:asciiTheme="minorHAnsi" w:hAnsiTheme="minorHAnsi" w:cstheme="minorHAnsi"/>
          <w:spacing w:val="-3"/>
          <w:sz w:val="22"/>
        </w:rPr>
        <w:t xml:space="preserve">Provide </w:t>
      </w:r>
      <w:r w:rsidRPr="00EA1284">
        <w:rPr>
          <w:rFonts w:asciiTheme="minorHAnsi" w:hAnsiTheme="minorHAnsi" w:cstheme="minorHAnsi"/>
          <w:spacing w:val="-3"/>
          <w:sz w:val="22"/>
        </w:rPr>
        <w:t>hinged frames with latches, and thick virgin acrylic lenses.</w:t>
      </w:r>
    </w:p>
    <w:p w:rsidR="00BF451F" w:rsidRPr="00EA1284" w:rsidRDefault="00BF451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Recessed Luminaries:  Provide trim type and accessories required for installation in ceiling system installed.</w:t>
      </w:r>
    </w:p>
    <w:p w:rsidR="00BF451F" w:rsidRPr="00EA1284" w:rsidRDefault="00BF451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Exit Signs:  Stencil face, 6" high red letters on white background, directional arrows as indicated, wall mounting type unless otherwise indicated, LED type with maximum wattage of 4 watts.</w:t>
      </w:r>
    </w:p>
    <w:p w:rsidR="00BF451F" w:rsidRPr="00EA1284" w:rsidRDefault="00BF451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 xml:space="preserve">Lighting Busway:  </w:t>
      </w:r>
      <w:r w:rsidR="003D70DB" w:rsidRPr="00EA1284">
        <w:rPr>
          <w:rFonts w:asciiTheme="minorHAnsi" w:hAnsiTheme="minorHAnsi" w:cstheme="minorHAnsi"/>
          <w:spacing w:val="-3"/>
          <w:sz w:val="22"/>
        </w:rPr>
        <w:t xml:space="preserve">Provide </w:t>
      </w:r>
      <w:r w:rsidRPr="00EA1284">
        <w:rPr>
          <w:rFonts w:asciiTheme="minorHAnsi" w:hAnsiTheme="minorHAnsi" w:cstheme="minorHAnsi"/>
          <w:spacing w:val="-3"/>
          <w:sz w:val="22"/>
        </w:rPr>
        <w:t xml:space="preserve">20-ampere lighting bus way for surface or recessed mounting by </w:t>
      </w:r>
      <w:r w:rsidR="003D70DB" w:rsidRPr="00EA1284">
        <w:rPr>
          <w:rFonts w:asciiTheme="minorHAnsi" w:hAnsiTheme="minorHAnsi" w:cstheme="minorHAnsi"/>
          <w:spacing w:val="-3"/>
          <w:sz w:val="22"/>
        </w:rPr>
        <w:t>a m</w:t>
      </w:r>
      <w:r w:rsidRPr="00EA1284">
        <w:rPr>
          <w:rFonts w:asciiTheme="minorHAnsi" w:hAnsiTheme="minorHAnsi" w:cstheme="minorHAnsi"/>
          <w:spacing w:val="-3"/>
          <w:sz w:val="22"/>
        </w:rPr>
        <w:t>anufacturer of busway-mounted luminaries</w:t>
      </w:r>
      <w:r w:rsidR="003D70DB" w:rsidRPr="00EA1284">
        <w:rPr>
          <w:rFonts w:asciiTheme="minorHAnsi" w:hAnsiTheme="minorHAnsi" w:cstheme="minorHAnsi"/>
          <w:spacing w:val="-3"/>
          <w:sz w:val="22"/>
        </w:rPr>
        <w:t xml:space="preserve"> with</w:t>
      </w:r>
      <w:r w:rsidRPr="00EA1284">
        <w:rPr>
          <w:rFonts w:asciiTheme="minorHAnsi" w:hAnsiTheme="minorHAnsi" w:cstheme="minorHAnsi"/>
          <w:spacing w:val="-3"/>
          <w:sz w:val="22"/>
        </w:rPr>
        <w:t xml:space="preserve"> </w:t>
      </w:r>
      <w:r w:rsidR="003D70DB" w:rsidRPr="00EA1284">
        <w:rPr>
          <w:rFonts w:asciiTheme="minorHAnsi" w:hAnsiTheme="minorHAnsi" w:cstheme="minorHAnsi"/>
          <w:spacing w:val="-3"/>
          <w:sz w:val="22"/>
        </w:rPr>
        <w:t>m</w:t>
      </w:r>
      <w:r w:rsidRPr="00EA1284">
        <w:rPr>
          <w:rFonts w:asciiTheme="minorHAnsi" w:hAnsiTheme="minorHAnsi" w:cstheme="minorHAnsi"/>
          <w:spacing w:val="-3"/>
          <w:sz w:val="22"/>
        </w:rPr>
        <w:t>atte white paint factory finish.</w:t>
      </w:r>
    </w:p>
    <w:p w:rsidR="00BF451F" w:rsidRPr="00EA1284" w:rsidRDefault="00BF451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Provide in-line fuses in all fixtures on emergency power.</w:t>
      </w:r>
    </w:p>
    <w:p w:rsidR="00BF451F" w:rsidRDefault="00871C5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Provide 10</w:t>
      </w:r>
      <w:r w:rsidRPr="00EA1284">
        <w:rPr>
          <w:rFonts w:asciiTheme="minorHAnsi" w:hAnsiTheme="minorHAnsi" w:cstheme="minorHAnsi"/>
          <w:spacing w:val="-3"/>
          <w:sz w:val="22"/>
        </w:rPr>
        <w:t xml:space="preserve">-year manufacturer's warranty </w:t>
      </w:r>
      <w:r>
        <w:rPr>
          <w:rFonts w:asciiTheme="minorHAnsi" w:hAnsiTheme="minorHAnsi" w:cstheme="minorHAnsi"/>
          <w:spacing w:val="-3"/>
          <w:sz w:val="22"/>
        </w:rPr>
        <w:t>for all LED’s.</w:t>
      </w:r>
    </w:p>
    <w:p w:rsidR="00871C5E" w:rsidRPr="00EA1284" w:rsidRDefault="00871C5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Provide 10</w:t>
      </w:r>
      <w:r w:rsidRPr="00EA1284">
        <w:rPr>
          <w:rFonts w:asciiTheme="minorHAnsi" w:hAnsiTheme="minorHAnsi" w:cstheme="minorHAnsi"/>
          <w:spacing w:val="-3"/>
          <w:sz w:val="22"/>
        </w:rPr>
        <w:t xml:space="preserve">-year manufacturer's warranty </w:t>
      </w:r>
      <w:r>
        <w:rPr>
          <w:rFonts w:asciiTheme="minorHAnsi" w:hAnsiTheme="minorHAnsi" w:cstheme="minorHAnsi"/>
          <w:spacing w:val="-3"/>
          <w:sz w:val="22"/>
        </w:rPr>
        <w:t>for all Drivers.</w:t>
      </w:r>
    </w:p>
    <w:p w:rsidR="00BF451F" w:rsidRPr="00EA1284" w:rsidRDefault="00BF451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Acoustical T-bar Support Clips:</w:t>
      </w:r>
    </w:p>
    <w:p w:rsidR="00BF451F" w:rsidRPr="00EA1284" w:rsidRDefault="00BF451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Surface mounted fixtures, use Caddy type IDS, or equal.</w:t>
      </w:r>
    </w:p>
    <w:p w:rsidR="00BF451F" w:rsidRPr="00EA1284" w:rsidRDefault="00BF451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Surface mounted track lighting, use Caddy type 4-G-8, or equal.</w:t>
      </w:r>
    </w:p>
    <w:p w:rsidR="00BF451F" w:rsidRPr="00EA1284" w:rsidRDefault="001E0B11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 xml:space="preserve">All LED’s and Drivers shall be </w:t>
      </w:r>
      <w:r w:rsidR="00BF451F" w:rsidRPr="00EA1284">
        <w:rPr>
          <w:rFonts w:asciiTheme="minorHAnsi" w:hAnsiTheme="minorHAnsi" w:cstheme="minorHAnsi"/>
          <w:spacing w:val="-3"/>
          <w:sz w:val="22"/>
        </w:rPr>
        <w:t>listed by Electric Testing Laboratories.</w:t>
      </w:r>
    </w:p>
    <w:p w:rsidR="00BF451F" w:rsidRPr="00EA1284" w:rsidRDefault="00BF451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Protect exposed bare lamps with wire guards or a protective tubular shield.</w:t>
      </w:r>
    </w:p>
    <w:p w:rsidR="00BF451F" w:rsidRPr="00EA1284" w:rsidRDefault="00BF451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Provide all light fixtures in Gymnasiums</w:t>
      </w:r>
      <w:r w:rsidR="007F7382" w:rsidRPr="00EA1284">
        <w:rPr>
          <w:rFonts w:asciiTheme="minorHAnsi" w:hAnsiTheme="minorHAnsi" w:cstheme="minorHAnsi"/>
          <w:spacing w:val="-3"/>
          <w:sz w:val="22"/>
        </w:rPr>
        <w:t xml:space="preserve"> and cafeteria</w:t>
      </w:r>
      <w:r w:rsidRPr="00EA1284">
        <w:rPr>
          <w:rFonts w:asciiTheme="minorHAnsi" w:hAnsiTheme="minorHAnsi" w:cstheme="minorHAnsi"/>
          <w:spacing w:val="-3"/>
          <w:sz w:val="22"/>
        </w:rPr>
        <w:t xml:space="preserve"> with impact resistant Polycarbonate Lens and safety cable.</w:t>
      </w:r>
    </w:p>
    <w:p w:rsidR="00BF451F" w:rsidRPr="00EA1284" w:rsidRDefault="00BF451F" w:rsidP="00F74816">
      <w:pPr>
        <w:widowControl/>
        <w:ind w:left="864"/>
        <w:rPr>
          <w:rFonts w:asciiTheme="minorHAnsi" w:hAnsiTheme="minorHAnsi" w:cstheme="minorHAnsi"/>
          <w:spacing w:val="-3"/>
          <w:sz w:val="22"/>
        </w:rPr>
      </w:pPr>
    </w:p>
    <w:p w:rsidR="00BF451F" w:rsidRPr="00EA1284" w:rsidRDefault="00BF451F" w:rsidP="00F74816">
      <w:pPr>
        <w:widowControl/>
        <w:ind w:left="1296"/>
        <w:rPr>
          <w:rFonts w:asciiTheme="minorHAnsi" w:hAnsiTheme="minorHAnsi" w:cstheme="minorHAnsi"/>
          <w:spacing w:val="-3"/>
          <w:sz w:val="22"/>
        </w:rPr>
      </w:pPr>
    </w:p>
    <w:p w:rsidR="00BF451F" w:rsidRPr="00EA1284" w:rsidRDefault="00BF451F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EXTERIOR LUMINARIES AND ACCESSORIES</w:t>
      </w:r>
    </w:p>
    <w:p w:rsidR="00BF451F" w:rsidRDefault="00BF451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Enclosures:  Complete with gaskets to form weatherproof assembly.</w:t>
      </w:r>
    </w:p>
    <w:p w:rsidR="001659FA" w:rsidRPr="00EA1284" w:rsidRDefault="001659FA" w:rsidP="001659FA">
      <w:pPr>
        <w:widowControl/>
        <w:ind w:left="864"/>
        <w:rPr>
          <w:rFonts w:asciiTheme="minorHAnsi" w:hAnsiTheme="minorHAnsi" w:cstheme="minorHAnsi"/>
          <w:spacing w:val="-3"/>
          <w:sz w:val="22"/>
        </w:rPr>
      </w:pPr>
    </w:p>
    <w:p w:rsidR="00BF451F" w:rsidRPr="00EA1284" w:rsidRDefault="00C82D25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lastRenderedPageBreak/>
        <w:t xml:space="preserve">ACCEPTABLE MANUFACTURERS </w:t>
      </w:r>
    </w:p>
    <w:p w:rsidR="00BF451F" w:rsidRPr="00EA1284" w:rsidRDefault="00401530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Furnish products as specified on Drawings</w:t>
      </w:r>
      <w:r>
        <w:rPr>
          <w:rFonts w:asciiTheme="minorHAnsi" w:hAnsiTheme="minorHAnsi" w:cstheme="minorHAnsi"/>
          <w:spacing w:val="-3"/>
          <w:sz w:val="22"/>
        </w:rPr>
        <w:t xml:space="preserve"> </w:t>
      </w:r>
    </w:p>
    <w:p w:rsidR="00BF451F" w:rsidRDefault="00BF451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Substitutions:  Under provisions of Section 01</w:t>
      </w:r>
      <w:r w:rsidR="00792CD5" w:rsidRPr="00EA1284">
        <w:rPr>
          <w:rFonts w:asciiTheme="minorHAnsi" w:hAnsiTheme="minorHAnsi" w:cstheme="minorHAnsi"/>
          <w:spacing w:val="-3"/>
          <w:sz w:val="22"/>
        </w:rPr>
        <w:t xml:space="preserve"> </w:t>
      </w:r>
      <w:r w:rsidRPr="00EA1284">
        <w:rPr>
          <w:rFonts w:asciiTheme="minorHAnsi" w:hAnsiTheme="minorHAnsi" w:cstheme="minorHAnsi"/>
          <w:spacing w:val="-3"/>
          <w:sz w:val="22"/>
        </w:rPr>
        <w:t>6</w:t>
      </w:r>
      <w:r w:rsidR="00792CD5" w:rsidRPr="00EA1284">
        <w:rPr>
          <w:rFonts w:asciiTheme="minorHAnsi" w:hAnsiTheme="minorHAnsi" w:cstheme="minorHAnsi"/>
          <w:spacing w:val="-3"/>
          <w:sz w:val="22"/>
        </w:rPr>
        <w:t>0 0</w:t>
      </w:r>
      <w:r w:rsidRPr="00EA1284">
        <w:rPr>
          <w:rFonts w:asciiTheme="minorHAnsi" w:hAnsiTheme="minorHAnsi" w:cstheme="minorHAnsi"/>
          <w:spacing w:val="-3"/>
          <w:sz w:val="22"/>
        </w:rPr>
        <w:t>0</w:t>
      </w:r>
    </w:p>
    <w:p w:rsidR="001659FA" w:rsidRPr="00EA1284" w:rsidRDefault="001659FA" w:rsidP="001659FA">
      <w:pPr>
        <w:widowControl/>
        <w:ind w:left="864"/>
        <w:rPr>
          <w:rFonts w:asciiTheme="minorHAnsi" w:hAnsiTheme="minorHAnsi" w:cstheme="minorHAnsi"/>
          <w:spacing w:val="-3"/>
          <w:sz w:val="22"/>
        </w:rPr>
      </w:pPr>
    </w:p>
    <w:p w:rsidR="00BF451F" w:rsidRPr="00EA1284" w:rsidRDefault="00C82D25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LED’s</w:t>
      </w:r>
    </w:p>
    <w:p w:rsidR="00BF451F" w:rsidRDefault="000147E3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LED: 4000K, 80 CRI minimum</w:t>
      </w:r>
      <w:r w:rsidR="00BF451F" w:rsidRPr="00EA1284">
        <w:rPr>
          <w:rFonts w:asciiTheme="minorHAnsi" w:hAnsiTheme="minorHAnsi" w:cstheme="minorHAnsi"/>
          <w:spacing w:val="-3"/>
          <w:sz w:val="22"/>
        </w:rPr>
        <w:t>.</w:t>
      </w:r>
    </w:p>
    <w:p w:rsidR="001659FA" w:rsidRPr="00EA1284" w:rsidRDefault="001659FA" w:rsidP="001659FA">
      <w:pPr>
        <w:widowControl/>
        <w:ind w:left="864"/>
        <w:rPr>
          <w:rFonts w:asciiTheme="minorHAnsi" w:hAnsiTheme="minorHAnsi" w:cstheme="minorHAnsi"/>
          <w:spacing w:val="-3"/>
          <w:sz w:val="22"/>
        </w:rPr>
      </w:pPr>
    </w:p>
    <w:p w:rsidR="00BF451F" w:rsidRPr="00EA1284" w:rsidRDefault="00BF451F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EA1284">
        <w:rPr>
          <w:rFonts w:asciiTheme="minorHAnsi" w:hAnsiTheme="minorHAnsi" w:cstheme="minorHAnsi"/>
          <w:b/>
          <w:spacing w:val="-3"/>
          <w:sz w:val="22"/>
        </w:rPr>
        <w:t>PART 3</w:t>
      </w:r>
      <w:r w:rsidRPr="00EA1284">
        <w:rPr>
          <w:rFonts w:asciiTheme="minorHAnsi" w:hAnsiTheme="minorHAnsi" w:cstheme="minorHAnsi"/>
          <w:b/>
          <w:spacing w:val="-3"/>
          <w:sz w:val="22"/>
        </w:rPr>
        <w:tab/>
        <w:t>EXECUTION</w:t>
      </w:r>
    </w:p>
    <w:p w:rsidR="00BF451F" w:rsidRPr="00EA1284" w:rsidRDefault="00BF451F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INSTALLATION</w:t>
      </w:r>
    </w:p>
    <w:p w:rsidR="00BF451F" w:rsidRPr="00EA1284" w:rsidRDefault="000147E3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LED’s/Drivers in housings if not assembled</w:t>
      </w:r>
      <w:r w:rsidR="00BF451F" w:rsidRPr="00EA1284">
        <w:rPr>
          <w:rFonts w:asciiTheme="minorHAnsi" w:hAnsiTheme="minorHAnsi" w:cstheme="minorHAnsi"/>
          <w:spacing w:val="-3"/>
          <w:sz w:val="22"/>
        </w:rPr>
        <w:t>.</w:t>
      </w:r>
    </w:p>
    <w:p w:rsidR="00BF451F" w:rsidRPr="00EA1284" w:rsidRDefault="00BF451F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Support surface-mounted luminaries directly from building structure.</w:t>
      </w:r>
    </w:p>
    <w:p w:rsidR="00BF451F" w:rsidRPr="00EA1284" w:rsidRDefault="00BF451F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Fasten to T-bars using screws, or approved ceiling framing member clips.</w:t>
      </w:r>
    </w:p>
    <w:p w:rsidR="00BF451F" w:rsidRPr="00EA1284" w:rsidRDefault="00BF451F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 xml:space="preserve">Install recessed luminaries to permit removal from </w:t>
      </w:r>
      <w:r w:rsidR="003D70DB" w:rsidRPr="00EA1284">
        <w:rPr>
          <w:rFonts w:asciiTheme="minorHAnsi" w:hAnsiTheme="minorHAnsi" w:cstheme="minorHAnsi"/>
          <w:spacing w:val="-3"/>
          <w:sz w:val="22"/>
        </w:rPr>
        <w:t>the bottom</w:t>
      </w:r>
      <w:r w:rsidRPr="00EA1284">
        <w:rPr>
          <w:rFonts w:asciiTheme="minorHAnsi" w:hAnsiTheme="minorHAnsi" w:cstheme="minorHAnsi"/>
          <w:spacing w:val="-3"/>
          <w:sz w:val="22"/>
        </w:rPr>
        <w:t>.</w:t>
      </w:r>
    </w:p>
    <w:p w:rsidR="00BF451F" w:rsidRPr="00EA1284" w:rsidRDefault="00BF451F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Use plaster frames or install grid clips.</w:t>
      </w:r>
    </w:p>
    <w:p w:rsidR="00BF451F" w:rsidRPr="00EA1284" w:rsidRDefault="000147E3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High Bay</w:t>
      </w:r>
      <w:r w:rsidR="00BF451F" w:rsidRPr="00EA1284">
        <w:rPr>
          <w:rFonts w:asciiTheme="minorHAnsi" w:hAnsiTheme="minorHAnsi" w:cstheme="minorHAnsi"/>
          <w:spacing w:val="-3"/>
          <w:sz w:val="22"/>
        </w:rPr>
        <w:t xml:space="preserve"> Luminaries:  Use hangers rated 500 pounds minimum or provide safety chain between ballast and structure.</w:t>
      </w:r>
    </w:p>
    <w:p w:rsidR="00BF451F" w:rsidRPr="00EA1284" w:rsidRDefault="00BF451F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Provide safety chain between reflector and ballast.</w:t>
      </w:r>
    </w:p>
    <w:p w:rsidR="00BF451F" w:rsidRPr="00EA1284" w:rsidRDefault="00BF451F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Lay-in type recessed fixtures in suspende</w:t>
      </w:r>
      <w:r w:rsidR="00C05C08">
        <w:rPr>
          <w:rFonts w:asciiTheme="minorHAnsi" w:hAnsiTheme="minorHAnsi" w:cstheme="minorHAnsi"/>
          <w:spacing w:val="-3"/>
          <w:sz w:val="22"/>
        </w:rPr>
        <w:t>d acoustical ceiling:</w:t>
      </w:r>
    </w:p>
    <w:p w:rsidR="00BF451F" w:rsidRPr="00EA1284" w:rsidRDefault="00C23061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Fasten to T-bars using screws, or approved ceiling framing member clips</w:t>
      </w:r>
      <w:r>
        <w:rPr>
          <w:rFonts w:asciiTheme="minorHAnsi" w:hAnsiTheme="minorHAnsi" w:cstheme="minorHAnsi"/>
          <w:spacing w:val="-3"/>
          <w:sz w:val="22"/>
        </w:rPr>
        <w:t>.</w:t>
      </w:r>
    </w:p>
    <w:p w:rsidR="00BF451F" w:rsidRPr="00EA1284" w:rsidRDefault="00BF451F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Support T-bar at each end of fixture with #12</w:t>
      </w:r>
      <w:r w:rsidR="001B17C2" w:rsidRPr="00EA1284">
        <w:rPr>
          <w:rFonts w:asciiTheme="minorHAnsi" w:hAnsiTheme="minorHAnsi" w:cstheme="minorHAnsi"/>
          <w:spacing w:val="-3"/>
          <w:sz w:val="22"/>
        </w:rPr>
        <w:t>-</w:t>
      </w:r>
      <w:r w:rsidRPr="00EA1284">
        <w:rPr>
          <w:rFonts w:asciiTheme="minorHAnsi" w:hAnsiTheme="minorHAnsi" w:cstheme="minorHAnsi"/>
          <w:spacing w:val="-3"/>
          <w:sz w:val="22"/>
        </w:rPr>
        <w:t>gauge support wire.</w:t>
      </w:r>
    </w:p>
    <w:p w:rsidR="00BF451F" w:rsidRPr="00EA1284" w:rsidRDefault="00BF451F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Cut-in type recessed fixtures in suspended acoustical ceiling; secure fixture to T-bars.</w:t>
      </w:r>
    </w:p>
    <w:p w:rsidR="00BF451F" w:rsidRPr="00EA1284" w:rsidRDefault="00BF451F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Support T-bars at each end of fixture with #12</w:t>
      </w:r>
      <w:r w:rsidR="001B17C2" w:rsidRPr="00EA1284">
        <w:rPr>
          <w:rFonts w:asciiTheme="minorHAnsi" w:hAnsiTheme="minorHAnsi" w:cstheme="minorHAnsi"/>
          <w:spacing w:val="-3"/>
          <w:sz w:val="22"/>
        </w:rPr>
        <w:t>-</w:t>
      </w:r>
      <w:r w:rsidRPr="00EA1284">
        <w:rPr>
          <w:rFonts w:asciiTheme="minorHAnsi" w:hAnsiTheme="minorHAnsi" w:cstheme="minorHAnsi"/>
          <w:spacing w:val="-3"/>
          <w:sz w:val="22"/>
        </w:rPr>
        <w:t>gauge support wire.</w:t>
      </w:r>
    </w:p>
    <w:p w:rsidR="00BF451F" w:rsidRPr="00EA1284" w:rsidRDefault="00BF451F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Install pipe or stem mounted continuous row fixtures to channel iron similar to Unistrut, mounted to permanent ceiling structure.</w:t>
      </w:r>
    </w:p>
    <w:p w:rsidR="00BF451F" w:rsidRPr="00EA1284" w:rsidRDefault="00BF451F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Install lamp guards on fixtures with exposed lamps.</w:t>
      </w:r>
    </w:p>
    <w:p w:rsidR="00E27D6E" w:rsidRPr="00EA1284" w:rsidRDefault="001B17C2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Install the l</w:t>
      </w:r>
      <w:r w:rsidR="00BF451F" w:rsidRPr="00EA1284">
        <w:rPr>
          <w:rFonts w:asciiTheme="minorHAnsi" w:hAnsiTheme="minorHAnsi" w:cstheme="minorHAnsi"/>
          <w:spacing w:val="-3"/>
          <w:sz w:val="22"/>
        </w:rPr>
        <w:t>ight fixtures in the stairs on the walls in the landing areas.</w:t>
      </w:r>
    </w:p>
    <w:p w:rsidR="00BF451F" w:rsidRPr="00EA1284" w:rsidRDefault="00BF451F" w:rsidP="00E27D6E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 xml:space="preserve">Bottom of the fixtures shall be at </w:t>
      </w:r>
      <w:r w:rsidR="00E27D6E" w:rsidRPr="00EA1284">
        <w:rPr>
          <w:rFonts w:asciiTheme="minorHAnsi" w:hAnsiTheme="minorHAnsi" w:cstheme="minorHAnsi"/>
          <w:spacing w:val="-3"/>
          <w:sz w:val="22"/>
        </w:rPr>
        <w:t xml:space="preserve">no more than </w:t>
      </w:r>
      <w:r w:rsidRPr="00EA1284">
        <w:rPr>
          <w:rFonts w:asciiTheme="minorHAnsi" w:hAnsiTheme="minorHAnsi" w:cstheme="minorHAnsi"/>
          <w:spacing w:val="-3"/>
          <w:sz w:val="22"/>
        </w:rPr>
        <w:t>10</w:t>
      </w:r>
      <w:r w:rsidR="00E27D6E" w:rsidRPr="00EA1284">
        <w:rPr>
          <w:rFonts w:asciiTheme="minorHAnsi" w:hAnsiTheme="minorHAnsi" w:cstheme="minorHAnsi"/>
          <w:spacing w:val="-3"/>
          <w:sz w:val="22"/>
        </w:rPr>
        <w:t>'</w:t>
      </w:r>
      <w:r w:rsidRPr="00EA1284">
        <w:rPr>
          <w:rFonts w:asciiTheme="minorHAnsi" w:hAnsiTheme="minorHAnsi" w:cstheme="minorHAnsi"/>
          <w:spacing w:val="-3"/>
          <w:sz w:val="22"/>
        </w:rPr>
        <w:t xml:space="preserve"> above finished floor</w:t>
      </w:r>
      <w:r w:rsidR="00E27D6E" w:rsidRPr="00EA1284">
        <w:rPr>
          <w:rFonts w:asciiTheme="minorHAnsi" w:hAnsiTheme="minorHAnsi" w:cstheme="minorHAnsi"/>
          <w:spacing w:val="-3"/>
          <w:sz w:val="22"/>
        </w:rPr>
        <w:t>/landing</w:t>
      </w:r>
      <w:r w:rsidRPr="00EA1284">
        <w:rPr>
          <w:rFonts w:asciiTheme="minorHAnsi" w:hAnsiTheme="minorHAnsi" w:cstheme="minorHAnsi"/>
          <w:spacing w:val="-3"/>
          <w:sz w:val="22"/>
        </w:rPr>
        <w:t>.</w:t>
      </w:r>
    </w:p>
    <w:p w:rsidR="00BF451F" w:rsidRPr="00EA1284" w:rsidRDefault="00BF451F" w:rsidP="003D70DB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ADJUSTING AND CLEANING</w:t>
      </w:r>
    </w:p>
    <w:p w:rsidR="00BF451F" w:rsidRPr="00EA1284" w:rsidRDefault="00BF451F" w:rsidP="003D70DB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Align luminaries and clean lenses and diffusers at completion of work.</w:t>
      </w:r>
    </w:p>
    <w:p w:rsidR="00BF451F" w:rsidRPr="00EA1284" w:rsidRDefault="00BF451F" w:rsidP="003D70DB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Clean paint splatters, dirt, and debris from installed luminaries.</w:t>
      </w:r>
    </w:p>
    <w:p w:rsidR="00BF451F" w:rsidRPr="00EA1284" w:rsidRDefault="00BF451F" w:rsidP="003D70DB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Touch up luminaries finish at completion of work.</w:t>
      </w:r>
    </w:p>
    <w:p w:rsidR="00BF451F" w:rsidRPr="00EA1284" w:rsidRDefault="00BF451F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BF451F" w:rsidRPr="00EA1284" w:rsidRDefault="00BF451F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END OF SECTION</w:t>
      </w:r>
    </w:p>
    <w:sectPr w:rsidR="00BF451F" w:rsidRPr="00EA1284" w:rsidSect="00E7591F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A0D" w:rsidRDefault="00147A0D">
      <w:r>
        <w:separator/>
      </w:r>
    </w:p>
  </w:endnote>
  <w:endnote w:type="continuationSeparator" w:id="0">
    <w:p w:rsidR="00147A0D" w:rsidRDefault="0014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A0D" w:rsidRPr="00EA1284" w:rsidRDefault="00147A0D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EA1284">
      <w:rPr>
        <w:rFonts w:asciiTheme="minorHAnsi" w:hAnsiTheme="minorHAnsi" w:cstheme="minorHAnsi"/>
        <w:sz w:val="22"/>
      </w:rPr>
      <w:tab/>
    </w:r>
    <w:r w:rsidRPr="00EA1284">
      <w:rPr>
        <w:rFonts w:asciiTheme="minorHAnsi" w:hAnsiTheme="minorHAnsi" w:cstheme="minorHAnsi"/>
        <w:spacing w:val="-3"/>
        <w:sz w:val="22"/>
      </w:rPr>
      <w:t xml:space="preserve">26 51 00 </w:t>
    </w:r>
    <w:r w:rsidRPr="00EA1284">
      <w:rPr>
        <w:rFonts w:asciiTheme="minorHAnsi" w:hAnsiTheme="minorHAnsi" w:cstheme="minorHAnsi"/>
        <w:sz w:val="22"/>
      </w:rPr>
      <w:t xml:space="preserve">- </w:t>
    </w:r>
    <w:r w:rsidR="00E7591F" w:rsidRPr="00EA1284">
      <w:rPr>
        <w:rFonts w:asciiTheme="minorHAnsi" w:hAnsiTheme="minorHAnsi" w:cstheme="minorHAnsi"/>
        <w:sz w:val="22"/>
      </w:rPr>
      <w:fldChar w:fldCharType="begin"/>
    </w:r>
    <w:r w:rsidRPr="00EA1284">
      <w:rPr>
        <w:rFonts w:asciiTheme="minorHAnsi" w:hAnsiTheme="minorHAnsi" w:cstheme="minorHAnsi"/>
        <w:sz w:val="22"/>
      </w:rPr>
      <w:instrText xml:space="preserve">PAGE </w:instrText>
    </w:r>
    <w:r w:rsidR="00E7591F" w:rsidRPr="00EA1284">
      <w:rPr>
        <w:rFonts w:asciiTheme="minorHAnsi" w:hAnsiTheme="minorHAnsi" w:cstheme="minorHAnsi"/>
        <w:sz w:val="22"/>
      </w:rPr>
      <w:fldChar w:fldCharType="separate"/>
    </w:r>
    <w:r w:rsidR="00401530">
      <w:rPr>
        <w:rFonts w:asciiTheme="minorHAnsi" w:hAnsiTheme="minorHAnsi" w:cstheme="minorHAnsi"/>
        <w:noProof/>
        <w:sz w:val="22"/>
      </w:rPr>
      <w:t>1</w:t>
    </w:r>
    <w:r w:rsidR="00E7591F" w:rsidRPr="00EA1284">
      <w:rPr>
        <w:rFonts w:asciiTheme="minorHAnsi" w:hAnsiTheme="minorHAnsi" w:cstheme="minorHAnsi"/>
        <w:sz w:val="22"/>
      </w:rPr>
      <w:fldChar w:fldCharType="end"/>
    </w:r>
    <w:r w:rsidRPr="00EA1284">
      <w:rPr>
        <w:rFonts w:asciiTheme="minorHAnsi" w:hAnsiTheme="minorHAnsi" w:cstheme="minorHAnsi"/>
        <w:sz w:val="22"/>
      </w:rPr>
      <w:t xml:space="preserve"> of </w:t>
    </w:r>
    <w:r w:rsidR="00E7591F" w:rsidRPr="00EA1284">
      <w:rPr>
        <w:rStyle w:val="PageNumber"/>
        <w:rFonts w:asciiTheme="minorHAnsi" w:hAnsiTheme="minorHAnsi" w:cstheme="minorHAnsi"/>
        <w:sz w:val="22"/>
      </w:rPr>
      <w:fldChar w:fldCharType="begin"/>
    </w:r>
    <w:r w:rsidRPr="00EA128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E7591F" w:rsidRPr="00EA1284">
      <w:rPr>
        <w:rStyle w:val="PageNumber"/>
        <w:rFonts w:asciiTheme="minorHAnsi" w:hAnsiTheme="minorHAnsi" w:cstheme="minorHAnsi"/>
        <w:sz w:val="22"/>
      </w:rPr>
      <w:fldChar w:fldCharType="separate"/>
    </w:r>
    <w:r w:rsidR="00401530">
      <w:rPr>
        <w:rStyle w:val="PageNumber"/>
        <w:rFonts w:asciiTheme="minorHAnsi" w:hAnsiTheme="minorHAnsi" w:cstheme="minorHAnsi"/>
        <w:noProof/>
        <w:sz w:val="22"/>
      </w:rPr>
      <w:t>2</w:t>
    </w:r>
    <w:r w:rsidR="00E7591F" w:rsidRPr="00EA1284">
      <w:rPr>
        <w:rStyle w:val="PageNumber"/>
        <w:rFonts w:asciiTheme="minorHAnsi" w:hAnsiTheme="minorHAnsi" w:cstheme="minorHAnsi"/>
        <w:sz w:val="22"/>
      </w:rPr>
      <w:fldChar w:fldCharType="end"/>
    </w:r>
    <w:r w:rsidRPr="00EA1284">
      <w:rPr>
        <w:rStyle w:val="PageNumber"/>
        <w:rFonts w:asciiTheme="minorHAnsi" w:hAnsiTheme="minorHAnsi" w:cstheme="minorHAnsi"/>
        <w:sz w:val="22"/>
      </w:rPr>
      <w:tab/>
      <w:t>Interior Lighting</w:t>
    </w:r>
  </w:p>
  <w:p w:rsidR="00147A0D" w:rsidRPr="00EA1284" w:rsidRDefault="00147A0D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EA1284">
      <w:rPr>
        <w:rFonts w:asciiTheme="minorHAnsi" w:hAnsiTheme="minorHAnsi" w:cstheme="minorHAnsi"/>
        <w:sz w:val="22"/>
      </w:rPr>
      <w:tab/>
    </w:r>
    <w:r w:rsidRPr="00EA1284">
      <w:rPr>
        <w:rFonts w:asciiTheme="minorHAnsi" w:hAnsiTheme="minorHAnsi" w:cstheme="minorHAnsi"/>
        <w:sz w:val="22"/>
      </w:rPr>
      <w:tab/>
    </w:r>
    <w:r w:rsidR="00EA1284">
      <w:rPr>
        <w:rFonts w:asciiTheme="minorHAnsi" w:hAnsiTheme="minorHAnsi" w:cstheme="minorHAnsi"/>
        <w:sz w:val="22"/>
      </w:rPr>
      <w:t>DMS 202</w:t>
    </w:r>
    <w:r w:rsidR="00982CE4">
      <w:rPr>
        <w:rFonts w:asciiTheme="minorHAnsi" w:hAnsiTheme="minorHAnsi" w:cstheme="minorHAnsi"/>
        <w:sz w:val="22"/>
      </w:rPr>
      <w:t>3</w:t>
    </w:r>
    <w:r w:rsidR="004F6F7A" w:rsidRPr="00EA1284">
      <w:rPr>
        <w:rFonts w:asciiTheme="minorHAnsi" w:hAnsiTheme="minorHAnsi" w:cstheme="minorHAnsi"/>
        <w:sz w:val="22"/>
      </w:rPr>
      <w:t xml:space="preserve"> </w:t>
    </w:r>
    <w:r w:rsidRPr="00EA1284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A0D" w:rsidRDefault="00147A0D">
      <w:r>
        <w:separator/>
      </w:r>
    </w:p>
  </w:footnote>
  <w:footnote w:type="continuationSeparator" w:id="0">
    <w:p w:rsidR="00147A0D" w:rsidRDefault="00147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A0D" w:rsidRPr="00EA1284" w:rsidRDefault="00147A0D">
    <w:pPr>
      <w:pStyle w:val="Header"/>
      <w:rPr>
        <w:rFonts w:asciiTheme="minorHAnsi" w:hAnsiTheme="minorHAnsi" w:cstheme="minorHAnsi"/>
        <w:sz w:val="22"/>
      </w:rPr>
    </w:pPr>
    <w:r w:rsidRPr="00EA1284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EA1284">
          <w:rPr>
            <w:rFonts w:asciiTheme="minorHAnsi" w:hAnsiTheme="minorHAnsi" w:cstheme="minorHAnsi"/>
            <w:sz w:val="22"/>
          </w:rPr>
          <w:t>Palm Beach</w:t>
        </w:r>
      </w:smartTag>
      <w:r w:rsidRPr="00EA1284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EA1284">
          <w:rPr>
            <w:rFonts w:asciiTheme="minorHAnsi" w:hAnsiTheme="minorHAnsi" w:cstheme="minorHAnsi"/>
            <w:sz w:val="22"/>
          </w:rPr>
          <w:t>County</w:t>
        </w:r>
      </w:smartTag>
    </w:smartTag>
  </w:p>
  <w:p w:rsidR="00147A0D" w:rsidRPr="00EA1284" w:rsidRDefault="00147A0D">
    <w:pPr>
      <w:pStyle w:val="Header"/>
      <w:rPr>
        <w:rFonts w:asciiTheme="minorHAnsi" w:hAnsiTheme="minorHAnsi" w:cstheme="minorHAnsi"/>
        <w:sz w:val="22"/>
      </w:rPr>
    </w:pPr>
    <w:r w:rsidRPr="00EA1284">
      <w:rPr>
        <w:rFonts w:asciiTheme="minorHAnsi" w:hAnsiTheme="minorHAnsi" w:cstheme="minorHAnsi"/>
        <w:sz w:val="22"/>
      </w:rPr>
      <w:t xml:space="preserve">Project Name:  </w:t>
    </w:r>
  </w:p>
  <w:p w:rsidR="00147A0D" w:rsidRPr="00EA1284" w:rsidRDefault="00147A0D">
    <w:pPr>
      <w:pStyle w:val="Header"/>
      <w:rPr>
        <w:rFonts w:asciiTheme="minorHAnsi" w:hAnsiTheme="minorHAnsi" w:cstheme="minorHAnsi"/>
        <w:sz w:val="22"/>
      </w:rPr>
    </w:pPr>
    <w:r w:rsidRPr="00EA1284">
      <w:rPr>
        <w:rFonts w:asciiTheme="minorHAnsi" w:hAnsiTheme="minorHAnsi" w:cstheme="minorHAnsi"/>
        <w:sz w:val="22"/>
      </w:rPr>
      <w:t xml:space="preserve">SDPBC Project No.:  </w:t>
    </w:r>
  </w:p>
  <w:p w:rsidR="00147A0D" w:rsidRDefault="00147A0D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83F65"/>
    <w:multiLevelType w:val="multilevel"/>
    <w:tmpl w:val="488461D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36C149ED"/>
    <w:multiLevelType w:val="singleLevel"/>
    <w:tmpl w:val="8FE01D1C"/>
    <w:lvl w:ilvl="0">
      <w:start w:val="1"/>
      <w:numFmt w:val="upperRoman"/>
      <w:lvlText w:val="%1."/>
      <w:lvlJc w:val="left"/>
      <w:pPr>
        <w:tabs>
          <w:tab w:val="num" w:pos="1872"/>
        </w:tabs>
        <w:ind w:left="1872" w:hanging="720"/>
      </w:pPr>
      <w:rPr>
        <w:rFonts w:hint="default"/>
      </w:rPr>
    </w:lvl>
  </w:abstractNum>
  <w:abstractNum w:abstractNumId="2" w15:restartNumberingAfterBreak="0">
    <w:nsid w:val="370F7A91"/>
    <w:multiLevelType w:val="multilevel"/>
    <w:tmpl w:val="684452C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4B59668F"/>
    <w:multiLevelType w:val="multilevel"/>
    <w:tmpl w:val="48EC10C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5027215E"/>
    <w:multiLevelType w:val="hybridMultilevel"/>
    <w:tmpl w:val="BAC80E1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74784"/>
    <w:multiLevelType w:val="multilevel"/>
    <w:tmpl w:val="F880DCF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6" w15:restartNumberingAfterBreak="0">
    <w:nsid w:val="7DCE0AD3"/>
    <w:multiLevelType w:val="multilevel"/>
    <w:tmpl w:val="0F20813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78D"/>
    <w:rsid w:val="000040E3"/>
    <w:rsid w:val="000147E3"/>
    <w:rsid w:val="0004037D"/>
    <w:rsid w:val="00084EC0"/>
    <w:rsid w:val="00147A0D"/>
    <w:rsid w:val="001659FA"/>
    <w:rsid w:val="001B17C2"/>
    <w:rsid w:val="001C3CDB"/>
    <w:rsid w:val="001E0B11"/>
    <w:rsid w:val="00287247"/>
    <w:rsid w:val="002E2A33"/>
    <w:rsid w:val="00383B63"/>
    <w:rsid w:val="003D70DB"/>
    <w:rsid w:val="00401530"/>
    <w:rsid w:val="00455105"/>
    <w:rsid w:val="004B539B"/>
    <w:rsid w:val="004F6F7A"/>
    <w:rsid w:val="00514D23"/>
    <w:rsid w:val="00517367"/>
    <w:rsid w:val="00792CD5"/>
    <w:rsid w:val="007F7382"/>
    <w:rsid w:val="00871C5E"/>
    <w:rsid w:val="009343D6"/>
    <w:rsid w:val="00982CE4"/>
    <w:rsid w:val="00A95FBF"/>
    <w:rsid w:val="00AA0508"/>
    <w:rsid w:val="00B03D89"/>
    <w:rsid w:val="00B20CB9"/>
    <w:rsid w:val="00B768C1"/>
    <w:rsid w:val="00BD513D"/>
    <w:rsid w:val="00BF451F"/>
    <w:rsid w:val="00C05C08"/>
    <w:rsid w:val="00C23061"/>
    <w:rsid w:val="00C82D25"/>
    <w:rsid w:val="00CF7EC1"/>
    <w:rsid w:val="00D3766F"/>
    <w:rsid w:val="00E16D47"/>
    <w:rsid w:val="00E27D6E"/>
    <w:rsid w:val="00E339DE"/>
    <w:rsid w:val="00E363DC"/>
    <w:rsid w:val="00E7591F"/>
    <w:rsid w:val="00EA1284"/>
    <w:rsid w:val="00F74816"/>
    <w:rsid w:val="00FD378D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CF6C105E-D412-4457-9CF4-C1402937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7591F"/>
    <w:pPr>
      <w:widowControl w:val="0"/>
    </w:pPr>
    <w:rPr>
      <w:rFonts w:ascii="Letter Gothic" w:hAnsi="Letter Gothic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7591F"/>
  </w:style>
  <w:style w:type="paragraph" w:styleId="Header">
    <w:name w:val="header"/>
    <w:basedOn w:val="Normal"/>
    <w:rsid w:val="00E759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59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591F"/>
  </w:style>
  <w:style w:type="paragraph" w:styleId="BodyTextIndent">
    <w:name w:val="Body Text Indent"/>
    <w:basedOn w:val="Normal"/>
    <w:rsid w:val="00E7591F"/>
    <w:pPr>
      <w:widowControl/>
      <w:tabs>
        <w:tab w:val="left" w:pos="-1440"/>
        <w:tab w:val="left" w:pos="-720"/>
        <w:tab w:val="left" w:pos="0"/>
        <w:tab w:val="left" w:pos="288"/>
        <w:tab w:val="left" w:pos="900"/>
        <w:tab w:val="left" w:pos="135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00" w:hanging="45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rsid w:val="00E7591F"/>
    <w:pPr>
      <w:widowControl/>
      <w:tabs>
        <w:tab w:val="left" w:pos="-1440"/>
        <w:tab w:val="left" w:pos="-720"/>
        <w:tab w:val="left" w:pos="0"/>
        <w:tab w:val="left" w:pos="288"/>
        <w:tab w:val="left" w:pos="900"/>
        <w:tab w:val="left" w:pos="135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350" w:hanging="900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rsid w:val="00E7591F"/>
    <w:pPr>
      <w:widowControl/>
      <w:tabs>
        <w:tab w:val="left" w:pos="-1440"/>
        <w:tab w:val="left" w:pos="-720"/>
        <w:tab w:val="left" w:pos="0"/>
        <w:tab w:val="left" w:pos="288"/>
        <w:tab w:val="left" w:pos="900"/>
        <w:tab w:val="left" w:pos="135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350" w:hanging="45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E75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51 00</vt:lpstr>
    </vt:vector>
  </TitlesOfParts>
  <Company>SDPBC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INTERIOR LIGHTING</dc:title>
  <dc:subject/>
  <dc:creator>SDPBC</dc:creator>
  <cp:keywords/>
  <cp:lastModifiedBy>Terry Summerell</cp:lastModifiedBy>
  <cp:revision>14</cp:revision>
  <dcterms:created xsi:type="dcterms:W3CDTF">2013-10-30T19:18:00Z</dcterms:created>
  <dcterms:modified xsi:type="dcterms:W3CDTF">2023-03-15T17:47:00Z</dcterms:modified>
</cp:coreProperties>
</file>