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A70" w:rsidRPr="00825610" w:rsidRDefault="00270A70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825610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FD0406" w:rsidRPr="00825610">
        <w:rPr>
          <w:rFonts w:asciiTheme="minorHAnsi" w:hAnsiTheme="minorHAnsi" w:cstheme="minorHAnsi"/>
          <w:b/>
          <w:spacing w:val="-3"/>
          <w:sz w:val="22"/>
        </w:rPr>
        <w:t>26 05 29</w:t>
      </w:r>
    </w:p>
    <w:p w:rsidR="00270A70" w:rsidRPr="00825610" w:rsidRDefault="00FD0406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r w:rsidRPr="00825610">
        <w:rPr>
          <w:rFonts w:asciiTheme="minorHAnsi" w:hAnsiTheme="minorHAnsi" w:cstheme="minorHAnsi"/>
          <w:b/>
          <w:spacing w:val="-3"/>
          <w:sz w:val="22"/>
        </w:rPr>
        <w:t>HANGERS and SUPPORTS for ELECTRICAL SYSTEMS</w:t>
      </w:r>
    </w:p>
    <w:bookmarkEnd w:id="0"/>
    <w:p w:rsidR="00270A70" w:rsidRPr="00825610" w:rsidRDefault="00270A70">
      <w:pPr>
        <w:widowControl/>
        <w:rPr>
          <w:rFonts w:asciiTheme="minorHAnsi" w:hAnsiTheme="minorHAnsi" w:cstheme="minorHAnsi"/>
          <w:b/>
          <w:spacing w:val="-3"/>
          <w:sz w:val="22"/>
        </w:rPr>
      </w:pPr>
    </w:p>
    <w:p w:rsidR="00270A70" w:rsidRPr="00825610" w:rsidRDefault="00270A70" w:rsidP="00B8105D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825610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B8105D" w:rsidRPr="00825610">
        <w:rPr>
          <w:rFonts w:asciiTheme="minorHAnsi" w:hAnsiTheme="minorHAnsi" w:cstheme="minorHAnsi"/>
          <w:b/>
          <w:spacing w:val="-3"/>
          <w:sz w:val="22"/>
        </w:rPr>
        <w:t>1</w:t>
      </w:r>
      <w:r w:rsidR="00B8105D" w:rsidRPr="00825610">
        <w:rPr>
          <w:rFonts w:asciiTheme="minorHAnsi" w:hAnsiTheme="minorHAnsi" w:cstheme="minorHAnsi"/>
          <w:b/>
          <w:spacing w:val="-3"/>
          <w:sz w:val="22"/>
        </w:rPr>
        <w:tab/>
      </w:r>
      <w:r w:rsidRPr="00825610">
        <w:rPr>
          <w:rFonts w:asciiTheme="minorHAnsi" w:hAnsiTheme="minorHAnsi" w:cstheme="minorHAnsi"/>
          <w:b/>
          <w:spacing w:val="-3"/>
          <w:sz w:val="22"/>
        </w:rPr>
        <w:t>GENERAL</w:t>
      </w:r>
    </w:p>
    <w:p w:rsidR="00270A70" w:rsidRPr="00825610" w:rsidRDefault="00270A70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825610">
        <w:rPr>
          <w:rFonts w:asciiTheme="minorHAnsi" w:hAnsiTheme="minorHAnsi" w:cstheme="minorHAnsi"/>
          <w:spacing w:val="-3"/>
          <w:sz w:val="22"/>
        </w:rPr>
        <w:t>WORK INCLUDED</w:t>
      </w:r>
    </w:p>
    <w:p w:rsidR="00270A70" w:rsidRPr="00825610" w:rsidRDefault="00270A70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825610">
        <w:rPr>
          <w:rFonts w:asciiTheme="minorHAnsi" w:hAnsiTheme="minorHAnsi" w:cstheme="minorHAnsi"/>
          <w:spacing w:val="-3"/>
          <w:sz w:val="22"/>
        </w:rPr>
        <w:t xml:space="preserve">Conduit and equipment </w:t>
      </w:r>
      <w:proofErr w:type="gramStart"/>
      <w:r w:rsidRPr="00825610">
        <w:rPr>
          <w:rFonts w:asciiTheme="minorHAnsi" w:hAnsiTheme="minorHAnsi" w:cstheme="minorHAnsi"/>
          <w:spacing w:val="-3"/>
          <w:sz w:val="22"/>
        </w:rPr>
        <w:t>supports</w:t>
      </w:r>
      <w:proofErr w:type="gramEnd"/>
    </w:p>
    <w:p w:rsidR="00270A70" w:rsidRPr="00825610" w:rsidRDefault="00270A70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825610">
        <w:rPr>
          <w:rFonts w:asciiTheme="minorHAnsi" w:hAnsiTheme="minorHAnsi" w:cstheme="minorHAnsi"/>
          <w:spacing w:val="-3"/>
          <w:sz w:val="22"/>
        </w:rPr>
        <w:t>Fastening hardware</w:t>
      </w:r>
    </w:p>
    <w:p w:rsidR="00270A70" w:rsidRPr="00825610" w:rsidRDefault="00270A70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825610">
        <w:rPr>
          <w:rFonts w:asciiTheme="minorHAnsi" w:hAnsiTheme="minorHAnsi" w:cstheme="minorHAnsi"/>
          <w:spacing w:val="-3"/>
          <w:sz w:val="22"/>
        </w:rPr>
        <w:t>COORDINATION</w:t>
      </w:r>
    </w:p>
    <w:p w:rsidR="00270A70" w:rsidRPr="00825610" w:rsidRDefault="00270A70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825610">
        <w:rPr>
          <w:rFonts w:asciiTheme="minorHAnsi" w:hAnsiTheme="minorHAnsi" w:cstheme="minorHAnsi"/>
          <w:spacing w:val="-3"/>
          <w:sz w:val="22"/>
        </w:rPr>
        <w:t xml:space="preserve">Coordinate size, </w:t>
      </w:r>
      <w:r w:rsidR="00A45702" w:rsidRPr="00825610">
        <w:rPr>
          <w:rFonts w:asciiTheme="minorHAnsi" w:hAnsiTheme="minorHAnsi" w:cstheme="minorHAnsi"/>
          <w:spacing w:val="-3"/>
          <w:sz w:val="22"/>
        </w:rPr>
        <w:t>shape,</w:t>
      </w:r>
      <w:r w:rsidRPr="00825610">
        <w:rPr>
          <w:rFonts w:asciiTheme="minorHAnsi" w:hAnsiTheme="minorHAnsi" w:cstheme="minorHAnsi"/>
          <w:spacing w:val="-3"/>
          <w:sz w:val="22"/>
        </w:rPr>
        <w:t xml:space="preserve"> and location of concrete pads with Section 03</w:t>
      </w:r>
      <w:r w:rsidR="00651AD6" w:rsidRPr="00825610">
        <w:rPr>
          <w:rFonts w:asciiTheme="minorHAnsi" w:hAnsiTheme="minorHAnsi" w:cstheme="minorHAnsi"/>
          <w:spacing w:val="-3"/>
          <w:sz w:val="22"/>
        </w:rPr>
        <w:t xml:space="preserve"> </w:t>
      </w:r>
      <w:r w:rsidRPr="00825610">
        <w:rPr>
          <w:rFonts w:asciiTheme="minorHAnsi" w:hAnsiTheme="minorHAnsi" w:cstheme="minorHAnsi"/>
          <w:spacing w:val="-3"/>
          <w:sz w:val="22"/>
        </w:rPr>
        <w:t>30</w:t>
      </w:r>
      <w:r w:rsidR="00651AD6" w:rsidRPr="00825610">
        <w:rPr>
          <w:rFonts w:asciiTheme="minorHAnsi" w:hAnsiTheme="minorHAnsi" w:cstheme="minorHAnsi"/>
          <w:spacing w:val="-3"/>
          <w:sz w:val="22"/>
        </w:rPr>
        <w:t xml:space="preserve"> 0</w:t>
      </w:r>
      <w:r w:rsidRPr="00825610">
        <w:rPr>
          <w:rFonts w:asciiTheme="minorHAnsi" w:hAnsiTheme="minorHAnsi" w:cstheme="minorHAnsi"/>
          <w:spacing w:val="-3"/>
          <w:sz w:val="22"/>
        </w:rPr>
        <w:t>0.</w:t>
      </w:r>
    </w:p>
    <w:p w:rsidR="00270A70" w:rsidRPr="00825610" w:rsidRDefault="00270A70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825610">
        <w:rPr>
          <w:rFonts w:asciiTheme="minorHAnsi" w:hAnsiTheme="minorHAnsi" w:cstheme="minorHAnsi"/>
          <w:spacing w:val="-3"/>
          <w:sz w:val="22"/>
        </w:rPr>
        <w:t>QUALITY ASSURANCE</w:t>
      </w:r>
    </w:p>
    <w:p w:rsidR="00270A70" w:rsidRPr="00825610" w:rsidRDefault="00A4570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825610">
        <w:rPr>
          <w:rFonts w:asciiTheme="minorHAnsi" w:hAnsiTheme="minorHAnsi" w:cstheme="minorHAnsi"/>
          <w:spacing w:val="-3"/>
          <w:sz w:val="22"/>
        </w:rPr>
        <w:t>The s</w:t>
      </w:r>
      <w:r w:rsidR="00270A70" w:rsidRPr="00825610">
        <w:rPr>
          <w:rFonts w:asciiTheme="minorHAnsi" w:hAnsiTheme="minorHAnsi" w:cstheme="minorHAnsi"/>
          <w:spacing w:val="-3"/>
          <w:sz w:val="22"/>
        </w:rPr>
        <w:t xml:space="preserve">upport systems shall be adequate for weight of equipment and conduit including </w:t>
      </w:r>
      <w:r w:rsidRPr="00825610">
        <w:rPr>
          <w:rFonts w:asciiTheme="minorHAnsi" w:hAnsiTheme="minorHAnsi" w:cstheme="minorHAnsi"/>
          <w:spacing w:val="-3"/>
          <w:sz w:val="22"/>
        </w:rPr>
        <w:t xml:space="preserve">any </w:t>
      </w:r>
      <w:r w:rsidR="00270A70" w:rsidRPr="00825610">
        <w:rPr>
          <w:rFonts w:asciiTheme="minorHAnsi" w:hAnsiTheme="minorHAnsi" w:cstheme="minorHAnsi"/>
          <w:spacing w:val="-3"/>
          <w:sz w:val="22"/>
        </w:rPr>
        <w:t>wiring they carry.</w:t>
      </w:r>
    </w:p>
    <w:p w:rsidR="00270A70" w:rsidRPr="00825610" w:rsidRDefault="00270A70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270A70" w:rsidRPr="00825610" w:rsidRDefault="00270A70" w:rsidP="00B8105D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825610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B8105D" w:rsidRPr="00825610">
        <w:rPr>
          <w:rFonts w:asciiTheme="minorHAnsi" w:hAnsiTheme="minorHAnsi" w:cstheme="minorHAnsi"/>
          <w:b/>
          <w:spacing w:val="-3"/>
          <w:sz w:val="22"/>
        </w:rPr>
        <w:t>2</w:t>
      </w:r>
      <w:r w:rsidR="00B8105D" w:rsidRPr="00825610">
        <w:rPr>
          <w:rFonts w:asciiTheme="minorHAnsi" w:hAnsiTheme="minorHAnsi" w:cstheme="minorHAnsi"/>
          <w:b/>
          <w:spacing w:val="-3"/>
          <w:sz w:val="22"/>
        </w:rPr>
        <w:tab/>
      </w:r>
      <w:r w:rsidRPr="00825610">
        <w:rPr>
          <w:rFonts w:asciiTheme="minorHAnsi" w:hAnsiTheme="minorHAnsi" w:cstheme="minorHAnsi"/>
          <w:b/>
          <w:spacing w:val="-3"/>
          <w:sz w:val="22"/>
        </w:rPr>
        <w:t>PRODUCTS</w:t>
      </w:r>
    </w:p>
    <w:p w:rsidR="00270A70" w:rsidRPr="00825610" w:rsidRDefault="00270A70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825610">
        <w:rPr>
          <w:rFonts w:asciiTheme="minorHAnsi" w:hAnsiTheme="minorHAnsi" w:cstheme="minorHAnsi"/>
          <w:spacing w:val="-3"/>
          <w:sz w:val="22"/>
        </w:rPr>
        <w:t>MATERIAL</w:t>
      </w:r>
    </w:p>
    <w:p w:rsidR="00270A70" w:rsidRPr="00825610" w:rsidRDefault="00270A70">
      <w:pPr>
        <w:widowControl/>
        <w:numPr>
          <w:ilvl w:val="1"/>
          <w:numId w:val="2"/>
        </w:numPr>
        <w:tabs>
          <w:tab w:val="clear" w:pos="864"/>
        </w:tabs>
        <w:rPr>
          <w:rFonts w:asciiTheme="minorHAnsi" w:hAnsiTheme="minorHAnsi" w:cstheme="minorHAnsi"/>
          <w:spacing w:val="-3"/>
          <w:sz w:val="22"/>
        </w:rPr>
      </w:pPr>
      <w:r w:rsidRPr="00825610">
        <w:rPr>
          <w:rFonts w:asciiTheme="minorHAnsi" w:hAnsiTheme="minorHAnsi" w:cstheme="minorHAnsi"/>
          <w:spacing w:val="-3"/>
          <w:sz w:val="22"/>
        </w:rPr>
        <w:t>Support Channel: Galvanized steel</w:t>
      </w:r>
    </w:p>
    <w:p w:rsidR="00270A70" w:rsidRPr="00825610" w:rsidRDefault="00270A70">
      <w:pPr>
        <w:widowControl/>
        <w:numPr>
          <w:ilvl w:val="1"/>
          <w:numId w:val="2"/>
        </w:numPr>
        <w:tabs>
          <w:tab w:val="clear" w:pos="864"/>
        </w:tabs>
        <w:rPr>
          <w:rFonts w:asciiTheme="minorHAnsi" w:hAnsiTheme="minorHAnsi" w:cstheme="minorHAnsi"/>
          <w:spacing w:val="-3"/>
          <w:sz w:val="22"/>
        </w:rPr>
      </w:pPr>
      <w:r w:rsidRPr="00825610">
        <w:rPr>
          <w:rFonts w:asciiTheme="minorHAnsi" w:hAnsiTheme="minorHAnsi" w:cstheme="minorHAnsi"/>
          <w:spacing w:val="-3"/>
          <w:sz w:val="22"/>
        </w:rPr>
        <w:t>Hardware: Corrosion resistant</w:t>
      </w:r>
    </w:p>
    <w:p w:rsidR="00270A70" w:rsidRPr="00825610" w:rsidRDefault="00270A70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270A70" w:rsidRPr="00825610" w:rsidRDefault="00270A70" w:rsidP="00B8105D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825610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B8105D" w:rsidRPr="00825610">
        <w:rPr>
          <w:rFonts w:asciiTheme="minorHAnsi" w:hAnsiTheme="minorHAnsi" w:cstheme="minorHAnsi"/>
          <w:b/>
          <w:spacing w:val="-3"/>
          <w:sz w:val="22"/>
        </w:rPr>
        <w:t>3</w:t>
      </w:r>
      <w:r w:rsidR="00B8105D" w:rsidRPr="00825610">
        <w:rPr>
          <w:rFonts w:asciiTheme="minorHAnsi" w:hAnsiTheme="minorHAnsi" w:cstheme="minorHAnsi"/>
          <w:b/>
          <w:spacing w:val="-3"/>
          <w:sz w:val="22"/>
        </w:rPr>
        <w:tab/>
      </w:r>
      <w:r w:rsidRPr="00825610">
        <w:rPr>
          <w:rFonts w:asciiTheme="minorHAnsi" w:hAnsiTheme="minorHAnsi" w:cstheme="minorHAnsi"/>
          <w:b/>
          <w:spacing w:val="-3"/>
          <w:sz w:val="22"/>
        </w:rPr>
        <w:t>EXECUTION</w:t>
      </w:r>
    </w:p>
    <w:p w:rsidR="00270A70" w:rsidRPr="00825610" w:rsidRDefault="00270A70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825610">
        <w:rPr>
          <w:rFonts w:asciiTheme="minorHAnsi" w:hAnsiTheme="minorHAnsi" w:cstheme="minorHAnsi"/>
          <w:spacing w:val="-3"/>
          <w:sz w:val="22"/>
        </w:rPr>
        <w:t>INSTALLATION</w:t>
      </w:r>
    </w:p>
    <w:p w:rsidR="00270A70" w:rsidRPr="00825610" w:rsidRDefault="00270A70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825610">
        <w:rPr>
          <w:rFonts w:asciiTheme="minorHAnsi" w:hAnsiTheme="minorHAnsi" w:cstheme="minorHAnsi"/>
          <w:spacing w:val="-3"/>
          <w:sz w:val="22"/>
        </w:rPr>
        <w:t>Fasten hanger rods, conduit clamps, and outlet and junction boxes to building structure using expansion anchors, beam clamps, spring steel clips.</w:t>
      </w:r>
    </w:p>
    <w:p w:rsidR="00270A70" w:rsidRPr="00825610" w:rsidRDefault="00270A70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825610">
        <w:rPr>
          <w:rFonts w:asciiTheme="minorHAnsi" w:hAnsiTheme="minorHAnsi" w:cstheme="minorHAnsi"/>
          <w:spacing w:val="-3"/>
          <w:sz w:val="22"/>
        </w:rPr>
        <w:t>Use toggle bolts or hollow wall fasteners in hollow masonry, plaster, or gypsum board partitions and walls; expansion anchors or preset inser</w:t>
      </w:r>
      <w:r w:rsidR="00D7688C" w:rsidRPr="00825610">
        <w:rPr>
          <w:rFonts w:asciiTheme="minorHAnsi" w:hAnsiTheme="minorHAnsi" w:cstheme="minorHAnsi"/>
          <w:spacing w:val="-3"/>
          <w:sz w:val="22"/>
        </w:rPr>
        <w:t>ts in solid masonry walls; self-</w:t>
      </w:r>
      <w:r w:rsidRPr="00825610">
        <w:rPr>
          <w:rFonts w:asciiTheme="minorHAnsi" w:hAnsiTheme="minorHAnsi" w:cstheme="minorHAnsi"/>
          <w:spacing w:val="-3"/>
          <w:sz w:val="22"/>
        </w:rPr>
        <w:t>drilling anchors or expansion anchor on concrete surfaces; sheet metal screws in metal studs; and wood screws in wood construction.</w:t>
      </w:r>
    </w:p>
    <w:p w:rsidR="00270A70" w:rsidRPr="00825610" w:rsidRDefault="00270A70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825610">
        <w:rPr>
          <w:rFonts w:asciiTheme="minorHAnsi" w:hAnsiTheme="minorHAnsi" w:cstheme="minorHAnsi"/>
          <w:spacing w:val="-3"/>
          <w:sz w:val="22"/>
        </w:rPr>
        <w:t>Do not fasten supports to piping, ductwork, mechanical equipment, or conduit.</w:t>
      </w:r>
    </w:p>
    <w:p w:rsidR="00270A70" w:rsidRPr="00825610" w:rsidRDefault="00270A70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825610">
        <w:rPr>
          <w:rFonts w:asciiTheme="minorHAnsi" w:hAnsiTheme="minorHAnsi" w:cstheme="minorHAnsi"/>
          <w:spacing w:val="-3"/>
          <w:sz w:val="22"/>
        </w:rPr>
        <w:t xml:space="preserve">Do </w:t>
      </w:r>
      <w:r w:rsidR="00D7688C" w:rsidRPr="00825610">
        <w:rPr>
          <w:rFonts w:asciiTheme="minorHAnsi" w:hAnsiTheme="minorHAnsi" w:cstheme="minorHAnsi"/>
          <w:spacing w:val="-3"/>
          <w:sz w:val="22"/>
        </w:rPr>
        <w:t>not use powder-</w:t>
      </w:r>
      <w:r w:rsidRPr="00825610">
        <w:rPr>
          <w:rFonts w:asciiTheme="minorHAnsi" w:hAnsiTheme="minorHAnsi" w:cstheme="minorHAnsi"/>
          <w:spacing w:val="-3"/>
          <w:sz w:val="22"/>
        </w:rPr>
        <w:t>actuated anchors.</w:t>
      </w:r>
    </w:p>
    <w:p w:rsidR="00270A70" w:rsidRPr="00825610" w:rsidRDefault="00270A70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825610">
        <w:rPr>
          <w:rFonts w:asciiTheme="minorHAnsi" w:hAnsiTheme="minorHAnsi" w:cstheme="minorHAnsi"/>
          <w:spacing w:val="-3"/>
          <w:sz w:val="22"/>
        </w:rPr>
        <w:t>Do not drill structural steel members.</w:t>
      </w:r>
    </w:p>
    <w:p w:rsidR="00B8105D" w:rsidRPr="00825610" w:rsidRDefault="00270A70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825610">
        <w:rPr>
          <w:rFonts w:asciiTheme="minorHAnsi" w:hAnsiTheme="minorHAnsi" w:cstheme="minorHAnsi"/>
          <w:spacing w:val="-3"/>
          <w:sz w:val="22"/>
        </w:rPr>
        <w:t>Fabricate supports from structural steel or steel channel, rigidly welded or bolted to present a neat appearance.</w:t>
      </w:r>
    </w:p>
    <w:p w:rsidR="00270A70" w:rsidRPr="00825610" w:rsidRDefault="00270A70" w:rsidP="00B8105D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825610">
        <w:rPr>
          <w:rFonts w:asciiTheme="minorHAnsi" w:hAnsiTheme="minorHAnsi" w:cstheme="minorHAnsi"/>
          <w:spacing w:val="-3"/>
          <w:sz w:val="22"/>
        </w:rPr>
        <w:t>Use hexagon head bolts with spring lock washers under all nuts.</w:t>
      </w:r>
    </w:p>
    <w:p w:rsidR="00270A70" w:rsidRPr="00825610" w:rsidRDefault="00270A70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825610">
        <w:rPr>
          <w:rFonts w:asciiTheme="minorHAnsi" w:hAnsiTheme="minorHAnsi" w:cstheme="minorHAnsi"/>
          <w:spacing w:val="-3"/>
          <w:sz w:val="22"/>
        </w:rPr>
        <w:t xml:space="preserve">Install freestanding electrical equipment on a housekeeping pad, minimum 4" </w:t>
      </w:r>
      <w:r w:rsidR="00A45702" w:rsidRPr="00825610">
        <w:rPr>
          <w:rFonts w:asciiTheme="minorHAnsi" w:hAnsiTheme="minorHAnsi" w:cstheme="minorHAnsi"/>
          <w:spacing w:val="-3"/>
          <w:sz w:val="22"/>
        </w:rPr>
        <w:t>thick,</w:t>
      </w:r>
      <w:r w:rsidRPr="00825610">
        <w:rPr>
          <w:rFonts w:asciiTheme="minorHAnsi" w:hAnsiTheme="minorHAnsi" w:cstheme="minorHAnsi"/>
          <w:spacing w:val="-3"/>
          <w:sz w:val="22"/>
        </w:rPr>
        <w:t xml:space="preserve"> and 4" overhang.</w:t>
      </w:r>
    </w:p>
    <w:p w:rsidR="00B8105D" w:rsidRPr="00825610" w:rsidRDefault="00D7688C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825610">
        <w:rPr>
          <w:rFonts w:asciiTheme="minorHAnsi" w:hAnsiTheme="minorHAnsi" w:cstheme="minorHAnsi"/>
          <w:spacing w:val="-3"/>
          <w:sz w:val="22"/>
        </w:rPr>
        <w:t xml:space="preserve">Install surface </w:t>
      </w:r>
      <w:r w:rsidR="00270A70" w:rsidRPr="00825610">
        <w:rPr>
          <w:rFonts w:asciiTheme="minorHAnsi" w:hAnsiTheme="minorHAnsi" w:cstheme="minorHAnsi"/>
          <w:spacing w:val="-3"/>
          <w:sz w:val="22"/>
        </w:rPr>
        <w:t>mounted cabinets and panel boards with minimum of four anchors.</w:t>
      </w:r>
    </w:p>
    <w:p w:rsidR="00270A70" w:rsidRPr="00825610" w:rsidRDefault="00270A70" w:rsidP="00B8105D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825610">
        <w:rPr>
          <w:rFonts w:asciiTheme="minorHAnsi" w:hAnsiTheme="minorHAnsi" w:cstheme="minorHAnsi"/>
          <w:spacing w:val="-3"/>
          <w:sz w:val="22"/>
        </w:rPr>
        <w:t>Provide steel channel supports to stand cabinet ¾" off wall.</w:t>
      </w:r>
    </w:p>
    <w:p w:rsidR="00270A70" w:rsidRPr="00825610" w:rsidRDefault="00270A70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825610">
        <w:rPr>
          <w:rFonts w:asciiTheme="minorHAnsi" w:hAnsiTheme="minorHAnsi" w:cstheme="minorHAnsi"/>
          <w:spacing w:val="-3"/>
          <w:sz w:val="22"/>
        </w:rPr>
        <w:t>Bridge studs top and bottom with channels to support flush-mounted cabinets and panel boards in stud walls.</w:t>
      </w:r>
    </w:p>
    <w:p w:rsidR="00270A70" w:rsidRPr="00825610" w:rsidRDefault="00270A70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270A70" w:rsidRPr="00825610" w:rsidRDefault="00270A70">
      <w:pPr>
        <w:widowControl/>
        <w:ind w:left="2880" w:firstLine="720"/>
        <w:rPr>
          <w:rFonts w:asciiTheme="minorHAnsi" w:hAnsiTheme="minorHAnsi" w:cstheme="minorHAnsi"/>
          <w:spacing w:val="-3"/>
          <w:sz w:val="22"/>
        </w:rPr>
      </w:pPr>
      <w:r w:rsidRPr="00825610">
        <w:rPr>
          <w:rFonts w:asciiTheme="minorHAnsi" w:hAnsiTheme="minorHAnsi" w:cstheme="minorHAnsi"/>
          <w:spacing w:val="-3"/>
          <w:sz w:val="22"/>
        </w:rPr>
        <w:t>END OF SECTION</w:t>
      </w:r>
    </w:p>
    <w:sectPr w:rsidR="00270A70" w:rsidRPr="00825610" w:rsidSect="00CE4703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296" w:right="1296" w:bottom="1296" w:left="1296" w:header="576" w:footer="57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675" w:rsidRDefault="00E74675">
      <w:r>
        <w:separator/>
      </w:r>
    </w:p>
  </w:endnote>
  <w:endnote w:type="continuationSeparator" w:id="0">
    <w:p w:rsidR="00E74675" w:rsidRDefault="00E74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OCTEUR">
    <w:altName w:val="Consolas"/>
    <w:charset w:val="00"/>
    <w:family w:val="modern"/>
    <w:pitch w:val="fixed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1D3" w:rsidRPr="00825610" w:rsidRDefault="00C901D3" w:rsidP="00FD0406">
    <w:pPr>
      <w:tabs>
        <w:tab w:val="center" w:pos="4320"/>
        <w:tab w:val="right" w:pos="9360"/>
      </w:tabs>
      <w:jc w:val="both"/>
      <w:rPr>
        <w:rStyle w:val="PageNumber"/>
        <w:rFonts w:asciiTheme="minorHAnsi" w:hAnsiTheme="minorHAnsi" w:cstheme="minorHAnsi"/>
        <w:sz w:val="22"/>
      </w:rPr>
    </w:pPr>
    <w:r w:rsidRPr="00825610">
      <w:rPr>
        <w:rFonts w:asciiTheme="minorHAnsi" w:hAnsiTheme="minorHAnsi" w:cstheme="minorHAnsi"/>
        <w:sz w:val="22"/>
      </w:rPr>
      <w:tab/>
    </w:r>
    <w:r w:rsidRPr="00825610">
      <w:rPr>
        <w:rFonts w:asciiTheme="minorHAnsi" w:hAnsiTheme="minorHAnsi" w:cstheme="minorHAnsi"/>
        <w:spacing w:val="-3"/>
        <w:sz w:val="22"/>
      </w:rPr>
      <w:t>26 05 29</w:t>
    </w:r>
    <w:r w:rsidR="00CE4703" w:rsidRPr="00825610">
      <w:rPr>
        <w:rFonts w:asciiTheme="minorHAnsi" w:hAnsiTheme="minorHAnsi" w:cstheme="minorHAnsi"/>
        <w:spacing w:val="-3"/>
        <w:sz w:val="22"/>
      </w:rPr>
      <w:t xml:space="preserve"> </w:t>
    </w:r>
    <w:r w:rsidRPr="00825610">
      <w:rPr>
        <w:rFonts w:asciiTheme="minorHAnsi" w:hAnsiTheme="minorHAnsi" w:cstheme="minorHAnsi"/>
        <w:sz w:val="22"/>
      </w:rPr>
      <w:t>-</w:t>
    </w:r>
    <w:r w:rsidR="00CE4703" w:rsidRPr="00825610">
      <w:rPr>
        <w:rFonts w:asciiTheme="minorHAnsi" w:hAnsiTheme="minorHAnsi" w:cstheme="minorHAnsi"/>
        <w:sz w:val="22"/>
      </w:rPr>
      <w:t xml:space="preserve"> </w:t>
    </w:r>
    <w:r w:rsidR="00AC26E6" w:rsidRPr="00825610">
      <w:rPr>
        <w:rStyle w:val="PageNumber"/>
        <w:rFonts w:asciiTheme="minorHAnsi" w:hAnsiTheme="minorHAnsi" w:cstheme="minorHAnsi"/>
        <w:sz w:val="22"/>
      </w:rPr>
      <w:fldChar w:fldCharType="begin"/>
    </w:r>
    <w:r w:rsidRPr="00825610">
      <w:rPr>
        <w:rStyle w:val="PageNumber"/>
        <w:rFonts w:asciiTheme="minorHAnsi" w:hAnsiTheme="minorHAnsi" w:cstheme="minorHAnsi"/>
        <w:sz w:val="22"/>
      </w:rPr>
      <w:instrText xml:space="preserve"> PAGE </w:instrText>
    </w:r>
    <w:r w:rsidR="00AC26E6" w:rsidRPr="00825610">
      <w:rPr>
        <w:rStyle w:val="PageNumber"/>
        <w:rFonts w:asciiTheme="minorHAnsi" w:hAnsiTheme="minorHAnsi" w:cstheme="minorHAnsi"/>
        <w:sz w:val="22"/>
      </w:rPr>
      <w:fldChar w:fldCharType="separate"/>
    </w:r>
    <w:r w:rsidR="00667603">
      <w:rPr>
        <w:rStyle w:val="PageNumber"/>
        <w:rFonts w:asciiTheme="minorHAnsi" w:hAnsiTheme="minorHAnsi" w:cstheme="minorHAnsi"/>
        <w:noProof/>
        <w:sz w:val="22"/>
      </w:rPr>
      <w:t>1</w:t>
    </w:r>
    <w:r w:rsidR="00AC26E6" w:rsidRPr="00825610">
      <w:rPr>
        <w:rStyle w:val="PageNumber"/>
        <w:rFonts w:asciiTheme="minorHAnsi" w:hAnsiTheme="minorHAnsi" w:cstheme="minorHAnsi"/>
        <w:sz w:val="22"/>
      </w:rPr>
      <w:fldChar w:fldCharType="end"/>
    </w:r>
    <w:r w:rsidRPr="00825610">
      <w:rPr>
        <w:rStyle w:val="PageNumber"/>
        <w:rFonts w:asciiTheme="minorHAnsi" w:hAnsiTheme="minorHAnsi" w:cstheme="minorHAnsi"/>
        <w:sz w:val="22"/>
      </w:rPr>
      <w:t xml:space="preserve"> of </w:t>
    </w:r>
    <w:r w:rsidR="00AC26E6" w:rsidRPr="00825610">
      <w:rPr>
        <w:rStyle w:val="PageNumber"/>
        <w:rFonts w:asciiTheme="minorHAnsi" w:hAnsiTheme="minorHAnsi" w:cstheme="minorHAnsi"/>
        <w:sz w:val="22"/>
      </w:rPr>
      <w:fldChar w:fldCharType="begin"/>
    </w:r>
    <w:r w:rsidRPr="00825610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AC26E6" w:rsidRPr="00825610">
      <w:rPr>
        <w:rStyle w:val="PageNumber"/>
        <w:rFonts w:asciiTheme="minorHAnsi" w:hAnsiTheme="minorHAnsi" w:cstheme="minorHAnsi"/>
        <w:sz w:val="22"/>
      </w:rPr>
      <w:fldChar w:fldCharType="separate"/>
    </w:r>
    <w:r w:rsidR="00667603">
      <w:rPr>
        <w:rStyle w:val="PageNumber"/>
        <w:rFonts w:asciiTheme="minorHAnsi" w:hAnsiTheme="minorHAnsi" w:cstheme="minorHAnsi"/>
        <w:noProof/>
        <w:sz w:val="22"/>
      </w:rPr>
      <w:t>1</w:t>
    </w:r>
    <w:r w:rsidR="00AC26E6" w:rsidRPr="00825610">
      <w:rPr>
        <w:rStyle w:val="PageNumber"/>
        <w:rFonts w:asciiTheme="minorHAnsi" w:hAnsiTheme="minorHAnsi" w:cstheme="minorHAnsi"/>
        <w:sz w:val="22"/>
      </w:rPr>
      <w:fldChar w:fldCharType="end"/>
    </w:r>
    <w:r w:rsidRPr="00825610">
      <w:rPr>
        <w:rStyle w:val="PageNumber"/>
        <w:rFonts w:asciiTheme="minorHAnsi" w:hAnsiTheme="minorHAnsi" w:cstheme="minorHAnsi"/>
        <w:sz w:val="22"/>
      </w:rPr>
      <w:tab/>
      <w:t>Hangers and Supports for Electrical Systems</w:t>
    </w:r>
  </w:p>
  <w:p w:rsidR="00C901D3" w:rsidRPr="00825610" w:rsidRDefault="00C901D3">
    <w:pPr>
      <w:tabs>
        <w:tab w:val="center" w:pos="4680"/>
        <w:tab w:val="right" w:pos="9360"/>
      </w:tabs>
      <w:jc w:val="both"/>
      <w:rPr>
        <w:rFonts w:asciiTheme="minorHAnsi" w:hAnsiTheme="minorHAnsi" w:cstheme="minorHAnsi"/>
        <w:sz w:val="22"/>
      </w:rPr>
    </w:pPr>
    <w:r w:rsidRPr="00825610">
      <w:rPr>
        <w:rFonts w:asciiTheme="minorHAnsi" w:hAnsiTheme="minorHAnsi" w:cstheme="minorHAnsi"/>
        <w:sz w:val="22"/>
      </w:rPr>
      <w:tab/>
    </w:r>
    <w:r w:rsidRPr="00825610">
      <w:rPr>
        <w:rFonts w:asciiTheme="minorHAnsi" w:hAnsiTheme="minorHAnsi" w:cstheme="minorHAnsi"/>
        <w:sz w:val="22"/>
      </w:rPr>
      <w:tab/>
    </w:r>
    <w:r w:rsidR="00825610">
      <w:rPr>
        <w:rFonts w:asciiTheme="minorHAnsi" w:hAnsiTheme="minorHAnsi" w:cstheme="minorHAnsi"/>
        <w:sz w:val="22"/>
      </w:rPr>
      <w:t>DMS 202</w:t>
    </w:r>
    <w:r w:rsidR="00BE7F6C">
      <w:rPr>
        <w:rFonts w:asciiTheme="minorHAnsi" w:hAnsiTheme="minorHAnsi" w:cstheme="minorHAnsi"/>
        <w:sz w:val="22"/>
      </w:rPr>
      <w:t>3</w:t>
    </w:r>
    <w:r w:rsidR="00761100" w:rsidRPr="00825610">
      <w:rPr>
        <w:rFonts w:asciiTheme="minorHAnsi" w:hAnsiTheme="minorHAnsi" w:cstheme="minorHAnsi"/>
        <w:sz w:val="22"/>
      </w:rPr>
      <w:t xml:space="preserve"> </w:t>
    </w:r>
    <w:r w:rsidRPr="00825610">
      <w:rPr>
        <w:rFonts w:asciiTheme="minorHAnsi" w:hAnsiTheme="minorHAnsi" w:cstheme="minorHAnsi"/>
        <w:sz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675" w:rsidRDefault="00E74675">
      <w:r>
        <w:separator/>
      </w:r>
    </w:p>
  </w:footnote>
  <w:footnote w:type="continuationSeparator" w:id="0">
    <w:p w:rsidR="00E74675" w:rsidRDefault="00E74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1D3" w:rsidRPr="00825610" w:rsidRDefault="00C901D3">
    <w:pPr>
      <w:pStyle w:val="Header"/>
      <w:rPr>
        <w:rFonts w:asciiTheme="minorHAnsi" w:hAnsiTheme="minorHAnsi" w:cstheme="minorHAnsi"/>
        <w:sz w:val="22"/>
      </w:rPr>
    </w:pPr>
    <w:r w:rsidRPr="00825610">
      <w:rPr>
        <w:rFonts w:asciiTheme="minorHAnsi" w:hAnsiTheme="minorHAnsi" w:cstheme="minorHAnsi"/>
        <w:sz w:val="22"/>
      </w:rPr>
      <w:t xml:space="preserve">The </w:t>
    </w:r>
    <w:smartTag w:uri="urn:schemas-microsoft-com:office:smarttags" w:element="place">
      <w:r w:rsidRPr="00825610">
        <w:rPr>
          <w:rFonts w:asciiTheme="minorHAnsi" w:hAnsiTheme="minorHAnsi" w:cstheme="minorHAnsi"/>
          <w:sz w:val="22"/>
        </w:rPr>
        <w:t>School District</w:t>
      </w:r>
    </w:smartTag>
    <w:r w:rsidRPr="00825610">
      <w:rPr>
        <w:rFonts w:asciiTheme="minorHAnsi" w:hAnsiTheme="minorHAnsi" w:cstheme="minorHAnsi"/>
        <w:sz w:val="22"/>
      </w:rPr>
      <w:t xml:space="preserve"> of </w:t>
    </w:r>
    <w:smartTag w:uri="urn:schemas-microsoft-com:office:smarttags" w:element="place">
      <w:smartTag w:uri="urn:schemas-microsoft-com:office:smarttags" w:element="PlaceName">
        <w:r w:rsidRPr="00825610">
          <w:rPr>
            <w:rFonts w:asciiTheme="minorHAnsi" w:hAnsiTheme="minorHAnsi" w:cstheme="minorHAnsi"/>
            <w:sz w:val="22"/>
          </w:rPr>
          <w:t>Palm Beach</w:t>
        </w:r>
      </w:smartTag>
      <w:r w:rsidRPr="00825610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825610">
          <w:rPr>
            <w:rFonts w:asciiTheme="minorHAnsi" w:hAnsiTheme="minorHAnsi" w:cstheme="minorHAnsi"/>
            <w:sz w:val="22"/>
          </w:rPr>
          <w:t>County</w:t>
        </w:r>
      </w:smartTag>
    </w:smartTag>
  </w:p>
  <w:p w:rsidR="00C901D3" w:rsidRPr="00825610" w:rsidRDefault="00C901D3">
    <w:pPr>
      <w:pStyle w:val="Header"/>
      <w:rPr>
        <w:rFonts w:asciiTheme="minorHAnsi" w:hAnsiTheme="minorHAnsi" w:cstheme="minorHAnsi"/>
        <w:sz w:val="22"/>
      </w:rPr>
    </w:pPr>
    <w:r w:rsidRPr="00825610">
      <w:rPr>
        <w:rFonts w:asciiTheme="minorHAnsi" w:hAnsiTheme="minorHAnsi" w:cstheme="minorHAnsi"/>
        <w:sz w:val="22"/>
      </w:rPr>
      <w:t xml:space="preserve">Project Name:  </w:t>
    </w:r>
  </w:p>
  <w:p w:rsidR="00C901D3" w:rsidRPr="00825610" w:rsidRDefault="00C901D3">
    <w:pPr>
      <w:pStyle w:val="Header"/>
      <w:rPr>
        <w:rFonts w:asciiTheme="minorHAnsi" w:hAnsiTheme="minorHAnsi" w:cstheme="minorHAnsi"/>
        <w:sz w:val="22"/>
      </w:rPr>
    </w:pPr>
    <w:r w:rsidRPr="00825610">
      <w:rPr>
        <w:rFonts w:asciiTheme="minorHAnsi" w:hAnsiTheme="minorHAnsi" w:cstheme="minorHAnsi"/>
        <w:sz w:val="22"/>
      </w:rPr>
      <w:t xml:space="preserve">SDPBC Project No.: </w:t>
    </w:r>
  </w:p>
  <w:p w:rsidR="00C901D3" w:rsidRDefault="00C901D3">
    <w:pPr>
      <w:pStyle w:val="Header"/>
      <w:rPr>
        <w:rFonts w:ascii="Times New Roman" w:hAnsi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20CC9"/>
    <w:multiLevelType w:val="multilevel"/>
    <w:tmpl w:val="F3C6A75E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1" w15:restartNumberingAfterBreak="0">
    <w:nsid w:val="280576F3"/>
    <w:multiLevelType w:val="multilevel"/>
    <w:tmpl w:val="9B80259E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2" w15:restartNumberingAfterBreak="0">
    <w:nsid w:val="36DA7DD6"/>
    <w:multiLevelType w:val="multilevel"/>
    <w:tmpl w:val="D42AE6D8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EFD"/>
    <w:rsid w:val="0011251F"/>
    <w:rsid w:val="00131EFD"/>
    <w:rsid w:val="00270A70"/>
    <w:rsid w:val="003351E5"/>
    <w:rsid w:val="00651AD6"/>
    <w:rsid w:val="00667603"/>
    <w:rsid w:val="00761100"/>
    <w:rsid w:val="00825610"/>
    <w:rsid w:val="008676B9"/>
    <w:rsid w:val="008C00E0"/>
    <w:rsid w:val="00A45702"/>
    <w:rsid w:val="00AC26E6"/>
    <w:rsid w:val="00B27090"/>
    <w:rsid w:val="00B67387"/>
    <w:rsid w:val="00B8105D"/>
    <w:rsid w:val="00BE7F6C"/>
    <w:rsid w:val="00BF2424"/>
    <w:rsid w:val="00C901D3"/>
    <w:rsid w:val="00CE4703"/>
    <w:rsid w:val="00D7688C"/>
    <w:rsid w:val="00E74675"/>
    <w:rsid w:val="00FD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9EC8CEDF-F4B2-4023-9C6A-ED8958B6B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C26E6"/>
    <w:pPr>
      <w:widowControl w:val="0"/>
    </w:pPr>
    <w:rPr>
      <w:rFonts w:ascii="ISOCTEUR" w:hAnsi="ISOCTEU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C26E6"/>
  </w:style>
  <w:style w:type="paragraph" w:styleId="Header">
    <w:name w:val="header"/>
    <w:basedOn w:val="Normal"/>
    <w:rsid w:val="00AC26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26E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C26E6"/>
  </w:style>
  <w:style w:type="paragraph" w:styleId="BodyTextIndent">
    <w:name w:val="Body Text Indent"/>
    <w:basedOn w:val="Normal"/>
    <w:rsid w:val="00AC26E6"/>
    <w:pPr>
      <w:widowControl/>
      <w:tabs>
        <w:tab w:val="left" w:pos="-1080"/>
        <w:tab w:val="left" w:pos="-720"/>
        <w:tab w:val="left" w:pos="0"/>
        <w:tab w:val="left" w:pos="360"/>
        <w:tab w:val="left" w:pos="900"/>
        <w:tab w:val="left" w:pos="2880"/>
      </w:tabs>
      <w:ind w:left="900" w:hanging="450"/>
    </w:pPr>
    <w:rPr>
      <w:rFonts w:ascii="Times New Roman" w:hAnsi="Times New Roman"/>
      <w:sz w:val="22"/>
    </w:rPr>
  </w:style>
  <w:style w:type="paragraph" w:styleId="BalloonText">
    <w:name w:val="Balloon Text"/>
    <w:basedOn w:val="Normal"/>
    <w:semiHidden/>
    <w:rsid w:val="00B81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 05 29</vt:lpstr>
    </vt:vector>
  </TitlesOfParts>
  <Company>SDPBC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HANGERS and SUPPORTS for ELECTRICAL SYSTEMS</dc:title>
  <dc:subject/>
  <dc:creator>SDPBC</dc:creator>
  <cp:keywords/>
  <cp:lastModifiedBy>Terry Summerell</cp:lastModifiedBy>
  <cp:revision>7</cp:revision>
  <dcterms:created xsi:type="dcterms:W3CDTF">2013-10-29T13:24:00Z</dcterms:created>
  <dcterms:modified xsi:type="dcterms:W3CDTF">2023-03-15T17:39:00Z</dcterms:modified>
</cp:coreProperties>
</file>