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91F" w:rsidRPr="00EB4901" w:rsidRDefault="0042291F">
      <w:pPr>
        <w:widowControl/>
        <w:jc w:val="center"/>
        <w:rPr>
          <w:rFonts w:asciiTheme="minorHAnsi" w:hAnsiTheme="minorHAnsi" w:cstheme="minorHAnsi"/>
          <w:b/>
          <w:sz w:val="22"/>
        </w:rPr>
      </w:pPr>
      <w:r w:rsidRPr="00EB4901">
        <w:rPr>
          <w:rFonts w:asciiTheme="minorHAnsi" w:hAnsiTheme="minorHAnsi" w:cstheme="minorHAnsi"/>
          <w:b/>
          <w:sz w:val="22"/>
        </w:rPr>
        <w:t xml:space="preserve">SECTION </w:t>
      </w:r>
      <w:r w:rsidR="00620840" w:rsidRPr="00EB4901">
        <w:rPr>
          <w:rFonts w:asciiTheme="minorHAnsi" w:hAnsiTheme="minorHAnsi" w:cstheme="minorHAnsi"/>
          <w:b/>
          <w:sz w:val="22"/>
        </w:rPr>
        <w:t>23 36 16</w:t>
      </w:r>
    </w:p>
    <w:p w:rsidR="0042291F" w:rsidRPr="00EB4901" w:rsidRDefault="0042291F">
      <w:pPr>
        <w:widowControl/>
        <w:jc w:val="center"/>
        <w:rPr>
          <w:rFonts w:asciiTheme="minorHAnsi" w:hAnsiTheme="minorHAnsi" w:cstheme="minorHAnsi"/>
          <w:b/>
          <w:sz w:val="22"/>
        </w:rPr>
      </w:pPr>
      <w:r w:rsidRPr="00EB4901">
        <w:rPr>
          <w:rFonts w:asciiTheme="minorHAnsi" w:hAnsiTheme="minorHAnsi" w:cstheme="minorHAnsi"/>
          <w:b/>
          <w:sz w:val="22"/>
        </w:rPr>
        <w:t>VARIABLE</w:t>
      </w:r>
      <w:r w:rsidR="00620840" w:rsidRPr="00EB4901">
        <w:rPr>
          <w:rFonts w:asciiTheme="minorHAnsi" w:hAnsiTheme="minorHAnsi" w:cstheme="minorHAnsi"/>
          <w:b/>
          <w:sz w:val="22"/>
        </w:rPr>
        <w:t>-</w:t>
      </w:r>
      <w:r w:rsidRPr="00EB4901">
        <w:rPr>
          <w:rFonts w:asciiTheme="minorHAnsi" w:hAnsiTheme="minorHAnsi" w:cstheme="minorHAnsi"/>
          <w:b/>
          <w:sz w:val="22"/>
        </w:rPr>
        <w:t>AIR</w:t>
      </w:r>
      <w:r w:rsidR="00620840" w:rsidRPr="00EB4901">
        <w:rPr>
          <w:rFonts w:asciiTheme="minorHAnsi" w:hAnsiTheme="minorHAnsi" w:cstheme="minorHAnsi"/>
          <w:b/>
          <w:sz w:val="22"/>
        </w:rPr>
        <w:t>-</w:t>
      </w:r>
      <w:r w:rsidRPr="00EB4901">
        <w:rPr>
          <w:rFonts w:asciiTheme="minorHAnsi" w:hAnsiTheme="minorHAnsi" w:cstheme="minorHAnsi"/>
          <w:b/>
          <w:sz w:val="22"/>
        </w:rPr>
        <w:t>VOLUME UNITS</w:t>
      </w:r>
    </w:p>
    <w:p w:rsidR="0042291F" w:rsidRPr="00EB4901" w:rsidRDefault="0042291F">
      <w:pPr>
        <w:widowControl/>
        <w:rPr>
          <w:rFonts w:asciiTheme="minorHAnsi" w:hAnsiTheme="minorHAnsi" w:cstheme="minorHAnsi"/>
          <w:sz w:val="22"/>
        </w:rPr>
      </w:pPr>
    </w:p>
    <w:p w:rsidR="0042291F" w:rsidRPr="00EB4901" w:rsidRDefault="0042291F" w:rsidP="00B525D2">
      <w:pPr>
        <w:pStyle w:val="Heading1"/>
        <w:keepNext w:val="0"/>
        <w:widowControl/>
        <w:tabs>
          <w:tab w:val="left" w:pos="900"/>
        </w:tabs>
        <w:jc w:val="left"/>
        <w:rPr>
          <w:rFonts w:asciiTheme="minorHAnsi" w:hAnsiTheme="minorHAnsi" w:cstheme="minorHAnsi"/>
          <w:b/>
          <w:u w:val="none"/>
        </w:rPr>
      </w:pPr>
      <w:r w:rsidRPr="00EB4901">
        <w:rPr>
          <w:rFonts w:asciiTheme="minorHAnsi" w:hAnsiTheme="minorHAnsi" w:cstheme="minorHAnsi"/>
          <w:b/>
          <w:u w:val="none"/>
        </w:rPr>
        <w:t xml:space="preserve">PART </w:t>
      </w:r>
      <w:r w:rsidR="00B525D2" w:rsidRPr="00EB4901">
        <w:rPr>
          <w:rFonts w:asciiTheme="minorHAnsi" w:hAnsiTheme="minorHAnsi" w:cstheme="minorHAnsi"/>
          <w:b/>
          <w:u w:val="none"/>
        </w:rPr>
        <w:t>1</w:t>
      </w:r>
      <w:r w:rsidR="00B525D2" w:rsidRPr="00EB4901">
        <w:rPr>
          <w:rFonts w:asciiTheme="minorHAnsi" w:hAnsiTheme="minorHAnsi" w:cstheme="minorHAnsi"/>
          <w:b/>
          <w:u w:val="none"/>
        </w:rPr>
        <w:tab/>
      </w:r>
      <w:r w:rsidRPr="00EB4901">
        <w:rPr>
          <w:rFonts w:asciiTheme="minorHAnsi" w:hAnsiTheme="minorHAnsi" w:cstheme="minorHAnsi"/>
          <w:b/>
          <w:u w:val="none"/>
        </w:rPr>
        <w:t>GENERAL</w:t>
      </w:r>
    </w:p>
    <w:p w:rsidR="0042291F" w:rsidRPr="00EB4901" w:rsidRDefault="0042291F">
      <w:pPr>
        <w:widowControl/>
        <w:numPr>
          <w:ilvl w:val="0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RELATED DOCUMENTS</w:t>
      </w:r>
    </w:p>
    <w:p w:rsidR="00B525D2" w:rsidRPr="00EB4901" w:rsidRDefault="0042291F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The other Contract Documents complement the requirements of this Section.</w:t>
      </w:r>
    </w:p>
    <w:p w:rsidR="0042291F" w:rsidRPr="00EB4901" w:rsidRDefault="0042291F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The General requirements apply to the work of this Section.</w:t>
      </w:r>
    </w:p>
    <w:p w:rsidR="0042291F" w:rsidRPr="00EB4901" w:rsidRDefault="0042291F">
      <w:pPr>
        <w:widowControl/>
        <w:numPr>
          <w:ilvl w:val="0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SCOPE</w:t>
      </w:r>
    </w:p>
    <w:p w:rsidR="0042291F" w:rsidRPr="00EB4901" w:rsidRDefault="0042291F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Provide material, equipment, </w:t>
      </w:r>
      <w:r w:rsidR="007C2958" w:rsidRPr="00EB4901">
        <w:rPr>
          <w:rFonts w:asciiTheme="minorHAnsi" w:hAnsiTheme="minorHAnsi" w:cstheme="minorHAnsi"/>
          <w:sz w:val="22"/>
        </w:rPr>
        <w:t>labor,</w:t>
      </w:r>
      <w:r w:rsidRPr="00EB4901">
        <w:rPr>
          <w:rFonts w:asciiTheme="minorHAnsi" w:hAnsiTheme="minorHAnsi" w:cstheme="minorHAnsi"/>
          <w:sz w:val="22"/>
        </w:rPr>
        <w:t xml:space="preserve"> and supervision necessary to install Variable Air Volume Terminal Units as required by the Drawings and this Section.</w:t>
      </w:r>
    </w:p>
    <w:p w:rsidR="0042291F" w:rsidRPr="00EB4901" w:rsidRDefault="0042291F">
      <w:pPr>
        <w:widowControl/>
        <w:numPr>
          <w:ilvl w:val="0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STANDARDS</w:t>
      </w:r>
    </w:p>
    <w:p w:rsidR="0042291F" w:rsidRPr="00EB4901" w:rsidRDefault="0042291F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All lining materials shall meet the requirements of NFPA 90A, UL 181 and ASTM</w:t>
      </w:r>
      <w:r w:rsidR="00E901F9" w:rsidRPr="00EB4901">
        <w:rPr>
          <w:rFonts w:asciiTheme="minorHAnsi" w:hAnsiTheme="minorHAnsi" w:cstheme="minorHAnsi"/>
          <w:sz w:val="22"/>
        </w:rPr>
        <w:t xml:space="preserve"> </w:t>
      </w:r>
      <w:r w:rsidRPr="00EB4901">
        <w:rPr>
          <w:rFonts w:asciiTheme="minorHAnsi" w:hAnsiTheme="minorHAnsi" w:cstheme="minorHAnsi"/>
          <w:sz w:val="22"/>
        </w:rPr>
        <w:t>C655.</w:t>
      </w:r>
    </w:p>
    <w:p w:rsidR="0042291F" w:rsidRPr="00EB4901" w:rsidRDefault="00A44CB9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Provide proof of c</w:t>
      </w:r>
      <w:r w:rsidR="0042291F" w:rsidRPr="00EB4901">
        <w:rPr>
          <w:rFonts w:asciiTheme="minorHAnsi" w:hAnsiTheme="minorHAnsi" w:cstheme="minorHAnsi"/>
          <w:sz w:val="22"/>
        </w:rPr>
        <w:t xml:space="preserve">ompliance with performance </w:t>
      </w:r>
      <w:r w:rsidRPr="00EB4901">
        <w:rPr>
          <w:rFonts w:asciiTheme="minorHAnsi" w:hAnsiTheme="minorHAnsi" w:cstheme="minorHAnsi"/>
          <w:sz w:val="22"/>
        </w:rPr>
        <w:t>specifications</w:t>
      </w:r>
      <w:r w:rsidR="0042291F" w:rsidRPr="00EB4901">
        <w:rPr>
          <w:rFonts w:asciiTheme="minorHAnsi" w:hAnsiTheme="minorHAnsi" w:cstheme="minorHAnsi"/>
          <w:sz w:val="22"/>
        </w:rPr>
        <w:t xml:space="preserve">, </w:t>
      </w:r>
      <w:r w:rsidRPr="00EB4901">
        <w:rPr>
          <w:rFonts w:asciiTheme="minorHAnsi" w:hAnsiTheme="minorHAnsi" w:cstheme="minorHAnsi"/>
          <w:sz w:val="22"/>
        </w:rPr>
        <w:t>for</w:t>
      </w:r>
      <w:r w:rsidR="0042291F" w:rsidRPr="00EB4901">
        <w:rPr>
          <w:rFonts w:asciiTheme="minorHAnsi" w:hAnsiTheme="minorHAnsi" w:cstheme="minorHAnsi"/>
          <w:sz w:val="22"/>
        </w:rPr>
        <w:t xml:space="preserve"> air pressure drop</w:t>
      </w:r>
      <w:r w:rsidRPr="00EB4901">
        <w:rPr>
          <w:rFonts w:asciiTheme="minorHAnsi" w:hAnsiTheme="minorHAnsi" w:cstheme="minorHAnsi"/>
          <w:sz w:val="22"/>
        </w:rPr>
        <w:t xml:space="preserve"> and</w:t>
      </w:r>
      <w:r w:rsidR="0042291F" w:rsidRPr="00EB4901">
        <w:rPr>
          <w:rFonts w:asciiTheme="minorHAnsi" w:hAnsiTheme="minorHAnsi" w:cstheme="minorHAnsi"/>
          <w:sz w:val="22"/>
        </w:rPr>
        <w:t xml:space="preserve"> flow and radiated/discharge sound power levels, by manufacturers published certified data derived from tests conforming to ARI 880.</w:t>
      </w:r>
    </w:p>
    <w:p w:rsidR="0042291F" w:rsidRPr="00EB4901" w:rsidRDefault="00A44CB9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Use</w:t>
      </w:r>
      <w:r w:rsidR="0042291F" w:rsidRPr="00EB4901">
        <w:rPr>
          <w:rFonts w:asciiTheme="minorHAnsi" w:hAnsiTheme="minorHAnsi" w:cstheme="minorHAnsi"/>
          <w:sz w:val="22"/>
        </w:rPr>
        <w:t xml:space="preserve"> electrical components listed by Underwriters Laboratories</w:t>
      </w:r>
      <w:r w:rsidRPr="00EB4901">
        <w:rPr>
          <w:rFonts w:asciiTheme="minorHAnsi" w:hAnsiTheme="minorHAnsi" w:cstheme="minorHAnsi"/>
          <w:sz w:val="22"/>
        </w:rPr>
        <w:t xml:space="preserve"> for their intended use</w:t>
      </w:r>
      <w:r w:rsidR="0042291F" w:rsidRPr="00EB4901">
        <w:rPr>
          <w:rFonts w:asciiTheme="minorHAnsi" w:hAnsiTheme="minorHAnsi" w:cstheme="minorHAnsi"/>
          <w:sz w:val="22"/>
        </w:rPr>
        <w:t>.</w:t>
      </w:r>
    </w:p>
    <w:p w:rsidR="0042291F" w:rsidRPr="00EB4901" w:rsidRDefault="0042291F">
      <w:pPr>
        <w:widowControl/>
        <w:numPr>
          <w:ilvl w:val="0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QUALIFICATIONS</w:t>
      </w:r>
    </w:p>
    <w:p w:rsidR="0042291F" w:rsidRPr="00EB4901" w:rsidRDefault="0042291F" w:rsidP="00744064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Arrangement, capacity, </w:t>
      </w:r>
      <w:r w:rsidR="007C2958" w:rsidRPr="00EB4901">
        <w:rPr>
          <w:rFonts w:asciiTheme="minorHAnsi" w:hAnsiTheme="minorHAnsi" w:cstheme="minorHAnsi"/>
          <w:sz w:val="22"/>
        </w:rPr>
        <w:t>performance,</w:t>
      </w:r>
      <w:r w:rsidRPr="00EB4901">
        <w:rPr>
          <w:rFonts w:asciiTheme="minorHAnsi" w:hAnsiTheme="minorHAnsi" w:cstheme="minorHAnsi"/>
          <w:sz w:val="22"/>
        </w:rPr>
        <w:t xml:space="preserve"> and type as scheduled and/or indicated on the Drawings and specified herein.</w:t>
      </w:r>
    </w:p>
    <w:p w:rsidR="00A44CB9" w:rsidRPr="00EB4901" w:rsidRDefault="00A44CB9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Provide certification of e</w:t>
      </w:r>
      <w:r w:rsidR="0042291F" w:rsidRPr="00EB4901">
        <w:rPr>
          <w:rFonts w:asciiTheme="minorHAnsi" w:hAnsiTheme="minorHAnsi" w:cstheme="minorHAnsi"/>
          <w:sz w:val="22"/>
        </w:rPr>
        <w:t>quipment in accordance with ARI 880 for air and acoustical performance.</w:t>
      </w:r>
    </w:p>
    <w:p w:rsidR="0042291F" w:rsidRPr="00EB4901" w:rsidRDefault="0042291F" w:rsidP="00A44CB9">
      <w:pPr>
        <w:widowControl/>
        <w:numPr>
          <w:ilvl w:val="2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All units shall meet or exceed specified acoustical parameters.</w:t>
      </w:r>
    </w:p>
    <w:p w:rsidR="0042291F" w:rsidRPr="00EB4901" w:rsidRDefault="0042291F">
      <w:pPr>
        <w:widowControl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B4901">
        <w:rPr>
          <w:rFonts w:asciiTheme="minorHAnsi" w:hAnsiTheme="minorHAnsi" w:cstheme="minorHAnsi"/>
          <w:sz w:val="22"/>
          <w:szCs w:val="22"/>
        </w:rPr>
        <w:t>SUBMITTALS</w:t>
      </w:r>
    </w:p>
    <w:p w:rsidR="0042291F" w:rsidRPr="00EB4901" w:rsidRDefault="0042291F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B4901">
        <w:rPr>
          <w:rFonts w:asciiTheme="minorHAnsi" w:hAnsiTheme="minorHAnsi" w:cstheme="minorHAnsi"/>
          <w:sz w:val="22"/>
          <w:szCs w:val="22"/>
        </w:rPr>
        <w:t>Submit product information on terminal units including physical dimensions, heaters, air performance, acoustical data, access/maintenance requirements, support locations, wiring diagrams</w:t>
      </w:r>
      <w:r w:rsidR="007C2958" w:rsidRPr="00EB4901">
        <w:rPr>
          <w:rFonts w:asciiTheme="minorHAnsi" w:hAnsiTheme="minorHAnsi" w:cstheme="minorHAnsi"/>
          <w:sz w:val="22"/>
          <w:szCs w:val="22"/>
        </w:rPr>
        <w:t>,</w:t>
      </w:r>
      <w:r w:rsidRPr="00EB4901">
        <w:rPr>
          <w:rFonts w:asciiTheme="minorHAnsi" w:hAnsiTheme="minorHAnsi" w:cstheme="minorHAnsi"/>
          <w:sz w:val="22"/>
          <w:szCs w:val="22"/>
        </w:rPr>
        <w:t xml:space="preserve"> and similar data.</w:t>
      </w:r>
    </w:p>
    <w:p w:rsidR="00A44CB9" w:rsidRPr="00EB4901" w:rsidRDefault="0042291F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B4901">
        <w:rPr>
          <w:rFonts w:asciiTheme="minorHAnsi" w:hAnsiTheme="minorHAnsi" w:cstheme="minorHAnsi"/>
          <w:sz w:val="22"/>
          <w:szCs w:val="22"/>
        </w:rPr>
        <w:t>Provide certified sound performance data for each terminal unit (and silencers, if necessary) at the scheduled operating conditions with 1.5" of inlet static pressure (corrected for silencer pressure drop).</w:t>
      </w:r>
    </w:p>
    <w:p w:rsidR="0042291F" w:rsidRPr="00EB4901" w:rsidRDefault="0042291F" w:rsidP="00A44CB9">
      <w:pPr>
        <w:widowControl/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B4901">
        <w:rPr>
          <w:rFonts w:asciiTheme="minorHAnsi" w:hAnsiTheme="minorHAnsi" w:cstheme="minorHAnsi"/>
          <w:sz w:val="22"/>
          <w:szCs w:val="22"/>
        </w:rPr>
        <w:t>Provide pressure drop data for each terminal unit at the scheduled conditions.</w:t>
      </w:r>
    </w:p>
    <w:p w:rsidR="00B525D2" w:rsidRPr="00EB4901" w:rsidRDefault="00B525D2" w:rsidP="00B525D2">
      <w:pPr>
        <w:widowControl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B4901">
        <w:rPr>
          <w:rFonts w:asciiTheme="minorHAnsi" w:hAnsiTheme="minorHAnsi" w:cstheme="minorHAnsi"/>
          <w:sz w:val="22"/>
          <w:szCs w:val="22"/>
        </w:rPr>
        <w:t>COMMISSIONING</w:t>
      </w:r>
    </w:p>
    <w:p w:rsidR="00B525D2" w:rsidRPr="00EB4901" w:rsidRDefault="00B525D2" w:rsidP="00B525D2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B4901">
        <w:rPr>
          <w:rFonts w:asciiTheme="minorHAnsi" w:hAnsiTheme="minorHAnsi" w:cstheme="minorHAnsi"/>
          <w:sz w:val="22"/>
          <w:szCs w:val="22"/>
        </w:rPr>
        <w:t>Commissioning of a system or systems specified in this section is part of the construction process.</w:t>
      </w:r>
    </w:p>
    <w:p w:rsidR="00B525D2" w:rsidRPr="00EB4901" w:rsidRDefault="00B525D2" w:rsidP="00B525D2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B4901">
        <w:rPr>
          <w:rFonts w:asciiTheme="minorHAnsi" w:hAnsiTheme="minorHAnsi" w:cstheme="minorHAnsi"/>
          <w:sz w:val="22"/>
          <w:szCs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7C2958" w:rsidRPr="00EB4901" w:rsidRDefault="00B525D2" w:rsidP="00B525D2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B4901">
        <w:rPr>
          <w:rFonts w:asciiTheme="minorHAnsi" w:hAnsiTheme="minorHAnsi" w:cstheme="minorHAnsi"/>
          <w:sz w:val="22"/>
          <w:szCs w:val="22"/>
        </w:rPr>
        <w:t>Project Closeout is dependent on successful completion of all commissioning procedures, documentation, and issue closure.</w:t>
      </w:r>
    </w:p>
    <w:p w:rsidR="00B525D2" w:rsidRPr="00EB4901" w:rsidRDefault="00B525D2" w:rsidP="007C2958">
      <w:pPr>
        <w:widowControl/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B4901">
        <w:rPr>
          <w:rFonts w:asciiTheme="minorHAnsi" w:hAnsiTheme="minorHAnsi" w:cstheme="minorHAnsi"/>
          <w:sz w:val="22"/>
          <w:szCs w:val="22"/>
        </w:rPr>
        <w:t xml:space="preserve">Refer to Section </w:t>
      </w:r>
      <w:r w:rsidR="007C2958" w:rsidRPr="00EB4901">
        <w:rPr>
          <w:rFonts w:asciiTheme="minorHAnsi" w:hAnsiTheme="minorHAnsi" w:cstheme="minorHAnsi"/>
          <w:sz w:val="22"/>
          <w:szCs w:val="22"/>
        </w:rPr>
        <w:t xml:space="preserve">01 77 00 </w:t>
      </w:r>
      <w:r w:rsidRPr="00EB4901">
        <w:rPr>
          <w:rFonts w:asciiTheme="minorHAnsi" w:hAnsiTheme="minorHAnsi" w:cstheme="minorHAnsi"/>
          <w:sz w:val="22"/>
          <w:szCs w:val="22"/>
        </w:rPr>
        <w:t>- Contract Closeout, for substantial completion details.</w:t>
      </w:r>
    </w:p>
    <w:p w:rsidR="00B525D2" w:rsidRPr="00EB4901" w:rsidRDefault="00B525D2" w:rsidP="00B525D2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B4901">
        <w:rPr>
          <w:rFonts w:asciiTheme="minorHAnsi" w:hAnsiTheme="minorHAnsi" w:cstheme="minorHAnsi"/>
          <w:sz w:val="22"/>
          <w:szCs w:val="22"/>
        </w:rPr>
        <w:t xml:space="preserve">Refer to Section </w:t>
      </w:r>
      <w:r w:rsidR="007C2958" w:rsidRPr="00EB4901">
        <w:rPr>
          <w:rFonts w:asciiTheme="minorHAnsi" w:hAnsiTheme="minorHAnsi" w:cstheme="minorHAnsi"/>
          <w:sz w:val="22"/>
          <w:szCs w:val="22"/>
        </w:rPr>
        <w:t>01 91 00</w:t>
      </w:r>
      <w:r w:rsidRPr="00EB4901">
        <w:rPr>
          <w:rFonts w:asciiTheme="minorHAnsi" w:hAnsiTheme="minorHAnsi" w:cstheme="minorHAnsi"/>
          <w:sz w:val="22"/>
          <w:szCs w:val="22"/>
        </w:rPr>
        <w:t>, Commissioning, for detailed commissioning requirements.</w:t>
      </w:r>
    </w:p>
    <w:p w:rsidR="00B525D2" w:rsidRPr="00EB4901" w:rsidRDefault="00B525D2">
      <w:pPr>
        <w:widowControl/>
        <w:rPr>
          <w:rFonts w:asciiTheme="minorHAnsi" w:hAnsiTheme="minorHAnsi" w:cstheme="minorHAnsi"/>
          <w:sz w:val="22"/>
        </w:rPr>
      </w:pPr>
    </w:p>
    <w:p w:rsidR="0042291F" w:rsidRPr="00EB4901" w:rsidRDefault="0042291F" w:rsidP="00B525D2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EB4901">
        <w:rPr>
          <w:rFonts w:asciiTheme="minorHAnsi" w:hAnsiTheme="minorHAnsi" w:cstheme="minorHAnsi"/>
          <w:b/>
          <w:sz w:val="22"/>
        </w:rPr>
        <w:t xml:space="preserve">PART </w:t>
      </w:r>
      <w:r w:rsidR="00B525D2" w:rsidRPr="00EB4901">
        <w:rPr>
          <w:rFonts w:asciiTheme="minorHAnsi" w:hAnsiTheme="minorHAnsi" w:cstheme="minorHAnsi"/>
          <w:b/>
          <w:sz w:val="22"/>
        </w:rPr>
        <w:t>2</w:t>
      </w:r>
      <w:r w:rsidR="00B525D2" w:rsidRPr="00EB4901">
        <w:rPr>
          <w:rFonts w:asciiTheme="minorHAnsi" w:hAnsiTheme="minorHAnsi" w:cstheme="minorHAnsi"/>
          <w:b/>
          <w:sz w:val="22"/>
        </w:rPr>
        <w:tab/>
      </w:r>
      <w:r w:rsidRPr="00EB4901">
        <w:rPr>
          <w:rFonts w:asciiTheme="minorHAnsi" w:hAnsiTheme="minorHAnsi" w:cstheme="minorHAnsi"/>
          <w:b/>
          <w:sz w:val="22"/>
        </w:rPr>
        <w:t>EQUIPMENT</w:t>
      </w:r>
    </w:p>
    <w:p w:rsidR="0042291F" w:rsidRPr="00EB4901" w:rsidRDefault="0042291F">
      <w:pPr>
        <w:widowControl/>
        <w:numPr>
          <w:ilvl w:val="0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GENERAL</w:t>
      </w:r>
    </w:p>
    <w:p w:rsidR="00744064" w:rsidRPr="00EB4901" w:rsidRDefault="00744064">
      <w:pPr>
        <w:widowControl/>
        <w:numPr>
          <w:ilvl w:val="1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Acceptable Manufacturers</w:t>
      </w:r>
    </w:p>
    <w:p w:rsidR="00744064" w:rsidRPr="00EB4901" w:rsidRDefault="00744064" w:rsidP="00744064">
      <w:pPr>
        <w:widowControl/>
        <w:numPr>
          <w:ilvl w:val="2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Variable Air Volume Terminal Units by Trane, Envirotech, </w:t>
      </w:r>
      <w:proofErr w:type="spellStart"/>
      <w:r w:rsidRPr="00EB4901">
        <w:rPr>
          <w:rFonts w:asciiTheme="minorHAnsi" w:hAnsiTheme="minorHAnsi" w:cstheme="minorHAnsi"/>
          <w:sz w:val="22"/>
        </w:rPr>
        <w:t>Aneomostat</w:t>
      </w:r>
      <w:proofErr w:type="spellEnd"/>
      <w:r w:rsidRPr="00EB4901">
        <w:rPr>
          <w:rFonts w:asciiTheme="minorHAnsi" w:hAnsiTheme="minorHAnsi" w:cstheme="minorHAnsi"/>
          <w:sz w:val="22"/>
        </w:rPr>
        <w:t>, Titus</w:t>
      </w:r>
      <w:r w:rsidR="00E901F9" w:rsidRPr="00EB4901">
        <w:rPr>
          <w:rFonts w:asciiTheme="minorHAnsi" w:hAnsiTheme="minorHAnsi" w:cstheme="minorHAnsi"/>
          <w:sz w:val="22"/>
        </w:rPr>
        <w:t>,</w:t>
      </w:r>
      <w:r w:rsidRPr="00EB4901">
        <w:rPr>
          <w:rFonts w:asciiTheme="minorHAnsi" w:hAnsiTheme="minorHAnsi" w:cstheme="minorHAnsi"/>
          <w:sz w:val="22"/>
        </w:rPr>
        <w:t xml:space="preserve"> or Carrier are acceptable.</w:t>
      </w:r>
    </w:p>
    <w:p w:rsidR="0042291F" w:rsidRPr="00EB4901" w:rsidRDefault="00A44CB9">
      <w:pPr>
        <w:widowControl/>
        <w:numPr>
          <w:ilvl w:val="1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lastRenderedPageBreak/>
        <w:t>Use v</w:t>
      </w:r>
      <w:r w:rsidR="0042291F" w:rsidRPr="00EB4901">
        <w:rPr>
          <w:rFonts w:asciiTheme="minorHAnsi" w:hAnsiTheme="minorHAnsi" w:cstheme="minorHAnsi"/>
          <w:sz w:val="22"/>
        </w:rPr>
        <w:t>ariable air</w:t>
      </w:r>
      <w:r w:rsidR="007C2958" w:rsidRPr="00EB4901">
        <w:rPr>
          <w:rFonts w:asciiTheme="minorHAnsi" w:hAnsiTheme="minorHAnsi" w:cstheme="minorHAnsi"/>
          <w:sz w:val="22"/>
        </w:rPr>
        <w:t>-</w:t>
      </w:r>
      <w:r w:rsidR="0042291F" w:rsidRPr="00EB4901">
        <w:rPr>
          <w:rFonts w:asciiTheme="minorHAnsi" w:hAnsiTheme="minorHAnsi" w:cstheme="minorHAnsi"/>
          <w:sz w:val="22"/>
        </w:rPr>
        <w:t xml:space="preserve">volume terminal units of size, </w:t>
      </w:r>
      <w:r w:rsidR="007C2958" w:rsidRPr="00EB4901">
        <w:rPr>
          <w:rFonts w:asciiTheme="minorHAnsi" w:hAnsiTheme="minorHAnsi" w:cstheme="minorHAnsi"/>
          <w:sz w:val="22"/>
        </w:rPr>
        <w:t>capacity,</w:t>
      </w:r>
      <w:r w:rsidR="0042291F" w:rsidRPr="00EB4901">
        <w:rPr>
          <w:rFonts w:asciiTheme="minorHAnsi" w:hAnsiTheme="minorHAnsi" w:cstheme="minorHAnsi"/>
          <w:sz w:val="22"/>
        </w:rPr>
        <w:t xml:space="preserve"> and style </w:t>
      </w:r>
      <w:r w:rsidRPr="00EB4901">
        <w:rPr>
          <w:rFonts w:asciiTheme="minorHAnsi" w:hAnsiTheme="minorHAnsi" w:cstheme="minorHAnsi"/>
          <w:sz w:val="22"/>
        </w:rPr>
        <w:t xml:space="preserve">shown </w:t>
      </w:r>
      <w:r w:rsidR="0042291F" w:rsidRPr="00EB4901">
        <w:rPr>
          <w:rFonts w:asciiTheme="minorHAnsi" w:hAnsiTheme="minorHAnsi" w:cstheme="minorHAnsi"/>
          <w:sz w:val="22"/>
        </w:rPr>
        <w:t>on the drawings.</w:t>
      </w:r>
    </w:p>
    <w:p w:rsidR="00A44CB9" w:rsidRPr="00EB4901" w:rsidRDefault="00A44CB9">
      <w:pPr>
        <w:widowControl/>
        <w:numPr>
          <w:ilvl w:val="2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Use c</w:t>
      </w:r>
      <w:r w:rsidR="0042291F" w:rsidRPr="00EB4901">
        <w:rPr>
          <w:rFonts w:asciiTheme="minorHAnsi" w:hAnsiTheme="minorHAnsi" w:cstheme="minorHAnsi"/>
          <w:sz w:val="22"/>
        </w:rPr>
        <w:t>asing constructed of not less than welded 22-gauge galvanized steel.</w:t>
      </w:r>
    </w:p>
    <w:p w:rsidR="0042291F" w:rsidRPr="00EB4901" w:rsidRDefault="0042291F" w:rsidP="00A44CB9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Leakage rate shall not exceed 4% of the design airflow at 3" water gauge.</w:t>
      </w:r>
    </w:p>
    <w:p w:rsidR="00A44CB9" w:rsidRPr="00E354BB" w:rsidRDefault="00E901F9" w:rsidP="00E354BB">
      <w:pPr>
        <w:widowControl/>
        <w:numPr>
          <w:ilvl w:val="2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The i</w:t>
      </w:r>
      <w:r w:rsidR="0042291F" w:rsidRPr="00EB4901">
        <w:rPr>
          <w:rFonts w:asciiTheme="minorHAnsi" w:hAnsiTheme="minorHAnsi" w:cstheme="minorHAnsi"/>
          <w:sz w:val="22"/>
        </w:rPr>
        <w:t xml:space="preserve">nterior surface of </w:t>
      </w:r>
      <w:r w:rsidR="00FD73E0">
        <w:rPr>
          <w:rFonts w:asciiTheme="minorHAnsi" w:hAnsiTheme="minorHAnsi" w:cstheme="minorHAnsi"/>
          <w:sz w:val="22"/>
        </w:rPr>
        <w:t xml:space="preserve">the </w:t>
      </w:r>
      <w:r w:rsidR="0042291F" w:rsidRPr="00EB4901">
        <w:rPr>
          <w:rFonts w:asciiTheme="minorHAnsi" w:hAnsiTheme="minorHAnsi" w:cstheme="minorHAnsi"/>
          <w:sz w:val="22"/>
        </w:rPr>
        <w:t xml:space="preserve">casing shall be acoustically and thermally lined with 1" thick, 1.0 </w:t>
      </w:r>
      <w:proofErr w:type="spellStart"/>
      <w:r w:rsidR="0042291F" w:rsidRPr="00EB4901">
        <w:rPr>
          <w:rFonts w:asciiTheme="minorHAnsi" w:hAnsiTheme="minorHAnsi" w:cstheme="minorHAnsi"/>
          <w:sz w:val="22"/>
        </w:rPr>
        <w:t>lb</w:t>
      </w:r>
      <w:proofErr w:type="spellEnd"/>
      <w:r w:rsidR="0042291F" w:rsidRPr="00EB4901">
        <w:rPr>
          <w:rFonts w:asciiTheme="minorHAnsi" w:hAnsiTheme="minorHAnsi" w:cstheme="minorHAnsi"/>
          <w:sz w:val="22"/>
        </w:rPr>
        <w:t>/cu</w:t>
      </w:r>
      <w:r w:rsidR="004E43BF" w:rsidRPr="00EB4901">
        <w:rPr>
          <w:rFonts w:asciiTheme="minorHAnsi" w:hAnsiTheme="minorHAnsi" w:cstheme="minorHAnsi"/>
          <w:sz w:val="22"/>
        </w:rPr>
        <w:t xml:space="preserve"> </w:t>
      </w:r>
      <w:r w:rsidR="0042291F" w:rsidRPr="00EB4901">
        <w:rPr>
          <w:rFonts w:asciiTheme="minorHAnsi" w:hAnsiTheme="minorHAnsi" w:cstheme="minorHAnsi"/>
          <w:sz w:val="22"/>
        </w:rPr>
        <w:t>ft density glass</w:t>
      </w:r>
      <w:r w:rsidRPr="00EB4901">
        <w:rPr>
          <w:rFonts w:asciiTheme="minorHAnsi" w:hAnsiTheme="minorHAnsi" w:cstheme="minorHAnsi"/>
          <w:sz w:val="22"/>
        </w:rPr>
        <w:t>-</w:t>
      </w:r>
      <w:r w:rsidR="0042291F" w:rsidRPr="00EB4901">
        <w:rPr>
          <w:rFonts w:asciiTheme="minorHAnsi" w:hAnsiTheme="minorHAnsi" w:cstheme="minorHAnsi"/>
          <w:sz w:val="22"/>
        </w:rPr>
        <w:t>fiber insulation</w:t>
      </w:r>
      <w:r w:rsidR="00136C59">
        <w:rPr>
          <w:rFonts w:asciiTheme="minorHAnsi" w:hAnsiTheme="minorHAnsi" w:cstheme="minorHAnsi"/>
          <w:sz w:val="22"/>
        </w:rPr>
        <w:t xml:space="preserve"> </w:t>
      </w:r>
      <w:r w:rsidR="00FD73E0">
        <w:rPr>
          <w:rFonts w:asciiTheme="minorHAnsi" w:hAnsiTheme="minorHAnsi" w:cstheme="minorHAnsi"/>
          <w:sz w:val="22"/>
        </w:rPr>
        <w:t>(</w:t>
      </w:r>
      <w:r w:rsidR="00E354BB">
        <w:rPr>
          <w:rFonts w:asciiTheme="minorHAnsi" w:hAnsiTheme="minorHAnsi" w:cstheme="minorHAnsi"/>
          <w:sz w:val="22"/>
        </w:rPr>
        <w:t>m</w:t>
      </w:r>
      <w:r w:rsidR="00E354BB" w:rsidRPr="00E354BB">
        <w:rPr>
          <w:rFonts w:asciiTheme="minorHAnsi" w:hAnsiTheme="minorHAnsi" w:cstheme="minorHAnsi"/>
          <w:sz w:val="22"/>
        </w:rPr>
        <w:t>inimum R-value 3.85</w:t>
      </w:r>
      <w:r w:rsidR="00FD73E0">
        <w:rPr>
          <w:rFonts w:asciiTheme="minorHAnsi" w:hAnsiTheme="minorHAnsi" w:cstheme="minorHAnsi"/>
          <w:sz w:val="22"/>
        </w:rPr>
        <w:t>)</w:t>
      </w:r>
      <w:r w:rsidR="00E354BB" w:rsidRPr="00E354BB">
        <w:rPr>
          <w:rFonts w:asciiTheme="minorHAnsi" w:hAnsiTheme="minorHAnsi" w:cstheme="minorHAnsi"/>
          <w:sz w:val="22"/>
        </w:rPr>
        <w:t xml:space="preserve"> </w:t>
      </w:r>
      <w:r w:rsidR="00136C59">
        <w:rPr>
          <w:rFonts w:asciiTheme="minorHAnsi" w:hAnsiTheme="minorHAnsi" w:cstheme="minorHAnsi"/>
          <w:sz w:val="22"/>
        </w:rPr>
        <w:t xml:space="preserve">with </w:t>
      </w:r>
      <w:r w:rsidR="00FD73E0">
        <w:rPr>
          <w:rFonts w:asciiTheme="minorHAnsi" w:hAnsiTheme="minorHAnsi" w:cstheme="minorHAnsi"/>
          <w:sz w:val="22"/>
        </w:rPr>
        <w:t xml:space="preserve">a </w:t>
      </w:r>
      <w:r w:rsidR="00136C59">
        <w:rPr>
          <w:rFonts w:asciiTheme="minorHAnsi" w:hAnsiTheme="minorHAnsi" w:cstheme="minorHAnsi"/>
          <w:sz w:val="22"/>
        </w:rPr>
        <w:t>high density</w:t>
      </w:r>
      <w:r w:rsidR="00E354BB">
        <w:rPr>
          <w:rFonts w:asciiTheme="minorHAnsi" w:hAnsiTheme="minorHAnsi" w:cstheme="minorHAnsi"/>
          <w:sz w:val="22"/>
        </w:rPr>
        <w:t xml:space="preserve"> facing</w:t>
      </w:r>
      <w:r w:rsidR="00FD73E0">
        <w:rPr>
          <w:rFonts w:asciiTheme="minorHAnsi" w:hAnsiTheme="minorHAnsi" w:cstheme="minorHAnsi"/>
          <w:sz w:val="22"/>
        </w:rPr>
        <w:t xml:space="preserve"> covered</w:t>
      </w:r>
      <w:r w:rsidR="00E354BB">
        <w:rPr>
          <w:rFonts w:asciiTheme="minorHAnsi" w:hAnsiTheme="minorHAnsi" w:cstheme="minorHAnsi"/>
          <w:sz w:val="22"/>
        </w:rPr>
        <w:t xml:space="preserve"> </w:t>
      </w:r>
      <w:r w:rsidR="00136C59" w:rsidRPr="00E354BB">
        <w:rPr>
          <w:rFonts w:asciiTheme="minorHAnsi" w:hAnsiTheme="minorHAnsi" w:cstheme="minorHAnsi"/>
          <w:sz w:val="22"/>
        </w:rPr>
        <w:t xml:space="preserve">with a </w:t>
      </w:r>
      <w:r w:rsidR="00D61E7D" w:rsidRPr="00E354BB">
        <w:rPr>
          <w:rFonts w:asciiTheme="minorHAnsi" w:hAnsiTheme="minorHAnsi" w:cstheme="minorHAnsi"/>
          <w:sz w:val="22"/>
        </w:rPr>
        <w:t>26-gauge</w:t>
      </w:r>
      <w:r w:rsidR="00136C59" w:rsidRPr="00E354BB">
        <w:rPr>
          <w:rFonts w:asciiTheme="minorHAnsi" w:hAnsiTheme="minorHAnsi" w:cstheme="minorHAnsi"/>
          <w:sz w:val="22"/>
        </w:rPr>
        <w:t xml:space="preserve"> galvanized steel inner</w:t>
      </w:r>
      <w:r w:rsidR="005318DA">
        <w:rPr>
          <w:rFonts w:asciiTheme="minorHAnsi" w:hAnsiTheme="minorHAnsi" w:cstheme="minorHAnsi"/>
          <w:sz w:val="22"/>
        </w:rPr>
        <w:t xml:space="preserve"> liner isolating the fiberglass from the airstream</w:t>
      </w:r>
      <w:r w:rsidR="00136C59" w:rsidRPr="00E354BB">
        <w:rPr>
          <w:rFonts w:asciiTheme="minorHAnsi" w:hAnsiTheme="minorHAnsi" w:cstheme="minorHAnsi"/>
          <w:sz w:val="22"/>
        </w:rPr>
        <w:t>.  Cut edges of insulation shall be covered by metal flanges</w:t>
      </w:r>
      <w:r w:rsidR="0042291F" w:rsidRPr="00E354BB">
        <w:rPr>
          <w:rFonts w:asciiTheme="minorHAnsi" w:hAnsiTheme="minorHAnsi" w:cstheme="minorHAnsi"/>
          <w:sz w:val="22"/>
        </w:rPr>
        <w:t>.</w:t>
      </w:r>
    </w:p>
    <w:p w:rsidR="0042291F" w:rsidRPr="00EB4901" w:rsidRDefault="0042291F" w:rsidP="00A44CB9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Insulation shall be UL listed, and meet NFPA 90A, UL 181 requirements and bacteriological standard ASTM</w:t>
      </w:r>
      <w:r w:rsidR="00984E41" w:rsidRPr="00EB4901">
        <w:rPr>
          <w:rFonts w:asciiTheme="minorHAnsi" w:hAnsiTheme="minorHAnsi" w:cstheme="minorHAnsi"/>
          <w:sz w:val="22"/>
        </w:rPr>
        <w:t xml:space="preserve"> </w:t>
      </w:r>
      <w:r w:rsidRPr="00EB4901">
        <w:rPr>
          <w:rFonts w:asciiTheme="minorHAnsi" w:hAnsiTheme="minorHAnsi" w:cstheme="minorHAnsi"/>
          <w:sz w:val="22"/>
        </w:rPr>
        <w:t>C655.</w:t>
      </w:r>
    </w:p>
    <w:p w:rsidR="00A44CB9" w:rsidRPr="00EB4901" w:rsidRDefault="0038451C">
      <w:pPr>
        <w:widowControl/>
        <w:numPr>
          <w:ilvl w:val="2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Provide u</w:t>
      </w:r>
      <w:r w:rsidR="0042291F" w:rsidRPr="00EB4901">
        <w:rPr>
          <w:rFonts w:asciiTheme="minorHAnsi" w:hAnsiTheme="minorHAnsi" w:cstheme="minorHAnsi"/>
          <w:sz w:val="22"/>
        </w:rPr>
        <w:t>nits with a cylindrical</w:t>
      </w:r>
      <w:r w:rsidR="007C2958" w:rsidRPr="00EB4901">
        <w:rPr>
          <w:rFonts w:asciiTheme="minorHAnsi" w:hAnsiTheme="minorHAnsi" w:cstheme="minorHAnsi"/>
          <w:sz w:val="22"/>
        </w:rPr>
        <w:t>,</w:t>
      </w:r>
      <w:r w:rsidR="0042291F" w:rsidRPr="00EB4901">
        <w:rPr>
          <w:rFonts w:asciiTheme="minorHAnsi" w:hAnsiTheme="minorHAnsi" w:cstheme="minorHAnsi"/>
          <w:sz w:val="22"/>
        </w:rPr>
        <w:t xml:space="preserve"> cast</w:t>
      </w:r>
      <w:r w:rsidR="007C2958" w:rsidRPr="00EB4901">
        <w:rPr>
          <w:rFonts w:asciiTheme="minorHAnsi" w:hAnsiTheme="minorHAnsi" w:cstheme="minorHAnsi"/>
          <w:sz w:val="22"/>
        </w:rPr>
        <w:t>-</w:t>
      </w:r>
      <w:r w:rsidR="0042291F" w:rsidRPr="00EB4901">
        <w:rPr>
          <w:rFonts w:asciiTheme="minorHAnsi" w:hAnsiTheme="minorHAnsi" w:cstheme="minorHAnsi"/>
          <w:sz w:val="22"/>
        </w:rPr>
        <w:t>aluminum airflow control device</w:t>
      </w:r>
      <w:r w:rsidR="007C2958" w:rsidRPr="00EB4901">
        <w:rPr>
          <w:rFonts w:asciiTheme="minorHAnsi" w:hAnsiTheme="minorHAnsi" w:cstheme="minorHAnsi"/>
          <w:sz w:val="22"/>
        </w:rPr>
        <w:t>,</w:t>
      </w:r>
      <w:r w:rsidR="0042291F" w:rsidRPr="00EB4901">
        <w:rPr>
          <w:rFonts w:asciiTheme="minorHAnsi" w:hAnsiTheme="minorHAnsi" w:cstheme="minorHAnsi"/>
          <w:sz w:val="22"/>
        </w:rPr>
        <w:t xml:space="preserve"> or damper assembly with internal or external actuator.</w:t>
      </w:r>
    </w:p>
    <w:p w:rsidR="00A44CB9" w:rsidRPr="00EB4901" w:rsidRDefault="0042291F" w:rsidP="00A44CB9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Verify control requirement with Control Subcontractor.</w:t>
      </w:r>
    </w:p>
    <w:p w:rsidR="00A44CB9" w:rsidRPr="00EB4901" w:rsidRDefault="0042291F" w:rsidP="00A44CB9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Leak rate shall be 4 percent or less at 3.0' WG.</w:t>
      </w:r>
    </w:p>
    <w:p w:rsidR="00A44CB9" w:rsidRPr="00EB4901" w:rsidRDefault="007C2958" w:rsidP="00A44CB9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Provide </w:t>
      </w:r>
      <w:r w:rsidR="00E354BB">
        <w:rPr>
          <w:rFonts w:asciiTheme="minorHAnsi" w:hAnsiTheme="minorHAnsi" w:cstheme="minorHAnsi"/>
          <w:sz w:val="22"/>
        </w:rPr>
        <w:t>a</w:t>
      </w:r>
      <w:r w:rsidR="00FD73E0">
        <w:rPr>
          <w:rFonts w:asciiTheme="minorHAnsi" w:hAnsiTheme="minorHAnsi" w:cstheme="minorHAnsi"/>
          <w:sz w:val="22"/>
        </w:rPr>
        <w:t xml:space="preserve"> </w:t>
      </w:r>
      <w:r w:rsidR="00E354BB">
        <w:rPr>
          <w:rFonts w:asciiTheme="minorHAnsi" w:hAnsiTheme="minorHAnsi" w:cstheme="minorHAnsi"/>
          <w:sz w:val="22"/>
        </w:rPr>
        <w:t xml:space="preserve">pressure independent </w:t>
      </w:r>
      <w:bookmarkStart w:id="0" w:name="_GoBack"/>
      <w:bookmarkEnd w:id="0"/>
      <w:r w:rsidR="00D61E7D">
        <w:rPr>
          <w:rFonts w:asciiTheme="minorHAnsi" w:hAnsiTheme="minorHAnsi" w:cstheme="minorHAnsi"/>
          <w:sz w:val="22"/>
        </w:rPr>
        <w:t>16-point</w:t>
      </w:r>
      <w:r w:rsidR="00E354BB">
        <w:rPr>
          <w:rFonts w:asciiTheme="minorHAnsi" w:hAnsiTheme="minorHAnsi" w:cstheme="minorHAnsi"/>
          <w:sz w:val="22"/>
        </w:rPr>
        <w:t xml:space="preserve"> airflow sensor (8 points on </w:t>
      </w:r>
      <w:r w:rsidR="005318DA">
        <w:rPr>
          <w:rFonts w:asciiTheme="minorHAnsi" w:hAnsiTheme="minorHAnsi" w:cstheme="minorHAnsi"/>
          <w:sz w:val="22"/>
        </w:rPr>
        <w:t xml:space="preserve">the </w:t>
      </w:r>
      <w:r w:rsidR="00E354BB">
        <w:rPr>
          <w:rFonts w:asciiTheme="minorHAnsi" w:hAnsiTheme="minorHAnsi" w:cstheme="minorHAnsi"/>
          <w:sz w:val="22"/>
        </w:rPr>
        <w:t xml:space="preserve">high side and </w:t>
      </w:r>
      <w:r w:rsidR="00D61E7D">
        <w:rPr>
          <w:rFonts w:asciiTheme="minorHAnsi" w:hAnsiTheme="minorHAnsi" w:cstheme="minorHAnsi"/>
          <w:sz w:val="22"/>
        </w:rPr>
        <w:t>8 points</w:t>
      </w:r>
      <w:r w:rsidR="00E354BB">
        <w:rPr>
          <w:rFonts w:asciiTheme="minorHAnsi" w:hAnsiTheme="minorHAnsi" w:cstheme="minorHAnsi"/>
          <w:sz w:val="22"/>
        </w:rPr>
        <w:t xml:space="preserve"> on the low side)</w:t>
      </w:r>
      <w:r w:rsidR="00593103" w:rsidRPr="00593103">
        <w:rPr>
          <w:rFonts w:asciiTheme="minorHAnsi" w:hAnsiTheme="minorHAnsi" w:cstheme="minorHAnsi"/>
          <w:sz w:val="22"/>
        </w:rPr>
        <w:t xml:space="preserve"> </w:t>
      </w:r>
      <w:r w:rsidR="00593103" w:rsidRPr="00EB4901">
        <w:rPr>
          <w:rFonts w:asciiTheme="minorHAnsi" w:hAnsiTheme="minorHAnsi" w:cstheme="minorHAnsi"/>
          <w:sz w:val="22"/>
        </w:rPr>
        <w:t>and calibration chart on unit.</w:t>
      </w:r>
      <w:r w:rsidR="00593103">
        <w:rPr>
          <w:rFonts w:asciiTheme="minorHAnsi" w:hAnsiTheme="minorHAnsi" w:cstheme="minorHAnsi"/>
          <w:sz w:val="22"/>
        </w:rPr>
        <w:t xml:space="preserve"> </w:t>
      </w:r>
      <w:r w:rsidR="00E354BB">
        <w:rPr>
          <w:rFonts w:asciiTheme="minorHAnsi" w:hAnsiTheme="minorHAnsi" w:cstheme="minorHAnsi"/>
          <w:sz w:val="22"/>
        </w:rPr>
        <w:t xml:space="preserve"> Damper assembly shall maintain airflow to within </w:t>
      </w:r>
      <w:r w:rsidR="00593103" w:rsidRPr="00EB4901">
        <w:rPr>
          <w:rFonts w:asciiTheme="minorHAnsi" w:hAnsiTheme="minorHAnsi" w:cstheme="minorHAnsi"/>
          <w:sz w:val="22"/>
        </w:rPr>
        <w:t xml:space="preserve">± 5% </w:t>
      </w:r>
      <w:r w:rsidR="00593103">
        <w:rPr>
          <w:rFonts w:asciiTheme="minorHAnsi" w:hAnsiTheme="minorHAnsi" w:cstheme="minorHAnsi"/>
          <w:sz w:val="22"/>
        </w:rPr>
        <w:t xml:space="preserve">of rated unit airflow </w:t>
      </w:r>
      <w:r w:rsidR="00593103" w:rsidRPr="00EB4901">
        <w:rPr>
          <w:rFonts w:asciiTheme="minorHAnsi" w:hAnsiTheme="minorHAnsi" w:cstheme="minorHAnsi"/>
          <w:sz w:val="22"/>
        </w:rPr>
        <w:t xml:space="preserve">with 1.5 diameters of straight duct </w:t>
      </w:r>
      <w:r w:rsidR="00593103">
        <w:rPr>
          <w:rFonts w:asciiTheme="minorHAnsi" w:hAnsiTheme="minorHAnsi" w:cstheme="minorHAnsi"/>
          <w:sz w:val="22"/>
        </w:rPr>
        <w:t>upstream of the unit.</w:t>
      </w:r>
    </w:p>
    <w:p w:rsidR="00A44CB9" w:rsidRPr="00EB4901" w:rsidRDefault="00FD73E0" w:rsidP="00A44CB9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Flow sensor transducer shall not be integral to the unit</w:t>
      </w:r>
      <w:r w:rsidR="0042291F" w:rsidRPr="00EB4901">
        <w:rPr>
          <w:rFonts w:asciiTheme="minorHAnsi" w:hAnsiTheme="minorHAnsi" w:cstheme="minorHAnsi"/>
          <w:sz w:val="22"/>
        </w:rPr>
        <w:t>.</w:t>
      </w:r>
    </w:p>
    <w:p w:rsidR="00A44CB9" w:rsidRPr="00EB4901" w:rsidRDefault="00FD73E0" w:rsidP="00A44CB9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Flow coefficient calibration data shall be provided for each terminal unit at or near the unit inlet.</w:t>
      </w:r>
    </w:p>
    <w:p w:rsidR="0042291F" w:rsidRPr="00EB4901" w:rsidRDefault="00FD73E0" w:rsidP="00A44CB9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Flow sensor pressure transducer shall be pressure tested, with air, prior to field installation</w:t>
      </w:r>
      <w:r w:rsidR="0042291F" w:rsidRPr="00EB4901">
        <w:rPr>
          <w:rFonts w:asciiTheme="minorHAnsi" w:hAnsiTheme="minorHAnsi" w:cstheme="minorHAnsi"/>
          <w:sz w:val="22"/>
        </w:rPr>
        <w:t>.</w:t>
      </w:r>
    </w:p>
    <w:p w:rsidR="0038451C" w:rsidRPr="00EB4901" w:rsidRDefault="0038451C">
      <w:pPr>
        <w:widowControl/>
        <w:numPr>
          <w:ilvl w:val="2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The Owner's Authorized Control Representative shall provide any </w:t>
      </w:r>
      <w:r w:rsidR="0042291F" w:rsidRPr="00EB4901">
        <w:rPr>
          <w:rFonts w:asciiTheme="minorHAnsi" w:hAnsiTheme="minorHAnsi" w:cstheme="minorHAnsi"/>
          <w:sz w:val="22"/>
        </w:rPr>
        <w:t>VAV</w:t>
      </w:r>
      <w:r w:rsidR="007C2958" w:rsidRPr="00EB4901">
        <w:rPr>
          <w:rFonts w:asciiTheme="minorHAnsi" w:hAnsiTheme="minorHAnsi" w:cstheme="minorHAnsi"/>
          <w:sz w:val="22"/>
        </w:rPr>
        <w:t>-</w:t>
      </w:r>
      <w:r w:rsidR="0042291F" w:rsidRPr="00EB4901">
        <w:rPr>
          <w:rFonts w:asciiTheme="minorHAnsi" w:hAnsiTheme="minorHAnsi" w:cstheme="minorHAnsi"/>
          <w:sz w:val="22"/>
        </w:rPr>
        <w:t xml:space="preserve">box terminal unit controls consisting of the volume control external (only) actuator and the </w:t>
      </w:r>
      <w:proofErr w:type="gramStart"/>
      <w:r w:rsidR="0042291F" w:rsidRPr="00EB4901">
        <w:rPr>
          <w:rFonts w:asciiTheme="minorHAnsi" w:hAnsiTheme="minorHAnsi" w:cstheme="minorHAnsi"/>
          <w:sz w:val="22"/>
        </w:rPr>
        <w:t>microprocessor based</w:t>
      </w:r>
      <w:proofErr w:type="gramEnd"/>
      <w:r w:rsidR="0042291F" w:rsidRPr="00EB4901">
        <w:rPr>
          <w:rFonts w:asciiTheme="minorHAnsi" w:hAnsiTheme="minorHAnsi" w:cstheme="minorHAnsi"/>
          <w:sz w:val="22"/>
        </w:rPr>
        <w:t xml:space="preserve"> volume controller.</w:t>
      </w:r>
    </w:p>
    <w:p w:rsidR="0038451C" w:rsidRPr="00EB4901" w:rsidRDefault="0042291F" w:rsidP="0038451C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The control representative will ship control components and a typical wiring diagram to the terminal box manufacturer for factory installation (field installation is not acceptable).</w:t>
      </w:r>
    </w:p>
    <w:p w:rsidR="0038451C" w:rsidRPr="00EB4901" w:rsidRDefault="0038451C" w:rsidP="0038451C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The </w:t>
      </w:r>
      <w:r w:rsidR="0042291F" w:rsidRPr="00EB4901">
        <w:rPr>
          <w:rFonts w:asciiTheme="minorHAnsi" w:hAnsiTheme="minorHAnsi" w:cstheme="minorHAnsi"/>
          <w:sz w:val="22"/>
        </w:rPr>
        <w:t>control representative for each box</w:t>
      </w:r>
      <w:r w:rsidRPr="00EB4901">
        <w:rPr>
          <w:rFonts w:asciiTheme="minorHAnsi" w:hAnsiTheme="minorHAnsi" w:cstheme="minorHAnsi"/>
          <w:sz w:val="22"/>
        </w:rPr>
        <w:t xml:space="preserve"> shall identify the components</w:t>
      </w:r>
      <w:r w:rsidR="0042291F" w:rsidRPr="00EB4901">
        <w:rPr>
          <w:rFonts w:asciiTheme="minorHAnsi" w:hAnsiTheme="minorHAnsi" w:cstheme="minorHAnsi"/>
          <w:sz w:val="22"/>
        </w:rPr>
        <w:t>.</w:t>
      </w:r>
    </w:p>
    <w:p w:rsidR="0038451C" w:rsidRPr="00EB4901" w:rsidRDefault="0042291F" w:rsidP="0038451C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The terminal box manufacturer shall factory mount the components on the terminal box and complete all interconnecting wiring between the controller, actuator, and electrical heater to allow for a single point power connection to the terminal box disconnect.</w:t>
      </w:r>
    </w:p>
    <w:p w:rsidR="0038451C" w:rsidRPr="00EB4901" w:rsidRDefault="0038451C" w:rsidP="0038451C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Provide a fuse</w:t>
      </w:r>
      <w:r w:rsidR="007C2958" w:rsidRPr="00EB4901">
        <w:rPr>
          <w:rFonts w:asciiTheme="minorHAnsi" w:hAnsiTheme="minorHAnsi" w:cstheme="minorHAnsi"/>
          <w:sz w:val="22"/>
        </w:rPr>
        <w:t>-</w:t>
      </w:r>
      <w:r w:rsidRPr="00EB4901">
        <w:rPr>
          <w:rFonts w:asciiTheme="minorHAnsi" w:hAnsiTheme="minorHAnsi" w:cstheme="minorHAnsi"/>
          <w:sz w:val="22"/>
        </w:rPr>
        <w:t>type overprotection device for the control</w:t>
      </w:r>
      <w:r w:rsidR="0042291F" w:rsidRPr="00EB4901">
        <w:rPr>
          <w:rFonts w:asciiTheme="minorHAnsi" w:hAnsiTheme="minorHAnsi" w:cstheme="minorHAnsi"/>
          <w:sz w:val="22"/>
        </w:rPr>
        <w:t xml:space="preserve"> circuit.</w:t>
      </w:r>
    </w:p>
    <w:p w:rsidR="0042291F" w:rsidRPr="00EB4901" w:rsidRDefault="0042291F" w:rsidP="0038451C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The terminal box manufacturer is solely responsible for proper integration of owner furnished control components and the terminal box operation.</w:t>
      </w:r>
    </w:p>
    <w:p w:rsidR="0038451C" w:rsidRPr="00EB4901" w:rsidRDefault="0042291F">
      <w:pPr>
        <w:widowControl/>
        <w:numPr>
          <w:ilvl w:val="2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Provide </w:t>
      </w:r>
      <w:r w:rsidR="004E43BF" w:rsidRPr="00EB4901">
        <w:rPr>
          <w:rFonts w:asciiTheme="minorHAnsi" w:hAnsiTheme="minorHAnsi" w:cstheme="minorHAnsi"/>
          <w:sz w:val="22"/>
        </w:rPr>
        <w:t xml:space="preserve">factory wired </w:t>
      </w:r>
      <w:r w:rsidRPr="00EB4901">
        <w:rPr>
          <w:rFonts w:asciiTheme="minorHAnsi" w:hAnsiTheme="minorHAnsi" w:cstheme="minorHAnsi"/>
          <w:sz w:val="22"/>
        </w:rPr>
        <w:t>electric heaters as specified in schedule</w:t>
      </w:r>
      <w:r w:rsidR="004E43BF" w:rsidRPr="00EB4901">
        <w:rPr>
          <w:rFonts w:asciiTheme="minorHAnsi" w:hAnsiTheme="minorHAnsi" w:cstheme="minorHAnsi"/>
          <w:sz w:val="22"/>
        </w:rPr>
        <w:t>,</w:t>
      </w:r>
      <w:r w:rsidRPr="00EB4901">
        <w:rPr>
          <w:rFonts w:asciiTheme="minorHAnsi" w:hAnsiTheme="minorHAnsi" w:cstheme="minorHAnsi"/>
          <w:sz w:val="22"/>
        </w:rPr>
        <w:t xml:space="preserve"> UL listed resistance open-type element of nickel-chromium.</w:t>
      </w:r>
    </w:p>
    <w:p w:rsidR="0038451C" w:rsidRPr="00EB4901" w:rsidRDefault="0042291F" w:rsidP="0038451C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Provide with airflow switch, disc-type automatic thermal primary safety device, and manual reset thermal secondary device.</w:t>
      </w:r>
    </w:p>
    <w:p w:rsidR="0038451C" w:rsidRPr="00EB4901" w:rsidRDefault="0042291F" w:rsidP="0038451C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Provide with ceramic insulators, interlocking door handle disconnect, and magnetic contractors.</w:t>
      </w:r>
    </w:p>
    <w:p w:rsidR="0042291F" w:rsidRPr="00EB4901" w:rsidRDefault="0038451C" w:rsidP="0038451C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Provide e</w:t>
      </w:r>
      <w:r w:rsidR="0042291F" w:rsidRPr="00EB4901">
        <w:rPr>
          <w:rFonts w:asciiTheme="minorHAnsi" w:hAnsiTheme="minorHAnsi" w:cstheme="minorHAnsi"/>
          <w:sz w:val="22"/>
        </w:rPr>
        <w:t>lectric heaters listed for use with a circuit breaker protection.</w:t>
      </w:r>
    </w:p>
    <w:p w:rsidR="0042291F" w:rsidRPr="00EB4901" w:rsidRDefault="00FE0A56">
      <w:pPr>
        <w:widowControl/>
        <w:numPr>
          <w:ilvl w:val="2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Provide </w:t>
      </w:r>
      <w:r w:rsidR="0042291F" w:rsidRPr="00EB4901">
        <w:rPr>
          <w:rFonts w:asciiTheme="minorHAnsi" w:hAnsiTheme="minorHAnsi" w:cstheme="minorHAnsi"/>
          <w:sz w:val="22"/>
        </w:rPr>
        <w:t>disconnect and transformer for control voltage circuit</w:t>
      </w:r>
      <w:r w:rsidR="008B06EA">
        <w:rPr>
          <w:rFonts w:asciiTheme="minorHAnsi" w:hAnsiTheme="minorHAnsi" w:cstheme="minorHAnsi"/>
          <w:sz w:val="22"/>
        </w:rPr>
        <w:t xml:space="preserve"> on VAV boxes with</w:t>
      </w:r>
      <w:r w:rsidRPr="00EB4901">
        <w:rPr>
          <w:rFonts w:asciiTheme="minorHAnsi" w:hAnsiTheme="minorHAnsi" w:cstheme="minorHAnsi"/>
          <w:sz w:val="22"/>
        </w:rPr>
        <w:t>out electric heat</w:t>
      </w:r>
      <w:r w:rsidR="0042291F" w:rsidRPr="00EB4901">
        <w:rPr>
          <w:rFonts w:asciiTheme="minorHAnsi" w:hAnsiTheme="minorHAnsi" w:cstheme="minorHAnsi"/>
          <w:sz w:val="22"/>
        </w:rPr>
        <w:t>.</w:t>
      </w:r>
    </w:p>
    <w:p w:rsidR="00FE0A56" w:rsidRPr="00EB4901" w:rsidRDefault="0042291F">
      <w:pPr>
        <w:widowControl/>
        <w:numPr>
          <w:ilvl w:val="2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lastRenderedPageBreak/>
        <w:t>For units with internal actuators, provide a removable access panel in the bottom of each VAV unit for access to the actuator.</w:t>
      </w:r>
    </w:p>
    <w:p w:rsidR="0042291F" w:rsidRPr="00EB4901" w:rsidRDefault="00FE0A56" w:rsidP="00FE0A56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Provide fully gasketed a</w:t>
      </w:r>
      <w:r w:rsidR="0042291F" w:rsidRPr="00EB4901">
        <w:rPr>
          <w:rFonts w:asciiTheme="minorHAnsi" w:hAnsiTheme="minorHAnsi" w:cstheme="minorHAnsi"/>
          <w:sz w:val="22"/>
        </w:rPr>
        <w:t xml:space="preserve">ccess doors </w:t>
      </w:r>
      <w:r w:rsidRPr="00EB4901">
        <w:rPr>
          <w:rFonts w:asciiTheme="minorHAnsi" w:hAnsiTheme="minorHAnsi" w:cstheme="minorHAnsi"/>
          <w:sz w:val="22"/>
        </w:rPr>
        <w:t xml:space="preserve">not exceeding the </w:t>
      </w:r>
      <w:r w:rsidR="0042291F" w:rsidRPr="00EB4901">
        <w:rPr>
          <w:rFonts w:asciiTheme="minorHAnsi" w:hAnsiTheme="minorHAnsi" w:cstheme="minorHAnsi"/>
          <w:sz w:val="22"/>
        </w:rPr>
        <w:t>specified casing leakage rates.</w:t>
      </w:r>
    </w:p>
    <w:p w:rsidR="00FE0A56" w:rsidRPr="00EB4901" w:rsidRDefault="0042291F">
      <w:pPr>
        <w:widowControl/>
        <w:numPr>
          <w:ilvl w:val="2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All VAV terminal box units shall meet the following levels of radiated and discharge noise without any credit for environmental adjustment, space effect, sound division, end </w:t>
      </w:r>
      <w:r w:rsidR="007C2958" w:rsidRPr="00EB4901">
        <w:rPr>
          <w:rFonts w:asciiTheme="minorHAnsi" w:hAnsiTheme="minorHAnsi" w:cstheme="minorHAnsi"/>
          <w:sz w:val="22"/>
        </w:rPr>
        <w:t>reflection,</w:t>
      </w:r>
      <w:r w:rsidRPr="00EB4901">
        <w:rPr>
          <w:rFonts w:asciiTheme="minorHAnsi" w:hAnsiTheme="minorHAnsi" w:cstheme="minorHAnsi"/>
          <w:sz w:val="22"/>
        </w:rPr>
        <w:t xml:space="preserve"> or similar elements external to the terminal box.</w:t>
      </w:r>
    </w:p>
    <w:p w:rsidR="0042291F" w:rsidRPr="00EB4901" w:rsidRDefault="0042291F" w:rsidP="00FE0A56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Noise levels shall be measure at inlet static pressures of 1.5" W.G.</w:t>
      </w:r>
    </w:p>
    <w:p w:rsidR="0042291F" w:rsidRPr="00EB4901" w:rsidRDefault="0042291F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Radiated Noise</w:t>
      </w:r>
    </w:p>
    <w:p w:rsidR="0042291F" w:rsidRPr="008B06EA" w:rsidRDefault="0042291F">
      <w:pPr>
        <w:widowControl/>
        <w:numPr>
          <w:ilvl w:val="4"/>
          <w:numId w:val="24"/>
        </w:numPr>
        <w:tabs>
          <w:tab w:val="clear" w:pos="2448"/>
          <w:tab w:val="num" w:pos="216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</w:tabs>
        <w:rPr>
          <w:rFonts w:asciiTheme="minorHAnsi" w:hAnsiTheme="minorHAnsi" w:cstheme="minorHAnsi"/>
          <w:sz w:val="22"/>
          <w:u w:val="single"/>
        </w:rPr>
      </w:pPr>
      <w:r w:rsidRPr="008B06EA">
        <w:rPr>
          <w:rFonts w:asciiTheme="minorHAnsi" w:hAnsiTheme="minorHAnsi" w:cstheme="minorHAnsi"/>
          <w:sz w:val="22"/>
          <w:u w:val="single"/>
        </w:rPr>
        <w:t>Octave Band</w:t>
      </w:r>
      <w:r w:rsidRPr="008B06EA">
        <w:rPr>
          <w:rFonts w:asciiTheme="minorHAnsi" w:hAnsiTheme="minorHAnsi" w:cstheme="minorHAnsi"/>
          <w:sz w:val="22"/>
          <w:u w:val="single"/>
        </w:rPr>
        <w:tab/>
        <w:t>2</w:t>
      </w:r>
      <w:r w:rsidRPr="008B06EA">
        <w:rPr>
          <w:rFonts w:asciiTheme="minorHAnsi" w:hAnsiTheme="minorHAnsi" w:cstheme="minorHAnsi"/>
          <w:sz w:val="22"/>
          <w:u w:val="single"/>
        </w:rPr>
        <w:tab/>
        <w:t>3</w:t>
      </w:r>
      <w:r w:rsidRPr="008B06EA">
        <w:rPr>
          <w:rFonts w:asciiTheme="minorHAnsi" w:hAnsiTheme="minorHAnsi" w:cstheme="minorHAnsi"/>
          <w:sz w:val="22"/>
          <w:u w:val="single"/>
        </w:rPr>
        <w:tab/>
        <w:t>4</w:t>
      </w:r>
      <w:r w:rsidRPr="008B06EA">
        <w:rPr>
          <w:rFonts w:asciiTheme="minorHAnsi" w:hAnsiTheme="minorHAnsi" w:cstheme="minorHAnsi"/>
          <w:sz w:val="22"/>
          <w:u w:val="single"/>
        </w:rPr>
        <w:tab/>
        <w:t>5</w:t>
      </w:r>
      <w:r w:rsidRPr="008B06EA">
        <w:rPr>
          <w:rFonts w:asciiTheme="minorHAnsi" w:hAnsiTheme="minorHAnsi" w:cstheme="minorHAnsi"/>
          <w:sz w:val="22"/>
          <w:u w:val="single"/>
        </w:rPr>
        <w:tab/>
        <w:t>6</w:t>
      </w:r>
      <w:r w:rsidRPr="008B06EA">
        <w:rPr>
          <w:rFonts w:asciiTheme="minorHAnsi" w:hAnsiTheme="minorHAnsi" w:cstheme="minorHAnsi"/>
          <w:sz w:val="22"/>
          <w:u w:val="single"/>
        </w:rPr>
        <w:tab/>
        <w:t>7</w:t>
      </w:r>
    </w:p>
    <w:p w:rsidR="0042291F" w:rsidRPr="008B06EA" w:rsidRDefault="0042291F">
      <w:pPr>
        <w:widowControl/>
        <w:numPr>
          <w:ilvl w:val="4"/>
          <w:numId w:val="24"/>
        </w:numPr>
        <w:tabs>
          <w:tab w:val="clear" w:pos="2448"/>
          <w:tab w:val="num" w:pos="216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</w:tabs>
        <w:rPr>
          <w:rFonts w:asciiTheme="minorHAnsi" w:hAnsiTheme="minorHAnsi" w:cstheme="minorHAnsi"/>
          <w:sz w:val="22"/>
          <w:u w:val="single"/>
        </w:rPr>
      </w:pPr>
      <w:r w:rsidRPr="008B06EA">
        <w:rPr>
          <w:rFonts w:asciiTheme="minorHAnsi" w:hAnsiTheme="minorHAnsi" w:cstheme="minorHAnsi"/>
          <w:sz w:val="22"/>
          <w:u w:val="single"/>
        </w:rPr>
        <w:t>Frequency</w:t>
      </w:r>
      <w:r w:rsidRPr="008B06EA">
        <w:rPr>
          <w:rFonts w:asciiTheme="minorHAnsi" w:hAnsiTheme="minorHAnsi" w:cstheme="minorHAnsi"/>
          <w:sz w:val="22"/>
          <w:u w:val="single"/>
        </w:rPr>
        <w:tab/>
        <w:t>63</w:t>
      </w:r>
      <w:r w:rsidRPr="008B06EA">
        <w:rPr>
          <w:rFonts w:asciiTheme="minorHAnsi" w:hAnsiTheme="minorHAnsi" w:cstheme="minorHAnsi"/>
          <w:sz w:val="22"/>
          <w:u w:val="single"/>
        </w:rPr>
        <w:tab/>
        <w:t>125</w:t>
      </w:r>
      <w:r w:rsidRPr="008B06EA">
        <w:rPr>
          <w:rFonts w:asciiTheme="minorHAnsi" w:hAnsiTheme="minorHAnsi" w:cstheme="minorHAnsi"/>
          <w:sz w:val="22"/>
          <w:u w:val="single"/>
        </w:rPr>
        <w:tab/>
        <w:t>250</w:t>
      </w:r>
      <w:r w:rsidRPr="008B06EA">
        <w:rPr>
          <w:rFonts w:asciiTheme="minorHAnsi" w:hAnsiTheme="minorHAnsi" w:cstheme="minorHAnsi"/>
          <w:sz w:val="22"/>
          <w:u w:val="single"/>
        </w:rPr>
        <w:tab/>
        <w:t>500</w:t>
      </w:r>
      <w:r w:rsidRPr="008B06EA">
        <w:rPr>
          <w:rFonts w:asciiTheme="minorHAnsi" w:hAnsiTheme="minorHAnsi" w:cstheme="minorHAnsi"/>
          <w:sz w:val="22"/>
          <w:u w:val="single"/>
        </w:rPr>
        <w:tab/>
        <w:t>1000</w:t>
      </w:r>
      <w:r w:rsidRPr="008B06EA">
        <w:rPr>
          <w:rFonts w:asciiTheme="minorHAnsi" w:hAnsiTheme="minorHAnsi" w:cstheme="minorHAnsi"/>
          <w:sz w:val="22"/>
          <w:u w:val="single"/>
        </w:rPr>
        <w:tab/>
        <w:t>2000</w:t>
      </w:r>
    </w:p>
    <w:p w:rsidR="0042291F" w:rsidRPr="008B06EA" w:rsidRDefault="0042291F">
      <w:pPr>
        <w:widowControl/>
        <w:numPr>
          <w:ilvl w:val="4"/>
          <w:numId w:val="24"/>
        </w:numPr>
        <w:tabs>
          <w:tab w:val="clear" w:pos="2448"/>
          <w:tab w:val="num" w:pos="216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</w:tabs>
        <w:rPr>
          <w:rFonts w:asciiTheme="minorHAnsi" w:hAnsiTheme="minorHAnsi" w:cstheme="minorHAnsi"/>
          <w:sz w:val="22"/>
          <w:u w:val="single"/>
        </w:rPr>
      </w:pPr>
      <w:r w:rsidRPr="008B06EA">
        <w:rPr>
          <w:rFonts w:asciiTheme="minorHAnsi" w:hAnsiTheme="minorHAnsi" w:cstheme="minorHAnsi"/>
          <w:sz w:val="22"/>
          <w:u w:val="single"/>
        </w:rPr>
        <w:t>dB</w:t>
      </w:r>
      <w:r w:rsidRPr="008B06EA">
        <w:rPr>
          <w:rFonts w:asciiTheme="minorHAnsi" w:hAnsiTheme="minorHAnsi" w:cstheme="minorHAnsi"/>
          <w:sz w:val="22"/>
          <w:u w:val="single"/>
        </w:rPr>
        <w:tab/>
        <w:t>76</w:t>
      </w:r>
      <w:r w:rsidRPr="008B06EA">
        <w:rPr>
          <w:rFonts w:asciiTheme="minorHAnsi" w:hAnsiTheme="minorHAnsi" w:cstheme="minorHAnsi"/>
          <w:sz w:val="22"/>
          <w:u w:val="single"/>
        </w:rPr>
        <w:tab/>
        <w:t>69</w:t>
      </w:r>
      <w:r w:rsidRPr="008B06EA">
        <w:rPr>
          <w:rFonts w:asciiTheme="minorHAnsi" w:hAnsiTheme="minorHAnsi" w:cstheme="minorHAnsi"/>
          <w:sz w:val="22"/>
          <w:u w:val="single"/>
        </w:rPr>
        <w:tab/>
        <w:t>62</w:t>
      </w:r>
      <w:r w:rsidRPr="008B06EA">
        <w:rPr>
          <w:rFonts w:asciiTheme="minorHAnsi" w:hAnsiTheme="minorHAnsi" w:cstheme="minorHAnsi"/>
          <w:sz w:val="22"/>
          <w:u w:val="single"/>
        </w:rPr>
        <w:tab/>
        <w:t>57</w:t>
      </w:r>
      <w:r w:rsidRPr="008B06EA">
        <w:rPr>
          <w:rFonts w:asciiTheme="minorHAnsi" w:hAnsiTheme="minorHAnsi" w:cstheme="minorHAnsi"/>
          <w:sz w:val="22"/>
          <w:u w:val="single"/>
        </w:rPr>
        <w:tab/>
        <w:t>56</w:t>
      </w:r>
      <w:r w:rsidRPr="008B06EA">
        <w:rPr>
          <w:rFonts w:asciiTheme="minorHAnsi" w:hAnsiTheme="minorHAnsi" w:cstheme="minorHAnsi"/>
          <w:sz w:val="22"/>
          <w:u w:val="single"/>
        </w:rPr>
        <w:tab/>
        <w:t>55</w:t>
      </w:r>
    </w:p>
    <w:p w:rsidR="0042291F" w:rsidRPr="00EB4901" w:rsidRDefault="0042291F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Discharge Noise</w:t>
      </w:r>
    </w:p>
    <w:p w:rsidR="0042291F" w:rsidRPr="008B06EA" w:rsidRDefault="0042291F">
      <w:pPr>
        <w:widowControl/>
        <w:numPr>
          <w:ilvl w:val="4"/>
          <w:numId w:val="24"/>
        </w:numPr>
        <w:tabs>
          <w:tab w:val="clear" w:pos="2448"/>
          <w:tab w:val="num" w:pos="216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</w:tabs>
        <w:rPr>
          <w:rFonts w:asciiTheme="minorHAnsi" w:hAnsiTheme="minorHAnsi" w:cstheme="minorHAnsi"/>
          <w:sz w:val="22"/>
          <w:u w:val="single"/>
        </w:rPr>
      </w:pPr>
      <w:r w:rsidRPr="008B06EA">
        <w:rPr>
          <w:rFonts w:asciiTheme="minorHAnsi" w:hAnsiTheme="minorHAnsi" w:cstheme="minorHAnsi"/>
          <w:sz w:val="22"/>
          <w:u w:val="single"/>
        </w:rPr>
        <w:t>Octave Band</w:t>
      </w:r>
      <w:r w:rsidRPr="008B06EA">
        <w:rPr>
          <w:rFonts w:asciiTheme="minorHAnsi" w:hAnsiTheme="minorHAnsi" w:cstheme="minorHAnsi"/>
          <w:sz w:val="22"/>
          <w:u w:val="single"/>
        </w:rPr>
        <w:tab/>
        <w:t>2</w:t>
      </w:r>
      <w:r w:rsidRPr="008B06EA">
        <w:rPr>
          <w:rFonts w:asciiTheme="minorHAnsi" w:hAnsiTheme="minorHAnsi" w:cstheme="minorHAnsi"/>
          <w:sz w:val="22"/>
          <w:u w:val="single"/>
        </w:rPr>
        <w:tab/>
        <w:t>3</w:t>
      </w:r>
      <w:r w:rsidRPr="008B06EA">
        <w:rPr>
          <w:rFonts w:asciiTheme="minorHAnsi" w:hAnsiTheme="minorHAnsi" w:cstheme="minorHAnsi"/>
          <w:sz w:val="22"/>
          <w:u w:val="single"/>
        </w:rPr>
        <w:tab/>
        <w:t>4</w:t>
      </w:r>
      <w:r w:rsidRPr="008B06EA">
        <w:rPr>
          <w:rFonts w:asciiTheme="minorHAnsi" w:hAnsiTheme="minorHAnsi" w:cstheme="minorHAnsi"/>
          <w:sz w:val="22"/>
          <w:u w:val="single"/>
        </w:rPr>
        <w:tab/>
        <w:t>5</w:t>
      </w:r>
      <w:r w:rsidRPr="008B06EA">
        <w:rPr>
          <w:rFonts w:asciiTheme="minorHAnsi" w:hAnsiTheme="minorHAnsi" w:cstheme="minorHAnsi"/>
          <w:sz w:val="22"/>
          <w:u w:val="single"/>
        </w:rPr>
        <w:tab/>
        <w:t>6</w:t>
      </w:r>
      <w:r w:rsidRPr="008B06EA">
        <w:rPr>
          <w:rFonts w:asciiTheme="minorHAnsi" w:hAnsiTheme="minorHAnsi" w:cstheme="minorHAnsi"/>
          <w:sz w:val="22"/>
          <w:u w:val="single"/>
        </w:rPr>
        <w:tab/>
        <w:t>7</w:t>
      </w:r>
    </w:p>
    <w:p w:rsidR="0042291F" w:rsidRPr="008B06EA" w:rsidRDefault="0042291F">
      <w:pPr>
        <w:widowControl/>
        <w:numPr>
          <w:ilvl w:val="4"/>
          <w:numId w:val="24"/>
        </w:numPr>
        <w:tabs>
          <w:tab w:val="clear" w:pos="2448"/>
          <w:tab w:val="num" w:pos="216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</w:tabs>
        <w:rPr>
          <w:rFonts w:asciiTheme="minorHAnsi" w:hAnsiTheme="minorHAnsi" w:cstheme="minorHAnsi"/>
          <w:sz w:val="22"/>
          <w:u w:val="single"/>
        </w:rPr>
      </w:pPr>
      <w:r w:rsidRPr="008B06EA">
        <w:rPr>
          <w:rFonts w:asciiTheme="minorHAnsi" w:hAnsiTheme="minorHAnsi" w:cstheme="minorHAnsi"/>
          <w:sz w:val="22"/>
          <w:u w:val="single"/>
        </w:rPr>
        <w:t>Frequency</w:t>
      </w:r>
      <w:r w:rsidRPr="008B06EA">
        <w:rPr>
          <w:rFonts w:asciiTheme="minorHAnsi" w:hAnsiTheme="minorHAnsi" w:cstheme="minorHAnsi"/>
          <w:sz w:val="22"/>
          <w:u w:val="single"/>
        </w:rPr>
        <w:tab/>
        <w:t>63</w:t>
      </w:r>
      <w:r w:rsidRPr="008B06EA">
        <w:rPr>
          <w:rFonts w:asciiTheme="minorHAnsi" w:hAnsiTheme="minorHAnsi" w:cstheme="minorHAnsi"/>
          <w:sz w:val="22"/>
          <w:u w:val="single"/>
        </w:rPr>
        <w:tab/>
        <w:t>125</w:t>
      </w:r>
      <w:r w:rsidRPr="008B06EA">
        <w:rPr>
          <w:rFonts w:asciiTheme="minorHAnsi" w:hAnsiTheme="minorHAnsi" w:cstheme="minorHAnsi"/>
          <w:sz w:val="22"/>
          <w:u w:val="single"/>
        </w:rPr>
        <w:tab/>
        <w:t>250</w:t>
      </w:r>
      <w:r w:rsidRPr="008B06EA">
        <w:rPr>
          <w:rFonts w:asciiTheme="minorHAnsi" w:hAnsiTheme="minorHAnsi" w:cstheme="minorHAnsi"/>
          <w:sz w:val="22"/>
          <w:u w:val="single"/>
        </w:rPr>
        <w:tab/>
        <w:t>500</w:t>
      </w:r>
      <w:r w:rsidRPr="008B06EA">
        <w:rPr>
          <w:rFonts w:asciiTheme="minorHAnsi" w:hAnsiTheme="minorHAnsi" w:cstheme="minorHAnsi"/>
          <w:sz w:val="22"/>
          <w:u w:val="single"/>
        </w:rPr>
        <w:tab/>
        <w:t>1000</w:t>
      </w:r>
      <w:r w:rsidRPr="008B06EA">
        <w:rPr>
          <w:rFonts w:asciiTheme="minorHAnsi" w:hAnsiTheme="minorHAnsi" w:cstheme="minorHAnsi"/>
          <w:sz w:val="22"/>
          <w:u w:val="single"/>
        </w:rPr>
        <w:tab/>
        <w:t>2000</w:t>
      </w:r>
    </w:p>
    <w:p w:rsidR="0042291F" w:rsidRPr="008B06EA" w:rsidRDefault="0042291F">
      <w:pPr>
        <w:widowControl/>
        <w:numPr>
          <w:ilvl w:val="4"/>
          <w:numId w:val="24"/>
        </w:numPr>
        <w:tabs>
          <w:tab w:val="clear" w:pos="2448"/>
          <w:tab w:val="num" w:pos="216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</w:tabs>
        <w:rPr>
          <w:rFonts w:asciiTheme="minorHAnsi" w:hAnsiTheme="minorHAnsi" w:cstheme="minorHAnsi"/>
          <w:sz w:val="22"/>
          <w:u w:val="single"/>
        </w:rPr>
      </w:pPr>
      <w:r w:rsidRPr="008B06EA">
        <w:rPr>
          <w:rFonts w:asciiTheme="minorHAnsi" w:hAnsiTheme="minorHAnsi" w:cstheme="minorHAnsi"/>
          <w:sz w:val="22"/>
          <w:u w:val="single"/>
        </w:rPr>
        <w:t>dB</w:t>
      </w:r>
      <w:r w:rsidRPr="008B06EA">
        <w:rPr>
          <w:rFonts w:asciiTheme="minorHAnsi" w:hAnsiTheme="minorHAnsi" w:cstheme="minorHAnsi"/>
          <w:sz w:val="22"/>
          <w:u w:val="single"/>
        </w:rPr>
        <w:tab/>
        <w:t>70</w:t>
      </w:r>
      <w:r w:rsidRPr="008B06EA">
        <w:rPr>
          <w:rFonts w:asciiTheme="minorHAnsi" w:hAnsiTheme="minorHAnsi" w:cstheme="minorHAnsi"/>
          <w:sz w:val="22"/>
          <w:u w:val="single"/>
        </w:rPr>
        <w:tab/>
        <w:t>65</w:t>
      </w:r>
      <w:r w:rsidRPr="008B06EA">
        <w:rPr>
          <w:rFonts w:asciiTheme="minorHAnsi" w:hAnsiTheme="minorHAnsi" w:cstheme="minorHAnsi"/>
          <w:sz w:val="22"/>
          <w:u w:val="single"/>
        </w:rPr>
        <w:tab/>
        <w:t>61</w:t>
      </w:r>
      <w:r w:rsidRPr="008B06EA">
        <w:rPr>
          <w:rFonts w:asciiTheme="minorHAnsi" w:hAnsiTheme="minorHAnsi" w:cstheme="minorHAnsi"/>
          <w:sz w:val="22"/>
          <w:u w:val="single"/>
        </w:rPr>
        <w:tab/>
        <w:t>75</w:t>
      </w:r>
      <w:r w:rsidRPr="008B06EA">
        <w:rPr>
          <w:rFonts w:asciiTheme="minorHAnsi" w:hAnsiTheme="minorHAnsi" w:cstheme="minorHAnsi"/>
          <w:sz w:val="22"/>
          <w:u w:val="single"/>
        </w:rPr>
        <w:tab/>
        <w:t>71</w:t>
      </w:r>
      <w:r w:rsidRPr="008B06EA">
        <w:rPr>
          <w:rFonts w:asciiTheme="minorHAnsi" w:hAnsiTheme="minorHAnsi" w:cstheme="minorHAnsi"/>
          <w:sz w:val="22"/>
          <w:u w:val="single"/>
        </w:rPr>
        <w:tab/>
        <w:t>66</w:t>
      </w:r>
    </w:p>
    <w:p w:rsidR="0042291F" w:rsidRPr="00EB4901" w:rsidRDefault="0042291F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A maximum variance of +1db is allowed in each octave band and 2db in any octave band.</w:t>
      </w:r>
    </w:p>
    <w:p w:rsidR="00FE0A56" w:rsidRPr="00EB4901" w:rsidRDefault="00FE0A56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T</w:t>
      </w:r>
      <w:r w:rsidR="0042291F" w:rsidRPr="00EB4901">
        <w:rPr>
          <w:rFonts w:asciiTheme="minorHAnsi" w:hAnsiTheme="minorHAnsi" w:cstheme="minorHAnsi"/>
          <w:sz w:val="22"/>
        </w:rPr>
        <w:t>he Manufacturer</w:t>
      </w:r>
      <w:r w:rsidRPr="00EB4901">
        <w:rPr>
          <w:rFonts w:asciiTheme="minorHAnsi" w:hAnsiTheme="minorHAnsi" w:cstheme="minorHAnsi"/>
          <w:sz w:val="22"/>
        </w:rPr>
        <w:t xml:space="preserve"> may</w:t>
      </w:r>
      <w:r w:rsidR="0042291F" w:rsidRPr="00EB4901">
        <w:rPr>
          <w:rFonts w:asciiTheme="minorHAnsi" w:hAnsiTheme="minorHAnsi" w:cstheme="minorHAnsi"/>
          <w:sz w:val="22"/>
        </w:rPr>
        <w:t xml:space="preserve"> </w:t>
      </w:r>
      <w:r w:rsidRPr="00EB4901">
        <w:rPr>
          <w:rFonts w:asciiTheme="minorHAnsi" w:hAnsiTheme="minorHAnsi" w:cstheme="minorHAnsi"/>
          <w:sz w:val="22"/>
        </w:rPr>
        <w:t xml:space="preserve">opt to install </w:t>
      </w:r>
      <w:r w:rsidR="0042291F" w:rsidRPr="00EB4901">
        <w:rPr>
          <w:rFonts w:asciiTheme="minorHAnsi" w:hAnsiTheme="minorHAnsi" w:cstheme="minorHAnsi"/>
          <w:sz w:val="22"/>
        </w:rPr>
        <w:t>a pre</w:t>
      </w:r>
      <w:r w:rsidRPr="00EB4901">
        <w:rPr>
          <w:rFonts w:asciiTheme="minorHAnsi" w:hAnsiTheme="minorHAnsi" w:cstheme="minorHAnsi"/>
          <w:sz w:val="22"/>
        </w:rPr>
        <w:t>-</w:t>
      </w:r>
      <w:r w:rsidR="0042291F" w:rsidRPr="00EB4901">
        <w:rPr>
          <w:rFonts w:asciiTheme="minorHAnsi" w:hAnsiTheme="minorHAnsi" w:cstheme="minorHAnsi"/>
          <w:sz w:val="22"/>
        </w:rPr>
        <w:t xml:space="preserve">manufactured duct type silencer mounted on the box discharge to obtain the </w:t>
      </w:r>
      <w:r w:rsidRPr="00EB4901">
        <w:rPr>
          <w:rFonts w:asciiTheme="minorHAnsi" w:hAnsiTheme="minorHAnsi" w:cstheme="minorHAnsi"/>
          <w:sz w:val="22"/>
        </w:rPr>
        <w:t xml:space="preserve">listed </w:t>
      </w:r>
      <w:r w:rsidR="0042291F" w:rsidRPr="00EB4901">
        <w:rPr>
          <w:rFonts w:asciiTheme="minorHAnsi" w:hAnsiTheme="minorHAnsi" w:cstheme="minorHAnsi"/>
          <w:sz w:val="22"/>
        </w:rPr>
        <w:t>discharge noise levels.</w:t>
      </w:r>
    </w:p>
    <w:p w:rsidR="00FE0A56" w:rsidRPr="00EB4901" w:rsidRDefault="00FE0A56" w:rsidP="00FE0A56">
      <w:pPr>
        <w:widowControl/>
        <w:numPr>
          <w:ilvl w:val="4"/>
          <w:numId w:val="24"/>
        </w:numPr>
        <w:tabs>
          <w:tab w:val="clear" w:pos="2448"/>
          <w:tab w:val="num" w:pos="2160"/>
        </w:tabs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Provide copy of c</w:t>
      </w:r>
      <w:r w:rsidR="0042291F" w:rsidRPr="00EB4901">
        <w:rPr>
          <w:rFonts w:asciiTheme="minorHAnsi" w:hAnsiTheme="minorHAnsi" w:cstheme="minorHAnsi"/>
          <w:sz w:val="22"/>
        </w:rPr>
        <w:t>alculations, including the effect of silencer generated noise levels, indicating the net discharge noise levels and compliance with the above requirements.</w:t>
      </w:r>
    </w:p>
    <w:p w:rsidR="00FE0A56" w:rsidRPr="00EB4901" w:rsidRDefault="00FE0A56" w:rsidP="00FE0A56">
      <w:pPr>
        <w:widowControl/>
        <w:numPr>
          <w:ilvl w:val="4"/>
          <w:numId w:val="24"/>
        </w:numPr>
        <w:tabs>
          <w:tab w:val="clear" w:pos="2448"/>
          <w:tab w:val="num" w:pos="2160"/>
        </w:tabs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Base the p</w:t>
      </w:r>
      <w:r w:rsidR="0042291F" w:rsidRPr="00EB4901">
        <w:rPr>
          <w:rFonts w:asciiTheme="minorHAnsi" w:hAnsiTheme="minorHAnsi" w:cstheme="minorHAnsi"/>
          <w:sz w:val="22"/>
        </w:rPr>
        <w:t>erformance for silencers upon independent testing performed in accordance with ASTM E477.</w:t>
      </w:r>
    </w:p>
    <w:p w:rsidR="0042291F" w:rsidRPr="00EB4901" w:rsidRDefault="00097393" w:rsidP="00FE0A56">
      <w:pPr>
        <w:widowControl/>
        <w:numPr>
          <w:ilvl w:val="4"/>
          <w:numId w:val="24"/>
        </w:numPr>
        <w:tabs>
          <w:tab w:val="clear" w:pos="2448"/>
          <w:tab w:val="num" w:pos="2160"/>
        </w:tabs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Add a</w:t>
      </w:r>
      <w:r w:rsidR="0042291F" w:rsidRPr="00EB4901">
        <w:rPr>
          <w:rFonts w:asciiTheme="minorHAnsi" w:hAnsiTheme="minorHAnsi" w:cstheme="minorHAnsi"/>
          <w:sz w:val="22"/>
        </w:rPr>
        <w:t>dditional pressure drop associated with the silencer to the inlet static pressure requirements in determining discharge and radiated noise levels.</w:t>
      </w:r>
    </w:p>
    <w:p w:rsidR="0042291F" w:rsidRPr="00EB4901" w:rsidRDefault="0042291F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Noise levels listed are for internally lined boxes without foil facing.</w:t>
      </w:r>
    </w:p>
    <w:p w:rsidR="0042291F" w:rsidRPr="00EB4901" w:rsidRDefault="0042291F">
      <w:pPr>
        <w:widowControl/>
        <w:rPr>
          <w:rFonts w:asciiTheme="minorHAnsi" w:hAnsiTheme="minorHAnsi" w:cstheme="minorHAnsi"/>
          <w:sz w:val="22"/>
        </w:rPr>
      </w:pPr>
    </w:p>
    <w:p w:rsidR="0042291F" w:rsidRPr="00EB4901" w:rsidRDefault="0042291F" w:rsidP="00B525D2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EB4901">
        <w:rPr>
          <w:rFonts w:asciiTheme="minorHAnsi" w:hAnsiTheme="minorHAnsi" w:cstheme="minorHAnsi"/>
          <w:b/>
          <w:sz w:val="22"/>
        </w:rPr>
        <w:t xml:space="preserve">PART </w:t>
      </w:r>
      <w:r w:rsidR="00B525D2" w:rsidRPr="00EB4901">
        <w:rPr>
          <w:rFonts w:asciiTheme="minorHAnsi" w:hAnsiTheme="minorHAnsi" w:cstheme="minorHAnsi"/>
          <w:b/>
          <w:sz w:val="22"/>
        </w:rPr>
        <w:t>3</w:t>
      </w:r>
      <w:r w:rsidR="00B525D2" w:rsidRPr="00EB4901">
        <w:rPr>
          <w:rFonts w:asciiTheme="minorHAnsi" w:hAnsiTheme="minorHAnsi" w:cstheme="minorHAnsi"/>
          <w:b/>
          <w:sz w:val="22"/>
        </w:rPr>
        <w:tab/>
      </w:r>
      <w:r w:rsidRPr="00EB4901">
        <w:rPr>
          <w:rFonts w:asciiTheme="minorHAnsi" w:hAnsiTheme="minorHAnsi" w:cstheme="minorHAnsi"/>
          <w:b/>
          <w:sz w:val="22"/>
        </w:rPr>
        <w:t>EXECUTION</w:t>
      </w:r>
    </w:p>
    <w:p w:rsidR="0042291F" w:rsidRPr="00EB4901" w:rsidRDefault="0042291F">
      <w:pPr>
        <w:widowControl/>
        <w:numPr>
          <w:ilvl w:val="0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INSTALLATION</w:t>
      </w:r>
    </w:p>
    <w:p w:rsidR="0042291F" w:rsidRPr="00EB4901" w:rsidRDefault="0042291F">
      <w:pPr>
        <w:widowControl/>
        <w:numPr>
          <w:ilvl w:val="1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Install in accordance with manufacturer's instructions.</w:t>
      </w:r>
    </w:p>
    <w:p w:rsidR="00097393" w:rsidRPr="00EB4901" w:rsidRDefault="0042291F">
      <w:pPr>
        <w:widowControl/>
        <w:numPr>
          <w:ilvl w:val="1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Provide ceiling access doors or locate units above easily removable ceiling components.</w:t>
      </w:r>
    </w:p>
    <w:p w:rsidR="00097393" w:rsidRPr="00EB4901" w:rsidRDefault="0042291F" w:rsidP="00097393">
      <w:pPr>
        <w:widowControl/>
        <w:numPr>
          <w:ilvl w:val="2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Locate bottom of unit not more than 18" above finished ceilings</w:t>
      </w:r>
      <w:r w:rsidR="00097393" w:rsidRPr="00EB4901">
        <w:rPr>
          <w:rFonts w:asciiTheme="minorHAnsi" w:hAnsiTheme="minorHAnsi" w:cstheme="minorHAnsi"/>
          <w:sz w:val="22"/>
        </w:rPr>
        <w:t>.</w:t>
      </w:r>
    </w:p>
    <w:p w:rsidR="00097393" w:rsidRPr="00EB4901" w:rsidRDefault="0042291F" w:rsidP="00097393">
      <w:pPr>
        <w:widowControl/>
        <w:numPr>
          <w:ilvl w:val="2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Design and installation work shall be coordinated to avoid location of VAV units above the ceiling mounted light fixtures.</w:t>
      </w:r>
    </w:p>
    <w:p w:rsidR="00097393" w:rsidRPr="00EB4901" w:rsidRDefault="0042291F" w:rsidP="00097393">
      <w:pPr>
        <w:widowControl/>
        <w:numPr>
          <w:ilvl w:val="2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Support units individually from structure.</w:t>
      </w:r>
    </w:p>
    <w:p w:rsidR="0042291F" w:rsidRPr="00EB4901" w:rsidRDefault="0042291F" w:rsidP="00097393">
      <w:pPr>
        <w:widowControl/>
        <w:numPr>
          <w:ilvl w:val="2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Do not support from adjacent ductwork.</w:t>
      </w:r>
    </w:p>
    <w:p w:rsidR="00097393" w:rsidRPr="00EB4901" w:rsidRDefault="0042291F">
      <w:pPr>
        <w:widowControl/>
        <w:numPr>
          <w:ilvl w:val="1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Connect to ductwork using rigid duct at inlet and outlet.</w:t>
      </w:r>
    </w:p>
    <w:p w:rsidR="0042291F" w:rsidRPr="00EB4901" w:rsidRDefault="0042291F" w:rsidP="00097393">
      <w:pPr>
        <w:widowControl/>
        <w:numPr>
          <w:ilvl w:val="2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Provide a minimum of 5 straight duct diameters upstream of the terminal box inlet and a minimum of 10' of duct downstream of the terminal box prior to the first air device connection.</w:t>
      </w:r>
    </w:p>
    <w:p w:rsidR="00620840" w:rsidRPr="00EB4901" w:rsidRDefault="0042291F">
      <w:pPr>
        <w:widowControl/>
        <w:numPr>
          <w:ilvl w:val="1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Locate and install units </w:t>
      </w:r>
      <w:r w:rsidR="004E43BF" w:rsidRPr="00EB4901">
        <w:rPr>
          <w:rFonts w:asciiTheme="minorHAnsi" w:hAnsiTheme="minorHAnsi" w:cstheme="minorHAnsi"/>
          <w:sz w:val="22"/>
        </w:rPr>
        <w:t>ensuring</w:t>
      </w:r>
      <w:r w:rsidRPr="00EB4901">
        <w:rPr>
          <w:rFonts w:asciiTheme="minorHAnsi" w:hAnsiTheme="minorHAnsi" w:cstheme="minorHAnsi"/>
          <w:sz w:val="22"/>
        </w:rPr>
        <w:t xml:space="preserve"> </w:t>
      </w:r>
      <w:r w:rsidR="00FD2CB9" w:rsidRPr="00EB4901">
        <w:rPr>
          <w:rFonts w:asciiTheme="minorHAnsi" w:hAnsiTheme="minorHAnsi" w:cstheme="minorHAnsi"/>
          <w:sz w:val="22"/>
          <w:szCs w:val="22"/>
        </w:rPr>
        <w:t xml:space="preserve">the </w:t>
      </w:r>
      <w:r w:rsidRPr="00EB4901">
        <w:rPr>
          <w:rFonts w:asciiTheme="minorHAnsi" w:hAnsiTheme="minorHAnsi" w:cstheme="minorHAnsi"/>
          <w:sz w:val="22"/>
        </w:rPr>
        <w:t xml:space="preserve">minimum </w:t>
      </w:r>
      <w:r w:rsidR="004063AB" w:rsidRPr="00EB4901">
        <w:rPr>
          <w:rFonts w:asciiTheme="minorHAnsi" w:hAnsiTheme="minorHAnsi" w:cstheme="minorHAnsi"/>
          <w:sz w:val="22"/>
        </w:rPr>
        <w:t xml:space="preserve">service area clearance </w:t>
      </w:r>
      <w:r w:rsidR="004E43BF" w:rsidRPr="00EB4901">
        <w:rPr>
          <w:rFonts w:asciiTheme="minorHAnsi" w:hAnsiTheme="minorHAnsi" w:cstheme="minorHAnsi"/>
          <w:sz w:val="22"/>
        </w:rPr>
        <w:t>meets</w:t>
      </w:r>
      <w:r w:rsidR="004063AB" w:rsidRPr="00EB4901">
        <w:rPr>
          <w:rFonts w:asciiTheme="minorHAnsi" w:hAnsiTheme="minorHAnsi" w:cstheme="minorHAnsi"/>
          <w:sz w:val="22"/>
        </w:rPr>
        <w:t xml:space="preserve"> NEC requirements.</w:t>
      </w:r>
    </w:p>
    <w:p w:rsidR="00620840" w:rsidRPr="00EB4901" w:rsidRDefault="004063AB" w:rsidP="00620840">
      <w:pPr>
        <w:widowControl/>
        <w:numPr>
          <w:ilvl w:val="2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Provide </w:t>
      </w:r>
      <w:r w:rsidR="0042291F" w:rsidRPr="00EB4901">
        <w:rPr>
          <w:rFonts w:asciiTheme="minorHAnsi" w:hAnsiTheme="minorHAnsi" w:cstheme="minorHAnsi"/>
          <w:sz w:val="22"/>
        </w:rPr>
        <w:t xml:space="preserve">42" of unobstructed clearance </w:t>
      </w:r>
      <w:r w:rsidRPr="00EB4901">
        <w:rPr>
          <w:rFonts w:asciiTheme="minorHAnsi" w:hAnsiTheme="minorHAnsi" w:cstheme="minorHAnsi"/>
          <w:sz w:val="22"/>
        </w:rPr>
        <w:t xml:space="preserve">in front of control and </w:t>
      </w:r>
      <w:r w:rsidR="0042291F" w:rsidRPr="00EB4901">
        <w:rPr>
          <w:rFonts w:asciiTheme="minorHAnsi" w:hAnsiTheme="minorHAnsi" w:cstheme="minorHAnsi"/>
          <w:sz w:val="22"/>
        </w:rPr>
        <w:t>electric heater panels</w:t>
      </w:r>
      <w:r w:rsidR="00A44104" w:rsidRPr="00EB4901">
        <w:rPr>
          <w:rFonts w:asciiTheme="minorHAnsi" w:hAnsiTheme="minorHAnsi" w:cstheme="minorHAnsi"/>
          <w:sz w:val="22"/>
        </w:rPr>
        <w:t>,</w:t>
      </w:r>
      <w:r w:rsidR="0042291F" w:rsidRPr="00EB4901">
        <w:rPr>
          <w:rFonts w:asciiTheme="minorHAnsi" w:hAnsiTheme="minorHAnsi" w:cstheme="minorHAnsi"/>
          <w:sz w:val="22"/>
        </w:rPr>
        <w:t xml:space="preserve"> </w:t>
      </w:r>
      <w:r w:rsidR="00FD2CB9" w:rsidRPr="00EB4901">
        <w:rPr>
          <w:rFonts w:asciiTheme="minorHAnsi" w:hAnsiTheme="minorHAnsi" w:cstheme="minorHAnsi"/>
          <w:sz w:val="22"/>
        </w:rPr>
        <w:t>spanning the width of the panels (minimum of 30”) and vertically from ceiling grid to 6” above the top of VAV terminals.</w:t>
      </w:r>
    </w:p>
    <w:p w:rsidR="00097393" w:rsidRPr="00EB4901" w:rsidRDefault="004E43BF" w:rsidP="00620840">
      <w:pPr>
        <w:widowControl/>
        <w:numPr>
          <w:ilvl w:val="2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lastRenderedPageBreak/>
        <w:t>Keep b</w:t>
      </w:r>
      <w:r w:rsidR="00FD2CB9" w:rsidRPr="00EB4901">
        <w:rPr>
          <w:rFonts w:asciiTheme="minorHAnsi" w:hAnsiTheme="minorHAnsi" w:cstheme="minorHAnsi"/>
          <w:sz w:val="22"/>
        </w:rPr>
        <w:t xml:space="preserve">uilding structural components, any piping </w:t>
      </w:r>
      <w:r w:rsidR="00A44104" w:rsidRPr="00EB4901">
        <w:rPr>
          <w:rFonts w:asciiTheme="minorHAnsi" w:hAnsiTheme="minorHAnsi" w:cstheme="minorHAnsi"/>
          <w:sz w:val="22"/>
        </w:rPr>
        <w:t xml:space="preserve">(including sprinklers), any </w:t>
      </w:r>
      <w:r w:rsidR="007C2958" w:rsidRPr="00EB4901">
        <w:rPr>
          <w:rFonts w:asciiTheme="minorHAnsi" w:hAnsiTheme="minorHAnsi" w:cstheme="minorHAnsi"/>
          <w:sz w:val="22"/>
        </w:rPr>
        <w:t>ductwork,</w:t>
      </w:r>
      <w:r w:rsidR="00FD2CB9" w:rsidRPr="00EB4901">
        <w:rPr>
          <w:rFonts w:asciiTheme="minorHAnsi" w:hAnsiTheme="minorHAnsi" w:cstheme="minorHAnsi"/>
          <w:sz w:val="22"/>
        </w:rPr>
        <w:t xml:space="preserve"> </w:t>
      </w:r>
      <w:r w:rsidR="00A44104" w:rsidRPr="00EB4901">
        <w:rPr>
          <w:rFonts w:asciiTheme="minorHAnsi" w:hAnsiTheme="minorHAnsi" w:cstheme="minorHAnsi"/>
          <w:sz w:val="22"/>
        </w:rPr>
        <w:t xml:space="preserve">and equipment </w:t>
      </w:r>
      <w:r w:rsidRPr="00EB4901">
        <w:rPr>
          <w:rFonts w:asciiTheme="minorHAnsi" w:hAnsiTheme="minorHAnsi" w:cstheme="minorHAnsi"/>
          <w:sz w:val="22"/>
        </w:rPr>
        <w:t>out of</w:t>
      </w:r>
      <w:r w:rsidR="00FD2CB9" w:rsidRPr="00EB4901">
        <w:rPr>
          <w:rFonts w:asciiTheme="minorHAnsi" w:hAnsiTheme="minorHAnsi" w:cstheme="minorHAnsi"/>
          <w:sz w:val="22"/>
        </w:rPr>
        <w:t xml:space="preserve"> the service clearance area.</w:t>
      </w:r>
    </w:p>
    <w:p w:rsidR="0042291F" w:rsidRPr="00EB4901" w:rsidRDefault="0042291F" w:rsidP="00097393">
      <w:pPr>
        <w:widowControl/>
        <w:numPr>
          <w:ilvl w:val="2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Advise other trades of encroachment violations and have offending items relocated or with the </w:t>
      </w:r>
      <w:smartTag w:uri="urn:schemas-microsoft-com:office:smarttags" w:element="PersonName">
        <w:r w:rsidRPr="00EB4901">
          <w:rPr>
            <w:rFonts w:asciiTheme="minorHAnsi" w:hAnsiTheme="minorHAnsi" w:cstheme="minorHAnsi"/>
            <w:sz w:val="22"/>
          </w:rPr>
          <w:t>Engineers</w:t>
        </w:r>
      </w:smartTag>
      <w:r w:rsidRPr="00EB4901">
        <w:rPr>
          <w:rFonts w:asciiTheme="minorHAnsi" w:hAnsiTheme="minorHAnsi" w:cstheme="minorHAnsi"/>
          <w:sz w:val="22"/>
        </w:rPr>
        <w:t xml:space="preserve"> approval relocate terminal box to correct nonconforming conditions at no additional cost to the Owner.</w:t>
      </w:r>
    </w:p>
    <w:p w:rsidR="00B525D2" w:rsidRPr="00EB4901" w:rsidRDefault="00B525D2" w:rsidP="00B525D2">
      <w:pPr>
        <w:widowControl/>
        <w:numPr>
          <w:ilvl w:val="0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>FUNCTIONAL PERFORMANCE TESTING</w:t>
      </w:r>
    </w:p>
    <w:p w:rsidR="00B525D2" w:rsidRPr="00EB4901" w:rsidRDefault="00B525D2" w:rsidP="00B525D2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>System Functional Performance Testing is part of the Commissioning Process.</w:t>
      </w:r>
    </w:p>
    <w:p w:rsidR="00B525D2" w:rsidRPr="00EB4901" w:rsidRDefault="00B525D2" w:rsidP="00B525D2">
      <w:pPr>
        <w:widowControl/>
        <w:numPr>
          <w:ilvl w:val="2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>The Contractor shall perform the Functional Performance Testing and the Commissioning Authority shall witness and document the test.</w:t>
      </w:r>
    </w:p>
    <w:p w:rsidR="00B525D2" w:rsidRPr="00EB4901" w:rsidRDefault="00B525D2" w:rsidP="00B525D2">
      <w:pPr>
        <w:widowControl/>
        <w:numPr>
          <w:ilvl w:val="2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7C2958" w:rsidRPr="00EB4901">
        <w:rPr>
          <w:rFonts w:asciiTheme="minorHAnsi" w:hAnsiTheme="minorHAnsi" w:cstheme="minorHAnsi"/>
          <w:spacing w:val="-3"/>
          <w:sz w:val="22"/>
        </w:rPr>
        <w:t>01 91 00</w:t>
      </w:r>
      <w:r w:rsidRPr="00EB4901">
        <w:rPr>
          <w:rFonts w:asciiTheme="minorHAnsi" w:hAnsiTheme="minorHAnsi" w:cstheme="minorHAnsi"/>
          <w:spacing w:val="-3"/>
          <w:sz w:val="22"/>
        </w:rPr>
        <w:t>, Commissioning, for functional performance tests and commissioning requirements.</w:t>
      </w:r>
    </w:p>
    <w:p w:rsidR="00B525D2" w:rsidRPr="00EB4901" w:rsidRDefault="00B525D2" w:rsidP="00B525D2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>Systems Readiness Checklists shall be completed and submitted for each piece of equipment included in this section.</w:t>
      </w:r>
    </w:p>
    <w:p w:rsidR="00B525D2" w:rsidRPr="00EB4901" w:rsidRDefault="00B525D2" w:rsidP="00B525D2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>Perform the functional performance testing of HVAC pumps as part of the Chilled Water System Functional Performance testing.</w:t>
      </w:r>
    </w:p>
    <w:p w:rsidR="00B525D2" w:rsidRPr="00EB4901" w:rsidRDefault="00B525D2" w:rsidP="00B525D2">
      <w:pPr>
        <w:widowControl/>
        <w:numPr>
          <w:ilvl w:val="0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B525D2" w:rsidRPr="00EB4901" w:rsidRDefault="00B525D2" w:rsidP="00B525D2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B525D2" w:rsidRPr="00EB4901" w:rsidRDefault="00B525D2" w:rsidP="00B525D2">
      <w:pPr>
        <w:widowControl/>
        <w:numPr>
          <w:ilvl w:val="2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B525D2" w:rsidRPr="00EB4901" w:rsidRDefault="00B525D2" w:rsidP="00B525D2">
      <w:pPr>
        <w:widowControl/>
        <w:numPr>
          <w:ilvl w:val="2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B525D2" w:rsidRPr="00EB4901" w:rsidRDefault="00B525D2" w:rsidP="00B525D2">
      <w:pPr>
        <w:widowControl/>
        <w:numPr>
          <w:ilvl w:val="2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7C2958" w:rsidRPr="00EB4901">
        <w:rPr>
          <w:rFonts w:asciiTheme="minorHAnsi" w:hAnsiTheme="minorHAnsi" w:cstheme="minorHAnsi"/>
          <w:spacing w:val="-3"/>
          <w:sz w:val="22"/>
        </w:rPr>
        <w:t>01 91 00</w:t>
      </w:r>
      <w:r w:rsidRPr="00EB4901">
        <w:rPr>
          <w:rFonts w:asciiTheme="minorHAnsi" w:hAnsiTheme="minorHAnsi" w:cstheme="minorHAnsi"/>
          <w:spacing w:val="-3"/>
          <w:sz w:val="22"/>
        </w:rPr>
        <w:t>, Commissioning, for further contractor training requirements</w:t>
      </w:r>
    </w:p>
    <w:p w:rsidR="00B525D2" w:rsidRPr="00EB4901" w:rsidRDefault="00B525D2" w:rsidP="00B525D2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>Perform demonstration and training for all equipment covered by this section and installed in this project.</w:t>
      </w:r>
    </w:p>
    <w:p w:rsidR="0042291F" w:rsidRPr="00EB4901" w:rsidRDefault="0042291F">
      <w:pPr>
        <w:widowControl/>
        <w:rPr>
          <w:rFonts w:asciiTheme="minorHAnsi" w:hAnsiTheme="minorHAnsi" w:cstheme="minorHAnsi"/>
          <w:sz w:val="22"/>
        </w:rPr>
      </w:pPr>
    </w:p>
    <w:p w:rsidR="0042291F" w:rsidRPr="00EB4901" w:rsidRDefault="0042291F">
      <w:pPr>
        <w:widowControl/>
        <w:jc w:val="center"/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END OF SECTION</w:t>
      </w:r>
    </w:p>
    <w:sectPr w:rsidR="0042291F" w:rsidRPr="00EB4901" w:rsidSect="00027728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35D" w:rsidRDefault="0092635D">
      <w:r>
        <w:separator/>
      </w:r>
    </w:p>
  </w:endnote>
  <w:endnote w:type="continuationSeparator" w:id="0">
    <w:p w:rsidR="0092635D" w:rsidRDefault="0092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4F8" w:rsidRPr="002465F9" w:rsidRDefault="008144F8">
    <w:pPr>
      <w:tabs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2465F9">
      <w:rPr>
        <w:rFonts w:asciiTheme="minorHAnsi" w:hAnsiTheme="minorHAnsi" w:cstheme="minorHAnsi"/>
        <w:sz w:val="22"/>
      </w:rPr>
      <w:tab/>
      <w:t>23 36 16</w:t>
    </w:r>
    <w:r w:rsidR="003A6E50" w:rsidRPr="002465F9">
      <w:rPr>
        <w:rFonts w:asciiTheme="minorHAnsi" w:hAnsiTheme="minorHAnsi" w:cstheme="minorHAnsi"/>
        <w:sz w:val="22"/>
      </w:rPr>
      <w:t xml:space="preserve"> </w:t>
    </w:r>
    <w:r w:rsidRPr="002465F9">
      <w:rPr>
        <w:rFonts w:asciiTheme="minorHAnsi" w:hAnsiTheme="minorHAnsi" w:cstheme="minorHAnsi"/>
        <w:sz w:val="22"/>
      </w:rPr>
      <w:t>-</w:t>
    </w:r>
    <w:r w:rsidR="003A6E50" w:rsidRPr="002465F9">
      <w:rPr>
        <w:rFonts w:asciiTheme="minorHAnsi" w:hAnsiTheme="minorHAnsi" w:cstheme="minorHAnsi"/>
        <w:sz w:val="22"/>
      </w:rPr>
      <w:t xml:space="preserve"> </w:t>
    </w:r>
    <w:r w:rsidR="00F11985" w:rsidRPr="002465F9">
      <w:rPr>
        <w:rStyle w:val="PageNumber"/>
        <w:rFonts w:asciiTheme="minorHAnsi" w:hAnsiTheme="minorHAnsi" w:cstheme="minorHAnsi"/>
        <w:sz w:val="22"/>
      </w:rPr>
      <w:fldChar w:fldCharType="begin"/>
    </w:r>
    <w:r w:rsidRPr="002465F9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F11985" w:rsidRPr="002465F9">
      <w:rPr>
        <w:rStyle w:val="PageNumber"/>
        <w:rFonts w:asciiTheme="minorHAnsi" w:hAnsiTheme="minorHAnsi" w:cstheme="minorHAnsi"/>
        <w:sz w:val="22"/>
      </w:rPr>
      <w:fldChar w:fldCharType="separate"/>
    </w:r>
    <w:r w:rsidR="005318DA">
      <w:rPr>
        <w:rStyle w:val="PageNumber"/>
        <w:rFonts w:asciiTheme="minorHAnsi" w:hAnsiTheme="minorHAnsi" w:cstheme="minorHAnsi"/>
        <w:noProof/>
        <w:sz w:val="22"/>
      </w:rPr>
      <w:t>2</w:t>
    </w:r>
    <w:r w:rsidR="00F11985" w:rsidRPr="002465F9">
      <w:rPr>
        <w:rStyle w:val="PageNumber"/>
        <w:rFonts w:asciiTheme="minorHAnsi" w:hAnsiTheme="minorHAnsi" w:cstheme="minorHAnsi"/>
        <w:sz w:val="22"/>
      </w:rPr>
      <w:fldChar w:fldCharType="end"/>
    </w:r>
    <w:r w:rsidRPr="002465F9">
      <w:rPr>
        <w:rStyle w:val="PageNumber"/>
        <w:rFonts w:asciiTheme="minorHAnsi" w:hAnsiTheme="minorHAnsi" w:cstheme="minorHAnsi"/>
        <w:sz w:val="22"/>
      </w:rPr>
      <w:t xml:space="preserve"> of </w:t>
    </w:r>
    <w:r w:rsidR="00F11985" w:rsidRPr="002465F9">
      <w:rPr>
        <w:rStyle w:val="PageNumber"/>
        <w:rFonts w:asciiTheme="minorHAnsi" w:hAnsiTheme="minorHAnsi" w:cstheme="minorHAnsi"/>
        <w:sz w:val="22"/>
      </w:rPr>
      <w:fldChar w:fldCharType="begin"/>
    </w:r>
    <w:r w:rsidRPr="002465F9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F11985" w:rsidRPr="002465F9">
      <w:rPr>
        <w:rStyle w:val="PageNumber"/>
        <w:rFonts w:asciiTheme="minorHAnsi" w:hAnsiTheme="minorHAnsi" w:cstheme="minorHAnsi"/>
        <w:sz w:val="22"/>
      </w:rPr>
      <w:fldChar w:fldCharType="separate"/>
    </w:r>
    <w:r w:rsidR="005318DA">
      <w:rPr>
        <w:rStyle w:val="PageNumber"/>
        <w:rFonts w:asciiTheme="minorHAnsi" w:hAnsiTheme="minorHAnsi" w:cstheme="minorHAnsi"/>
        <w:noProof/>
        <w:sz w:val="22"/>
      </w:rPr>
      <w:t>4</w:t>
    </w:r>
    <w:r w:rsidR="00F11985" w:rsidRPr="002465F9">
      <w:rPr>
        <w:rStyle w:val="PageNumber"/>
        <w:rFonts w:asciiTheme="minorHAnsi" w:hAnsiTheme="minorHAnsi" w:cstheme="minorHAnsi"/>
        <w:sz w:val="22"/>
      </w:rPr>
      <w:fldChar w:fldCharType="end"/>
    </w:r>
    <w:r w:rsidRPr="002465F9">
      <w:rPr>
        <w:rStyle w:val="PageNumber"/>
        <w:rFonts w:asciiTheme="minorHAnsi" w:hAnsiTheme="minorHAnsi" w:cstheme="minorHAnsi"/>
        <w:sz w:val="22"/>
      </w:rPr>
      <w:tab/>
      <w:t xml:space="preserve">Variable-Air-Volume Terminal </w:t>
    </w:r>
  </w:p>
  <w:p w:rsidR="008144F8" w:rsidRPr="002465F9" w:rsidRDefault="008144F8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2465F9">
      <w:rPr>
        <w:rFonts w:asciiTheme="minorHAnsi" w:hAnsiTheme="minorHAnsi" w:cstheme="minorHAnsi"/>
        <w:sz w:val="22"/>
      </w:rPr>
      <w:tab/>
    </w:r>
    <w:r w:rsidRPr="002465F9">
      <w:rPr>
        <w:rFonts w:asciiTheme="minorHAnsi" w:hAnsiTheme="minorHAnsi" w:cstheme="minorHAnsi"/>
        <w:sz w:val="22"/>
      </w:rPr>
      <w:tab/>
    </w:r>
    <w:r w:rsidR="00EB4901">
      <w:rPr>
        <w:rFonts w:asciiTheme="minorHAnsi" w:hAnsiTheme="minorHAnsi" w:cstheme="minorHAnsi"/>
        <w:sz w:val="22"/>
      </w:rPr>
      <w:t>DMS 202</w:t>
    </w:r>
    <w:r w:rsidR="00491E3B">
      <w:rPr>
        <w:rFonts w:asciiTheme="minorHAnsi" w:hAnsiTheme="minorHAnsi" w:cstheme="minorHAnsi"/>
        <w:sz w:val="22"/>
      </w:rPr>
      <w:t>3</w:t>
    </w:r>
    <w:r w:rsidR="00984E41" w:rsidRPr="002465F9">
      <w:rPr>
        <w:rFonts w:asciiTheme="minorHAnsi" w:hAnsiTheme="minorHAnsi" w:cstheme="minorHAnsi"/>
        <w:sz w:val="22"/>
      </w:rPr>
      <w:t xml:space="preserve"> </w:t>
    </w:r>
    <w:r w:rsidRPr="002465F9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35D" w:rsidRDefault="0092635D">
      <w:r>
        <w:separator/>
      </w:r>
    </w:p>
  </w:footnote>
  <w:footnote w:type="continuationSeparator" w:id="0">
    <w:p w:rsidR="0092635D" w:rsidRDefault="0092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4F8" w:rsidRPr="002465F9" w:rsidRDefault="008144F8">
    <w:pPr>
      <w:pStyle w:val="Header"/>
      <w:rPr>
        <w:rFonts w:asciiTheme="minorHAnsi" w:hAnsiTheme="minorHAnsi" w:cstheme="minorHAnsi"/>
        <w:sz w:val="22"/>
      </w:rPr>
    </w:pPr>
    <w:r w:rsidRPr="002465F9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465F9">
          <w:rPr>
            <w:rFonts w:asciiTheme="minorHAnsi" w:hAnsiTheme="minorHAnsi" w:cstheme="minorHAnsi"/>
            <w:sz w:val="22"/>
          </w:rPr>
          <w:t>Palm Beach</w:t>
        </w:r>
      </w:smartTag>
      <w:r w:rsidRPr="002465F9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2465F9">
          <w:rPr>
            <w:rFonts w:asciiTheme="minorHAnsi" w:hAnsiTheme="minorHAnsi" w:cstheme="minorHAnsi"/>
            <w:sz w:val="22"/>
          </w:rPr>
          <w:t>County</w:t>
        </w:r>
      </w:smartTag>
    </w:smartTag>
  </w:p>
  <w:p w:rsidR="008144F8" w:rsidRPr="002465F9" w:rsidRDefault="008144F8">
    <w:pPr>
      <w:pStyle w:val="Header"/>
      <w:rPr>
        <w:rFonts w:asciiTheme="minorHAnsi" w:hAnsiTheme="minorHAnsi" w:cstheme="minorHAnsi"/>
        <w:sz w:val="22"/>
      </w:rPr>
    </w:pPr>
    <w:r w:rsidRPr="002465F9">
      <w:rPr>
        <w:rFonts w:asciiTheme="minorHAnsi" w:hAnsiTheme="minorHAnsi" w:cstheme="minorHAnsi"/>
        <w:sz w:val="22"/>
      </w:rPr>
      <w:t xml:space="preserve">Project Name: </w:t>
    </w:r>
  </w:p>
  <w:p w:rsidR="008144F8" w:rsidRPr="002465F9" w:rsidRDefault="008144F8">
    <w:pPr>
      <w:pStyle w:val="Header"/>
      <w:rPr>
        <w:rFonts w:asciiTheme="minorHAnsi" w:hAnsiTheme="minorHAnsi" w:cstheme="minorHAnsi"/>
        <w:sz w:val="22"/>
      </w:rPr>
    </w:pPr>
    <w:r w:rsidRPr="002465F9">
      <w:rPr>
        <w:rFonts w:asciiTheme="minorHAnsi" w:hAnsiTheme="minorHAnsi" w:cstheme="minorHAnsi"/>
        <w:sz w:val="22"/>
      </w:rPr>
      <w:t xml:space="preserve">SDPBC Project No. </w:t>
    </w:r>
  </w:p>
  <w:p w:rsidR="008144F8" w:rsidRDefault="008144F8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_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630"/>
      </w:p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630"/>
      </w:pPr>
    </w:lvl>
    <w:lvl w:ilvl="1">
      <w:start w:val="1"/>
      <w:numFmt w:val="upperLetter"/>
      <w:lvlText w:val="%2."/>
      <w:lvlJc w:val="left"/>
      <w:pPr>
        <w:tabs>
          <w:tab w:val="num" w:pos="1620"/>
        </w:tabs>
        <w:ind w:left="1620" w:hanging="630"/>
      </w:pPr>
    </w:lvl>
    <w:lvl w:ilvl="2">
      <w:start w:val="1"/>
      <w:numFmt w:val="upperLetter"/>
      <w:lvlText w:val="%3."/>
      <w:lvlJc w:val="left"/>
      <w:pPr>
        <w:tabs>
          <w:tab w:val="num" w:pos="1620"/>
        </w:tabs>
        <w:ind w:left="1620" w:hanging="630"/>
      </w:pPr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63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620"/>
        </w:tabs>
        <w:ind w:left="1620" w:hanging="63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540"/>
      </w:pPr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1620"/>
        </w:tabs>
        <w:ind w:left="1620" w:hanging="63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pStyle w:val="Level3"/>
      <w:lvlText w:val="%3."/>
      <w:lvlJc w:val="left"/>
      <w:pPr>
        <w:tabs>
          <w:tab w:val="num" w:pos="1620"/>
        </w:tabs>
        <w:ind w:left="1620" w:hanging="630"/>
      </w:pPr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4C20CC"/>
    <w:multiLevelType w:val="multilevel"/>
    <w:tmpl w:val="AA62F54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2F574C4C"/>
    <w:multiLevelType w:val="multilevel"/>
    <w:tmpl w:val="7EE477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8C35857"/>
    <w:multiLevelType w:val="multilevel"/>
    <w:tmpl w:val="4628C90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7" w15:restartNumberingAfterBreak="0">
    <w:nsid w:val="6A1A2E3F"/>
    <w:multiLevelType w:val="multilevel"/>
    <w:tmpl w:val="0226DE9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lvlText w:val="1.%1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5"/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5"/>
  </w:num>
  <w:num w:numId="6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0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4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5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7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9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3">
    <w:abstractNumId w:val="4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C1"/>
    <w:rsid w:val="00027728"/>
    <w:rsid w:val="00077CE6"/>
    <w:rsid w:val="00097393"/>
    <w:rsid w:val="00104AEE"/>
    <w:rsid w:val="00112069"/>
    <w:rsid w:val="00136C59"/>
    <w:rsid w:val="002465F9"/>
    <w:rsid w:val="00250ED7"/>
    <w:rsid w:val="0038451C"/>
    <w:rsid w:val="003A6E50"/>
    <w:rsid w:val="004063AB"/>
    <w:rsid w:val="0042291F"/>
    <w:rsid w:val="00491E3B"/>
    <w:rsid w:val="004E43BF"/>
    <w:rsid w:val="005318DA"/>
    <w:rsid w:val="00593103"/>
    <w:rsid w:val="00620840"/>
    <w:rsid w:val="00677CAD"/>
    <w:rsid w:val="0068277B"/>
    <w:rsid w:val="00744064"/>
    <w:rsid w:val="007C2958"/>
    <w:rsid w:val="008144F8"/>
    <w:rsid w:val="008B06EA"/>
    <w:rsid w:val="0092635D"/>
    <w:rsid w:val="00984E41"/>
    <w:rsid w:val="00A44104"/>
    <w:rsid w:val="00A44CB9"/>
    <w:rsid w:val="00B525D2"/>
    <w:rsid w:val="00C142C1"/>
    <w:rsid w:val="00C1439A"/>
    <w:rsid w:val="00D61E7D"/>
    <w:rsid w:val="00E354BB"/>
    <w:rsid w:val="00E86E27"/>
    <w:rsid w:val="00E901F9"/>
    <w:rsid w:val="00EB4901"/>
    <w:rsid w:val="00F11985"/>
    <w:rsid w:val="00FD2CB9"/>
    <w:rsid w:val="00FD73E0"/>
    <w:rsid w:val="00FE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030DED9-C869-4601-AC9C-954E1585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772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027728"/>
    <w:pPr>
      <w:keepNext/>
      <w:jc w:val="both"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027728"/>
    <w:pPr>
      <w:keepNext/>
      <w:tabs>
        <w:tab w:val="left" w:pos="-1080"/>
        <w:tab w:val="left" w:pos="-720"/>
        <w:tab w:val="left" w:pos="360"/>
        <w:tab w:val="left" w:pos="99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1350"/>
      <w:outlineLvl w:val="1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27728"/>
  </w:style>
  <w:style w:type="paragraph" w:customStyle="1" w:styleId="Level1">
    <w:name w:val="Level 1"/>
    <w:basedOn w:val="Normal"/>
    <w:rsid w:val="00027728"/>
    <w:pPr>
      <w:numPr>
        <w:numId w:val="4"/>
      </w:numPr>
      <w:outlineLvl w:val="0"/>
    </w:pPr>
  </w:style>
  <w:style w:type="paragraph" w:customStyle="1" w:styleId="Level3">
    <w:name w:val="Level 3"/>
    <w:basedOn w:val="Normal"/>
    <w:rsid w:val="00027728"/>
    <w:pPr>
      <w:numPr>
        <w:ilvl w:val="2"/>
        <w:numId w:val="4"/>
      </w:numPr>
      <w:outlineLvl w:val="2"/>
    </w:pPr>
  </w:style>
  <w:style w:type="paragraph" w:customStyle="1" w:styleId="Level2">
    <w:name w:val="Level 2"/>
    <w:basedOn w:val="Normal"/>
    <w:rsid w:val="00027728"/>
    <w:pPr>
      <w:numPr>
        <w:ilvl w:val="1"/>
        <w:numId w:val="3"/>
      </w:numPr>
      <w:ind w:left="1620" w:hanging="630"/>
      <w:outlineLvl w:val="1"/>
    </w:pPr>
  </w:style>
  <w:style w:type="paragraph" w:styleId="Header">
    <w:name w:val="header"/>
    <w:basedOn w:val="Normal"/>
    <w:rsid w:val="000277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77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7728"/>
  </w:style>
  <w:style w:type="paragraph" w:styleId="BalloonText">
    <w:name w:val="Balloon Text"/>
    <w:basedOn w:val="Normal"/>
    <w:semiHidden/>
    <w:rsid w:val="00B52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1451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VARIABLE-AIR-VOLUME UNITS</vt:lpstr>
    </vt:vector>
  </TitlesOfParts>
  <Company>SDPBC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VARIABLE-AIR-VOLUME UNITS</dc:title>
  <dc:subject/>
  <dc:creator>SDPBC</dc:creator>
  <cp:keywords/>
  <cp:lastModifiedBy>Terry Summerell</cp:lastModifiedBy>
  <cp:revision>3</cp:revision>
  <cp:lastPrinted>2004-12-13T18:54:00Z</cp:lastPrinted>
  <dcterms:created xsi:type="dcterms:W3CDTF">2023-03-21T15:55:00Z</dcterms:created>
  <dcterms:modified xsi:type="dcterms:W3CDTF">2023-03-22T17:22:00Z</dcterms:modified>
</cp:coreProperties>
</file>