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EF" w:rsidRPr="00D8382E" w:rsidRDefault="000910EF">
      <w:pPr>
        <w:spacing w:line="-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382E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742756" w:rsidRPr="00D8382E">
        <w:rPr>
          <w:rFonts w:asciiTheme="minorHAnsi" w:hAnsiTheme="minorHAnsi" w:cstheme="minorHAnsi"/>
          <w:b/>
          <w:sz w:val="22"/>
          <w:szCs w:val="22"/>
        </w:rPr>
        <w:t>13 34 16.01</w:t>
      </w:r>
    </w:p>
    <w:p w:rsidR="000910EF" w:rsidRPr="00D8382E" w:rsidRDefault="000910EF">
      <w:pPr>
        <w:pStyle w:val="Heading1"/>
        <w:keepNext w:val="0"/>
        <w:rPr>
          <w:rFonts w:asciiTheme="minorHAnsi" w:hAnsiTheme="minorHAnsi" w:cstheme="minorHAnsi"/>
          <w:b/>
          <w:szCs w:val="22"/>
          <w:u w:val="none"/>
        </w:rPr>
      </w:pPr>
      <w:bookmarkStart w:id="0" w:name="_GoBack"/>
      <w:r w:rsidRPr="00D8382E">
        <w:rPr>
          <w:rFonts w:asciiTheme="minorHAnsi" w:hAnsiTheme="minorHAnsi" w:cstheme="minorHAnsi"/>
          <w:b/>
          <w:szCs w:val="22"/>
          <w:u w:val="none"/>
        </w:rPr>
        <w:t>HOME SIDE GRANDSTAND SEATING</w:t>
      </w:r>
    </w:p>
    <w:bookmarkEnd w:id="0"/>
    <w:p w:rsidR="000910EF" w:rsidRPr="00D8382E" w:rsidRDefault="000910EF">
      <w:pPr>
        <w:spacing w:line="-259" w:lineRule="auto"/>
        <w:rPr>
          <w:rFonts w:asciiTheme="minorHAnsi" w:hAnsiTheme="minorHAnsi" w:cstheme="minorHAnsi"/>
          <w:sz w:val="22"/>
          <w:szCs w:val="22"/>
        </w:rPr>
      </w:pPr>
    </w:p>
    <w:p w:rsidR="000910EF" w:rsidRPr="00D8382E" w:rsidRDefault="000910EF" w:rsidP="00F30C31">
      <w:pPr>
        <w:tabs>
          <w:tab w:val="left" w:pos="900"/>
        </w:tabs>
        <w:spacing w:line="-259" w:lineRule="auto"/>
        <w:rPr>
          <w:rFonts w:asciiTheme="minorHAnsi" w:hAnsiTheme="minorHAnsi" w:cstheme="minorHAnsi"/>
          <w:b/>
          <w:sz w:val="22"/>
          <w:szCs w:val="22"/>
        </w:rPr>
      </w:pPr>
      <w:r w:rsidRPr="00D8382E">
        <w:rPr>
          <w:rFonts w:asciiTheme="minorHAnsi" w:hAnsiTheme="minorHAnsi" w:cstheme="minorHAnsi"/>
          <w:b/>
          <w:sz w:val="22"/>
          <w:szCs w:val="22"/>
        </w:rPr>
        <w:t>PART 1</w:t>
      </w:r>
      <w:r w:rsidR="00F30C31" w:rsidRPr="00D8382E">
        <w:rPr>
          <w:rFonts w:asciiTheme="minorHAnsi" w:hAnsiTheme="minorHAnsi" w:cstheme="minorHAnsi"/>
          <w:b/>
          <w:sz w:val="22"/>
          <w:szCs w:val="22"/>
        </w:rPr>
        <w:tab/>
      </w:r>
      <w:r w:rsidRPr="00D8382E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RELATED DOCUMENTS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SUMMARY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engineering, material, freight, </w:t>
      </w:r>
      <w:r w:rsidR="0006566F" w:rsidRPr="00D8382E">
        <w:rPr>
          <w:rFonts w:asciiTheme="minorHAnsi" w:hAnsiTheme="minorHAnsi" w:cstheme="minorHAnsi"/>
          <w:sz w:val="22"/>
          <w:szCs w:val="22"/>
        </w:rPr>
        <w:t>installation,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supervision to provide a new permanent grandstand structure in accordance with the following specifications.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Related Work Specified Elsewhere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Section</w:t>
      </w:r>
      <w:r w:rsidR="00E939FA" w:rsidRPr="00D8382E">
        <w:rPr>
          <w:rFonts w:asciiTheme="minorHAnsi" w:hAnsiTheme="minorHAnsi" w:cstheme="minorHAnsi"/>
          <w:sz w:val="22"/>
          <w:szCs w:val="22"/>
        </w:rPr>
        <w:t xml:space="preserve"> 03 30 00 </w:t>
      </w:r>
      <w:r w:rsidRPr="00D8382E">
        <w:rPr>
          <w:rFonts w:asciiTheme="minorHAnsi" w:hAnsiTheme="minorHAnsi" w:cstheme="minorHAnsi"/>
          <w:sz w:val="22"/>
          <w:szCs w:val="22"/>
        </w:rPr>
        <w:t>– Concrete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Section</w:t>
      </w:r>
      <w:r w:rsidR="00E939FA" w:rsidRPr="00D8382E">
        <w:rPr>
          <w:rFonts w:asciiTheme="minorHAnsi" w:hAnsiTheme="minorHAnsi" w:cstheme="minorHAnsi"/>
          <w:sz w:val="22"/>
          <w:szCs w:val="22"/>
        </w:rPr>
        <w:t xml:space="preserve"> 05 12 00 </w:t>
      </w:r>
      <w:r w:rsidRPr="00D8382E">
        <w:rPr>
          <w:rFonts w:asciiTheme="minorHAnsi" w:hAnsiTheme="minorHAnsi" w:cstheme="minorHAnsi"/>
          <w:sz w:val="22"/>
          <w:szCs w:val="22"/>
        </w:rPr>
        <w:t>– Structural Steel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Section</w:t>
      </w:r>
      <w:r w:rsidR="00E939FA" w:rsidRPr="00D8382E">
        <w:rPr>
          <w:rFonts w:asciiTheme="minorHAnsi" w:hAnsiTheme="minorHAnsi" w:cstheme="minorHAnsi"/>
          <w:sz w:val="22"/>
          <w:szCs w:val="22"/>
        </w:rPr>
        <w:t xml:space="preserve"> 13 34 16.03 </w:t>
      </w:r>
      <w:r w:rsidRPr="00D8382E">
        <w:rPr>
          <w:rFonts w:asciiTheme="minorHAnsi" w:hAnsiTheme="minorHAnsi" w:cstheme="minorHAnsi"/>
          <w:sz w:val="22"/>
          <w:szCs w:val="22"/>
        </w:rPr>
        <w:t>- Press Box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SYSTEM DESCRIPTION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The grandstand structure shall be steel with aluminum treads, risers and bench seats meeting the minimum following criteria and these specifications:</w:t>
      </w:r>
    </w:p>
    <w:p w:rsidR="000B6EAB" w:rsidRPr="00D8382E" w:rsidRDefault="00054385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FBC </w:t>
      </w:r>
      <w:r w:rsidR="006A30D4" w:rsidRPr="00D8382E">
        <w:rPr>
          <w:rFonts w:asciiTheme="minorHAnsi" w:hAnsiTheme="minorHAnsi" w:cstheme="minorHAnsi"/>
          <w:sz w:val="22"/>
          <w:szCs w:val="22"/>
        </w:rPr>
        <w:t>Accessibility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for 3,000 seats as outlined in the Educational Specifications.</w:t>
      </w:r>
    </w:p>
    <w:p w:rsidR="000910EF" w:rsidRPr="00D8382E" w:rsidRDefault="006C1037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Approximately 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29 Rows </w:t>
      </w:r>
      <w:r w:rsidR="00054385" w:rsidRPr="00D8382E">
        <w:rPr>
          <w:rFonts w:asciiTheme="minorHAnsi" w:hAnsiTheme="minorHAnsi" w:cstheme="minorHAnsi"/>
          <w:sz w:val="22"/>
          <w:szCs w:val="22"/>
        </w:rPr>
        <w:t xml:space="preserve">by </w:t>
      </w:r>
      <w:r w:rsidR="000910EF" w:rsidRPr="00D8382E">
        <w:rPr>
          <w:rFonts w:asciiTheme="minorHAnsi" w:hAnsiTheme="minorHAnsi" w:cstheme="minorHAnsi"/>
          <w:sz w:val="22"/>
          <w:szCs w:val="22"/>
        </w:rPr>
        <w:t>198'-4" long, with horizontal egress aisle and wheel chair seating platform at the upper level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Steel column and beam structure, column spacing as shown on the documents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Fully closed interlocking deck system with gutters or welded decking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8:24 Rise: run on lower seating and 12:24 rise: run on upper seating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42" Elevated x </w:t>
      </w:r>
      <w:r w:rsidR="006C1037" w:rsidRPr="00D8382E">
        <w:rPr>
          <w:rFonts w:asciiTheme="minorHAnsi" w:hAnsiTheme="minorHAnsi" w:cstheme="minorHAnsi"/>
          <w:sz w:val="22"/>
          <w:szCs w:val="22"/>
        </w:rPr>
        <w:t>72</w:t>
      </w:r>
      <w:r w:rsidRPr="00D8382E">
        <w:rPr>
          <w:rFonts w:asciiTheme="minorHAnsi" w:hAnsiTheme="minorHAnsi" w:cstheme="minorHAnsi"/>
          <w:sz w:val="22"/>
          <w:szCs w:val="22"/>
        </w:rPr>
        <w:t>" minimum wide front walkway; provide for clearance around accessible wheelchair spaces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Enclosed intermediate aisle steps with center aisle rails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(4) Wheelchair ramps - (2) straight ramps in the front and (1) “U” shaped</w:t>
      </w:r>
      <w:r w:rsidR="006C1037" w:rsidRPr="00D8382E">
        <w:rPr>
          <w:rFonts w:asciiTheme="minorHAnsi" w:hAnsiTheme="minorHAnsi" w:cstheme="minorHAnsi"/>
          <w:sz w:val="22"/>
          <w:szCs w:val="22"/>
        </w:rPr>
        <w:t xml:space="preserve"> or straight run</w:t>
      </w:r>
      <w:r w:rsidRPr="00D8382E">
        <w:rPr>
          <w:rFonts w:asciiTheme="minorHAnsi" w:hAnsiTheme="minorHAnsi" w:cstheme="minorHAnsi"/>
          <w:sz w:val="22"/>
          <w:szCs w:val="22"/>
        </w:rPr>
        <w:t xml:space="preserve"> on each end</w:t>
      </w:r>
    </w:p>
    <w:p w:rsidR="00F30C31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Minimum (</w:t>
      </w:r>
      <w:r w:rsidR="006C1037" w:rsidRPr="00D8382E">
        <w:rPr>
          <w:rFonts w:asciiTheme="minorHAnsi" w:hAnsiTheme="minorHAnsi" w:cstheme="minorHAnsi"/>
          <w:sz w:val="22"/>
          <w:szCs w:val="22"/>
        </w:rPr>
        <w:t>3</w:t>
      </w:r>
      <w:r w:rsidRPr="00D8382E">
        <w:rPr>
          <w:rFonts w:asciiTheme="minorHAnsi" w:hAnsiTheme="minorHAnsi" w:cstheme="minorHAnsi"/>
          <w:sz w:val="22"/>
          <w:szCs w:val="22"/>
        </w:rPr>
        <w:t xml:space="preserve">) 11'-0" </w:t>
      </w:r>
      <w:proofErr w:type="spellStart"/>
      <w:r w:rsidRPr="00D8382E">
        <w:rPr>
          <w:rFonts w:asciiTheme="minorHAnsi" w:hAnsiTheme="minorHAnsi" w:cstheme="minorHAnsi"/>
          <w:sz w:val="22"/>
          <w:szCs w:val="22"/>
        </w:rPr>
        <w:t>vomitories</w:t>
      </w:r>
      <w:proofErr w:type="spellEnd"/>
      <w:r w:rsidRPr="00D8382E">
        <w:rPr>
          <w:rFonts w:asciiTheme="minorHAnsi" w:hAnsiTheme="minorHAnsi" w:cstheme="minorHAnsi"/>
          <w:sz w:val="22"/>
          <w:szCs w:val="22"/>
        </w:rPr>
        <w:t xml:space="preserve"> with stairs and rails exiting to the rear from the intermediate cross-aisle – number of </w:t>
      </w:r>
      <w:proofErr w:type="spellStart"/>
      <w:r w:rsidRPr="00D8382E">
        <w:rPr>
          <w:rFonts w:asciiTheme="minorHAnsi" w:hAnsiTheme="minorHAnsi" w:cstheme="minorHAnsi"/>
          <w:sz w:val="22"/>
          <w:szCs w:val="22"/>
        </w:rPr>
        <w:t>vomitories</w:t>
      </w:r>
      <w:proofErr w:type="spellEnd"/>
      <w:r w:rsidRPr="00D8382E">
        <w:rPr>
          <w:rFonts w:asciiTheme="minorHAnsi" w:hAnsiTheme="minorHAnsi" w:cstheme="minorHAnsi"/>
          <w:sz w:val="22"/>
          <w:szCs w:val="22"/>
        </w:rPr>
        <w:t xml:space="preserve"> shall be dictated by required number of exits.</w:t>
      </w:r>
    </w:p>
    <w:p w:rsidR="006C1037" w:rsidRPr="00D8382E" w:rsidRDefault="006C1037" w:rsidP="00F30C31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Contractor may install ramps, meeting the FBC accessibility code, instead of stairs.</w:t>
      </w:r>
    </w:p>
    <w:p w:rsidR="000910EF" w:rsidRPr="00D8382E" w:rsidRDefault="000910EF" w:rsidP="00F30C31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one handrail on each side and one in center of stairs.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Galvanized </w:t>
      </w:r>
      <w:r w:rsidR="009B76D1" w:rsidRPr="00D8382E">
        <w:rPr>
          <w:rFonts w:asciiTheme="minorHAnsi" w:hAnsiTheme="minorHAnsi" w:cstheme="minorHAnsi"/>
          <w:sz w:val="22"/>
          <w:szCs w:val="22"/>
        </w:rPr>
        <w:t>structural steel (all components).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(33) Minimum wheelchair spaces with companion seats – </w:t>
      </w:r>
      <w:r w:rsidR="006C1037" w:rsidRPr="00D8382E">
        <w:rPr>
          <w:rFonts w:asciiTheme="minorHAnsi" w:hAnsiTheme="minorHAnsi" w:cstheme="minorHAnsi"/>
          <w:sz w:val="22"/>
          <w:szCs w:val="22"/>
        </w:rPr>
        <w:t xml:space="preserve">recommend </w:t>
      </w:r>
      <w:r w:rsidRPr="00D8382E">
        <w:rPr>
          <w:rFonts w:asciiTheme="minorHAnsi" w:hAnsiTheme="minorHAnsi" w:cstheme="minorHAnsi"/>
          <w:sz w:val="22"/>
          <w:szCs w:val="22"/>
        </w:rPr>
        <w:t>(8) at upper level, (25) at front cross-aisle; comply with FBC for required number of accessible spaces.</w:t>
      </w:r>
    </w:p>
    <w:p w:rsidR="006C1037" w:rsidRPr="00D8382E" w:rsidRDefault="006C1037" w:rsidP="006C1037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All upper level wheelchair spaces shall be on the elevator side of the press box, or have access without having to go through the press box.</w:t>
      </w:r>
    </w:p>
    <w:p w:rsidR="006C1037" w:rsidRPr="00D8382E" w:rsidRDefault="006C1037" w:rsidP="006C1037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This seating area shall also have </w:t>
      </w:r>
      <w:r w:rsidR="000B6EAB" w:rsidRPr="00D8382E">
        <w:rPr>
          <w:rFonts w:asciiTheme="minorHAnsi" w:hAnsiTheme="minorHAnsi" w:cstheme="minorHAnsi"/>
          <w:sz w:val="22"/>
          <w:szCs w:val="22"/>
        </w:rPr>
        <w:t>access to the stair system of the rest of the bleacher system.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8' x 30' Type </w:t>
      </w:r>
      <w:r w:rsidR="006C1037" w:rsidRPr="00D8382E">
        <w:rPr>
          <w:rFonts w:asciiTheme="minorHAnsi" w:hAnsiTheme="minorHAnsi" w:cstheme="minorHAnsi"/>
          <w:sz w:val="22"/>
          <w:szCs w:val="22"/>
        </w:rPr>
        <w:t xml:space="preserve">II </w:t>
      </w:r>
      <w:r w:rsidRPr="00D8382E">
        <w:rPr>
          <w:rFonts w:asciiTheme="minorHAnsi" w:hAnsiTheme="minorHAnsi" w:cstheme="minorHAnsi"/>
          <w:sz w:val="22"/>
          <w:szCs w:val="22"/>
        </w:rPr>
        <w:t xml:space="preserve">press box as outlined in Section </w:t>
      </w:r>
      <w:r w:rsidR="005002DE" w:rsidRPr="00D8382E">
        <w:rPr>
          <w:rFonts w:asciiTheme="minorHAnsi" w:hAnsiTheme="minorHAnsi" w:cstheme="minorHAnsi"/>
          <w:sz w:val="22"/>
          <w:szCs w:val="22"/>
        </w:rPr>
        <w:t>13 34 16.02</w:t>
      </w:r>
      <w:r w:rsidR="00F30C31" w:rsidRPr="00D8382E">
        <w:rPr>
          <w:rFonts w:asciiTheme="minorHAnsi" w:hAnsiTheme="minorHAnsi" w:cstheme="minorHAnsi"/>
          <w:sz w:val="22"/>
          <w:szCs w:val="22"/>
        </w:rPr>
        <w:t>.</w:t>
      </w:r>
    </w:p>
    <w:p w:rsidR="00F30C31" w:rsidRPr="00D8382E" w:rsidRDefault="00F30C31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observation platform near the press box </w:t>
      </w:r>
      <w:r w:rsidR="008D362E">
        <w:rPr>
          <w:rFonts w:asciiTheme="minorHAnsi" w:hAnsiTheme="minorHAnsi" w:cstheme="minorHAnsi"/>
          <w:sz w:val="22"/>
          <w:szCs w:val="22"/>
        </w:rPr>
        <w:t>on the opposite side of</w:t>
      </w:r>
      <w:r w:rsidRPr="00D8382E">
        <w:rPr>
          <w:rFonts w:asciiTheme="minorHAnsi" w:hAnsiTheme="minorHAnsi" w:cstheme="minorHAnsi"/>
          <w:sz w:val="22"/>
          <w:szCs w:val="22"/>
        </w:rPr>
        <w:t xml:space="preserve"> the </w:t>
      </w:r>
      <w:r w:rsidR="0006566F" w:rsidRPr="00D8382E">
        <w:rPr>
          <w:rFonts w:asciiTheme="minorHAnsi" w:hAnsiTheme="minorHAnsi" w:cstheme="minorHAnsi"/>
          <w:sz w:val="22"/>
          <w:szCs w:val="22"/>
        </w:rPr>
        <w:t>passageway</w:t>
      </w:r>
      <w:r w:rsidRPr="00D8382E">
        <w:rPr>
          <w:rFonts w:asciiTheme="minorHAnsi" w:hAnsiTheme="minorHAnsi" w:cstheme="minorHAnsi"/>
          <w:sz w:val="22"/>
          <w:szCs w:val="22"/>
        </w:rPr>
        <w:t xml:space="preserve"> from the elevator to the press box</w:t>
      </w:r>
      <w:r w:rsidR="008D362E">
        <w:rPr>
          <w:rFonts w:asciiTheme="minorHAnsi" w:hAnsiTheme="minorHAnsi" w:cstheme="minorHAnsi"/>
          <w:sz w:val="22"/>
          <w:szCs w:val="22"/>
        </w:rPr>
        <w:t>; used</w:t>
      </w:r>
      <w:r w:rsidRPr="00D8382E">
        <w:rPr>
          <w:rFonts w:asciiTheme="minorHAnsi" w:hAnsiTheme="minorHAnsi" w:cstheme="minorHAnsi"/>
          <w:sz w:val="22"/>
          <w:szCs w:val="22"/>
        </w:rPr>
        <w:t xml:space="preserve"> for camera crews.</w:t>
      </w:r>
    </w:p>
    <w:p w:rsidR="00F30C31" w:rsidRPr="00D8382E" w:rsidRDefault="00F30C31" w:rsidP="00F30C31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Approximate size </w:t>
      </w:r>
      <w:r w:rsidR="0006566F" w:rsidRPr="00D8382E">
        <w:rPr>
          <w:rFonts w:asciiTheme="minorHAnsi" w:hAnsiTheme="minorHAnsi" w:cstheme="minorHAnsi"/>
          <w:sz w:val="22"/>
          <w:szCs w:val="22"/>
        </w:rPr>
        <w:t xml:space="preserve">is </w:t>
      </w:r>
      <w:r w:rsidRPr="00D8382E">
        <w:rPr>
          <w:rFonts w:asciiTheme="minorHAnsi" w:hAnsiTheme="minorHAnsi" w:cstheme="minorHAnsi"/>
          <w:sz w:val="22"/>
          <w:szCs w:val="22"/>
        </w:rPr>
        <w:t>6' x 8'.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Powder coated aluminum risers, color by the architect</w:t>
      </w:r>
      <w:r w:rsidR="00F30C31" w:rsidRPr="00D8382E">
        <w:rPr>
          <w:rFonts w:asciiTheme="minorHAnsi" w:hAnsiTheme="minorHAnsi" w:cstheme="minorHAnsi"/>
          <w:sz w:val="22"/>
          <w:szCs w:val="22"/>
        </w:rPr>
        <w:t>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Bench seats in upper level to be riser mounted with steel “L” brackets in alignment with the intermediate step</w:t>
      </w:r>
      <w:r w:rsidR="00F30C31" w:rsidRPr="00D8382E">
        <w:rPr>
          <w:rFonts w:asciiTheme="minorHAnsi" w:hAnsiTheme="minorHAnsi" w:cstheme="minorHAnsi"/>
          <w:sz w:val="22"/>
          <w:szCs w:val="22"/>
        </w:rPr>
        <w:t>.</w:t>
      </w:r>
    </w:p>
    <w:p w:rsidR="000910EF" w:rsidRPr="00D8382E" w:rsidRDefault="0006566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Provide a c</w:t>
      </w:r>
      <w:r w:rsidR="000910EF" w:rsidRPr="00D8382E">
        <w:rPr>
          <w:rFonts w:asciiTheme="minorHAnsi" w:hAnsiTheme="minorHAnsi" w:cstheme="minorHAnsi"/>
          <w:sz w:val="22"/>
          <w:szCs w:val="22"/>
        </w:rPr>
        <w:t>ontinuous guard safety and handrail system.</w:t>
      </w:r>
    </w:p>
    <w:p w:rsidR="000910EF" w:rsidRPr="00D8382E" w:rsidRDefault="000910EF">
      <w:pPr>
        <w:numPr>
          <w:ilvl w:val="0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REFERENCES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AAMA 603.8 - Voluntary Performance Requirements and Test Procedures of Pigmented Organic Coatings on Extruded Aluminum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ACI 318 – Building Code Requirements for Structural Concrete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ASCE 7</w:t>
      </w:r>
      <w:r w:rsidR="00F30C31" w:rsidRPr="00D8382E">
        <w:rPr>
          <w:rFonts w:asciiTheme="minorHAnsi" w:hAnsiTheme="minorHAnsi" w:cstheme="minorHAnsi"/>
          <w:sz w:val="22"/>
          <w:szCs w:val="22"/>
        </w:rPr>
        <w:t xml:space="preserve"> </w:t>
      </w:r>
      <w:r w:rsidRPr="00D8382E">
        <w:rPr>
          <w:rFonts w:asciiTheme="minorHAnsi" w:hAnsiTheme="minorHAnsi" w:cstheme="minorHAnsi"/>
          <w:sz w:val="22"/>
          <w:szCs w:val="22"/>
        </w:rPr>
        <w:t xml:space="preserve">– Minimum </w:t>
      </w:r>
      <w:r w:rsidR="00A13AB7" w:rsidRPr="00D8382E">
        <w:rPr>
          <w:rFonts w:asciiTheme="minorHAnsi" w:hAnsiTheme="minorHAnsi" w:cstheme="minorHAnsi"/>
          <w:sz w:val="22"/>
          <w:szCs w:val="22"/>
        </w:rPr>
        <w:t>D</w:t>
      </w:r>
      <w:r w:rsidRPr="00D8382E">
        <w:rPr>
          <w:rFonts w:asciiTheme="minorHAnsi" w:hAnsiTheme="minorHAnsi" w:cstheme="minorHAnsi"/>
          <w:sz w:val="22"/>
          <w:szCs w:val="22"/>
        </w:rPr>
        <w:t xml:space="preserve">esign </w:t>
      </w:r>
      <w:r w:rsidR="00A13AB7" w:rsidRPr="00D8382E">
        <w:rPr>
          <w:rFonts w:asciiTheme="minorHAnsi" w:hAnsiTheme="minorHAnsi" w:cstheme="minorHAnsi"/>
          <w:sz w:val="22"/>
          <w:szCs w:val="22"/>
        </w:rPr>
        <w:t>L</w:t>
      </w:r>
      <w:r w:rsidRPr="00D8382E">
        <w:rPr>
          <w:rFonts w:asciiTheme="minorHAnsi" w:hAnsiTheme="minorHAnsi" w:cstheme="minorHAnsi"/>
          <w:sz w:val="22"/>
          <w:szCs w:val="22"/>
        </w:rPr>
        <w:t xml:space="preserve">oads for </w:t>
      </w:r>
      <w:r w:rsidR="00A13AB7" w:rsidRPr="00D8382E">
        <w:rPr>
          <w:rFonts w:asciiTheme="minorHAnsi" w:hAnsiTheme="minorHAnsi" w:cstheme="minorHAnsi"/>
          <w:sz w:val="22"/>
          <w:szCs w:val="22"/>
        </w:rPr>
        <w:t>B</w:t>
      </w:r>
      <w:r w:rsidRPr="00D8382E">
        <w:rPr>
          <w:rFonts w:asciiTheme="minorHAnsi" w:hAnsiTheme="minorHAnsi" w:cstheme="minorHAnsi"/>
          <w:sz w:val="22"/>
          <w:szCs w:val="22"/>
        </w:rPr>
        <w:t xml:space="preserve">uildings and </w:t>
      </w:r>
      <w:r w:rsidR="00A13AB7" w:rsidRPr="00D8382E">
        <w:rPr>
          <w:rFonts w:asciiTheme="minorHAnsi" w:hAnsiTheme="minorHAnsi" w:cstheme="minorHAnsi"/>
          <w:sz w:val="22"/>
          <w:szCs w:val="22"/>
        </w:rPr>
        <w:t>O</w:t>
      </w:r>
      <w:r w:rsidRPr="00D8382E">
        <w:rPr>
          <w:rFonts w:asciiTheme="minorHAnsi" w:hAnsiTheme="minorHAnsi" w:cstheme="minorHAnsi"/>
          <w:sz w:val="22"/>
          <w:szCs w:val="22"/>
        </w:rPr>
        <w:t xml:space="preserve">ther </w:t>
      </w:r>
      <w:r w:rsidR="00A13AB7" w:rsidRPr="00D8382E">
        <w:rPr>
          <w:rFonts w:asciiTheme="minorHAnsi" w:hAnsiTheme="minorHAnsi" w:cstheme="minorHAnsi"/>
          <w:sz w:val="22"/>
          <w:szCs w:val="22"/>
        </w:rPr>
        <w:t>S</w:t>
      </w:r>
      <w:r w:rsidRPr="00D8382E">
        <w:rPr>
          <w:rFonts w:asciiTheme="minorHAnsi" w:hAnsiTheme="minorHAnsi" w:cstheme="minorHAnsi"/>
          <w:sz w:val="22"/>
          <w:szCs w:val="22"/>
        </w:rPr>
        <w:t>tructures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ASTM A36/A36M – Standard Specification for Carbon Structural Steel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ASTM A325 – Standard Specification for Structural Bolts, Steel, Heat Treated, 120/105 </w:t>
      </w:r>
      <w:proofErr w:type="spellStart"/>
      <w:r w:rsidRPr="00D8382E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D8382E">
        <w:rPr>
          <w:rFonts w:asciiTheme="minorHAnsi" w:hAnsiTheme="minorHAnsi" w:cstheme="minorHAnsi"/>
          <w:sz w:val="22"/>
          <w:szCs w:val="22"/>
        </w:rPr>
        <w:t xml:space="preserve"> Minimum Tensile Strength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ASTM A572/A572M – Standard Specification for High Strength Low Alloy Columbium Vanadium Structural Steel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ASTM A615/A615M – Standard Specification for Deformed and P</w:t>
      </w:r>
      <w:r w:rsidR="00E96492" w:rsidRPr="00D8382E">
        <w:rPr>
          <w:rFonts w:asciiTheme="minorHAnsi" w:hAnsiTheme="minorHAnsi" w:cstheme="minorHAnsi"/>
          <w:sz w:val="22"/>
          <w:szCs w:val="22"/>
        </w:rPr>
        <w:t>lain Carbon Steel Bars for Concrete Reinforcement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NFPA 102</w:t>
      </w:r>
      <w:r w:rsidR="00F30C31" w:rsidRPr="00D8382E">
        <w:rPr>
          <w:rFonts w:asciiTheme="minorHAnsi" w:hAnsiTheme="minorHAnsi" w:cstheme="minorHAnsi"/>
          <w:sz w:val="22"/>
          <w:szCs w:val="22"/>
        </w:rPr>
        <w:t xml:space="preserve"> -</w:t>
      </w:r>
      <w:r w:rsidRPr="00D8382E">
        <w:rPr>
          <w:rFonts w:asciiTheme="minorHAnsi" w:hAnsiTheme="minorHAnsi" w:cstheme="minorHAnsi"/>
          <w:sz w:val="22"/>
          <w:szCs w:val="22"/>
        </w:rPr>
        <w:t xml:space="preserve"> Standard for Grandstands, Folding and Telescopic Seating, Tents</w:t>
      </w:r>
      <w:r w:rsidR="00A13AB7" w:rsidRPr="00D8382E">
        <w:rPr>
          <w:rFonts w:asciiTheme="minorHAnsi" w:hAnsiTheme="minorHAnsi" w:cstheme="minorHAnsi"/>
          <w:sz w:val="22"/>
          <w:szCs w:val="22"/>
        </w:rPr>
        <w:t>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Membrane Structures</w:t>
      </w:r>
    </w:p>
    <w:p w:rsidR="000910EF" w:rsidRPr="00D8382E" w:rsidRDefault="00F30C31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FDBC - </w:t>
      </w:r>
      <w:r w:rsidR="000910EF" w:rsidRPr="00D8382E">
        <w:rPr>
          <w:rFonts w:asciiTheme="minorHAnsi" w:hAnsiTheme="minorHAnsi" w:cstheme="minorHAnsi"/>
          <w:sz w:val="22"/>
          <w:szCs w:val="22"/>
        </w:rPr>
        <w:t>Florida Building Code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AISC </w:t>
      </w:r>
      <w:r w:rsidR="00703F28" w:rsidRPr="00D8382E">
        <w:rPr>
          <w:rFonts w:asciiTheme="minorHAnsi" w:hAnsiTheme="minorHAnsi" w:cstheme="minorHAnsi"/>
          <w:sz w:val="22"/>
          <w:szCs w:val="22"/>
        </w:rPr>
        <w:t>–</w:t>
      </w:r>
      <w:r w:rsidR="00F30C31" w:rsidRPr="00D8382E">
        <w:rPr>
          <w:rFonts w:asciiTheme="minorHAnsi" w:hAnsiTheme="minorHAnsi" w:cstheme="minorHAnsi"/>
          <w:sz w:val="22"/>
          <w:szCs w:val="22"/>
        </w:rPr>
        <w:t xml:space="preserve"> </w:t>
      </w:r>
      <w:r w:rsidR="00703F28" w:rsidRPr="00D8382E">
        <w:rPr>
          <w:rFonts w:asciiTheme="minorHAnsi" w:hAnsiTheme="minorHAnsi" w:cstheme="minorHAnsi"/>
          <w:sz w:val="22"/>
          <w:szCs w:val="22"/>
        </w:rPr>
        <w:t xml:space="preserve">American Institute of </w:t>
      </w:r>
      <w:r w:rsidRPr="00D8382E">
        <w:rPr>
          <w:rFonts w:asciiTheme="minorHAnsi" w:hAnsiTheme="minorHAnsi" w:cstheme="minorHAnsi"/>
          <w:sz w:val="22"/>
          <w:szCs w:val="22"/>
        </w:rPr>
        <w:t xml:space="preserve">Steel Construction </w:t>
      </w:r>
      <w:r w:rsidR="00703F28" w:rsidRPr="00D8382E">
        <w:rPr>
          <w:rFonts w:asciiTheme="minorHAnsi" w:hAnsiTheme="minorHAnsi" w:cstheme="minorHAnsi"/>
          <w:sz w:val="22"/>
          <w:szCs w:val="22"/>
        </w:rPr>
        <w:t xml:space="preserve">– Steel Construction </w:t>
      </w:r>
      <w:r w:rsidRPr="00D8382E">
        <w:rPr>
          <w:rFonts w:asciiTheme="minorHAnsi" w:hAnsiTheme="minorHAnsi" w:cstheme="minorHAnsi"/>
          <w:sz w:val="22"/>
          <w:szCs w:val="22"/>
        </w:rPr>
        <w:t xml:space="preserve">Manual </w:t>
      </w:r>
      <w:r w:rsidR="00703F28" w:rsidRPr="00D8382E">
        <w:rPr>
          <w:rFonts w:asciiTheme="minorHAnsi" w:hAnsiTheme="minorHAnsi" w:cstheme="minorHAnsi"/>
          <w:sz w:val="22"/>
          <w:szCs w:val="22"/>
        </w:rPr>
        <w:t>and “Specifications for the Design, Fabrication, and Erection of Structural Steel for Buildings.”</w:t>
      </w:r>
    </w:p>
    <w:p w:rsidR="000910EF" w:rsidRPr="00D8382E" w:rsidRDefault="00F30C31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AWS - </w:t>
      </w:r>
      <w:r w:rsidR="000910EF" w:rsidRPr="00D8382E">
        <w:rPr>
          <w:rFonts w:asciiTheme="minorHAnsi" w:hAnsiTheme="minorHAnsi" w:cstheme="minorHAnsi"/>
          <w:sz w:val="22"/>
          <w:szCs w:val="22"/>
        </w:rPr>
        <w:t>American Welding Society</w:t>
      </w:r>
    </w:p>
    <w:p w:rsidR="000910EF" w:rsidRPr="00D8382E" w:rsidRDefault="00F30C31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FFPC - </w:t>
      </w:r>
      <w:smartTag w:uri="urn:schemas-microsoft-com:office:smarttags" w:element="place">
        <w:smartTag w:uri="urn:schemas-microsoft-com:office:smarttags" w:element="State">
          <w:r w:rsidR="000910EF" w:rsidRPr="00D8382E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="000910EF" w:rsidRPr="00D8382E">
        <w:rPr>
          <w:rFonts w:asciiTheme="minorHAnsi" w:hAnsiTheme="minorHAnsi" w:cstheme="minorHAnsi"/>
          <w:sz w:val="22"/>
          <w:szCs w:val="22"/>
        </w:rPr>
        <w:t xml:space="preserve"> Fire Prevention Code</w:t>
      </w:r>
    </w:p>
    <w:p w:rsidR="000910EF" w:rsidRPr="00D8382E" w:rsidRDefault="000910EF">
      <w:pPr>
        <w:numPr>
          <w:ilvl w:val="0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CRITERIA</w:t>
      </w:r>
    </w:p>
    <w:p w:rsidR="00915D5E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ab/>
        <w:t>General: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proper temporary bracing for the structure s to handle wind and construction loads until all permanent structural elements securely in place.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Individual stringer columns not allowed.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c</w:t>
      </w:r>
      <w:r w:rsidR="000910EF" w:rsidRPr="00D8382E">
        <w:rPr>
          <w:rFonts w:asciiTheme="minorHAnsi" w:hAnsiTheme="minorHAnsi" w:cstheme="minorHAnsi"/>
          <w:sz w:val="22"/>
          <w:szCs w:val="22"/>
        </w:rPr>
        <w:t>ross brace lateral and longitudinal bays.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Guardrails shall be of adequate size, location, and height to meet specified codes and designed to carry required loads.</w:t>
      </w:r>
    </w:p>
    <w:p w:rsidR="000910EF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completely closed e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xit stair risers and intermediate aisle stair risers in the direction of travel, and </w:t>
      </w:r>
      <w:r w:rsidRPr="00D8382E">
        <w:rPr>
          <w:rFonts w:asciiTheme="minorHAnsi" w:hAnsiTheme="minorHAnsi" w:cstheme="minorHAnsi"/>
          <w:sz w:val="22"/>
          <w:szCs w:val="22"/>
        </w:rPr>
        <w:t>with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a maximum rise of 7" and a minimum tread of 11".</w:t>
      </w:r>
    </w:p>
    <w:p w:rsidR="00915D5E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Code Compliance: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Base the s</w:t>
      </w:r>
      <w:r w:rsidR="000910EF" w:rsidRPr="00D8382E">
        <w:rPr>
          <w:rFonts w:asciiTheme="minorHAnsi" w:hAnsiTheme="minorHAnsi" w:cstheme="minorHAnsi"/>
          <w:sz w:val="22"/>
          <w:szCs w:val="22"/>
        </w:rPr>
        <w:t>ubmittals upon specifications contained in the bid documents.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Interpretation of code compliance for life safety issues is in design documents.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Any change to design must have approval prior to bid.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changes to reduce aisles or exits</w:t>
      </w:r>
      <w:r w:rsidR="00915D5E" w:rsidRPr="00D8382E">
        <w:rPr>
          <w:rFonts w:asciiTheme="minorHAnsi" w:hAnsiTheme="minorHAnsi" w:cstheme="minorHAnsi"/>
          <w:sz w:val="22"/>
          <w:szCs w:val="22"/>
        </w:rPr>
        <w:t>,</w:t>
      </w:r>
      <w:r w:rsidRPr="00D8382E">
        <w:rPr>
          <w:rFonts w:asciiTheme="minorHAnsi" w:hAnsiTheme="minorHAnsi" w:cstheme="minorHAnsi"/>
          <w:sz w:val="22"/>
          <w:szCs w:val="22"/>
        </w:rPr>
        <w:t xml:space="preserve"> not allowed.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change to seat board bracket support</w:t>
      </w:r>
      <w:r w:rsidR="00915D5E" w:rsidRPr="00D8382E">
        <w:rPr>
          <w:rFonts w:asciiTheme="minorHAnsi" w:hAnsiTheme="minorHAnsi" w:cstheme="minorHAnsi"/>
          <w:sz w:val="22"/>
          <w:szCs w:val="22"/>
        </w:rPr>
        <w:t>,</w:t>
      </w:r>
      <w:r w:rsidRPr="00D8382E">
        <w:rPr>
          <w:rFonts w:asciiTheme="minorHAnsi" w:hAnsiTheme="minorHAnsi" w:cstheme="minorHAnsi"/>
          <w:sz w:val="22"/>
          <w:szCs w:val="22"/>
        </w:rPr>
        <w:t xml:space="preserve"> not allowed.</w:t>
      </w:r>
    </w:p>
    <w:p w:rsidR="000910EF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Calculations that demonstrate code compliant egress and exit of aisles, stairs, and ramps is a required submission with approval drawings.</w:t>
      </w:r>
    </w:p>
    <w:p w:rsidR="00D8382E" w:rsidRPr="00D8382E" w:rsidRDefault="00D8382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Structure is a threshold building and must be inspected accordingly.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Deflection:  </w:t>
      </w:r>
      <w:r w:rsidR="00915D5E" w:rsidRPr="00D8382E">
        <w:rPr>
          <w:rFonts w:asciiTheme="minorHAnsi" w:hAnsiTheme="minorHAnsi" w:cstheme="minorHAnsi"/>
          <w:sz w:val="22"/>
          <w:szCs w:val="22"/>
        </w:rPr>
        <w:t>Size</w:t>
      </w:r>
      <w:r w:rsidR="0006566F" w:rsidRPr="00D8382E">
        <w:rPr>
          <w:rFonts w:asciiTheme="minorHAnsi" w:hAnsiTheme="minorHAnsi" w:cstheme="minorHAnsi"/>
          <w:sz w:val="22"/>
          <w:szCs w:val="22"/>
        </w:rPr>
        <w:t xml:space="preserve"> the</w:t>
      </w:r>
      <w:r w:rsidR="00915D5E" w:rsidRPr="00D8382E">
        <w:rPr>
          <w:rFonts w:asciiTheme="minorHAnsi" w:hAnsiTheme="minorHAnsi" w:cstheme="minorHAnsi"/>
          <w:sz w:val="22"/>
          <w:szCs w:val="22"/>
        </w:rPr>
        <w:t xml:space="preserve"> s</w:t>
      </w:r>
      <w:r w:rsidRPr="00D8382E">
        <w:rPr>
          <w:rFonts w:asciiTheme="minorHAnsi" w:hAnsiTheme="minorHAnsi" w:cstheme="minorHAnsi"/>
          <w:sz w:val="22"/>
          <w:szCs w:val="22"/>
        </w:rPr>
        <w:t>tructural elements to limit the live load deflections to 1/200 of the span.</w:t>
      </w:r>
    </w:p>
    <w:p w:rsidR="00915D5E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Foundations: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Size f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oundations based on soil bearing capacity of </w:t>
      </w:r>
      <w:r w:rsidR="00421066" w:rsidRPr="00D8382E">
        <w:rPr>
          <w:rFonts w:asciiTheme="minorHAnsi" w:hAnsiTheme="minorHAnsi" w:cstheme="minorHAnsi"/>
          <w:i/>
          <w:iCs/>
          <w:sz w:val="22"/>
          <w:szCs w:val="22"/>
        </w:rPr>
        <w:t>2500</w:t>
      </w:r>
      <w:r w:rsidR="00D8382E">
        <w:rPr>
          <w:rFonts w:asciiTheme="minorHAnsi" w:hAnsiTheme="minorHAnsi" w:cstheme="minorHAnsi"/>
          <w:sz w:val="22"/>
          <w:szCs w:val="22"/>
        </w:rPr>
        <w:t xml:space="preserve"> lb. / </w:t>
      </w:r>
      <w:r w:rsidR="000910EF" w:rsidRPr="00D8382E">
        <w:rPr>
          <w:rFonts w:asciiTheme="minorHAnsi" w:hAnsiTheme="minorHAnsi" w:cstheme="minorHAnsi"/>
          <w:sz w:val="22"/>
          <w:szCs w:val="22"/>
        </w:rPr>
        <w:t>s</w:t>
      </w:r>
      <w:r w:rsidR="00D8382E">
        <w:rPr>
          <w:rFonts w:asciiTheme="minorHAnsi" w:hAnsiTheme="minorHAnsi" w:cstheme="minorHAnsi"/>
          <w:sz w:val="22"/>
          <w:szCs w:val="22"/>
        </w:rPr>
        <w:t xml:space="preserve">q. </w:t>
      </w:r>
      <w:r w:rsidR="000910EF" w:rsidRPr="00D8382E">
        <w:rPr>
          <w:rFonts w:asciiTheme="minorHAnsi" w:hAnsiTheme="minorHAnsi" w:cstheme="minorHAnsi"/>
          <w:sz w:val="22"/>
          <w:szCs w:val="22"/>
        </w:rPr>
        <w:t>f</w:t>
      </w:r>
      <w:r w:rsidR="00D8382E">
        <w:rPr>
          <w:rFonts w:asciiTheme="minorHAnsi" w:hAnsiTheme="minorHAnsi" w:cstheme="minorHAnsi"/>
          <w:sz w:val="22"/>
          <w:szCs w:val="22"/>
        </w:rPr>
        <w:t>t.</w:t>
      </w:r>
      <w:r w:rsidR="00421066" w:rsidRPr="00D8382E">
        <w:rPr>
          <w:rFonts w:asciiTheme="minorHAnsi" w:hAnsiTheme="minorHAnsi" w:cstheme="minorHAnsi"/>
          <w:sz w:val="22"/>
          <w:szCs w:val="22"/>
        </w:rPr>
        <w:t xml:space="preserve"> unless directed by the Engineer of Record</w:t>
      </w:r>
      <w:r w:rsidR="000910EF" w:rsidRPr="00D8382E">
        <w:rPr>
          <w:rFonts w:asciiTheme="minorHAnsi" w:hAnsiTheme="minorHAnsi" w:cstheme="minorHAnsi"/>
          <w:sz w:val="22"/>
          <w:szCs w:val="22"/>
        </w:rPr>
        <w:t>.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Architect/Engineer shall verify the s</w:t>
      </w:r>
      <w:r w:rsidR="000910EF" w:rsidRPr="00D8382E">
        <w:rPr>
          <w:rFonts w:asciiTheme="minorHAnsi" w:hAnsiTheme="minorHAnsi" w:cstheme="minorHAnsi"/>
          <w:sz w:val="22"/>
          <w:szCs w:val="22"/>
        </w:rPr>
        <w:t>oil bearing capacity prior to placement of footings.</w:t>
      </w:r>
    </w:p>
    <w:p w:rsidR="00915D5E" w:rsidRPr="00D8382E" w:rsidRDefault="00E50533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reduce foundation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sizes on drawings under any circumstance.</w:t>
      </w:r>
    </w:p>
    <w:p w:rsidR="000910EF" w:rsidRPr="00D8382E" w:rsidRDefault="00E50533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d</w:t>
      </w:r>
      <w:r w:rsidR="000910EF" w:rsidRPr="00D8382E">
        <w:rPr>
          <w:rFonts w:asciiTheme="minorHAnsi" w:hAnsiTheme="minorHAnsi" w:cstheme="minorHAnsi"/>
          <w:sz w:val="22"/>
          <w:szCs w:val="22"/>
        </w:rPr>
        <w:t>ownsizing or redesigned foundations.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Loads: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Live Load:  100 PSF gross horizontal area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Perpendicular Sway Load:  10 PLF of seat plank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Lateral Sway Load:  24 PLF of seat plank.</w:t>
      </w:r>
    </w:p>
    <w:p w:rsidR="000910EF" w:rsidRPr="00D8382E" w:rsidRDefault="003643BC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Wind Load:  Per ASCE 7, Risk Category III, Exposure C.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Live Load for Seat and Tread Planks:  120 PLF.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Handrail and Guardrail loads:</w:t>
      </w:r>
    </w:p>
    <w:p w:rsidR="000910EF" w:rsidRPr="00D8382E" w:rsidRDefault="000910EF" w:rsidP="00586D3C">
      <w:pPr>
        <w:numPr>
          <w:ilvl w:val="3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Concentrated loads:  200 Lb. Applied at any point in any direction</w:t>
      </w:r>
    </w:p>
    <w:p w:rsidR="000910EF" w:rsidRPr="00D8382E" w:rsidRDefault="000910EF" w:rsidP="00586D3C">
      <w:pPr>
        <w:numPr>
          <w:ilvl w:val="3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Uniform Loads:  50 PLF horizontally and 100 PLF vertically</w:t>
      </w:r>
    </w:p>
    <w:p w:rsidR="000B6EAB" w:rsidRPr="00D8382E" w:rsidRDefault="000B6EAB" w:rsidP="000B6EAB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Area under the bleacher:</w:t>
      </w:r>
    </w:p>
    <w:p w:rsidR="000B6EAB" w:rsidRPr="00D8382E" w:rsidRDefault="000B6EAB" w:rsidP="000B6EAB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a </w:t>
      </w:r>
      <w:r w:rsidR="004932F6" w:rsidRPr="00D8382E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D8382E">
        <w:rPr>
          <w:rFonts w:asciiTheme="minorHAnsi" w:hAnsiTheme="minorHAnsi" w:cstheme="minorHAnsi"/>
          <w:sz w:val="22"/>
          <w:szCs w:val="22"/>
        </w:rPr>
        <w:t>walkway the width of the stairs or ramp from their end to the nearest sidewalk system.</w:t>
      </w:r>
    </w:p>
    <w:p w:rsidR="000B6EAB" w:rsidRPr="00D8382E" w:rsidRDefault="000B6EAB" w:rsidP="000B6EAB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Other areas may be </w:t>
      </w:r>
      <w:r w:rsidR="00BA6EFA" w:rsidRPr="00D8382E">
        <w:rPr>
          <w:rFonts w:asciiTheme="minorHAnsi" w:hAnsiTheme="minorHAnsi" w:cstheme="minorHAnsi"/>
          <w:sz w:val="22"/>
          <w:szCs w:val="22"/>
        </w:rPr>
        <w:t>gravel if they are fenced and have at least 2’ of pavement on the other side of the fence.</w:t>
      </w:r>
    </w:p>
    <w:p w:rsidR="00BA6EFA" w:rsidRPr="00D8382E" w:rsidRDefault="00B02C6B" w:rsidP="000B6EAB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Pathway</w:t>
      </w:r>
      <w:r w:rsidR="00BA6EFA" w:rsidRPr="00D8382E">
        <w:rPr>
          <w:rFonts w:asciiTheme="minorHAnsi" w:hAnsiTheme="minorHAnsi" w:cstheme="minorHAnsi"/>
          <w:sz w:val="22"/>
          <w:szCs w:val="22"/>
        </w:rPr>
        <w:t xml:space="preserve"> from the bottom of the ramp/stair shall have </w:t>
      </w:r>
      <w:r w:rsidRPr="00D8382E">
        <w:rPr>
          <w:rFonts w:asciiTheme="minorHAnsi" w:hAnsiTheme="minorHAnsi" w:cstheme="minorHAnsi"/>
          <w:sz w:val="22"/>
          <w:szCs w:val="22"/>
        </w:rPr>
        <w:t>minimum</w:t>
      </w:r>
      <w:r w:rsidR="00BA6EFA" w:rsidRPr="00D8382E">
        <w:rPr>
          <w:rFonts w:asciiTheme="minorHAnsi" w:hAnsiTheme="minorHAnsi" w:cstheme="minorHAnsi"/>
          <w:sz w:val="22"/>
          <w:szCs w:val="22"/>
        </w:rPr>
        <w:t xml:space="preserve"> 7’ clear headroom with lighting as required by electrical design criteria.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SUBMITTALS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Samples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 board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Footboard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Riser board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Handrail support post and cap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chain link</w:t>
      </w:r>
      <w:r w:rsidR="00BA6EFA" w:rsidRPr="00D8382E">
        <w:rPr>
          <w:rFonts w:asciiTheme="minorHAnsi" w:hAnsiTheme="minorHAnsi" w:cstheme="minorHAnsi"/>
          <w:sz w:val="22"/>
          <w:szCs w:val="22"/>
        </w:rPr>
        <w:t xml:space="preserve"> fencing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Deck attachment support member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Deck members with internal splice/expansion sleeve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Intermediate step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Seat mounting bracket - “L” type to meet </w:t>
      </w:r>
      <w:r w:rsidR="00A13AB7" w:rsidRPr="00D8382E">
        <w:rPr>
          <w:rFonts w:asciiTheme="minorHAnsi" w:hAnsiTheme="minorHAnsi" w:cstheme="minorHAnsi"/>
          <w:sz w:val="22"/>
          <w:szCs w:val="22"/>
        </w:rPr>
        <w:t xml:space="preserve">FBC </w:t>
      </w:r>
      <w:r w:rsidRPr="00D8382E">
        <w:rPr>
          <w:rFonts w:asciiTheme="minorHAnsi" w:hAnsiTheme="minorHAnsi" w:cstheme="minorHAnsi"/>
          <w:sz w:val="22"/>
          <w:szCs w:val="22"/>
        </w:rPr>
        <w:t>and NFPA codes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Thermoplastic polyester resin powder coat protection for aluminum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Assembled chair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 mounting bracket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Color chips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 module with fasteners</w:t>
      </w:r>
    </w:p>
    <w:p w:rsidR="00054385" w:rsidRPr="00D8382E" w:rsidRDefault="00C4002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Seating plan indicating aisles, walkways, seating sections, exits</w:t>
      </w:r>
    </w:p>
    <w:p w:rsidR="000910EF" w:rsidRPr="00D8382E" w:rsidRDefault="00054385" w:rsidP="00054385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Occupant loads and egress calculations and egress plan.</w:t>
      </w:r>
    </w:p>
    <w:p w:rsidR="00054385" w:rsidRPr="00D8382E" w:rsidRDefault="00054385" w:rsidP="00054385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Number of exits shall be as required by FBC &amp; FFPC.</w:t>
      </w:r>
    </w:p>
    <w:p w:rsidR="000910EF" w:rsidRPr="00D8382E" w:rsidRDefault="000910EF" w:rsidP="00054385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End elevations/sections indicating rise and row depth, deck configuration and method of attachment, railings, size of framing members, vertical aisle </w:t>
      </w:r>
      <w:r w:rsidR="0006566F" w:rsidRPr="00D8382E">
        <w:rPr>
          <w:rFonts w:asciiTheme="minorHAnsi" w:hAnsiTheme="minorHAnsi" w:cstheme="minorHAnsi"/>
          <w:sz w:val="22"/>
          <w:szCs w:val="22"/>
        </w:rPr>
        <w:t>details,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walkways.</w:t>
      </w:r>
    </w:p>
    <w:p w:rsidR="000910EF" w:rsidRPr="00D8382E" w:rsidRDefault="0006566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c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alculations by a </w:t>
      </w:r>
      <w:r w:rsidR="00E50533" w:rsidRPr="00D8382E">
        <w:rPr>
          <w:rFonts w:asciiTheme="minorHAnsi" w:hAnsiTheme="minorHAnsi" w:cstheme="minorHAnsi"/>
          <w:sz w:val="22"/>
          <w:szCs w:val="22"/>
        </w:rPr>
        <w:t xml:space="preserve">Florida </w:t>
      </w:r>
      <w:r w:rsidR="000910EF" w:rsidRPr="00D8382E">
        <w:rPr>
          <w:rFonts w:asciiTheme="minorHAnsi" w:hAnsiTheme="minorHAnsi" w:cstheme="minorHAnsi"/>
          <w:sz w:val="22"/>
          <w:szCs w:val="22"/>
        </w:rPr>
        <w:t>Professional Engineer verifying compliance with ASCE 7.</w:t>
      </w:r>
    </w:p>
    <w:p w:rsidR="000910EF" w:rsidRPr="00D8382E" w:rsidRDefault="00E50533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Obtain approval of all drawings and calculations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by the SDPBC </w:t>
      </w:r>
      <w:smartTag w:uri="urn:schemas-microsoft-com:office:smarttags" w:element="PersonName">
        <w:r w:rsidR="000910EF" w:rsidRPr="00D8382E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0910EF" w:rsidRPr="00D8382E">
        <w:rPr>
          <w:rFonts w:asciiTheme="minorHAnsi" w:hAnsiTheme="minorHAnsi" w:cstheme="minorHAnsi"/>
          <w:sz w:val="22"/>
          <w:szCs w:val="22"/>
        </w:rPr>
        <w:t xml:space="preserve"> Department prior to fabrication and installation.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QUALITY ASSURANCE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Manufacturer shall have a minimum of 10</w:t>
      </w:r>
      <w:r w:rsidR="0006566F" w:rsidRPr="00D8382E">
        <w:rPr>
          <w:rFonts w:asciiTheme="minorHAnsi" w:hAnsiTheme="minorHAnsi" w:cstheme="minorHAnsi"/>
          <w:sz w:val="22"/>
          <w:szCs w:val="22"/>
        </w:rPr>
        <w:t>-</w:t>
      </w:r>
      <w:r w:rsidRPr="00D8382E">
        <w:rPr>
          <w:rFonts w:asciiTheme="minorHAnsi" w:hAnsiTheme="minorHAnsi" w:cstheme="minorHAnsi"/>
          <w:sz w:val="22"/>
          <w:szCs w:val="22"/>
        </w:rPr>
        <w:t xml:space="preserve">years </w:t>
      </w:r>
      <w:r w:rsidR="00D8382E" w:rsidRPr="00D8382E">
        <w:rPr>
          <w:rFonts w:asciiTheme="minorHAnsi" w:hAnsiTheme="minorHAnsi" w:cstheme="minorHAnsi"/>
          <w:sz w:val="22"/>
          <w:szCs w:val="22"/>
        </w:rPr>
        <w:t xml:space="preserve">of </w:t>
      </w:r>
      <w:r w:rsidRPr="00D8382E">
        <w:rPr>
          <w:rFonts w:asciiTheme="minorHAnsi" w:hAnsiTheme="minorHAnsi" w:cstheme="minorHAnsi"/>
          <w:sz w:val="22"/>
          <w:szCs w:val="22"/>
        </w:rPr>
        <w:t>experience in fabrication of grandstand structures.</w:t>
      </w:r>
    </w:p>
    <w:p w:rsidR="00E50533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Engineering Qualifications:</w:t>
      </w:r>
    </w:p>
    <w:p w:rsidR="00E50533" w:rsidRPr="00D8382E" w:rsidRDefault="000910EF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 </w:t>
      </w:r>
      <w:r w:rsidR="00E50533" w:rsidRPr="00D8382E">
        <w:rPr>
          <w:rFonts w:asciiTheme="minorHAnsi" w:hAnsiTheme="minorHAnsi" w:cstheme="minorHAnsi"/>
          <w:sz w:val="22"/>
          <w:szCs w:val="22"/>
        </w:rPr>
        <w:t>Florida P</w:t>
      </w:r>
      <w:r w:rsidRPr="00D8382E">
        <w:rPr>
          <w:rFonts w:asciiTheme="minorHAnsi" w:hAnsiTheme="minorHAnsi" w:cstheme="minorHAnsi"/>
          <w:sz w:val="22"/>
          <w:szCs w:val="22"/>
        </w:rPr>
        <w:t xml:space="preserve">rofessional </w:t>
      </w:r>
      <w:r w:rsidR="00E50533" w:rsidRPr="00D8382E">
        <w:rPr>
          <w:rFonts w:asciiTheme="minorHAnsi" w:hAnsiTheme="minorHAnsi" w:cstheme="minorHAnsi"/>
          <w:sz w:val="22"/>
          <w:szCs w:val="22"/>
        </w:rPr>
        <w:t>E</w:t>
      </w:r>
      <w:r w:rsidRPr="00D8382E">
        <w:rPr>
          <w:rFonts w:asciiTheme="minorHAnsi" w:hAnsiTheme="minorHAnsi" w:cstheme="minorHAnsi"/>
          <w:sz w:val="22"/>
          <w:szCs w:val="22"/>
        </w:rPr>
        <w:t xml:space="preserve">ngineer </w:t>
      </w:r>
      <w:r w:rsidR="00E50533" w:rsidRPr="00D8382E">
        <w:rPr>
          <w:rFonts w:asciiTheme="minorHAnsi" w:hAnsiTheme="minorHAnsi" w:cstheme="minorHAnsi"/>
          <w:sz w:val="22"/>
          <w:szCs w:val="22"/>
        </w:rPr>
        <w:t xml:space="preserve">shall </w:t>
      </w:r>
      <w:r w:rsidRPr="00D8382E">
        <w:rPr>
          <w:rFonts w:asciiTheme="minorHAnsi" w:hAnsiTheme="minorHAnsi" w:cstheme="minorHAnsi"/>
          <w:sz w:val="22"/>
          <w:szCs w:val="22"/>
        </w:rPr>
        <w:t xml:space="preserve">design </w:t>
      </w:r>
      <w:r w:rsidR="00E50533" w:rsidRPr="00D8382E">
        <w:rPr>
          <w:rFonts w:asciiTheme="minorHAnsi" w:hAnsiTheme="minorHAnsi" w:cstheme="minorHAnsi"/>
          <w:sz w:val="22"/>
          <w:szCs w:val="22"/>
        </w:rPr>
        <w:t xml:space="preserve">the </w:t>
      </w:r>
      <w:r w:rsidRPr="00D8382E">
        <w:rPr>
          <w:rFonts w:asciiTheme="minorHAnsi" w:hAnsiTheme="minorHAnsi" w:cstheme="minorHAnsi"/>
          <w:sz w:val="22"/>
          <w:szCs w:val="22"/>
        </w:rPr>
        <w:t xml:space="preserve">Grandstand, and all submittals shall bear </w:t>
      </w:r>
      <w:r w:rsidR="00E50533" w:rsidRPr="00D8382E">
        <w:rPr>
          <w:rFonts w:asciiTheme="minorHAnsi" w:hAnsiTheme="minorHAnsi" w:cstheme="minorHAnsi"/>
          <w:sz w:val="22"/>
          <w:szCs w:val="22"/>
        </w:rPr>
        <w:t>the PE's</w:t>
      </w:r>
      <w:r w:rsidRPr="00D8382E">
        <w:rPr>
          <w:rFonts w:asciiTheme="minorHAnsi" w:hAnsiTheme="minorHAnsi" w:cstheme="minorHAnsi"/>
          <w:sz w:val="22"/>
          <w:szCs w:val="22"/>
        </w:rPr>
        <w:t xml:space="preserve"> seal.</w:t>
      </w:r>
    </w:p>
    <w:p w:rsidR="00E50533" w:rsidRPr="00D8382E" w:rsidRDefault="000910EF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Calculations are </w:t>
      </w:r>
      <w:r w:rsidR="0006566F" w:rsidRPr="00D8382E">
        <w:rPr>
          <w:rFonts w:asciiTheme="minorHAnsi" w:hAnsiTheme="minorHAnsi" w:cstheme="minorHAnsi"/>
          <w:sz w:val="22"/>
          <w:szCs w:val="22"/>
        </w:rPr>
        <w:t>required, must show all vertical and lateral loads,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must show positive and negative biaxial stress ratios.</w:t>
      </w:r>
    </w:p>
    <w:p w:rsidR="00E50533" w:rsidRPr="00D8382E" w:rsidRDefault="00E50533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Submit the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calculations with the drawings.</w:t>
      </w:r>
    </w:p>
    <w:p w:rsidR="000910EF" w:rsidRPr="00D8382E" w:rsidRDefault="00E50533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reduce or change the steel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sizes and foundation shapes and sizes.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Product Liability:  </w:t>
      </w:r>
      <w:r w:rsidR="00E50533" w:rsidRPr="00D8382E">
        <w:rPr>
          <w:rFonts w:asciiTheme="minorHAnsi" w:hAnsiTheme="minorHAnsi" w:cstheme="minorHAnsi"/>
          <w:sz w:val="22"/>
          <w:szCs w:val="22"/>
        </w:rPr>
        <w:t>Provide d</w:t>
      </w:r>
      <w:r w:rsidRPr="00D8382E">
        <w:rPr>
          <w:rFonts w:asciiTheme="minorHAnsi" w:hAnsiTheme="minorHAnsi" w:cstheme="minorHAnsi"/>
          <w:sz w:val="22"/>
          <w:szCs w:val="22"/>
        </w:rPr>
        <w:t xml:space="preserve">etailed </w:t>
      </w:r>
      <w:r w:rsidR="00E50533" w:rsidRPr="00D8382E">
        <w:rPr>
          <w:rFonts w:asciiTheme="minorHAnsi" w:hAnsiTheme="minorHAnsi" w:cstheme="minorHAnsi"/>
          <w:sz w:val="22"/>
          <w:szCs w:val="22"/>
        </w:rPr>
        <w:t>c</w:t>
      </w:r>
      <w:r w:rsidRPr="00D8382E">
        <w:rPr>
          <w:rFonts w:asciiTheme="minorHAnsi" w:hAnsiTheme="minorHAnsi" w:cstheme="minorHAnsi"/>
          <w:sz w:val="22"/>
          <w:szCs w:val="22"/>
        </w:rPr>
        <w:t xml:space="preserve">ertificate of </w:t>
      </w:r>
      <w:r w:rsidR="00E50533" w:rsidRPr="00D8382E">
        <w:rPr>
          <w:rFonts w:asciiTheme="minorHAnsi" w:hAnsiTheme="minorHAnsi" w:cstheme="minorHAnsi"/>
          <w:sz w:val="22"/>
          <w:szCs w:val="22"/>
        </w:rPr>
        <w:t>i</w:t>
      </w:r>
      <w:r w:rsidRPr="00D8382E">
        <w:rPr>
          <w:rFonts w:asciiTheme="minorHAnsi" w:hAnsiTheme="minorHAnsi" w:cstheme="minorHAnsi"/>
          <w:sz w:val="22"/>
          <w:szCs w:val="22"/>
        </w:rPr>
        <w:t>nsurance, including products/completed operations insurance.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Warranty:</w:t>
      </w:r>
    </w:p>
    <w:p w:rsidR="000910EF" w:rsidRPr="00D8382E" w:rsidRDefault="008133BE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</w:t>
      </w:r>
      <w:r w:rsidR="0006566F" w:rsidRPr="00D8382E">
        <w:rPr>
          <w:rFonts w:asciiTheme="minorHAnsi" w:hAnsiTheme="minorHAnsi" w:cstheme="minorHAnsi"/>
          <w:sz w:val="22"/>
          <w:szCs w:val="22"/>
        </w:rPr>
        <w:t>1-</w:t>
      </w:r>
      <w:r w:rsidRPr="00D8382E">
        <w:rPr>
          <w:rFonts w:asciiTheme="minorHAnsi" w:hAnsiTheme="minorHAnsi" w:cstheme="minorHAnsi"/>
          <w:sz w:val="22"/>
          <w:szCs w:val="22"/>
        </w:rPr>
        <w:t>year p</w:t>
      </w:r>
      <w:r w:rsidR="000910EF" w:rsidRPr="00D8382E">
        <w:rPr>
          <w:rFonts w:asciiTheme="minorHAnsi" w:hAnsiTheme="minorHAnsi" w:cstheme="minorHAnsi"/>
          <w:sz w:val="22"/>
          <w:szCs w:val="22"/>
        </w:rPr>
        <w:t>roduct guarantee from date of written acceptance against defective materials and workmanship.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11</w:t>
      </w:r>
      <w:r w:rsidR="005002DE" w:rsidRPr="00D8382E">
        <w:rPr>
          <w:rFonts w:asciiTheme="minorHAnsi" w:hAnsiTheme="minorHAnsi" w:cstheme="minorHAnsi"/>
          <w:sz w:val="22"/>
          <w:szCs w:val="22"/>
        </w:rPr>
        <w:t>-</w:t>
      </w:r>
      <w:r w:rsidRPr="00D8382E">
        <w:rPr>
          <w:rFonts w:asciiTheme="minorHAnsi" w:hAnsiTheme="minorHAnsi" w:cstheme="minorHAnsi"/>
          <w:sz w:val="22"/>
          <w:szCs w:val="22"/>
        </w:rPr>
        <w:t>months from written acceptance, Contractor/Installer shall inspect with Owner the structure to identify and repair any warranty items, and to retighten any lose connections.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Damage resulting from abnormal use, vandalism, or incorrect installation (if installed by other than authorized installer of the manufacturer) is not applicable.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Any Coating System Applicator other than the grandstand manufacturer shall specialize in the specific coating system application with a minimum of 10</w:t>
      </w:r>
      <w:r w:rsidR="005002DE" w:rsidRPr="00D8382E">
        <w:rPr>
          <w:rFonts w:asciiTheme="minorHAnsi" w:hAnsiTheme="minorHAnsi" w:cstheme="minorHAnsi"/>
          <w:sz w:val="22"/>
          <w:szCs w:val="22"/>
        </w:rPr>
        <w:t>-</w:t>
      </w:r>
      <w:r w:rsidRPr="00D8382E">
        <w:rPr>
          <w:rFonts w:asciiTheme="minorHAnsi" w:hAnsiTheme="minorHAnsi" w:cstheme="minorHAnsi"/>
          <w:sz w:val="22"/>
          <w:szCs w:val="22"/>
        </w:rPr>
        <w:t>years</w:t>
      </w:r>
      <w:r w:rsidR="00D8382E">
        <w:rPr>
          <w:rFonts w:asciiTheme="minorHAnsi" w:hAnsiTheme="minorHAnsi" w:cstheme="minorHAnsi"/>
          <w:sz w:val="22"/>
          <w:szCs w:val="22"/>
        </w:rPr>
        <w:t xml:space="preserve"> of</w:t>
      </w:r>
      <w:r w:rsidRPr="00D8382E">
        <w:rPr>
          <w:rFonts w:asciiTheme="minorHAnsi" w:hAnsiTheme="minorHAnsi" w:cstheme="minorHAnsi"/>
          <w:sz w:val="22"/>
          <w:szCs w:val="22"/>
        </w:rPr>
        <w:t xml:space="preserve"> experience.</w:t>
      </w:r>
    </w:p>
    <w:p w:rsidR="000910EF" w:rsidRPr="00D8382E" w:rsidRDefault="000910EF">
      <w:pPr>
        <w:pStyle w:val="Heading2"/>
        <w:keepNext w:val="0"/>
        <w:rPr>
          <w:rFonts w:asciiTheme="minorHAnsi" w:hAnsiTheme="minorHAnsi" w:cstheme="minorHAnsi"/>
          <w:szCs w:val="22"/>
          <w:u w:val="none"/>
        </w:rPr>
      </w:pPr>
    </w:p>
    <w:p w:rsidR="000910EF" w:rsidRPr="00D8382E" w:rsidRDefault="000910EF" w:rsidP="00F30C31">
      <w:pPr>
        <w:pStyle w:val="Heading2"/>
        <w:keepNext w:val="0"/>
        <w:tabs>
          <w:tab w:val="left" w:pos="900"/>
        </w:tabs>
        <w:rPr>
          <w:rFonts w:asciiTheme="minorHAnsi" w:hAnsiTheme="minorHAnsi" w:cstheme="minorHAnsi"/>
          <w:b/>
          <w:szCs w:val="22"/>
          <w:u w:val="none"/>
        </w:rPr>
      </w:pPr>
      <w:r w:rsidRPr="00D8382E">
        <w:rPr>
          <w:rFonts w:asciiTheme="minorHAnsi" w:hAnsiTheme="minorHAnsi" w:cstheme="minorHAnsi"/>
          <w:b/>
          <w:szCs w:val="22"/>
          <w:u w:val="none"/>
        </w:rPr>
        <w:t>PART 2</w:t>
      </w:r>
      <w:r w:rsidR="00F30C31" w:rsidRPr="00D8382E">
        <w:rPr>
          <w:rFonts w:asciiTheme="minorHAnsi" w:hAnsiTheme="minorHAnsi" w:cstheme="minorHAnsi"/>
          <w:b/>
          <w:szCs w:val="22"/>
          <w:u w:val="none"/>
        </w:rPr>
        <w:tab/>
      </w:r>
      <w:r w:rsidRPr="00D8382E">
        <w:rPr>
          <w:rFonts w:asciiTheme="minorHAnsi" w:hAnsiTheme="minorHAnsi" w:cstheme="minorHAnsi"/>
          <w:b/>
          <w:szCs w:val="22"/>
          <w:u w:val="none"/>
        </w:rPr>
        <w:t>PRODUCTS</w:t>
      </w:r>
    </w:p>
    <w:p w:rsidR="000910EF" w:rsidRPr="00D8382E" w:rsidRDefault="000910EF">
      <w:pPr>
        <w:numPr>
          <w:ilvl w:val="0"/>
          <w:numId w:val="30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MANUFACTURER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Listing as acceptable manufacturer does not remove responsibility to meet specifications.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Southern Bleacher Co,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Graham</w:t>
          </w:r>
        </w:smartTag>
        <w:r w:rsidRPr="00D8382E">
          <w:rPr>
            <w:rFonts w:asciiTheme="minorHAnsi" w:hAnsiTheme="minorHAnsi" w:cstheme="minorHAnsi"/>
            <w:szCs w:val="22"/>
            <w:u w:val="none"/>
          </w:rPr>
          <w:t xml:space="preserve">, </w:t>
        </w:r>
        <w:smartTag w:uri="urn:schemas-microsoft-com:office:smarttags" w:element="State">
          <w:r w:rsidRPr="00D8382E">
            <w:rPr>
              <w:rFonts w:asciiTheme="minorHAnsi" w:hAnsiTheme="minorHAnsi" w:cstheme="minorHAnsi"/>
              <w:szCs w:val="22"/>
              <w:u w:val="none"/>
            </w:rPr>
            <w:t>TX</w:t>
          </w:r>
        </w:smartTag>
      </w:smartTag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proofErr w:type="spellStart"/>
      <w:r w:rsidRPr="00D8382E">
        <w:rPr>
          <w:rFonts w:asciiTheme="minorHAnsi" w:hAnsiTheme="minorHAnsi" w:cstheme="minorHAnsi"/>
          <w:szCs w:val="22"/>
          <w:u w:val="none"/>
        </w:rPr>
        <w:t>Dant</w:t>
      </w:r>
      <w:proofErr w:type="spellEnd"/>
      <w:r w:rsidRPr="00D8382E">
        <w:rPr>
          <w:rFonts w:asciiTheme="minorHAnsi" w:hAnsiTheme="minorHAnsi" w:cstheme="minorHAnsi"/>
          <w:szCs w:val="22"/>
          <w:u w:val="none"/>
        </w:rPr>
        <w:t xml:space="preserve"> Clayton Corp.,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Louisville</w:t>
          </w:r>
        </w:smartTag>
        <w:r w:rsidRPr="00D8382E">
          <w:rPr>
            <w:rFonts w:asciiTheme="minorHAnsi" w:hAnsiTheme="minorHAnsi" w:cstheme="minorHAnsi"/>
            <w:szCs w:val="22"/>
            <w:u w:val="none"/>
          </w:rPr>
          <w:t xml:space="preserve">, </w:t>
        </w:r>
        <w:smartTag w:uri="urn:schemas-microsoft-com:office:smarttags" w:element="State">
          <w:r w:rsidRPr="00D8382E">
            <w:rPr>
              <w:rFonts w:asciiTheme="minorHAnsi" w:hAnsiTheme="minorHAnsi" w:cstheme="minorHAnsi"/>
              <w:szCs w:val="22"/>
              <w:u w:val="none"/>
            </w:rPr>
            <w:t>KY</w:t>
          </w:r>
        </w:smartTag>
      </w:smartTag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Outdoor Aluminum,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Geneva</w:t>
          </w:r>
        </w:smartTag>
      </w:smartTag>
      <w:r w:rsidRPr="00D8382E">
        <w:rPr>
          <w:rFonts w:asciiTheme="minorHAnsi" w:hAnsiTheme="minorHAnsi" w:cstheme="minorHAnsi"/>
          <w:szCs w:val="22"/>
          <w:u w:val="none"/>
        </w:rPr>
        <w:t>, Al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proofErr w:type="spellStart"/>
      <w:r w:rsidRPr="00D8382E">
        <w:rPr>
          <w:rFonts w:asciiTheme="minorHAnsi" w:hAnsiTheme="minorHAnsi" w:cstheme="minorHAnsi"/>
          <w:szCs w:val="22"/>
          <w:u w:val="none"/>
        </w:rPr>
        <w:t>Surdisteel</w:t>
      </w:r>
      <w:proofErr w:type="spellEnd"/>
      <w:r w:rsidRPr="00D8382E">
        <w:rPr>
          <w:rFonts w:asciiTheme="minorHAnsi" w:hAnsiTheme="minorHAnsi" w:cstheme="minorHAnsi"/>
          <w:szCs w:val="22"/>
          <w:u w:val="non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Waco</w:t>
          </w:r>
        </w:smartTag>
        <w:r w:rsidRPr="00D8382E">
          <w:rPr>
            <w:rFonts w:asciiTheme="minorHAnsi" w:hAnsiTheme="minorHAnsi" w:cstheme="minorHAnsi"/>
            <w:szCs w:val="22"/>
            <w:u w:val="none"/>
          </w:rPr>
          <w:t xml:space="preserve">, </w:t>
        </w:r>
        <w:smartTag w:uri="urn:schemas-microsoft-com:office:smarttags" w:element="State">
          <w:r w:rsidRPr="00D8382E">
            <w:rPr>
              <w:rFonts w:asciiTheme="minorHAnsi" w:hAnsiTheme="minorHAnsi" w:cstheme="minorHAnsi"/>
              <w:szCs w:val="22"/>
              <w:u w:val="none"/>
            </w:rPr>
            <w:t>TX</w:t>
          </w:r>
        </w:smartTag>
      </w:smartTag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 &amp; D Specialty Stands, North Collins, NY</w:t>
      </w:r>
    </w:p>
    <w:p w:rsidR="00BA6EFA" w:rsidRPr="00D8382E" w:rsidRDefault="00BA6EFA" w:rsidP="00BA6EFA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Pre-approved equal</w:t>
      </w:r>
    </w:p>
    <w:p w:rsidR="000910EF" w:rsidRPr="00D8382E" w:rsidRDefault="000910EF">
      <w:pPr>
        <w:pStyle w:val="Heading2"/>
        <w:keepNext w:val="0"/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MATERIALS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detailing, fabrication, and erection shall be in accordance with AISC Specifications.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 shall be ASTM A572</w:t>
      </w:r>
      <w:r w:rsidR="00C4002F" w:rsidRPr="00D8382E">
        <w:rPr>
          <w:rFonts w:asciiTheme="minorHAnsi" w:hAnsiTheme="minorHAnsi" w:cstheme="minorHAnsi"/>
          <w:szCs w:val="22"/>
          <w:u w:val="none"/>
        </w:rPr>
        <w:t>/A572M</w:t>
      </w:r>
      <w:r w:rsidRPr="00D8382E">
        <w:rPr>
          <w:rFonts w:asciiTheme="minorHAnsi" w:hAnsiTheme="minorHAnsi" w:cstheme="minorHAnsi"/>
          <w:szCs w:val="22"/>
          <w:u w:val="none"/>
        </w:rPr>
        <w:t xml:space="preserve"> multi-certified grade 50.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Miscellaneous steel shall be ASTM A36</w:t>
      </w:r>
      <w:r w:rsidR="00C4002F" w:rsidRPr="00D8382E">
        <w:rPr>
          <w:rFonts w:asciiTheme="minorHAnsi" w:hAnsiTheme="minorHAnsi" w:cstheme="minorHAnsi"/>
          <w:szCs w:val="22"/>
          <w:u w:val="none"/>
        </w:rPr>
        <w:t>/A36M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All </w:t>
      </w:r>
      <w:r w:rsidR="00922E89" w:rsidRPr="00D8382E">
        <w:rPr>
          <w:rFonts w:asciiTheme="minorHAnsi" w:hAnsiTheme="minorHAnsi" w:cstheme="minorHAnsi"/>
          <w:szCs w:val="22"/>
          <w:u w:val="none"/>
        </w:rPr>
        <w:t xml:space="preserve">structural steel </w:t>
      </w:r>
      <w:r w:rsidRPr="00D8382E">
        <w:rPr>
          <w:rFonts w:asciiTheme="minorHAnsi" w:hAnsiTheme="minorHAnsi" w:cstheme="minorHAnsi"/>
          <w:szCs w:val="22"/>
          <w:u w:val="none"/>
        </w:rPr>
        <w:t xml:space="preserve">bolts </w:t>
      </w:r>
      <w:r w:rsidR="0017080F" w:rsidRPr="00D8382E">
        <w:rPr>
          <w:rFonts w:asciiTheme="minorHAnsi" w:hAnsiTheme="minorHAnsi" w:cstheme="minorHAnsi"/>
          <w:szCs w:val="22"/>
          <w:u w:val="none"/>
        </w:rPr>
        <w:t>and nuts</w:t>
      </w:r>
      <w:r w:rsidRPr="00D8382E">
        <w:rPr>
          <w:rFonts w:asciiTheme="minorHAnsi" w:hAnsiTheme="minorHAnsi" w:cstheme="minorHAnsi"/>
          <w:szCs w:val="22"/>
          <w:u w:val="none"/>
        </w:rPr>
        <w:t xml:space="preserve"> shall be ASTM A325</w:t>
      </w:r>
      <w:r w:rsidR="00922E89" w:rsidRPr="00D8382E">
        <w:rPr>
          <w:rFonts w:asciiTheme="minorHAnsi" w:hAnsiTheme="minorHAnsi" w:cstheme="minorHAnsi"/>
          <w:szCs w:val="22"/>
          <w:u w:val="none"/>
        </w:rPr>
        <w:t>, galvanized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922E89" w:rsidRPr="00D8382E" w:rsidRDefault="00922E89" w:rsidP="00922E89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Accessory and aluminum component bolts shall be ASTM A307, galvanized.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Threaded rod shall be ASTM A36</w:t>
      </w:r>
      <w:r w:rsidR="00C4002F" w:rsidRPr="00D8382E">
        <w:rPr>
          <w:rFonts w:asciiTheme="minorHAnsi" w:hAnsiTheme="minorHAnsi" w:cstheme="minorHAnsi"/>
          <w:szCs w:val="22"/>
          <w:u w:val="none"/>
        </w:rPr>
        <w:t>/A36M</w:t>
      </w:r>
      <w:r w:rsidR="0017080F" w:rsidRPr="00D8382E">
        <w:rPr>
          <w:rFonts w:asciiTheme="minorHAnsi" w:hAnsiTheme="minorHAnsi" w:cstheme="minorHAnsi"/>
          <w:szCs w:val="22"/>
          <w:u w:val="none"/>
        </w:rPr>
        <w:t>, galvanized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welds shall conform to ANSI/AWS D1.1, latest edition.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Electrodes shall be E70XX.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Columns shall be wide flange shapes.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Support beams shall be wide flange shapes.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Stringer shall be wide flange shape.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 Coating</w:t>
      </w:r>
    </w:p>
    <w:p w:rsidR="000910EF" w:rsidRPr="00D8382E" w:rsidRDefault="000910EF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</w:t>
      </w:r>
    </w:p>
    <w:p w:rsidR="000910EF" w:rsidRPr="00D8382E" w:rsidRDefault="000910EF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structural steel material shall be hot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 xml:space="preserve">dipped galvanized </w:t>
      </w:r>
      <w:r w:rsidR="004932F6" w:rsidRPr="00D8382E">
        <w:rPr>
          <w:rFonts w:asciiTheme="minorHAnsi" w:hAnsiTheme="minorHAnsi" w:cstheme="minorHAnsi"/>
          <w:szCs w:val="22"/>
          <w:u w:val="none"/>
        </w:rPr>
        <w:t>after fabrication in accordance with ASTM A 123</w:t>
      </w:r>
      <w:r w:rsidR="004241A9" w:rsidRPr="00D8382E">
        <w:rPr>
          <w:rFonts w:asciiTheme="minorHAnsi" w:hAnsiTheme="minorHAnsi" w:cstheme="minorHAnsi"/>
          <w:szCs w:val="22"/>
          <w:u w:val="none"/>
        </w:rPr>
        <w:t>-09</w:t>
      </w:r>
      <w:r w:rsidR="00703F28" w:rsidRPr="00D8382E">
        <w:rPr>
          <w:rFonts w:asciiTheme="minorHAnsi" w:hAnsiTheme="minorHAnsi" w:cstheme="minorHAnsi"/>
          <w:szCs w:val="22"/>
          <w:u w:val="none"/>
        </w:rPr>
        <w:t>.</w:t>
      </w:r>
    </w:p>
    <w:p w:rsidR="000910EF" w:rsidRPr="00D8382E" w:rsidRDefault="00586D3C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All galvanizing shall be accomplished using </w:t>
      </w:r>
      <w:r w:rsidR="000F626C" w:rsidRPr="00D8382E">
        <w:rPr>
          <w:rFonts w:asciiTheme="minorHAnsi" w:hAnsiTheme="minorHAnsi" w:cstheme="minorHAnsi"/>
          <w:szCs w:val="22"/>
          <w:u w:val="none"/>
        </w:rPr>
        <w:t xml:space="preserve">Special </w:t>
      </w:r>
      <w:r w:rsidR="00180564" w:rsidRPr="00D8382E">
        <w:rPr>
          <w:rFonts w:asciiTheme="minorHAnsi" w:hAnsiTheme="minorHAnsi" w:cstheme="minorHAnsi"/>
          <w:szCs w:val="22"/>
          <w:u w:val="none"/>
        </w:rPr>
        <w:t xml:space="preserve">High Grade </w:t>
      </w:r>
      <w:r w:rsidRPr="00D8382E">
        <w:rPr>
          <w:rFonts w:asciiTheme="minorHAnsi" w:hAnsiTheme="minorHAnsi" w:cstheme="minorHAnsi"/>
          <w:szCs w:val="22"/>
          <w:u w:val="none"/>
        </w:rPr>
        <w:t>zinc material</w:t>
      </w:r>
      <w:r w:rsidR="00180564" w:rsidRPr="00D8382E">
        <w:rPr>
          <w:rFonts w:asciiTheme="minorHAnsi" w:hAnsiTheme="minorHAnsi" w:cstheme="minorHAnsi"/>
          <w:szCs w:val="22"/>
          <w:u w:val="none"/>
        </w:rPr>
        <w:t xml:space="preserve"> per ASTM B 6</w:t>
      </w:r>
      <w:r w:rsidR="004241A9" w:rsidRPr="00D8382E">
        <w:rPr>
          <w:rFonts w:asciiTheme="minorHAnsi" w:hAnsiTheme="minorHAnsi" w:cstheme="minorHAnsi"/>
          <w:szCs w:val="22"/>
          <w:u w:val="none"/>
        </w:rPr>
        <w:t>-13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0910EF" w:rsidRPr="00D8382E" w:rsidRDefault="000910EF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Owner or Architect shall have open access to manufacturing facilities before and during the </w:t>
      </w:r>
      <w:r w:rsidR="0017080F" w:rsidRPr="00D8382E">
        <w:rPr>
          <w:rFonts w:asciiTheme="minorHAnsi" w:hAnsiTheme="minorHAnsi" w:cstheme="minorHAnsi"/>
          <w:szCs w:val="22"/>
          <w:u w:val="none"/>
        </w:rPr>
        <w:t xml:space="preserve">coating and/or </w:t>
      </w:r>
      <w:r w:rsidRPr="00D8382E">
        <w:rPr>
          <w:rFonts w:asciiTheme="minorHAnsi" w:hAnsiTheme="minorHAnsi" w:cstheme="minorHAnsi"/>
          <w:szCs w:val="22"/>
          <w:u w:val="none"/>
        </w:rPr>
        <w:t>painting of materials covered by the specifications and plans.</w:t>
      </w:r>
    </w:p>
    <w:p w:rsidR="00BA6EFA" w:rsidRPr="00D8382E" w:rsidRDefault="00117F69" w:rsidP="009B76D1">
      <w:pPr>
        <w:pStyle w:val="Heading2"/>
        <w:keepNext w:val="0"/>
        <w:numPr>
          <w:ilvl w:val="4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Clean and </w:t>
      </w:r>
      <w:r w:rsidR="00703F28" w:rsidRPr="00D8382E">
        <w:rPr>
          <w:rFonts w:asciiTheme="minorHAnsi" w:hAnsiTheme="minorHAnsi" w:cstheme="minorHAnsi"/>
          <w:szCs w:val="22"/>
          <w:u w:val="none"/>
        </w:rPr>
        <w:t xml:space="preserve">re-galvanize </w:t>
      </w:r>
      <w:r w:rsidRPr="00D8382E">
        <w:rPr>
          <w:rFonts w:asciiTheme="minorHAnsi" w:hAnsiTheme="minorHAnsi" w:cstheme="minorHAnsi"/>
          <w:szCs w:val="22"/>
          <w:u w:val="none"/>
        </w:rPr>
        <w:t>all field cuts</w:t>
      </w:r>
      <w:r w:rsidR="00703F28" w:rsidRPr="00D8382E">
        <w:rPr>
          <w:rFonts w:asciiTheme="minorHAnsi" w:hAnsiTheme="minorHAnsi" w:cstheme="minorHAnsi"/>
          <w:szCs w:val="22"/>
          <w:u w:val="none"/>
        </w:rPr>
        <w:t>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 and Handrail System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Guards shall be anodized, extruded aluminum pipe of 6061-T6 alloy, 1⅝" O.D.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 supports shall be aluminum tube 2.8" x 2.0" x 0.1875", and shall be 6061-T6 alloy.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Guards shall have structural support on each leg of the fencing at all 90° turns.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Tension bands do not meet this requirement.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Two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>line center aisle handrails shall be anodized extruded aluminum pipe of 6061-T6 alloy, 1½" O.D.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lastRenderedPageBreak/>
        <w:t>Rails shall be discontinuous and spacing between rails shall be not less than 22" or more than 36".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Rails shall not span more than 5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>rows of seating.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Chain link fence shall be 2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 xml:space="preserve"> mesh, 6-gauge black vinyl-coated fabric.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Handrails shall be 1½" outside diameter and provide 1½" clearance from the guard in-fill material and shall extend 12" past the last riser with a return.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Newel posts </w:t>
      </w:r>
      <w:r w:rsidR="00117F69" w:rsidRPr="00D8382E">
        <w:rPr>
          <w:rFonts w:asciiTheme="minorHAnsi" w:hAnsiTheme="minorHAnsi" w:cstheme="minorHAnsi"/>
          <w:szCs w:val="22"/>
          <w:u w:val="none"/>
        </w:rPr>
        <w:t xml:space="preserve">and intermediate supports </w:t>
      </w:r>
      <w:r w:rsidRPr="00D8382E">
        <w:rPr>
          <w:rFonts w:asciiTheme="minorHAnsi" w:hAnsiTheme="minorHAnsi" w:cstheme="minorHAnsi"/>
          <w:szCs w:val="22"/>
          <w:u w:val="none"/>
        </w:rPr>
        <w:t>will not interrupt handrail.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vertical aluminum guard supports will have cast aluminum safety top cap.</w:t>
      </w:r>
    </w:p>
    <w:p w:rsidR="00117F69" w:rsidRPr="00D8382E" w:rsidRDefault="00117F69" w:rsidP="00117F69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edges and exposed parts shall be free of sharp edges.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Seating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Seats shall be comfort design 6063-T6 extruded aluminum with a fluted surface and a minimum of 4 vertical legs.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exact size of seat board is 2” x 10” with waterfall front edge.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Aluminum shall be clean, </w:t>
      </w:r>
      <w:r w:rsidR="0006566F" w:rsidRPr="00D8382E">
        <w:rPr>
          <w:rFonts w:asciiTheme="minorHAnsi" w:hAnsiTheme="minorHAnsi" w:cstheme="minorHAnsi"/>
          <w:szCs w:val="22"/>
          <w:u w:val="none"/>
        </w:rPr>
        <w:t>pre-treated,</w:t>
      </w:r>
      <w:r w:rsidRPr="00D8382E">
        <w:rPr>
          <w:rFonts w:asciiTheme="minorHAnsi" w:hAnsiTheme="minorHAnsi" w:cstheme="minorHAnsi"/>
          <w:szCs w:val="22"/>
          <w:u w:val="none"/>
        </w:rPr>
        <w:t xml:space="preserve"> and clear anodized.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Mounting brackets</w:t>
      </w:r>
      <w:r w:rsidR="0006566F" w:rsidRPr="00D8382E">
        <w:rPr>
          <w:rFonts w:asciiTheme="minorHAnsi" w:hAnsiTheme="minorHAnsi" w:cstheme="minorHAnsi"/>
          <w:szCs w:val="22"/>
          <w:u w:val="none"/>
        </w:rPr>
        <w:t xml:space="preserve"> shall be</w:t>
      </w:r>
      <w:r w:rsidRPr="00D8382E">
        <w:rPr>
          <w:rFonts w:asciiTheme="minorHAnsi" w:hAnsiTheme="minorHAnsi" w:cstheme="minorHAnsi"/>
          <w:szCs w:val="22"/>
          <w:u w:val="none"/>
        </w:rPr>
        <w:t xml:space="preserve"> </w:t>
      </w:r>
      <w:r w:rsidR="0006566F" w:rsidRPr="00D8382E">
        <w:rPr>
          <w:rFonts w:asciiTheme="minorHAnsi" w:hAnsiTheme="minorHAnsi" w:cstheme="minorHAnsi"/>
          <w:szCs w:val="22"/>
          <w:u w:val="none"/>
        </w:rPr>
        <w:t>g</w:t>
      </w:r>
      <w:r w:rsidRPr="00D8382E">
        <w:rPr>
          <w:rFonts w:asciiTheme="minorHAnsi" w:hAnsiTheme="minorHAnsi" w:cstheme="minorHAnsi"/>
          <w:szCs w:val="22"/>
          <w:u w:val="none"/>
        </w:rPr>
        <w:t>alvanized ASTM</w:t>
      </w:r>
      <w:r w:rsidR="00C4002F" w:rsidRPr="00D8382E">
        <w:rPr>
          <w:rFonts w:asciiTheme="minorHAnsi" w:hAnsiTheme="minorHAnsi" w:cstheme="minorHAnsi"/>
          <w:szCs w:val="22"/>
          <w:u w:val="none"/>
        </w:rPr>
        <w:t xml:space="preserve"> A</w:t>
      </w:r>
      <w:r w:rsidRPr="00D8382E">
        <w:rPr>
          <w:rFonts w:asciiTheme="minorHAnsi" w:hAnsiTheme="minorHAnsi" w:cstheme="minorHAnsi"/>
          <w:szCs w:val="22"/>
          <w:u w:val="none"/>
        </w:rPr>
        <w:t>36</w:t>
      </w:r>
      <w:r w:rsidR="00C4002F" w:rsidRPr="00D8382E">
        <w:rPr>
          <w:rFonts w:asciiTheme="minorHAnsi" w:hAnsiTheme="minorHAnsi" w:cstheme="minorHAnsi"/>
          <w:szCs w:val="22"/>
          <w:u w:val="none"/>
        </w:rPr>
        <w:t>/A36M</w:t>
      </w:r>
      <w:r w:rsidRPr="00D8382E">
        <w:rPr>
          <w:rFonts w:asciiTheme="minorHAnsi" w:hAnsiTheme="minorHAnsi" w:cstheme="minorHAnsi"/>
          <w:szCs w:val="22"/>
          <w:u w:val="none"/>
        </w:rPr>
        <w:t xml:space="preserve"> steel.</w:t>
      </w:r>
    </w:p>
    <w:p w:rsidR="008133BE" w:rsidRPr="00D8382E" w:rsidRDefault="008133BE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Attach the s</w:t>
      </w:r>
      <w:r w:rsidR="000910EF" w:rsidRPr="00D8382E">
        <w:rPr>
          <w:rFonts w:asciiTheme="minorHAnsi" w:hAnsiTheme="minorHAnsi" w:cstheme="minorHAnsi"/>
          <w:szCs w:val="22"/>
          <w:u w:val="none"/>
        </w:rPr>
        <w:t>eat boards in the upper seating section structural by use of steel “L” mounting brackets aligning with the intermediate steps.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Seats in the lower section shall be tread mounted “Z” brackets.</w:t>
      </w:r>
    </w:p>
    <w:p w:rsidR="008133BE" w:rsidRPr="00D8382E" w:rsidRDefault="008133BE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Attach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“L” mounting brackets to vertical rise with galvanized bolts that provide structural connection with no cavity in vertical riser.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Tek screw or self-tapping </w:t>
      </w:r>
      <w:r w:rsidR="0006566F" w:rsidRPr="00D8382E">
        <w:rPr>
          <w:rFonts w:asciiTheme="minorHAnsi" w:hAnsiTheme="minorHAnsi" w:cstheme="minorHAnsi"/>
          <w:szCs w:val="22"/>
          <w:u w:val="none"/>
        </w:rPr>
        <w:t xml:space="preserve">bolts - </w:t>
      </w:r>
      <w:r w:rsidRPr="00D8382E">
        <w:rPr>
          <w:rFonts w:asciiTheme="minorHAnsi" w:hAnsiTheme="minorHAnsi" w:cstheme="minorHAnsi"/>
          <w:szCs w:val="22"/>
          <w:u w:val="none"/>
        </w:rPr>
        <w:t>expressly prohibited for “L” bracket attachment.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Welded Decking System</w:t>
      </w:r>
    </w:p>
    <w:p w:rsidR="006148A9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Floor Deck on grandstand shall be aluminum maintenance-free</w:t>
      </w:r>
      <w:r w:rsidR="006148A9" w:rsidRPr="00D8382E">
        <w:rPr>
          <w:rFonts w:asciiTheme="minorHAnsi" w:hAnsiTheme="minorHAnsi" w:cstheme="minorHAnsi"/>
          <w:szCs w:val="22"/>
          <w:u w:val="none"/>
        </w:rPr>
        <w:t xml:space="preserve"> and</w:t>
      </w:r>
      <w:r w:rsidRPr="00D8382E">
        <w:rPr>
          <w:rFonts w:asciiTheme="minorHAnsi" w:hAnsiTheme="minorHAnsi" w:cstheme="minorHAnsi"/>
          <w:szCs w:val="22"/>
          <w:u w:val="none"/>
        </w:rPr>
        <w:t xml:space="preserve"> corrosion-resistant deck.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There will be no gaps between the longitudinal joints of the decking.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Decking shall be of such rigidity and reinforcing that no "oil-canning" of decking materials will occur.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walking surface shall consist of a closed aluminum deck and fluted for safety, </w:t>
      </w:r>
      <w:r w:rsidR="006148A9" w:rsidRPr="00D8382E">
        <w:rPr>
          <w:rFonts w:asciiTheme="minorHAnsi" w:hAnsiTheme="minorHAnsi" w:cstheme="minorHAnsi"/>
          <w:szCs w:val="22"/>
          <w:u w:val="none"/>
        </w:rPr>
        <w:t>with concealed</w:t>
      </w:r>
      <w:r w:rsidRPr="00D8382E">
        <w:rPr>
          <w:rFonts w:asciiTheme="minorHAnsi" w:hAnsiTheme="minorHAnsi" w:cstheme="minorHAnsi"/>
          <w:szCs w:val="22"/>
          <w:u w:val="none"/>
        </w:rPr>
        <w:t xml:space="preserve"> fasteners for the tread.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decking systems extrusions will be 6063-T6 aluminum alloy, mill finish, with a wall thickness of 0.078".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bottom leg of the front extrusion of the tread will contain a female valley.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This valley so designed to accept a male portion of an extruded riser plate from below.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back portion of the decking will be an extrusion design of such height as to create sufficient overlap with the riser plate for the attachment of connection hardware.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transition from vertical riser to horizontal decking shall be </w:t>
      </w:r>
      <w:r w:rsidR="00117F69" w:rsidRPr="00D8382E">
        <w:rPr>
          <w:rFonts w:asciiTheme="minorHAnsi" w:hAnsiTheme="minorHAnsi" w:cstheme="minorHAnsi"/>
          <w:szCs w:val="22"/>
          <w:u w:val="none"/>
        </w:rPr>
        <w:t>5/8"-3/4"</w:t>
      </w:r>
      <w:r w:rsidRPr="00D8382E">
        <w:rPr>
          <w:rFonts w:asciiTheme="minorHAnsi" w:hAnsiTheme="minorHAnsi" w:cstheme="minorHAnsi"/>
          <w:szCs w:val="22"/>
          <w:u w:val="none"/>
        </w:rPr>
        <w:t xml:space="preserve"> radius curve to prevent trash accumulation.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decking members will interlock via tongue and groove prior to welding to increase rigidity and limit deflection.</w:t>
      </w:r>
    </w:p>
    <w:p w:rsidR="000910EF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Oversized non-slip anti-skid flutes are required to reduce loss of traction and increase coefficient of friction.</w:t>
      </w:r>
    </w:p>
    <w:p w:rsidR="006148A9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riser is to be an extrusion of 6063-T6 aluminum alloy, 0.078" wall thickness that has a male ridge running continuous at the top edge so designed that it will interlock into the front bottom of the nosing extrusion on the tread.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riser shall be of sufficient overall height </w:t>
      </w:r>
      <w:r w:rsidR="00117F69" w:rsidRPr="00D8382E">
        <w:rPr>
          <w:rFonts w:asciiTheme="minorHAnsi" w:hAnsiTheme="minorHAnsi" w:cstheme="minorHAnsi"/>
          <w:szCs w:val="22"/>
          <w:u w:val="none"/>
        </w:rPr>
        <w:t xml:space="preserve">and </w:t>
      </w:r>
      <w:r w:rsidRPr="00D8382E">
        <w:rPr>
          <w:rFonts w:asciiTheme="minorHAnsi" w:hAnsiTheme="minorHAnsi" w:cstheme="minorHAnsi"/>
          <w:szCs w:val="22"/>
          <w:u w:val="none"/>
        </w:rPr>
        <w:t>adequately lap the vertical projection of the back lower tread extrusion.</w:t>
      </w:r>
    </w:p>
    <w:p w:rsidR="000910EF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lastRenderedPageBreak/>
        <w:t xml:space="preserve">Aluminum shall be clean, pre-treated and powder coated with a thermal setting polyester resin in accordance with Architectural Aluminum Manufacturers Association specification AAMA 603.8 </w:t>
      </w:r>
    </w:p>
    <w:p w:rsidR="006148A9" w:rsidRPr="00D8382E" w:rsidRDefault="006148A9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Construct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deck system of the nose and back tread aluminum extrusion with various extruded sections placed between these two extrusions and located side by side.</w:t>
      </w:r>
    </w:p>
    <w:p w:rsidR="006148A9" w:rsidRPr="00D8382E" w:rsidRDefault="006148A9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Weld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decking system in a single pass with 0.040" diameter 4043 welding wire, creating a welded seam, one-piece tread panel in a minimum length of 18'-0"</w:t>
      </w:r>
      <w:r w:rsidR="00F607BD" w:rsidRPr="00D8382E">
        <w:rPr>
          <w:rFonts w:asciiTheme="minorHAnsi" w:hAnsiTheme="minorHAnsi" w:cstheme="minorHAnsi"/>
          <w:szCs w:val="22"/>
          <w:u w:val="none"/>
        </w:rPr>
        <w:t xml:space="preserve"> and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not exceed</w:t>
      </w:r>
      <w:r w:rsidR="00F607BD" w:rsidRPr="00D8382E">
        <w:rPr>
          <w:rFonts w:asciiTheme="minorHAnsi" w:hAnsiTheme="minorHAnsi" w:cstheme="minorHAnsi"/>
          <w:szCs w:val="22"/>
          <w:u w:val="none"/>
        </w:rPr>
        <w:t>ing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37' 6".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Field welding will not be acceptable.</w:t>
      </w:r>
    </w:p>
    <w:p w:rsidR="006148A9" w:rsidRPr="00D8382E" w:rsidRDefault="00F607BD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Clamp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deck assembly to the support structure and fixture with a one-percent slope to the front for water drainage.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connecting hardware shall be concealed and attached by use of aluminum bolt clips with 5/16" hot-dipped galvanized, after fabrication, steel hardware.</w:t>
      </w:r>
    </w:p>
    <w:p w:rsidR="000910EF" w:rsidRPr="00D8382E" w:rsidRDefault="0006566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t</w:t>
      </w:r>
      <w:r w:rsidR="000910EF" w:rsidRPr="00D8382E">
        <w:rPr>
          <w:rFonts w:asciiTheme="minorHAnsi" w:hAnsiTheme="minorHAnsi" w:cstheme="minorHAnsi"/>
          <w:szCs w:val="22"/>
          <w:u w:val="none"/>
        </w:rPr>
        <w:t>hrough bolting of decking material not allowed.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Ramps and Ramp Platforms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Frames shall be 9" x 1.40" extruded aluminum mill finish channel with 3" x 1.4" extruded aluminum mill finish vertical channel columns with aluminum safety top cap.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 deck shall be 6063-T6 extruded aluminum with a fluted surface and a minimum wall thickness of 0.078".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Finish shall be mill finish.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 and ramp platform treads shall mate via tongue-and-groove design 1.75" actual dimension and a minimum wall thickness of 0.078 measured between the flutes.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ramp footboards will run perpendicular to the direction of travel, to ensure proper function of anti-skid flutes.</w:t>
      </w:r>
    </w:p>
    <w:p w:rsidR="000910EF" w:rsidRPr="00D8382E" w:rsidRDefault="000910EF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Handrails shall be as specified herein.</w:t>
      </w:r>
    </w:p>
    <w:p w:rsidR="00F607BD" w:rsidRPr="00D8382E" w:rsidRDefault="000910EF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 configuration and quantity shall be as shown on the drawings.</w:t>
      </w:r>
    </w:p>
    <w:p w:rsidR="00F607BD" w:rsidRPr="00D8382E" w:rsidRDefault="000910EF" w:rsidP="00F607BD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slope of the ramp shall be a maximum of 1" vertical to 12" horizontal with intermediate landings at turns or 30'-0" maximum spacing.</w:t>
      </w:r>
    </w:p>
    <w:p w:rsidR="00F607BD" w:rsidRPr="00D8382E" w:rsidRDefault="000910EF" w:rsidP="00F607BD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There shall be a minimum clear distance between support channels of 60".</w:t>
      </w:r>
    </w:p>
    <w:p w:rsidR="000910EF" w:rsidRPr="00D8382E" w:rsidRDefault="000910EF" w:rsidP="00F607BD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ramp shall land on concrete threshold.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Stairs, Stair Platforms and Intermediate Steps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Frames and stringers shall be A36 steel channel-finished to match the grandstand structural steel.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Treads shall be 6063-T6 extruded aluminum with a fluted surface and a minimum wall thickness of 0.078".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Treads shall be mill finish.</w:t>
      </w:r>
    </w:p>
    <w:p w:rsidR="00F607BD" w:rsidRPr="00D8382E" w:rsidRDefault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Provide r</w:t>
      </w:r>
      <w:r w:rsidR="000910EF" w:rsidRPr="00D8382E">
        <w:rPr>
          <w:rFonts w:asciiTheme="minorHAnsi" w:hAnsiTheme="minorHAnsi" w:cstheme="minorHAnsi"/>
          <w:szCs w:val="22"/>
          <w:u w:val="none"/>
        </w:rPr>
        <w:t>isers fully clos</w:t>
      </w:r>
      <w:r w:rsidR="0006566F" w:rsidRPr="00D8382E">
        <w:rPr>
          <w:rFonts w:asciiTheme="minorHAnsi" w:hAnsiTheme="minorHAnsi" w:cstheme="minorHAnsi"/>
          <w:szCs w:val="22"/>
          <w:u w:val="none"/>
        </w:rPr>
        <w:t>ing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the stairs in all directions of travel.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Risers shall be clean, pre-treated and powder coated with a dry thermoplastic polyester resin in accordance with AAMA 603.8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Stairs will land on concrete threshold.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steps in vertical aisle stairs will divide the rise and run in half, ± 3/16" for code compliance.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aisle stairs will not create a trip hazard within the 12" required aisle access way in a row.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steps in vertical aisle stairs that create a vertical change in aisle access way are strictly prohibited.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lastRenderedPageBreak/>
        <w:t>There will be no variance allowed for tread depth to exceed ± 3/16".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bolts used for field installation shall be steel, hot dipped galvanized after fabrication.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aisle stair tread will be in line with seat boards in section view and plan view.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Half steps that require step up to aisle strictly prohibited.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aisle access ways will have 12" clear and level access to vertical aisle stairs.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End Caps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Walkways, footboards, and aisle board end caps shall be one-piece mill finish aluminum angle design tumbled after fabrication to remove burrs and sharp edges.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End caps shall be riveted to the planks.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 board end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>caps shall be one-piece cast aluminum and shall be friction-fit to the plank without the use of mechanical fasteners.</w:t>
      </w:r>
    </w:p>
    <w:p w:rsidR="000910EF" w:rsidRPr="00D8382E" w:rsidRDefault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Cover h</w:t>
      </w:r>
      <w:r w:rsidR="000910EF" w:rsidRPr="00D8382E">
        <w:rPr>
          <w:rFonts w:asciiTheme="minorHAnsi" w:hAnsiTheme="minorHAnsi" w:cstheme="minorHAnsi"/>
          <w:szCs w:val="22"/>
          <w:u w:val="none"/>
        </w:rPr>
        <w:t>andrail posts with cast aluminum top caps.</w:t>
      </w:r>
    </w:p>
    <w:p w:rsidR="00F607BD" w:rsidRPr="00D8382E" w:rsidRDefault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Provide s</w:t>
      </w:r>
      <w:r w:rsidR="000910EF" w:rsidRPr="00D8382E">
        <w:rPr>
          <w:rFonts w:asciiTheme="minorHAnsi" w:hAnsiTheme="minorHAnsi" w:cstheme="minorHAnsi"/>
          <w:szCs w:val="22"/>
          <w:u w:val="none"/>
        </w:rPr>
        <w:t>plice plates at all perpendicular seams in load bearing deck members to maintain alignment of decking members during expansion/contraction.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seams shall occur at structural steel supports.</w:t>
      </w:r>
    </w:p>
    <w:p w:rsidR="00F607BD" w:rsidRPr="00D8382E" w:rsidRDefault="00F607BD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Provide j</w:t>
      </w:r>
      <w:r w:rsidR="000910EF" w:rsidRPr="00D8382E">
        <w:rPr>
          <w:rFonts w:asciiTheme="minorHAnsi" w:hAnsiTheme="minorHAnsi" w:cstheme="minorHAnsi"/>
          <w:szCs w:val="22"/>
          <w:u w:val="none"/>
        </w:rPr>
        <w:t>oint covers at end panel butt joints.</w:t>
      </w:r>
    </w:p>
    <w:p w:rsidR="000910EF" w:rsidRPr="00D8382E" w:rsidRDefault="00F607BD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Fasten c</w:t>
      </w:r>
      <w:r w:rsidR="000910EF" w:rsidRPr="00D8382E">
        <w:rPr>
          <w:rFonts w:asciiTheme="minorHAnsi" w:hAnsiTheme="minorHAnsi" w:cstheme="minorHAnsi"/>
          <w:szCs w:val="22"/>
          <w:u w:val="none"/>
        </w:rPr>
        <w:t>overs to the internal sleeves.</w:t>
      </w:r>
    </w:p>
    <w:p w:rsidR="000910EF" w:rsidRPr="00D8382E" w:rsidRDefault="000910EF">
      <w:pPr>
        <w:pStyle w:val="Heading2"/>
        <w:keepNext w:val="0"/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Wheelchair Areas</w:t>
      </w:r>
    </w:p>
    <w:p w:rsidR="00F607BD" w:rsidRPr="00D8382E" w:rsidRDefault="00F607BD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Enclose </w:t>
      </w:r>
      <w:r w:rsidR="0006566F" w:rsidRPr="00D8382E">
        <w:rPr>
          <w:rFonts w:asciiTheme="minorHAnsi" w:hAnsiTheme="minorHAnsi" w:cstheme="minorHAnsi"/>
          <w:szCs w:val="22"/>
          <w:u w:val="none"/>
        </w:rPr>
        <w:t>wheelchair-seating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areas on all sides with a guard.</w:t>
      </w:r>
    </w:p>
    <w:p w:rsidR="000910EF" w:rsidRPr="00D8382E" w:rsidRDefault="0006566F" w:rsidP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O</w:t>
      </w:r>
      <w:r w:rsidR="000910EF" w:rsidRPr="00D8382E">
        <w:rPr>
          <w:rFonts w:asciiTheme="minorHAnsi" w:hAnsiTheme="minorHAnsi" w:cstheme="minorHAnsi"/>
          <w:szCs w:val="22"/>
          <w:u w:val="none"/>
        </w:rPr>
        <w:t>pen vertical rise</w:t>
      </w:r>
      <w:r w:rsidRPr="00D8382E">
        <w:rPr>
          <w:rFonts w:asciiTheme="minorHAnsi" w:hAnsiTheme="minorHAnsi" w:cstheme="minorHAnsi"/>
          <w:szCs w:val="22"/>
          <w:u w:val="none"/>
        </w:rPr>
        <w:t xml:space="preserve"> not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allowed in the wheelchair area.</w:t>
      </w:r>
    </w:p>
    <w:p w:rsidR="00F607BD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wheelchair spaces will have seating in pairs of two.</w:t>
      </w:r>
    </w:p>
    <w:p w:rsidR="000910EF" w:rsidRPr="00D8382E" w:rsidRDefault="000910EF" w:rsidP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wheelchair seating will have adjacent companion seat.</w:t>
      </w:r>
    </w:p>
    <w:p w:rsidR="000910EF" w:rsidRPr="00D8382E" w:rsidRDefault="000910EF">
      <w:pPr>
        <w:pStyle w:val="Heading2"/>
        <w:keepNext w:val="0"/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Reinforced Concrete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concrete work and materials shall be in accordance with ACI 318.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Cast-in-place concrete shall have minimum compressive strength of 3,000 PSI at 28 days.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exterior concrete shall be air-entrained to 6% ± 1%.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Reinforcing steel shall be in accordance with ATM A615</w:t>
      </w:r>
      <w:r w:rsidR="00C4002F" w:rsidRPr="00D8382E">
        <w:rPr>
          <w:rFonts w:asciiTheme="minorHAnsi" w:hAnsiTheme="minorHAnsi" w:cstheme="minorHAnsi"/>
          <w:szCs w:val="22"/>
          <w:u w:val="none"/>
        </w:rPr>
        <w:t>/A615M</w:t>
      </w:r>
      <w:r w:rsidRPr="00D8382E">
        <w:rPr>
          <w:rFonts w:asciiTheme="minorHAnsi" w:hAnsiTheme="minorHAnsi" w:cstheme="minorHAnsi"/>
          <w:szCs w:val="22"/>
          <w:u w:val="none"/>
        </w:rPr>
        <w:t>, grade 60.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Embedment of reinforcing in concrete shall be as follows, unless otherwise noted on drawings: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3"</w:t>
      </w:r>
      <w:r w:rsidRPr="00D8382E">
        <w:rPr>
          <w:rFonts w:asciiTheme="minorHAnsi" w:hAnsiTheme="minorHAnsi" w:cstheme="minorHAnsi"/>
          <w:szCs w:val="22"/>
          <w:u w:val="none"/>
        </w:rPr>
        <w:tab/>
        <w:t>Placed directly against earth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2"</w:t>
      </w:r>
      <w:r w:rsidRPr="00D8382E">
        <w:rPr>
          <w:rFonts w:asciiTheme="minorHAnsi" w:hAnsiTheme="minorHAnsi" w:cstheme="minorHAnsi"/>
          <w:szCs w:val="22"/>
          <w:u w:val="none"/>
        </w:rPr>
        <w:tab/>
        <w:t>Concrete poured against forms and exposed to weather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1½"</w:t>
      </w:r>
      <w:r w:rsidRPr="00D8382E">
        <w:rPr>
          <w:rFonts w:asciiTheme="minorHAnsi" w:hAnsiTheme="minorHAnsi" w:cstheme="minorHAnsi"/>
          <w:szCs w:val="22"/>
          <w:u w:val="none"/>
        </w:rPr>
        <w:tab/>
        <w:t>Columns to ties</w:t>
      </w:r>
    </w:p>
    <w:p w:rsidR="000910EF" w:rsidRPr="00D8382E" w:rsidRDefault="000910EF">
      <w:pPr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0910EF" w:rsidRPr="00D8382E" w:rsidRDefault="000910EF" w:rsidP="00F30C31">
      <w:pPr>
        <w:tabs>
          <w:tab w:val="left" w:pos="900"/>
        </w:tabs>
        <w:spacing w:line="-240" w:lineRule="auto"/>
        <w:rPr>
          <w:rFonts w:asciiTheme="minorHAnsi" w:hAnsiTheme="minorHAnsi" w:cstheme="minorHAnsi"/>
          <w:b/>
          <w:sz w:val="22"/>
          <w:szCs w:val="22"/>
        </w:rPr>
      </w:pPr>
      <w:r w:rsidRPr="00D8382E">
        <w:rPr>
          <w:rFonts w:asciiTheme="minorHAnsi" w:hAnsiTheme="minorHAnsi" w:cstheme="minorHAnsi"/>
          <w:b/>
          <w:sz w:val="22"/>
          <w:szCs w:val="22"/>
        </w:rPr>
        <w:t>PART 3</w:t>
      </w:r>
      <w:r w:rsidR="00F30C31" w:rsidRPr="00D8382E">
        <w:rPr>
          <w:rFonts w:asciiTheme="minorHAnsi" w:hAnsiTheme="minorHAnsi" w:cstheme="minorHAnsi"/>
          <w:b/>
          <w:sz w:val="22"/>
          <w:szCs w:val="22"/>
        </w:rPr>
        <w:tab/>
      </w:r>
      <w:r w:rsidRPr="00D8382E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EXAMINATION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Examine site conditions, with Installer present, for compliance with requirements for construction and installation requirements as they affect work specified herein.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proceed until unsatisfactory conditions correct.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INSTALLATION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Installation shall be directly by the manufacturer or by a factory-certified installation subcontractor subject to compliance of state licensure laws.</w:t>
      </w:r>
    </w:p>
    <w:p w:rsidR="000910EF" w:rsidRPr="00D8382E" w:rsidRDefault="0059211E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Erect the s</w:t>
      </w:r>
      <w:r w:rsidR="000910EF" w:rsidRPr="00D8382E">
        <w:rPr>
          <w:rFonts w:asciiTheme="minorHAnsi" w:hAnsiTheme="minorHAnsi" w:cstheme="minorHAnsi"/>
          <w:sz w:val="22"/>
          <w:szCs w:val="22"/>
        </w:rPr>
        <w:t>tructure in accordance with plans, shop drawings, and specifications.</w:t>
      </w:r>
    </w:p>
    <w:p w:rsidR="0059211E" w:rsidRPr="00D8382E" w:rsidRDefault="0059211E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Erect the c</w:t>
      </w:r>
      <w:r w:rsidR="000910EF" w:rsidRPr="00D8382E">
        <w:rPr>
          <w:rFonts w:asciiTheme="minorHAnsi" w:hAnsiTheme="minorHAnsi" w:cstheme="minorHAnsi"/>
          <w:sz w:val="22"/>
          <w:szCs w:val="22"/>
        </w:rPr>
        <w:t>hairs and bench seating in accordance with plans, shop drawings, and specifications.</w:t>
      </w:r>
    </w:p>
    <w:p w:rsidR="000910EF" w:rsidRPr="00D8382E" w:rsidRDefault="000910EF" w:rsidP="0059211E">
      <w:pPr>
        <w:numPr>
          <w:ilvl w:val="2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When installed, </w:t>
      </w:r>
      <w:r w:rsidR="0059211E" w:rsidRPr="00D8382E">
        <w:rPr>
          <w:rFonts w:asciiTheme="minorHAnsi" w:hAnsiTheme="minorHAnsi" w:cstheme="minorHAnsi"/>
          <w:sz w:val="22"/>
          <w:szCs w:val="22"/>
        </w:rPr>
        <w:t xml:space="preserve">configure the </w:t>
      </w:r>
      <w:r w:rsidRPr="00D8382E">
        <w:rPr>
          <w:rFonts w:asciiTheme="minorHAnsi" w:hAnsiTheme="minorHAnsi" w:cstheme="minorHAnsi"/>
          <w:sz w:val="22"/>
          <w:szCs w:val="22"/>
        </w:rPr>
        <w:t xml:space="preserve">chairs to provide maximum number of 19", </w:t>
      </w:r>
      <w:r w:rsidR="0006566F" w:rsidRPr="00D8382E">
        <w:rPr>
          <w:rFonts w:asciiTheme="minorHAnsi" w:hAnsiTheme="minorHAnsi" w:cstheme="minorHAnsi"/>
          <w:sz w:val="22"/>
          <w:szCs w:val="22"/>
        </w:rPr>
        <w:t>20”,</w:t>
      </w:r>
      <w:r w:rsidRPr="00D8382E">
        <w:rPr>
          <w:rFonts w:asciiTheme="minorHAnsi" w:hAnsiTheme="minorHAnsi" w:cstheme="minorHAnsi"/>
          <w:sz w:val="22"/>
          <w:szCs w:val="22"/>
        </w:rPr>
        <w:t xml:space="preserve"> or 21" units.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Coordinate the installation with press boxes and required </w:t>
      </w:r>
      <w:r w:rsidR="0059211E" w:rsidRPr="00D8382E">
        <w:rPr>
          <w:rFonts w:asciiTheme="minorHAnsi" w:hAnsiTheme="minorHAnsi" w:cstheme="minorHAnsi"/>
          <w:sz w:val="22"/>
          <w:szCs w:val="22"/>
        </w:rPr>
        <w:t xml:space="preserve">elevators </w:t>
      </w:r>
      <w:r w:rsidRPr="00D8382E">
        <w:rPr>
          <w:rFonts w:asciiTheme="minorHAnsi" w:hAnsiTheme="minorHAnsi" w:cstheme="minorHAnsi"/>
          <w:sz w:val="22"/>
          <w:szCs w:val="22"/>
        </w:rPr>
        <w:t>and stair towers.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ADJUSTMENT</w:t>
      </w:r>
    </w:p>
    <w:p w:rsidR="000910EF" w:rsidRPr="00D8382E" w:rsidRDefault="0006566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Correct, repair, or replace any d</w:t>
      </w:r>
      <w:r w:rsidR="000910EF" w:rsidRPr="00D8382E">
        <w:rPr>
          <w:rFonts w:asciiTheme="minorHAnsi" w:hAnsiTheme="minorHAnsi" w:cstheme="minorHAnsi"/>
          <w:sz w:val="22"/>
          <w:szCs w:val="22"/>
        </w:rPr>
        <w:t>efective workmanship or damaged components, as requested by the Architect, without further cost to the Owner.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CLEANING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Clean all surfaces after erection, in accordance with manufacturer's recommendations.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Remove and properly dispose of all packaging and construction debris.</w:t>
      </w:r>
    </w:p>
    <w:p w:rsidR="000910EF" w:rsidRPr="00D8382E" w:rsidRDefault="000910EF">
      <w:pPr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0910EF" w:rsidRPr="00D8382E" w:rsidRDefault="000910EF">
      <w:pPr>
        <w:tabs>
          <w:tab w:val="left" w:pos="450"/>
        </w:tabs>
        <w:spacing w:line="-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END OF SECTION</w:t>
      </w:r>
    </w:p>
    <w:sectPr w:rsidR="000910EF" w:rsidRPr="00D8382E" w:rsidSect="00C503C5">
      <w:headerReference w:type="default" r:id="rId8"/>
      <w:footerReference w:type="default" r:id="rId9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85" w:rsidRDefault="00054385">
      <w:r>
        <w:separator/>
      </w:r>
    </w:p>
  </w:endnote>
  <w:endnote w:type="continuationSeparator" w:id="0">
    <w:p w:rsidR="00054385" w:rsidRDefault="0005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85" w:rsidRPr="003643BC" w:rsidRDefault="0005438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ab/>
      <w:t xml:space="preserve">13 34 16.01 - </w:t>
    </w:r>
    <w:r w:rsidR="002E199F" w:rsidRPr="003643BC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3643BC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2E199F" w:rsidRPr="003643BC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D362E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="002E199F" w:rsidRPr="003643BC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3643BC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2E199F" w:rsidRPr="003643BC">
      <w:rPr>
        <w:rStyle w:val="PageNumber"/>
        <w:rFonts w:asciiTheme="minorHAnsi" w:hAnsiTheme="minorHAnsi" w:cstheme="minorHAnsi"/>
        <w:sz w:val="22"/>
      </w:rPr>
      <w:fldChar w:fldCharType="begin"/>
    </w:r>
    <w:r w:rsidRPr="003643B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E199F" w:rsidRPr="003643BC">
      <w:rPr>
        <w:rStyle w:val="PageNumber"/>
        <w:rFonts w:asciiTheme="minorHAnsi" w:hAnsiTheme="minorHAnsi" w:cstheme="minorHAnsi"/>
        <w:sz w:val="22"/>
      </w:rPr>
      <w:fldChar w:fldCharType="separate"/>
    </w:r>
    <w:r w:rsidR="008D362E">
      <w:rPr>
        <w:rStyle w:val="PageNumber"/>
        <w:rFonts w:asciiTheme="minorHAnsi" w:hAnsiTheme="minorHAnsi" w:cstheme="minorHAnsi"/>
        <w:noProof/>
        <w:sz w:val="22"/>
      </w:rPr>
      <w:t>8</w:t>
    </w:r>
    <w:r w:rsidR="002E199F" w:rsidRPr="003643BC">
      <w:rPr>
        <w:rStyle w:val="PageNumber"/>
        <w:rFonts w:asciiTheme="minorHAnsi" w:hAnsiTheme="minorHAnsi" w:cstheme="minorHAnsi"/>
        <w:sz w:val="22"/>
      </w:rPr>
      <w:fldChar w:fldCharType="end"/>
    </w:r>
    <w:r w:rsidRPr="003643BC">
      <w:rPr>
        <w:rStyle w:val="PageNumber"/>
        <w:rFonts w:asciiTheme="minorHAnsi" w:hAnsiTheme="minorHAnsi" w:cstheme="minorHAnsi"/>
        <w:sz w:val="22"/>
        <w:szCs w:val="22"/>
      </w:rPr>
      <w:tab/>
      <w:t>Home Side Grandstand Seating</w:t>
    </w:r>
  </w:p>
  <w:p w:rsidR="00054385" w:rsidRPr="003643BC" w:rsidRDefault="0005438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ab/>
    </w:r>
    <w:r w:rsidRPr="003643BC">
      <w:rPr>
        <w:rFonts w:asciiTheme="minorHAnsi" w:hAnsiTheme="minorHAnsi" w:cstheme="minorHAnsi"/>
        <w:sz w:val="22"/>
        <w:szCs w:val="22"/>
      </w:rPr>
      <w:tab/>
    </w:r>
    <w:r w:rsidR="003643BC">
      <w:rPr>
        <w:rFonts w:asciiTheme="minorHAnsi" w:hAnsiTheme="minorHAnsi" w:cstheme="minorHAnsi"/>
        <w:sz w:val="22"/>
        <w:szCs w:val="22"/>
      </w:rPr>
      <w:t>DMS 202</w:t>
    </w:r>
    <w:r w:rsidR="00F26C2E">
      <w:rPr>
        <w:rFonts w:asciiTheme="minorHAnsi" w:hAnsiTheme="minorHAnsi" w:cstheme="minorHAnsi"/>
        <w:sz w:val="22"/>
        <w:szCs w:val="22"/>
      </w:rPr>
      <w:t>3</w:t>
    </w:r>
    <w:r w:rsidR="00974B19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85" w:rsidRDefault="00054385">
      <w:r>
        <w:separator/>
      </w:r>
    </w:p>
  </w:footnote>
  <w:footnote w:type="continuationSeparator" w:id="0">
    <w:p w:rsidR="00054385" w:rsidRDefault="0005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85" w:rsidRPr="003643BC" w:rsidRDefault="00054385">
    <w:pPr>
      <w:pStyle w:val="Header"/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643B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643B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643B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54385" w:rsidRPr="003643BC" w:rsidRDefault="00054385">
    <w:pPr>
      <w:pStyle w:val="Header"/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>Project Name</w:t>
    </w:r>
  </w:p>
  <w:p w:rsidR="00054385" w:rsidRPr="003643BC" w:rsidRDefault="0005438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 xml:space="preserve">SDPBC Project No. </w:t>
    </w:r>
  </w:p>
  <w:p w:rsidR="00054385" w:rsidRPr="003643BC" w:rsidRDefault="00054385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BC1"/>
    <w:multiLevelType w:val="multilevel"/>
    <w:tmpl w:val="EBEC6966"/>
    <w:lvl w:ilvl="0">
      <w:start w:val="1"/>
      <w:numFmt w:val="decimal"/>
      <w:lvlText w:val="%1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863EE2"/>
    <w:multiLevelType w:val="hybridMultilevel"/>
    <w:tmpl w:val="65A6E9A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F6AD4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D965C6"/>
    <w:multiLevelType w:val="hybridMultilevel"/>
    <w:tmpl w:val="6C961222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E2C6BFB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11593810"/>
    <w:multiLevelType w:val="hybridMultilevel"/>
    <w:tmpl w:val="10ACE25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CD662D"/>
    <w:multiLevelType w:val="multilevel"/>
    <w:tmpl w:val="52A86C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136B133B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73C1815"/>
    <w:multiLevelType w:val="hybridMultilevel"/>
    <w:tmpl w:val="82B0FB60"/>
    <w:lvl w:ilvl="0" w:tplc="F27876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A922F26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251B39B0"/>
    <w:multiLevelType w:val="multilevel"/>
    <w:tmpl w:val="6D6E93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9" w15:restartNumberingAfterBreak="0">
    <w:nsid w:val="27B50542"/>
    <w:multiLevelType w:val="hybridMultilevel"/>
    <w:tmpl w:val="40C0877E"/>
    <w:lvl w:ilvl="0" w:tplc="F4608D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70213B0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E6047A6"/>
    <w:multiLevelType w:val="hybridMultilevel"/>
    <w:tmpl w:val="9D7E66DE"/>
    <w:lvl w:ilvl="0" w:tplc="690EBD6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320B0C96"/>
    <w:multiLevelType w:val="hybridMultilevel"/>
    <w:tmpl w:val="12C6743C"/>
    <w:lvl w:ilvl="0" w:tplc="AE42BA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060776"/>
    <w:multiLevelType w:val="multilevel"/>
    <w:tmpl w:val="6D0E29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134"/>
    <w:multiLevelType w:val="multilevel"/>
    <w:tmpl w:val="318ACF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BE000A"/>
    <w:multiLevelType w:val="hybridMultilevel"/>
    <w:tmpl w:val="D912397A"/>
    <w:lvl w:ilvl="0" w:tplc="E9AC21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C9901CF"/>
    <w:multiLevelType w:val="hybridMultilevel"/>
    <w:tmpl w:val="CC56783E"/>
    <w:lvl w:ilvl="0" w:tplc="FF261A8C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2244F"/>
    <w:multiLevelType w:val="hybridMultilevel"/>
    <w:tmpl w:val="79C4CA54"/>
    <w:lvl w:ilvl="0" w:tplc="F4E46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8D625A"/>
    <w:multiLevelType w:val="hybridMultilevel"/>
    <w:tmpl w:val="85126760"/>
    <w:lvl w:ilvl="0" w:tplc="D1902CB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6AB55F5"/>
    <w:multiLevelType w:val="multilevel"/>
    <w:tmpl w:val="BFE66B4E"/>
    <w:lvl w:ilvl="0">
      <w:start w:val="1"/>
      <w:numFmt w:val="decimal"/>
      <w:lvlText w:val="%1)"/>
      <w:legacy w:legacy="1" w:legacySpace="120" w:legacyIndent="555"/>
      <w:lvlJc w:val="left"/>
      <w:pPr>
        <w:ind w:left="555" w:hanging="55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1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19" w15:restartNumberingAfterBreak="0">
    <w:nsid w:val="4E666078"/>
    <w:multiLevelType w:val="multilevel"/>
    <w:tmpl w:val="C700C80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0" w15:restartNumberingAfterBreak="0">
    <w:nsid w:val="58840B83"/>
    <w:multiLevelType w:val="hybridMultilevel"/>
    <w:tmpl w:val="AB16FF7E"/>
    <w:lvl w:ilvl="0" w:tplc="2F02BCB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5F5A3B6B"/>
    <w:multiLevelType w:val="multilevel"/>
    <w:tmpl w:val="917A9B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D87783"/>
    <w:multiLevelType w:val="hybridMultilevel"/>
    <w:tmpl w:val="B3961D92"/>
    <w:lvl w:ilvl="0" w:tplc="BEAA1FF0">
      <w:start w:val="1"/>
      <w:numFmt w:val="upperLetter"/>
      <w:lvlText w:val="%1."/>
      <w:lvlJc w:val="left"/>
      <w:pPr>
        <w:tabs>
          <w:tab w:val="num" w:pos="2190"/>
        </w:tabs>
        <w:ind w:left="2190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3" w15:restartNumberingAfterBreak="0">
    <w:nsid w:val="61141A8F"/>
    <w:multiLevelType w:val="multilevel"/>
    <w:tmpl w:val="387AF0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C86F13"/>
    <w:multiLevelType w:val="hybridMultilevel"/>
    <w:tmpl w:val="CAEA1DA4"/>
    <w:lvl w:ilvl="0" w:tplc="873EEC46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25" w15:restartNumberingAfterBreak="0">
    <w:nsid w:val="64571FDB"/>
    <w:multiLevelType w:val="multilevel"/>
    <w:tmpl w:val="6D0E296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6AFE5600"/>
    <w:multiLevelType w:val="multilevel"/>
    <w:tmpl w:val="917A9B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F94ED9"/>
    <w:multiLevelType w:val="hybridMultilevel"/>
    <w:tmpl w:val="8DD6E4C4"/>
    <w:lvl w:ilvl="0" w:tplc="D5D4D96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8B2FCD2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707C1DF4"/>
    <w:multiLevelType w:val="hybridMultilevel"/>
    <w:tmpl w:val="5114D5CE"/>
    <w:lvl w:ilvl="0" w:tplc="5C4099F2">
      <w:start w:val="2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9" w15:restartNumberingAfterBreak="0">
    <w:nsid w:val="73111D0F"/>
    <w:multiLevelType w:val="hybridMultilevel"/>
    <w:tmpl w:val="164CA1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42A4FCF"/>
    <w:multiLevelType w:val="hybridMultilevel"/>
    <w:tmpl w:val="6D0E2964"/>
    <w:lvl w:ilvl="0" w:tplc="0A747896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29"/>
  </w:num>
  <w:num w:numId="7">
    <w:abstractNumId w:val="23"/>
  </w:num>
  <w:num w:numId="8">
    <w:abstractNumId w:val="11"/>
  </w:num>
  <w:num w:numId="9">
    <w:abstractNumId w:val="14"/>
  </w:num>
  <w:num w:numId="10">
    <w:abstractNumId w:val="17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3"/>
  </w:num>
  <w:num w:numId="19">
    <w:abstractNumId w:val="24"/>
  </w:num>
  <w:num w:numId="20">
    <w:abstractNumId w:val="3"/>
  </w:num>
  <w:num w:numId="21">
    <w:abstractNumId w:val="15"/>
  </w:num>
  <w:num w:numId="22">
    <w:abstractNumId w:val="6"/>
  </w:num>
  <w:num w:numId="23">
    <w:abstractNumId w:val="0"/>
  </w:num>
  <w:num w:numId="24">
    <w:abstractNumId w:val="30"/>
  </w:num>
  <w:num w:numId="25">
    <w:abstractNumId w:val="12"/>
  </w:num>
  <w:num w:numId="26">
    <w:abstractNumId w:val="25"/>
  </w:num>
  <w:num w:numId="27">
    <w:abstractNumId w:val="21"/>
  </w:num>
  <w:num w:numId="28">
    <w:abstractNumId w:val="26"/>
  </w:num>
  <w:num w:numId="29">
    <w:abstractNumId w:val="5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AC"/>
    <w:rsid w:val="00054385"/>
    <w:rsid w:val="0006566F"/>
    <w:rsid w:val="00076EF9"/>
    <w:rsid w:val="00085C62"/>
    <w:rsid w:val="000910EF"/>
    <w:rsid w:val="000952F7"/>
    <w:rsid w:val="000A122E"/>
    <w:rsid w:val="000B6EAB"/>
    <w:rsid w:val="000F626C"/>
    <w:rsid w:val="00117F69"/>
    <w:rsid w:val="0017080F"/>
    <w:rsid w:val="00180564"/>
    <w:rsid w:val="00210EDD"/>
    <w:rsid w:val="002E199F"/>
    <w:rsid w:val="002E3FEB"/>
    <w:rsid w:val="003643BC"/>
    <w:rsid w:val="003D6032"/>
    <w:rsid w:val="003F1940"/>
    <w:rsid w:val="00421066"/>
    <w:rsid w:val="004241A9"/>
    <w:rsid w:val="004932F6"/>
    <w:rsid w:val="005002DE"/>
    <w:rsid w:val="005357AC"/>
    <w:rsid w:val="00536651"/>
    <w:rsid w:val="00586D3C"/>
    <w:rsid w:val="0059211E"/>
    <w:rsid w:val="0059231A"/>
    <w:rsid w:val="006148A9"/>
    <w:rsid w:val="00677064"/>
    <w:rsid w:val="006A30D4"/>
    <w:rsid w:val="006C1037"/>
    <w:rsid w:val="007035DE"/>
    <w:rsid w:val="00703F28"/>
    <w:rsid w:val="00742756"/>
    <w:rsid w:val="008133BE"/>
    <w:rsid w:val="008449CE"/>
    <w:rsid w:val="008D362E"/>
    <w:rsid w:val="00915D5E"/>
    <w:rsid w:val="00922E89"/>
    <w:rsid w:val="009739C7"/>
    <w:rsid w:val="00974B19"/>
    <w:rsid w:val="009B76D1"/>
    <w:rsid w:val="00A12900"/>
    <w:rsid w:val="00A13AB7"/>
    <w:rsid w:val="00A20454"/>
    <w:rsid w:val="00A71FE9"/>
    <w:rsid w:val="00B02C6B"/>
    <w:rsid w:val="00B1693D"/>
    <w:rsid w:val="00B5149B"/>
    <w:rsid w:val="00BA6EFA"/>
    <w:rsid w:val="00BE4382"/>
    <w:rsid w:val="00C4002F"/>
    <w:rsid w:val="00C503C5"/>
    <w:rsid w:val="00C75104"/>
    <w:rsid w:val="00CB7E83"/>
    <w:rsid w:val="00D8382E"/>
    <w:rsid w:val="00DE3032"/>
    <w:rsid w:val="00E50533"/>
    <w:rsid w:val="00E61659"/>
    <w:rsid w:val="00E939FA"/>
    <w:rsid w:val="00E96492"/>
    <w:rsid w:val="00EB3F0F"/>
    <w:rsid w:val="00F26C2E"/>
    <w:rsid w:val="00F30C31"/>
    <w:rsid w:val="00F607BD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144DF6A-C944-4815-9EDB-BD5CE5AC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03C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503C5"/>
    <w:pPr>
      <w:keepNext/>
      <w:spacing w:line="-259" w:lineRule="auto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C503C5"/>
    <w:pPr>
      <w:keepNext/>
      <w:spacing w:line="-259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03C5"/>
    <w:pPr>
      <w:spacing w:line="-249" w:lineRule="auto"/>
      <w:ind w:right="72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C503C5"/>
    <w:pPr>
      <w:spacing w:line="-302" w:lineRule="auto"/>
      <w:ind w:left="720" w:hanging="720"/>
    </w:pPr>
    <w:rPr>
      <w:rFonts w:ascii="Arial" w:hAnsi="Arial"/>
      <w:sz w:val="22"/>
    </w:rPr>
  </w:style>
  <w:style w:type="paragraph" w:styleId="BlockText">
    <w:name w:val="Block Text"/>
    <w:basedOn w:val="Normal"/>
    <w:rsid w:val="00C503C5"/>
    <w:pPr>
      <w:spacing w:line="-244" w:lineRule="auto"/>
      <w:ind w:left="720" w:right="72" w:hanging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C503C5"/>
    <w:pPr>
      <w:spacing w:line="-240" w:lineRule="auto"/>
      <w:ind w:left="1440" w:hanging="720"/>
    </w:pPr>
    <w:rPr>
      <w:rFonts w:ascii="Arial" w:hAnsi="Arial"/>
      <w:sz w:val="22"/>
    </w:rPr>
  </w:style>
  <w:style w:type="paragraph" w:styleId="Header">
    <w:name w:val="header"/>
    <w:basedOn w:val="Normal"/>
    <w:rsid w:val="00C50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0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03C5"/>
  </w:style>
  <w:style w:type="paragraph" w:styleId="BodyTextIndent">
    <w:name w:val="Body Text Indent"/>
    <w:basedOn w:val="Normal"/>
    <w:rsid w:val="00C503C5"/>
    <w:pPr>
      <w:tabs>
        <w:tab w:val="left" w:pos="-1620"/>
        <w:tab w:val="left" w:pos="-135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9360"/>
        <w:tab w:val="left" w:pos="9720"/>
        <w:tab w:val="left" w:pos="10080"/>
        <w:tab w:val="left" w:pos="10440"/>
        <w:tab w:val="left" w:pos="10800"/>
      </w:tabs>
      <w:ind w:left="720" w:hanging="720"/>
      <w:outlineLvl w:val="1"/>
    </w:pPr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sid w:val="00F30C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0C68-743F-4253-9507-238839DD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3098</Words>
  <Characters>15540</Characters>
  <Application>Microsoft Office Word</Application>
  <DocSecurity>0</DocSecurity>
  <Lines>129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 34 16.01</vt:lpstr>
    </vt:vector>
  </TitlesOfParts>
  <Company>Song + Associates, Inc.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SIDE GRANDSTAND SEATING</dc:title>
  <dc:subject/>
  <dc:creator>miketrader</dc:creator>
  <cp:keywords/>
  <dc:description/>
  <cp:lastModifiedBy>Mary Murphy</cp:lastModifiedBy>
  <cp:revision>2</cp:revision>
  <cp:lastPrinted>2003-09-24T14:40:00Z</cp:lastPrinted>
  <dcterms:created xsi:type="dcterms:W3CDTF">2023-03-16T19:21:00Z</dcterms:created>
  <dcterms:modified xsi:type="dcterms:W3CDTF">2023-03-16T19:21:00Z</dcterms:modified>
</cp:coreProperties>
</file>