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F1B" w:rsidRPr="00D21CBE" w:rsidRDefault="00906F1B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b/>
          <w:spacing w:val="-3"/>
          <w:sz w:val="22"/>
          <w:szCs w:val="22"/>
        </w:rPr>
        <w:t xml:space="preserve">SECTION </w:t>
      </w:r>
      <w:r w:rsidR="008B140D" w:rsidRPr="00D21CBE">
        <w:rPr>
          <w:rFonts w:asciiTheme="minorHAnsi" w:hAnsiTheme="minorHAnsi" w:cstheme="minorHAnsi"/>
          <w:b/>
          <w:spacing w:val="-3"/>
          <w:sz w:val="22"/>
          <w:szCs w:val="22"/>
        </w:rPr>
        <w:t>07 81 16</w:t>
      </w:r>
    </w:p>
    <w:p w:rsidR="00906F1B" w:rsidRPr="00D21CBE" w:rsidRDefault="00906F1B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GoBack"/>
      <w:r w:rsidRPr="00D21CBE">
        <w:rPr>
          <w:rFonts w:asciiTheme="minorHAnsi" w:hAnsiTheme="minorHAnsi" w:cstheme="minorHAnsi"/>
          <w:b/>
          <w:spacing w:val="-3"/>
          <w:sz w:val="22"/>
          <w:szCs w:val="22"/>
        </w:rPr>
        <w:t>CEMENTITIOUS FIREPROOFING</w:t>
      </w:r>
    </w:p>
    <w:bookmarkEnd w:id="0"/>
    <w:p w:rsidR="00906F1B" w:rsidRPr="00D21CBE" w:rsidRDefault="00906F1B">
      <w:pPr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906F1B" w:rsidRPr="00D21CBE" w:rsidRDefault="00906F1B" w:rsidP="00992CB9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3B1DF5" w:rsidRPr="00D21CBE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992CB9" w:rsidRPr="00D21CBE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level0 \h \r0 </w:instrText>
      </w:r>
      <w:r w:rsidR="003B1DF5" w:rsidRPr="00D21CBE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3B1DF5" w:rsidRPr="00D21CBE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992CB9" w:rsidRPr="00D21CBE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level1 \h \r0 </w:instrText>
      </w:r>
      <w:r w:rsidR="003B1DF5" w:rsidRPr="00D21CBE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3B1DF5" w:rsidRPr="00D21CBE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992CB9" w:rsidRPr="00D21CBE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level2 \h \r0 </w:instrText>
      </w:r>
      <w:r w:rsidR="003B1DF5" w:rsidRPr="00D21CBE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3B1DF5" w:rsidRPr="00D21CBE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992CB9" w:rsidRPr="00D21CBE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level3 \h \r0 </w:instrText>
      </w:r>
      <w:r w:rsidR="003B1DF5" w:rsidRPr="00D21CBE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3B1DF5" w:rsidRPr="00D21CBE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992CB9" w:rsidRPr="00D21CBE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level4 \h \r0 </w:instrText>
      </w:r>
      <w:r w:rsidR="003B1DF5" w:rsidRPr="00D21CBE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3B1DF5" w:rsidRPr="00D21CBE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992CB9" w:rsidRPr="00D21CBE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level5 \h \r0 </w:instrText>
      </w:r>
      <w:r w:rsidR="003B1DF5" w:rsidRPr="00D21CBE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3B1DF5" w:rsidRPr="00D21CBE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992CB9" w:rsidRPr="00D21CBE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level6 \h \r0 </w:instrText>
      </w:r>
      <w:r w:rsidR="003B1DF5" w:rsidRPr="00D21CBE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3B1DF5" w:rsidRPr="00D21CBE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992CB9" w:rsidRPr="00D21CBE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level7 \h \r0 </w:instrText>
      </w:r>
      <w:r w:rsidR="003B1DF5" w:rsidRPr="00D21CBE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992CB9" w:rsidRPr="00D21CBE">
        <w:rPr>
          <w:rFonts w:asciiTheme="minorHAnsi" w:hAnsiTheme="minorHAnsi" w:cstheme="minorHAnsi"/>
          <w:b/>
          <w:spacing w:val="-3"/>
          <w:sz w:val="22"/>
          <w:szCs w:val="22"/>
        </w:rPr>
        <w:t>1</w:t>
      </w:r>
      <w:r w:rsidR="00992CB9" w:rsidRPr="00D21CBE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D21CBE">
        <w:rPr>
          <w:rFonts w:asciiTheme="minorHAnsi" w:hAnsiTheme="minorHAnsi" w:cstheme="minorHAnsi"/>
          <w:b/>
          <w:spacing w:val="-3"/>
          <w:sz w:val="22"/>
          <w:szCs w:val="22"/>
        </w:rPr>
        <w:t>GENERAL</w:t>
      </w:r>
    </w:p>
    <w:p w:rsidR="00906F1B" w:rsidRPr="00D21CBE" w:rsidRDefault="00906F1B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RELATED DOCUMENTS</w:t>
      </w:r>
    </w:p>
    <w:p w:rsidR="00906F1B" w:rsidRPr="00D21CBE" w:rsidRDefault="00906F1B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The provisions of the general Conditions, Supplementary Conditions, and the Sections included under Division 1, General Requirements, are included as a part of this Section.</w:t>
      </w:r>
    </w:p>
    <w:p w:rsidR="00906F1B" w:rsidRPr="00D21CBE" w:rsidRDefault="00906F1B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SECTION INCLUDES</w:t>
      </w:r>
    </w:p>
    <w:p w:rsidR="00906F1B" w:rsidRPr="00D21CBE" w:rsidRDefault="00906F1B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Cementitious mineral fiber reinforced fireproofing, spray applied.</w:t>
      </w:r>
    </w:p>
    <w:p w:rsidR="00906F1B" w:rsidRPr="00D21CBE" w:rsidRDefault="003B1DF5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t>REFERENCES</w:t>
      </w:r>
    </w:p>
    <w:p w:rsidR="00906F1B" w:rsidRPr="00D21CBE" w:rsidRDefault="00906F1B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ASTM E72 – Standard Test Method </w:t>
      </w:r>
      <w:proofErr w:type="gramStart"/>
      <w:r w:rsidRPr="00D21CBE">
        <w:rPr>
          <w:rFonts w:asciiTheme="minorHAnsi" w:hAnsiTheme="minorHAnsi" w:cstheme="minorHAnsi"/>
          <w:spacing w:val="-3"/>
          <w:sz w:val="22"/>
          <w:szCs w:val="22"/>
        </w:rPr>
        <w:t>For</w:t>
      </w:r>
      <w:proofErr w:type="gramEnd"/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 Conducting Strength Tests of Panels for Building Construction</w:t>
      </w:r>
    </w:p>
    <w:p w:rsidR="00906F1B" w:rsidRPr="00D21CBE" w:rsidRDefault="00906F1B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ASTM E84 – Standard Test Method for Surface Burning Characteristics of </w:t>
      </w:r>
      <w:smartTag w:uri="urn:schemas-microsoft-com:office:smarttags" w:element="PersonName">
        <w:r w:rsidRPr="00D21CBE">
          <w:rPr>
            <w:rFonts w:asciiTheme="minorHAnsi" w:hAnsiTheme="minorHAnsi" w:cstheme="minorHAnsi"/>
            <w:spacing w:val="-3"/>
            <w:sz w:val="22"/>
            <w:szCs w:val="22"/>
          </w:rPr>
          <w:t>Building</w:t>
        </w:r>
      </w:smartTag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 Materials</w:t>
      </w:r>
    </w:p>
    <w:p w:rsidR="00906F1B" w:rsidRPr="00D21CBE" w:rsidRDefault="00906F1B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ASTM E119 – Standard Test Method for Fire Tests of </w:t>
      </w:r>
      <w:smartTag w:uri="urn:schemas-microsoft-com:office:smarttags" w:element="PersonName">
        <w:r w:rsidRPr="00D21CBE">
          <w:rPr>
            <w:rFonts w:asciiTheme="minorHAnsi" w:hAnsiTheme="minorHAnsi" w:cstheme="minorHAnsi"/>
            <w:spacing w:val="-3"/>
            <w:sz w:val="22"/>
            <w:szCs w:val="22"/>
          </w:rPr>
          <w:t>Building</w:t>
        </w:r>
      </w:smartTag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 Construction and Materials</w:t>
      </w:r>
    </w:p>
    <w:p w:rsidR="00906F1B" w:rsidRPr="00D21CBE" w:rsidRDefault="00906F1B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ASTM E605 – Standard Test Methods for Thickness and Density of Sprayed Fire-Resistive Material </w:t>
      </w:r>
      <w:r w:rsidR="00992CB9" w:rsidRPr="00D21CBE">
        <w:rPr>
          <w:rFonts w:asciiTheme="minorHAnsi" w:hAnsiTheme="minorHAnsi" w:cstheme="minorHAnsi"/>
          <w:spacing w:val="-3"/>
          <w:sz w:val="22"/>
          <w:szCs w:val="22"/>
        </w:rPr>
        <w:t>(SFRM)</w:t>
      </w:r>
      <w:r w:rsidR="000A6B1D"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 Applied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 to Structural Members</w:t>
      </w:r>
    </w:p>
    <w:p w:rsidR="00906F1B" w:rsidRPr="00D21CBE" w:rsidRDefault="00906F1B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ASTM E736 – Standard Test Method for Cohesion/Adhesion of Sprayed Fire-Resistive Materials Applied to Structural Members</w:t>
      </w:r>
    </w:p>
    <w:p w:rsidR="000A6B1D" w:rsidRPr="00D21CBE" w:rsidRDefault="000A6B1D" w:rsidP="000A6B1D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ASTM E759 – Standard Test Method for Effect of Deflection on Sprayed Fire Resistive Material Applied to Structural Members</w:t>
      </w:r>
    </w:p>
    <w:p w:rsidR="00906F1B" w:rsidRPr="00D21CBE" w:rsidRDefault="00906F1B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ASTM E761 – Standard Test Method for Compressive Strength of Sprayed Fire-Resistive Material Applied to Structural Members</w:t>
      </w:r>
    </w:p>
    <w:p w:rsidR="001C6480" w:rsidRPr="00D21CBE" w:rsidRDefault="001C6480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ASTM E859 – Standard Test Method for Air Erosion of Sprayed Fire Resistive Materials (SFRMs) Applied to Structural Members</w:t>
      </w:r>
    </w:p>
    <w:p w:rsidR="001C6480" w:rsidRPr="00D21CBE" w:rsidRDefault="001C6480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ASTM E937 - Standard Test Method for Corrosion of Steel by Sprayed Resistive Material (SFRM) Applied to Structural Members</w:t>
      </w:r>
    </w:p>
    <w:p w:rsidR="001C6480" w:rsidRPr="00D21CBE" w:rsidRDefault="001C6480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ASTM E1354 - Standard Test Method for Heat and Visible Smoke Release Rates for Materials and Products Using an Oxygen Consumption Calorimeter</w:t>
      </w:r>
    </w:p>
    <w:p w:rsidR="001C6480" w:rsidRPr="00D21CBE" w:rsidRDefault="001C6480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ASTM G21 – Standard Practice for Determining Resistance of Synthetic Polymeric Materials to Fungi</w:t>
      </w:r>
    </w:p>
    <w:p w:rsidR="00906F1B" w:rsidRPr="00D21CBE" w:rsidRDefault="00906F1B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UL (Underwriters Laboratories, Inc.) - Fire Hazard Classifications</w:t>
      </w:r>
    </w:p>
    <w:p w:rsidR="00906F1B" w:rsidRPr="00D21CBE" w:rsidRDefault="00B07816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906F1B" w:rsidRPr="00D21CBE">
            <w:rPr>
              <w:rFonts w:asciiTheme="minorHAnsi" w:hAnsiTheme="minorHAnsi" w:cstheme="minorHAnsi"/>
              <w:spacing w:val="-3"/>
              <w:sz w:val="22"/>
              <w:szCs w:val="22"/>
            </w:rPr>
            <w:t>Florida</w:t>
          </w:r>
        </w:smartTag>
        <w:r w:rsidR="00906F1B" w:rsidRPr="00D21CBE">
          <w:rPr>
            <w:rFonts w:asciiTheme="minorHAnsi" w:hAnsiTheme="minorHAnsi" w:cstheme="minorHAnsi"/>
            <w:spacing w:val="-3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906F1B" w:rsidRPr="00D21CB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Building</w:t>
            </w:r>
          </w:smartTag>
        </w:smartTag>
      </w:smartTag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 Code</w:t>
      </w:r>
    </w:p>
    <w:p w:rsidR="00906F1B" w:rsidRPr="00D21CBE" w:rsidRDefault="003B1DF5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t>SUBMITTALS</w:t>
      </w:r>
    </w:p>
    <w:p w:rsidR="00906F1B" w:rsidRPr="00D21CBE" w:rsidRDefault="00906F1B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Submit under provisions of </w:t>
      </w:r>
      <w:r w:rsidR="00C35397" w:rsidRPr="00D21CBE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B2489D"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 33 00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906F1B" w:rsidRPr="00D21CBE" w:rsidRDefault="00906F1B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Product Data:  Provide data indicating product characteristics, performance and limitation criteria.</w:t>
      </w:r>
    </w:p>
    <w:p w:rsidR="00906F1B" w:rsidRPr="00D21CBE" w:rsidRDefault="00906F1B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Test Reports:  Indicating the following:</w:t>
      </w:r>
    </w:p>
    <w:p w:rsidR="00906F1B" w:rsidRPr="00D21CBE" w:rsidRDefault="00906F1B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Bond Strength of Fireproofing: ASTM E72, tested to provide minimum bond strength twenty</w:t>
      </w:r>
      <w:r w:rsidR="00C35397" w:rsidRPr="00D21CBE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>times weight of fireproofing materials.</w:t>
      </w:r>
    </w:p>
    <w:p w:rsidR="00906F1B" w:rsidRPr="00D21CBE" w:rsidRDefault="00906F1B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Reports from reputable independent testing agencies, of product proposed for use, which indicate conformance to ASTM E119 and ASTM E84.</w:t>
      </w:r>
    </w:p>
    <w:p w:rsidR="00906F1B" w:rsidRPr="00D21CBE" w:rsidRDefault="003B1DF5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t>Manufacturer's Installation Instructions:  Indicate special procedures, perimeter conditions requiring special attention.</w:t>
      </w:r>
    </w:p>
    <w:p w:rsidR="00906F1B" w:rsidRPr="00D21CBE" w:rsidRDefault="00906F1B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Manufacturer's Certificate:  Certify that Products meet or exceed specified requirements.</w:t>
      </w:r>
    </w:p>
    <w:p w:rsidR="00906F1B" w:rsidRPr="00D21CBE" w:rsidRDefault="00906F1B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Manufacturer's Field Reports:  Indicate environmental conditions during the installation of fireproofing materials.</w:t>
      </w:r>
      <w:r w:rsidR="00305607">
        <w:rPr>
          <w:rFonts w:asciiTheme="minorHAnsi" w:hAnsiTheme="minorHAnsi" w:cstheme="minorHAnsi"/>
          <w:spacing w:val="-3"/>
          <w:sz w:val="22"/>
          <w:szCs w:val="22"/>
        </w:rPr>
        <w:t xml:space="preserve"> Submit under provisions of Section 01 40 00.</w:t>
      </w:r>
    </w:p>
    <w:p w:rsidR="00305607" w:rsidRDefault="00305607">
      <w:pPr>
        <w:widowControl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br w:type="page"/>
      </w:r>
    </w:p>
    <w:p w:rsidR="00906F1B" w:rsidRPr="00D21CBE" w:rsidRDefault="003B1DF5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lastRenderedPageBreak/>
        <w:fldChar w:fldCharType="begin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t>QUALIFICATIONS</w:t>
      </w:r>
    </w:p>
    <w:p w:rsidR="00906F1B" w:rsidRPr="00D21CBE" w:rsidRDefault="00906F1B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Manufacturer:  Company specializing in manufacturing the products specified in this section with minimum three years documented experience.</w:t>
      </w:r>
    </w:p>
    <w:p w:rsidR="00906F1B" w:rsidRPr="00D21CBE" w:rsidRDefault="00906F1B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Applicator:  Manufacturer approved Company specializing in applying the work of this section.</w:t>
      </w:r>
    </w:p>
    <w:p w:rsidR="00906F1B" w:rsidRPr="00D21CBE" w:rsidRDefault="003B1DF5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t>REGULATORY REQUIREMENTS</w:t>
      </w:r>
    </w:p>
    <w:p w:rsidR="00906F1B" w:rsidRPr="00D21CBE" w:rsidRDefault="00906F1B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Conform to applicable code for fire resistance ratings.</w:t>
      </w:r>
    </w:p>
    <w:p w:rsidR="00906F1B" w:rsidRPr="00D21CBE" w:rsidRDefault="003B1DF5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t>MOCKUP</w:t>
      </w:r>
    </w:p>
    <w:p w:rsidR="00906F1B" w:rsidRPr="00D21CBE" w:rsidRDefault="00906F1B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Provide mockup of applied cementitious fireproofing under provisions of </w:t>
      </w:r>
      <w:r w:rsidR="00C35397" w:rsidRPr="00D21CBE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B2489D"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 40 00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906F1B" w:rsidRPr="00D21CBE" w:rsidRDefault="00906F1B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Locate where directed.</w:t>
      </w:r>
    </w:p>
    <w:p w:rsidR="00906F1B" w:rsidRPr="00D21CBE" w:rsidRDefault="00906F1B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Mockup may remain as part of the work.</w:t>
      </w:r>
    </w:p>
    <w:p w:rsidR="00906F1B" w:rsidRPr="00D21CBE" w:rsidRDefault="003B1DF5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t>PRE-INSTALLATION CONFERENCE</w:t>
      </w:r>
    </w:p>
    <w:p w:rsidR="00906F1B" w:rsidRPr="00D21CBE" w:rsidRDefault="00906F1B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Convene </w:t>
      </w:r>
      <w:r w:rsidR="00C35397" w:rsidRPr="00D21CBE">
        <w:rPr>
          <w:rFonts w:asciiTheme="minorHAnsi" w:hAnsiTheme="minorHAnsi" w:cstheme="minorHAnsi"/>
          <w:spacing w:val="-3"/>
          <w:sz w:val="22"/>
          <w:szCs w:val="22"/>
        </w:rPr>
        <w:t>2-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weeks prior to commencing work of this section, under provisions of </w:t>
      </w:r>
      <w:r w:rsidR="00C35397" w:rsidRPr="00D21CBE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B2489D"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 31 00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906F1B" w:rsidRPr="00D21CBE" w:rsidRDefault="003B1DF5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t>ENVIRONMENTAL REQUIREMENTS</w:t>
      </w:r>
    </w:p>
    <w:p w:rsidR="00906F1B" w:rsidRPr="00D21CBE" w:rsidRDefault="0030560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A</w:t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pply spray fireproofing when temperature of substrate material and surrounding air </w:t>
      </w:r>
      <w:r>
        <w:rPr>
          <w:rFonts w:asciiTheme="minorHAnsi" w:hAnsiTheme="minorHAnsi" w:cstheme="minorHAnsi"/>
          <w:spacing w:val="-3"/>
          <w:sz w:val="22"/>
          <w:szCs w:val="22"/>
        </w:rPr>
        <w:t>meets manufacturer’s installation instructions.</w:t>
      </w:r>
    </w:p>
    <w:p w:rsidR="00906F1B" w:rsidRPr="00D21CBE" w:rsidRDefault="00906F1B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Provide ventilation in areas receiving fireproofing during and 24 hours after application</w:t>
      </w:r>
    </w:p>
    <w:p w:rsidR="00906F1B" w:rsidRPr="00D21CBE" w:rsidRDefault="00906F1B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Provide temporary enclosure to prevent spray from contaminating air.</w:t>
      </w:r>
    </w:p>
    <w:p w:rsidR="00906F1B" w:rsidRPr="00D21CBE" w:rsidRDefault="003B1DF5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t>SEQUENCING</w:t>
      </w:r>
    </w:p>
    <w:p w:rsidR="00906F1B" w:rsidRPr="00D21CBE" w:rsidRDefault="00906F1B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Sequence work in conjunction with placement of ceiling hangers, mechanical component hangers and electrical components.</w:t>
      </w:r>
    </w:p>
    <w:p w:rsidR="00906F1B" w:rsidRPr="00D21CBE" w:rsidRDefault="003B1DF5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t>WARRANTY</w:t>
      </w:r>
    </w:p>
    <w:p w:rsidR="00906F1B" w:rsidRPr="00D21CBE" w:rsidRDefault="00906F1B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Provide </w:t>
      </w:r>
      <w:r w:rsidR="00C35397" w:rsidRPr="00D21CBE">
        <w:rPr>
          <w:rFonts w:asciiTheme="minorHAnsi" w:hAnsiTheme="minorHAnsi" w:cstheme="minorHAnsi"/>
          <w:spacing w:val="-3"/>
          <w:sz w:val="22"/>
          <w:szCs w:val="22"/>
        </w:rPr>
        <w:t>5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-year warranty under provisions of </w:t>
      </w:r>
      <w:r w:rsidR="00C35397" w:rsidRPr="00D21CBE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B2489D"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 77 00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906F1B" w:rsidRPr="00D21CBE" w:rsidRDefault="00906F1B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Warranty: Include coverage for fireproofing to remain free from cracking, checking, dusting, flaking, spalling, separation</w:t>
      </w:r>
      <w:r w:rsidR="00B2489D" w:rsidRPr="00D21CBE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 and blistering.  Reinstall or repair failures.</w:t>
      </w:r>
    </w:p>
    <w:p w:rsidR="00D21CBE" w:rsidRPr="00D21CBE" w:rsidRDefault="00D21CBE" w:rsidP="00992CB9">
      <w:pPr>
        <w:tabs>
          <w:tab w:val="left" w:pos="90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906F1B" w:rsidRPr="00D21CBE" w:rsidRDefault="00906F1B" w:rsidP="00992CB9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992CB9" w:rsidRPr="00D21CBE">
        <w:rPr>
          <w:rFonts w:asciiTheme="minorHAnsi" w:hAnsiTheme="minorHAnsi" w:cstheme="minorHAnsi"/>
          <w:b/>
          <w:spacing w:val="-3"/>
          <w:sz w:val="22"/>
          <w:szCs w:val="22"/>
        </w:rPr>
        <w:t>2</w:t>
      </w:r>
      <w:r w:rsidR="00992CB9" w:rsidRPr="00D21CBE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D21CBE">
        <w:rPr>
          <w:rFonts w:asciiTheme="minorHAnsi" w:hAnsiTheme="minorHAnsi" w:cstheme="minorHAnsi"/>
          <w:b/>
          <w:spacing w:val="-3"/>
          <w:sz w:val="22"/>
          <w:szCs w:val="22"/>
        </w:rPr>
        <w:t>PRODUCTS</w:t>
      </w:r>
    </w:p>
    <w:p w:rsidR="00906F1B" w:rsidRPr="00D21CBE" w:rsidRDefault="00906F1B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MATERIAL</w:t>
      </w:r>
    </w:p>
    <w:p w:rsidR="00906F1B" w:rsidRPr="00D21CBE" w:rsidRDefault="00237780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Fireproofing shall be a factory mixed cementitious mixture blended for uniform texture, non-fibrous material.</w:t>
      </w:r>
    </w:p>
    <w:p w:rsidR="00906F1B" w:rsidRPr="00D21CBE" w:rsidRDefault="00906F1B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PHYSICAL PERFORMANCE CHARACTERISTICS</w:t>
      </w:r>
    </w:p>
    <w:p w:rsidR="00906F1B" w:rsidRPr="00D21CBE" w:rsidRDefault="00906F1B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Fireproofing material shall meet the following performance standards:</w:t>
      </w:r>
    </w:p>
    <w:p w:rsidR="00906F1B" w:rsidRPr="00D21CBE" w:rsidRDefault="00906F1B">
      <w:pPr>
        <w:numPr>
          <w:ilvl w:val="2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Dry Density: Measure the field density in accordance with ASTM Standard E605.</w:t>
      </w:r>
    </w:p>
    <w:p w:rsidR="00906F1B" w:rsidRPr="00D21CBE" w:rsidRDefault="00906F1B">
      <w:pPr>
        <w:numPr>
          <w:ilvl w:val="3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Minimum average density shall be that listed in the UL Fire Resistance Directory for each rating indicated or minimum average 19 </w:t>
      </w:r>
      <w:proofErr w:type="spellStart"/>
      <w:r w:rsidRPr="00D21CBE">
        <w:rPr>
          <w:rFonts w:asciiTheme="minorHAnsi" w:hAnsiTheme="minorHAnsi" w:cstheme="minorHAnsi"/>
          <w:spacing w:val="-3"/>
          <w:sz w:val="22"/>
          <w:szCs w:val="22"/>
        </w:rPr>
        <w:t>pcf</w:t>
      </w:r>
      <w:proofErr w:type="spellEnd"/>
      <w:r w:rsidRPr="00D21CBE">
        <w:rPr>
          <w:rFonts w:asciiTheme="minorHAnsi" w:hAnsiTheme="minorHAnsi" w:cstheme="minorHAnsi"/>
          <w:spacing w:val="-3"/>
          <w:sz w:val="22"/>
          <w:szCs w:val="22"/>
        </w:rPr>
        <w:t>, whichever is greater.</w:t>
      </w:r>
    </w:p>
    <w:p w:rsidR="00906F1B" w:rsidRPr="00D21CBE" w:rsidRDefault="00906F1B">
      <w:pPr>
        <w:numPr>
          <w:ilvl w:val="2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Deflection: Material shall not crack or delaminate from the sub-surface when tested in accordance with ASTM E759.</w:t>
      </w:r>
    </w:p>
    <w:p w:rsidR="00906F1B" w:rsidRPr="00D21CBE" w:rsidRDefault="00906F1B">
      <w:pPr>
        <w:numPr>
          <w:ilvl w:val="2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Bond Impact: Material shall meet impact tests of ASTM E736, with minimum average bond strength of 200 </w:t>
      </w:r>
      <w:proofErr w:type="spellStart"/>
      <w:r w:rsidRPr="00D21CBE">
        <w:rPr>
          <w:rFonts w:asciiTheme="minorHAnsi" w:hAnsiTheme="minorHAnsi" w:cstheme="minorHAnsi"/>
          <w:spacing w:val="-3"/>
          <w:sz w:val="22"/>
          <w:szCs w:val="22"/>
        </w:rPr>
        <w:t>psf</w:t>
      </w:r>
      <w:proofErr w:type="spellEnd"/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 and minimum individual bond strength of 150 psf.</w:t>
      </w:r>
    </w:p>
    <w:p w:rsidR="00906F1B" w:rsidRPr="00D21CBE" w:rsidRDefault="00906F1B">
      <w:pPr>
        <w:numPr>
          <w:ilvl w:val="2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Air Erosion: Maximum allowable total weight loss of the fireproo</w:t>
      </w:r>
      <w:r w:rsidR="00F85843">
        <w:rPr>
          <w:rFonts w:asciiTheme="minorHAnsi" w:hAnsiTheme="minorHAnsi" w:cstheme="minorHAnsi"/>
          <w:spacing w:val="-3"/>
          <w:sz w:val="22"/>
          <w:szCs w:val="22"/>
        </w:rPr>
        <w:t>fing material shall be .005 g/sq. ft.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 when tested in accordance with ASTM E859.</w:t>
      </w:r>
    </w:p>
    <w:p w:rsidR="00906F1B" w:rsidRPr="00D21CBE" w:rsidRDefault="00906F1B">
      <w:pPr>
        <w:numPr>
          <w:ilvl w:val="3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Sample surface shall be “as applied” and the total reported weight loss shall be the total weight loss over a </w:t>
      </w:r>
      <w:r w:rsidR="00B2489D" w:rsidRPr="00D21CBE">
        <w:rPr>
          <w:rFonts w:asciiTheme="minorHAnsi" w:hAnsiTheme="minorHAnsi" w:cstheme="minorHAnsi"/>
          <w:spacing w:val="-3"/>
          <w:sz w:val="22"/>
          <w:szCs w:val="22"/>
        </w:rPr>
        <w:t>24-hour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 period from the beginning of the test.</w:t>
      </w:r>
    </w:p>
    <w:p w:rsidR="00906F1B" w:rsidRPr="00D21CBE" w:rsidRDefault="00906F1B">
      <w:pPr>
        <w:numPr>
          <w:ilvl w:val="2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High Speed Air Erosion:  Materials used in plenums or ducts shall exhibit no continued erosion after 4 hours at an air speed of 47 km/h when tested in accordance with the UMC Standard 6-1 and ASTM E859.</w:t>
      </w:r>
    </w:p>
    <w:p w:rsidR="00906F1B" w:rsidRPr="00D21CBE" w:rsidRDefault="00906F1B">
      <w:pPr>
        <w:numPr>
          <w:ilvl w:val="2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Compressive Strength: The fireproofing shall not deform more than 10% when subjected to 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lastRenderedPageBreak/>
        <w:t xml:space="preserve">compressive forces of 1200 </w:t>
      </w:r>
      <w:proofErr w:type="spellStart"/>
      <w:r w:rsidRPr="00D21CBE">
        <w:rPr>
          <w:rFonts w:asciiTheme="minorHAnsi" w:hAnsiTheme="minorHAnsi" w:cstheme="minorHAnsi"/>
          <w:spacing w:val="-3"/>
          <w:sz w:val="22"/>
          <w:szCs w:val="22"/>
        </w:rPr>
        <w:t>psf</w:t>
      </w:r>
      <w:proofErr w:type="spellEnd"/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 when tested in accordance with ASTM E761.</w:t>
      </w:r>
    </w:p>
    <w:p w:rsidR="00906F1B" w:rsidRPr="00D21CBE" w:rsidRDefault="00906F1B">
      <w:pPr>
        <w:numPr>
          <w:ilvl w:val="2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Corrosion Resistance: </w:t>
      </w:r>
      <w:r w:rsidR="00B07816" w:rsidRPr="00D21CBE">
        <w:rPr>
          <w:rFonts w:asciiTheme="minorHAnsi" w:hAnsiTheme="minorHAnsi" w:cstheme="minorHAnsi"/>
          <w:spacing w:val="-3"/>
          <w:sz w:val="22"/>
          <w:szCs w:val="22"/>
        </w:rPr>
        <w:t>Test f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>ireproofing applied to steel in accordance with ASTM E937</w:t>
      </w:r>
      <w:r w:rsidR="00C35397" w:rsidRPr="00D21CBE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 shall not promote corrosion of steel.</w:t>
      </w:r>
    </w:p>
    <w:p w:rsidR="00906F1B" w:rsidRPr="00D21CBE" w:rsidRDefault="00906F1B" w:rsidP="00C762CF">
      <w:pPr>
        <w:numPr>
          <w:ilvl w:val="2"/>
          <w:numId w:val="5"/>
        </w:numPr>
        <w:tabs>
          <w:tab w:val="right" w:pos="396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Surface Burning Characteristics: Material shall exhibit the following surface burning characteristics when tested in accordance with ASTM E84</w:t>
      </w:r>
      <w:r w:rsidR="00C762CF"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, 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>Flame Spread</w:t>
      </w:r>
      <w:r w:rsidR="00C762CF"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 0, and 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>Smoke Development</w:t>
      </w:r>
      <w:r w:rsidR="00C762CF"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>0</w:t>
      </w:r>
      <w:r w:rsidR="00C762CF" w:rsidRPr="00D21CBE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906F1B" w:rsidRPr="00D21CBE" w:rsidRDefault="00906F1B">
      <w:pPr>
        <w:numPr>
          <w:ilvl w:val="2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Resistance to Mold:  Formulate the fireproofing material at the time of manufacturing with a mold inhibitor.</w:t>
      </w:r>
    </w:p>
    <w:p w:rsidR="00906F1B" w:rsidRPr="00D21CBE" w:rsidRDefault="00906F1B">
      <w:pPr>
        <w:numPr>
          <w:ilvl w:val="3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Test fireproofing material </w:t>
      </w:r>
      <w:r w:rsidR="008C5920" w:rsidRPr="00D21CBE">
        <w:rPr>
          <w:rFonts w:asciiTheme="minorHAnsi" w:hAnsiTheme="minorHAnsi" w:cstheme="minorHAnsi"/>
          <w:spacing w:val="-3"/>
          <w:sz w:val="22"/>
          <w:szCs w:val="22"/>
        </w:rPr>
        <w:t>per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 ASTM G21 and show resistance to mold growth for a period of 21 days for general use and 60 days for materials installed in plenums.</w:t>
      </w:r>
    </w:p>
    <w:p w:rsidR="00906F1B" w:rsidRPr="00D21CBE" w:rsidRDefault="00906F1B">
      <w:pPr>
        <w:numPr>
          <w:ilvl w:val="2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Combustibility: Material shall have a maximum 125 kW/m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sym w:font="Symbol" w:char="F032"/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 peak rate of heat release 600 seconds after insertion when tested in accordance with ASTM E1354 at a radiant heat flux of 75kW/m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sym w:font="Symbol" w:char="F032"/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 with the use of electric spark ignition.</w:t>
      </w:r>
    </w:p>
    <w:p w:rsidR="00906F1B" w:rsidRPr="00D21CBE" w:rsidRDefault="00906F1B">
      <w:pPr>
        <w:numPr>
          <w:ilvl w:val="3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Test the sample in the horizontal orientation.</w:t>
      </w:r>
    </w:p>
    <w:p w:rsidR="00B07816" w:rsidRPr="00D21CBE" w:rsidRDefault="00906F1B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Mixing water shall be clean, fresh, and suitable consumption and free from such amounts of mineral or organic substances as would affect the set of the fireproofing material.</w:t>
      </w:r>
    </w:p>
    <w:p w:rsidR="00906F1B" w:rsidRPr="00D21CBE" w:rsidRDefault="00906F1B" w:rsidP="00B07816">
      <w:pPr>
        <w:numPr>
          <w:ilvl w:val="2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Provide water with sufficient pressure and volume to meet the fireproofing application schedule.</w:t>
      </w:r>
    </w:p>
    <w:p w:rsidR="00906F1B" w:rsidRPr="00D21CBE" w:rsidRDefault="00906F1B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ACCESSORIES</w:t>
      </w:r>
    </w:p>
    <w:p w:rsidR="00B07816" w:rsidRPr="00D21CBE" w:rsidRDefault="00906F1B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Provide accessories to comply with the manufacturer’s recommendations and to meet fire resistance design and code requirements.</w:t>
      </w:r>
    </w:p>
    <w:p w:rsidR="00906F1B" w:rsidRPr="00D21CBE" w:rsidRDefault="00906F1B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Such accessories include, but not limited to, any required or optional items such </w:t>
      </w:r>
      <w:r w:rsidR="00B2489D" w:rsidRPr="00D21CBE">
        <w:rPr>
          <w:rFonts w:asciiTheme="minorHAnsi" w:hAnsiTheme="minorHAnsi" w:cstheme="minorHAnsi"/>
          <w:spacing w:val="-3"/>
          <w:sz w:val="22"/>
          <w:szCs w:val="22"/>
        </w:rPr>
        <w:t>as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 bonding agents; mechanical attachments; application aids as metal lath, scrim, or netting; or accelerators.</w:t>
      </w:r>
    </w:p>
    <w:p w:rsidR="00906F1B" w:rsidRPr="00D21CBE" w:rsidRDefault="00906F1B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906F1B" w:rsidRPr="00D21CBE" w:rsidRDefault="00906F1B" w:rsidP="00992CB9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992CB9" w:rsidRPr="00D21CBE">
        <w:rPr>
          <w:rFonts w:asciiTheme="minorHAnsi" w:hAnsiTheme="minorHAnsi" w:cstheme="minorHAnsi"/>
          <w:b/>
          <w:spacing w:val="-3"/>
          <w:sz w:val="22"/>
          <w:szCs w:val="22"/>
        </w:rPr>
        <w:t>3</w:t>
      </w:r>
      <w:r w:rsidR="003B1DF5" w:rsidRPr="00D21CBE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992CB9" w:rsidRPr="00D21CBE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level1 \h \r0 </w:instrText>
      </w:r>
      <w:r w:rsidR="003B1DF5" w:rsidRPr="00D21CBE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3B1DF5" w:rsidRPr="00D21CBE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992CB9" w:rsidRPr="00D21CBE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level2 \h \r0 </w:instrText>
      </w:r>
      <w:r w:rsidR="003B1DF5" w:rsidRPr="00D21CBE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992CB9" w:rsidRPr="00D21CBE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D21CBE">
        <w:rPr>
          <w:rFonts w:asciiTheme="minorHAnsi" w:hAnsiTheme="minorHAnsi" w:cstheme="minorHAnsi"/>
          <w:b/>
          <w:spacing w:val="-3"/>
          <w:sz w:val="22"/>
          <w:szCs w:val="22"/>
        </w:rPr>
        <w:t>EXECUTION</w:t>
      </w:r>
    </w:p>
    <w:p w:rsidR="00906F1B" w:rsidRPr="00D21CBE" w:rsidRDefault="00906F1B">
      <w:pPr>
        <w:numPr>
          <w:ilvl w:val="0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EXAMINATION</w:t>
      </w:r>
    </w:p>
    <w:p w:rsidR="00906F1B" w:rsidRPr="00D21CBE" w:rsidRDefault="00906F1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Verify that surfaces are ready to receive work.</w:t>
      </w:r>
    </w:p>
    <w:p w:rsidR="00906F1B" w:rsidRPr="00D21CBE" w:rsidRDefault="00906F1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Verify that clips, hangers, supports, sleeves, and other items required to penetrate fireproofing are in place.</w:t>
      </w:r>
    </w:p>
    <w:p w:rsidR="00906F1B" w:rsidRPr="00D21CBE" w:rsidRDefault="00906F1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Verify ducts, piping, equipment, or other items that may interfere with application of fireproofing are not in position until fireproofing work is complete.</w:t>
      </w:r>
    </w:p>
    <w:p w:rsidR="00906F1B" w:rsidRPr="00D21CBE" w:rsidRDefault="00906F1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Verify that voids and cracks in substrate are filled, and projections are removed where fireproofing is exposed to view as a finish material.</w:t>
      </w:r>
    </w:p>
    <w:p w:rsidR="00906F1B" w:rsidRPr="00D21CBE" w:rsidRDefault="003B1DF5">
      <w:pPr>
        <w:numPr>
          <w:ilvl w:val="0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t>PREPARATION</w:t>
      </w:r>
    </w:p>
    <w:p w:rsidR="00906F1B" w:rsidRPr="00D21CBE" w:rsidRDefault="00906F1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Clean substrate of dirt, dust, grease, oil, loose material, or other matter that may affect bond of fireproofing.</w:t>
      </w:r>
    </w:p>
    <w:p w:rsidR="00906F1B" w:rsidRPr="00D21CBE" w:rsidRDefault="00906F1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Remove incompatible materials that effect bond by scraping, brushing, scrubbing</w:t>
      </w:r>
      <w:r w:rsidR="00B2489D" w:rsidRPr="00D21CBE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 or sandblasting.</w:t>
      </w:r>
    </w:p>
    <w:p w:rsidR="00906F1B" w:rsidRPr="00D21CBE" w:rsidRDefault="003B1DF5">
      <w:pPr>
        <w:numPr>
          <w:ilvl w:val="0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t>PROTECTION</w:t>
      </w:r>
    </w:p>
    <w:p w:rsidR="00906F1B" w:rsidRPr="00D21CBE" w:rsidRDefault="00906F1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Protect surfaces not scheduled for fireproofing and equipment from damage by over spray, fall-out, and dusting.</w:t>
      </w:r>
    </w:p>
    <w:p w:rsidR="00906F1B" w:rsidRPr="00D21CBE" w:rsidRDefault="00906F1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Close off and seal </w:t>
      </w:r>
      <w:r w:rsidR="00B2489D" w:rsidRPr="00D21CBE">
        <w:rPr>
          <w:rFonts w:asciiTheme="minorHAnsi" w:hAnsiTheme="minorHAnsi" w:cstheme="minorHAnsi"/>
          <w:spacing w:val="-3"/>
          <w:sz w:val="22"/>
          <w:szCs w:val="22"/>
        </w:rPr>
        <w:t>ductwork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 in areas where fireproofing is being applied.</w:t>
      </w:r>
    </w:p>
    <w:p w:rsidR="00906F1B" w:rsidRPr="00D21CBE" w:rsidRDefault="003B1DF5">
      <w:pPr>
        <w:numPr>
          <w:ilvl w:val="0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t>APPLICATION</w:t>
      </w:r>
    </w:p>
    <w:p w:rsidR="00906F1B" w:rsidRPr="00D21CBE" w:rsidRDefault="00906F1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Install metal lath over structural members and as indicated on shop drawings.</w:t>
      </w:r>
    </w:p>
    <w:p w:rsidR="00906F1B" w:rsidRPr="00D21CBE" w:rsidRDefault="00906F1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Apply adhesive, fireproofing</w:t>
      </w:r>
      <w:r w:rsidR="00B2489D" w:rsidRPr="00D21CBE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 and overcoat in accordance with manufacturer's instructions.</w:t>
      </w:r>
    </w:p>
    <w:p w:rsidR="00906F1B" w:rsidRPr="00D21CBE" w:rsidRDefault="00906F1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Apply fireproofing in sufficient thickness to achieve rating with as many passes necessary to cover with monolithic blanket of uniform density and texture.</w:t>
      </w:r>
    </w:p>
    <w:p w:rsidR="00906F1B" w:rsidRPr="00D21CBE" w:rsidRDefault="003B1DF5">
      <w:pPr>
        <w:numPr>
          <w:ilvl w:val="0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lastRenderedPageBreak/>
        <w:fldChar w:fldCharType="begin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t>FIELD QUALITY CONTROL</w:t>
      </w:r>
    </w:p>
    <w:p w:rsidR="00906F1B" w:rsidRPr="00D21CBE" w:rsidRDefault="00906F1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Perform field inspection and testing under provisions of </w:t>
      </w:r>
      <w:r w:rsidR="00C35397" w:rsidRPr="00D21CBE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B2489D"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 40 00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906F1B" w:rsidRPr="00D21CBE" w:rsidRDefault="00906F1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Inspect the installed fireproofing after application and curing for integrity of fire protection, prior to concealment of work.</w:t>
      </w:r>
    </w:p>
    <w:p w:rsidR="00906F1B" w:rsidRPr="00D21CBE" w:rsidRDefault="00906F1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Re-inspect installed fireproofing for integrity of fire protection after installation of subsequent work.</w:t>
      </w:r>
    </w:p>
    <w:p w:rsidR="00906F1B" w:rsidRPr="00D21CBE" w:rsidRDefault="003B1DF5">
      <w:pPr>
        <w:numPr>
          <w:ilvl w:val="0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t>CLEANING</w:t>
      </w:r>
    </w:p>
    <w:p w:rsidR="00906F1B" w:rsidRPr="00D21CBE" w:rsidRDefault="00906F1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Clean work under provisions </w:t>
      </w:r>
      <w:r w:rsidR="00C35397" w:rsidRPr="00D21CBE">
        <w:rPr>
          <w:rFonts w:asciiTheme="minorHAnsi" w:hAnsiTheme="minorHAnsi" w:cstheme="minorHAnsi"/>
          <w:spacing w:val="-3"/>
          <w:sz w:val="22"/>
          <w:szCs w:val="22"/>
        </w:rPr>
        <w:t>of 01</w:t>
      </w:r>
      <w:r w:rsidR="00B2489D"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 77 00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906F1B" w:rsidRPr="00D21CBE" w:rsidRDefault="00906F1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Remove excess material, over spray, droppings</w:t>
      </w:r>
      <w:r w:rsidR="00B2489D" w:rsidRPr="00D21CBE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 and debris.</w:t>
      </w:r>
    </w:p>
    <w:p w:rsidR="00906F1B" w:rsidRPr="00D21CBE" w:rsidRDefault="00906F1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Remove fireproofing from materials and surfaces not </w:t>
      </w:r>
      <w:r w:rsidR="00B07816"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requiring 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>fireproof</w:t>
      </w:r>
      <w:r w:rsidR="00B07816" w:rsidRPr="00D21CBE">
        <w:rPr>
          <w:rFonts w:asciiTheme="minorHAnsi" w:hAnsiTheme="minorHAnsi" w:cstheme="minorHAnsi"/>
          <w:spacing w:val="-3"/>
          <w:sz w:val="22"/>
          <w:szCs w:val="22"/>
        </w:rPr>
        <w:t>ing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906F1B" w:rsidRPr="00D21CBE" w:rsidRDefault="00906F1B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906F1B" w:rsidRPr="00D21CBE" w:rsidRDefault="00906F1B">
      <w:pPr>
        <w:suppressAutoHyphens/>
        <w:ind w:left="720" w:hanging="720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END OF SECTION</w:t>
      </w:r>
    </w:p>
    <w:sectPr w:rsidR="00906F1B" w:rsidRPr="00D21CBE" w:rsidSect="003A0CF8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B1D" w:rsidRDefault="000A6B1D">
      <w:pPr>
        <w:spacing w:line="20" w:lineRule="exact"/>
      </w:pPr>
    </w:p>
  </w:endnote>
  <w:endnote w:type="continuationSeparator" w:id="0">
    <w:p w:rsidR="000A6B1D" w:rsidRDefault="000A6B1D">
      <w:r>
        <w:t xml:space="preserve"> </w:t>
      </w:r>
    </w:p>
  </w:endnote>
  <w:endnote w:type="continuationNotice" w:id="1">
    <w:p w:rsidR="000A6B1D" w:rsidRDefault="000A6B1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B1D" w:rsidRPr="00D21CBE" w:rsidRDefault="000A6B1D">
    <w:pPr>
      <w:tabs>
        <w:tab w:val="center" w:pos="432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  <w:szCs w:val="22"/>
      </w:rPr>
    </w:pPr>
    <w:r w:rsidRPr="00D21CBE">
      <w:rPr>
        <w:rFonts w:asciiTheme="minorHAnsi" w:hAnsiTheme="minorHAnsi" w:cstheme="minorHAnsi"/>
        <w:spacing w:val="-3"/>
        <w:sz w:val="22"/>
        <w:szCs w:val="22"/>
      </w:rPr>
      <w:tab/>
      <w:t>07 81 16-</w:t>
    </w:r>
    <w:r w:rsidR="003B1DF5" w:rsidRPr="00D21CBE">
      <w:rPr>
        <w:rFonts w:asciiTheme="minorHAnsi" w:hAnsiTheme="minorHAnsi" w:cstheme="minorHAnsi"/>
        <w:spacing w:val="-3"/>
        <w:sz w:val="22"/>
        <w:szCs w:val="22"/>
      </w:rPr>
      <w:fldChar w:fldCharType="begin"/>
    </w:r>
    <w:r w:rsidRPr="00D21CBE">
      <w:rPr>
        <w:rFonts w:asciiTheme="minorHAnsi" w:hAnsiTheme="minorHAnsi" w:cstheme="minorHAnsi"/>
        <w:spacing w:val="-3"/>
        <w:sz w:val="22"/>
        <w:szCs w:val="22"/>
      </w:rPr>
      <w:instrText>page \* arabic</w:instrText>
    </w:r>
    <w:r w:rsidR="003B1DF5" w:rsidRPr="00D21CBE">
      <w:rPr>
        <w:rFonts w:asciiTheme="minorHAnsi" w:hAnsiTheme="minorHAnsi" w:cstheme="minorHAnsi"/>
        <w:spacing w:val="-3"/>
        <w:sz w:val="22"/>
        <w:szCs w:val="22"/>
      </w:rPr>
      <w:fldChar w:fldCharType="separate"/>
    </w:r>
    <w:r w:rsidR="00305607">
      <w:rPr>
        <w:rFonts w:asciiTheme="minorHAnsi" w:hAnsiTheme="minorHAnsi" w:cstheme="minorHAnsi"/>
        <w:noProof/>
        <w:spacing w:val="-3"/>
        <w:sz w:val="22"/>
        <w:szCs w:val="22"/>
      </w:rPr>
      <w:t>1</w:t>
    </w:r>
    <w:r w:rsidR="003B1DF5" w:rsidRPr="00D21CBE">
      <w:rPr>
        <w:rFonts w:asciiTheme="minorHAnsi" w:hAnsiTheme="minorHAnsi" w:cstheme="minorHAnsi"/>
        <w:spacing w:val="-3"/>
        <w:sz w:val="22"/>
        <w:szCs w:val="22"/>
      </w:rPr>
      <w:fldChar w:fldCharType="end"/>
    </w:r>
    <w:r w:rsidRPr="00D21CBE">
      <w:rPr>
        <w:rFonts w:asciiTheme="minorHAnsi" w:hAnsiTheme="minorHAnsi" w:cstheme="minorHAnsi"/>
        <w:spacing w:val="-3"/>
        <w:sz w:val="22"/>
        <w:szCs w:val="22"/>
      </w:rPr>
      <w:t xml:space="preserve"> of </w:t>
    </w:r>
    <w:r w:rsidR="003B1DF5" w:rsidRPr="00D21CBE">
      <w:rPr>
        <w:rStyle w:val="PageNumber"/>
        <w:rFonts w:asciiTheme="minorHAnsi" w:hAnsiTheme="minorHAnsi" w:cstheme="minorHAnsi"/>
        <w:sz w:val="22"/>
      </w:rPr>
      <w:fldChar w:fldCharType="begin"/>
    </w:r>
    <w:r w:rsidRPr="00D21CBE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3B1DF5" w:rsidRPr="00D21CBE">
      <w:rPr>
        <w:rStyle w:val="PageNumber"/>
        <w:rFonts w:asciiTheme="minorHAnsi" w:hAnsiTheme="minorHAnsi" w:cstheme="minorHAnsi"/>
        <w:sz w:val="22"/>
      </w:rPr>
      <w:fldChar w:fldCharType="separate"/>
    </w:r>
    <w:r w:rsidR="00305607">
      <w:rPr>
        <w:rStyle w:val="PageNumber"/>
        <w:rFonts w:asciiTheme="minorHAnsi" w:hAnsiTheme="minorHAnsi" w:cstheme="minorHAnsi"/>
        <w:noProof/>
        <w:sz w:val="22"/>
      </w:rPr>
      <w:t>4</w:t>
    </w:r>
    <w:r w:rsidR="003B1DF5" w:rsidRPr="00D21CBE">
      <w:rPr>
        <w:rStyle w:val="PageNumber"/>
        <w:rFonts w:asciiTheme="minorHAnsi" w:hAnsiTheme="minorHAnsi" w:cstheme="minorHAnsi"/>
        <w:sz w:val="22"/>
      </w:rPr>
      <w:fldChar w:fldCharType="end"/>
    </w:r>
    <w:r w:rsidRPr="00D21CBE">
      <w:rPr>
        <w:rFonts w:asciiTheme="minorHAnsi" w:hAnsiTheme="minorHAnsi" w:cstheme="minorHAnsi"/>
        <w:spacing w:val="-3"/>
        <w:sz w:val="22"/>
        <w:szCs w:val="22"/>
      </w:rPr>
      <w:tab/>
      <w:t>Cementitious Fireproofing</w:t>
    </w:r>
  </w:p>
  <w:p w:rsidR="000A6B1D" w:rsidRPr="00D21CBE" w:rsidRDefault="00D21CBE">
    <w:pPr>
      <w:tabs>
        <w:tab w:val="center" w:pos="4680"/>
      </w:tabs>
      <w:suppressAutoHyphens/>
      <w:jc w:val="right"/>
      <w:rPr>
        <w:rFonts w:asciiTheme="minorHAnsi" w:hAnsiTheme="minorHAnsi" w:cstheme="minorHAnsi"/>
        <w:spacing w:val="-3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</w:t>
    </w:r>
    <w:r w:rsidR="00542AE3">
      <w:rPr>
        <w:rFonts w:asciiTheme="minorHAnsi" w:hAnsiTheme="minorHAnsi" w:cstheme="minorHAnsi"/>
        <w:sz w:val="22"/>
        <w:szCs w:val="22"/>
      </w:rPr>
      <w:t>3</w:t>
    </w:r>
    <w:r w:rsidR="000A6B1D" w:rsidRPr="00D21CBE">
      <w:rPr>
        <w:rFonts w:asciiTheme="minorHAnsi" w:hAnsiTheme="minorHAnsi" w:cstheme="minorHAnsi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B1D" w:rsidRDefault="000A6B1D">
      <w:r>
        <w:separator/>
      </w:r>
    </w:p>
  </w:footnote>
  <w:footnote w:type="continuationSeparator" w:id="0">
    <w:p w:rsidR="000A6B1D" w:rsidRDefault="000A6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B1D" w:rsidRPr="00D21CBE" w:rsidRDefault="000A6B1D">
    <w:pPr>
      <w:pStyle w:val="Header"/>
      <w:rPr>
        <w:rFonts w:asciiTheme="minorHAnsi" w:hAnsiTheme="minorHAnsi" w:cstheme="minorHAnsi"/>
        <w:sz w:val="22"/>
        <w:szCs w:val="22"/>
      </w:rPr>
    </w:pPr>
    <w:r w:rsidRPr="00D21CBE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D21CBE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D21CBE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D21CBE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0A6B1D" w:rsidRPr="00D21CBE" w:rsidRDefault="000A6B1D">
    <w:pPr>
      <w:pStyle w:val="Header"/>
      <w:rPr>
        <w:rFonts w:asciiTheme="minorHAnsi" w:hAnsiTheme="minorHAnsi" w:cstheme="minorHAnsi"/>
        <w:sz w:val="22"/>
        <w:szCs w:val="22"/>
      </w:rPr>
    </w:pPr>
    <w:r w:rsidRPr="00D21CBE">
      <w:rPr>
        <w:rFonts w:asciiTheme="minorHAnsi" w:hAnsiTheme="minorHAnsi" w:cstheme="minorHAnsi"/>
        <w:sz w:val="22"/>
        <w:szCs w:val="22"/>
      </w:rPr>
      <w:t>Project Name</w:t>
    </w:r>
  </w:p>
  <w:p w:rsidR="000A6B1D" w:rsidRDefault="000A6B1D">
    <w:pPr>
      <w:pStyle w:val="Header"/>
      <w:rPr>
        <w:sz w:val="22"/>
        <w:szCs w:val="22"/>
      </w:rPr>
    </w:pPr>
    <w:r w:rsidRPr="00D21CBE">
      <w:rPr>
        <w:rFonts w:asciiTheme="minorHAnsi" w:hAnsiTheme="minorHAnsi" w:cstheme="minorHAnsi"/>
        <w:sz w:val="22"/>
        <w:szCs w:val="22"/>
      </w:rPr>
      <w:t>SDPBC Project No</w:t>
    </w:r>
    <w:r>
      <w:rPr>
        <w:sz w:val="22"/>
        <w:szCs w:val="22"/>
      </w:rPr>
      <w:t>.</w:t>
    </w:r>
  </w:p>
  <w:p w:rsidR="000A6B1D" w:rsidRDefault="000A6B1D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70C7C"/>
    <w:multiLevelType w:val="multilevel"/>
    <w:tmpl w:val="5EE294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1C33E91"/>
    <w:multiLevelType w:val="multilevel"/>
    <w:tmpl w:val="A5C61A4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3D800B07"/>
    <w:multiLevelType w:val="multilevel"/>
    <w:tmpl w:val="616CF7B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3" w15:restartNumberingAfterBreak="0">
    <w:nsid w:val="5C112F4C"/>
    <w:multiLevelType w:val="multilevel"/>
    <w:tmpl w:val="586A451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5F243276"/>
    <w:multiLevelType w:val="hybridMultilevel"/>
    <w:tmpl w:val="1FF66A22"/>
    <w:lvl w:ilvl="0" w:tplc="39BA07A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78FB0615"/>
    <w:multiLevelType w:val="multilevel"/>
    <w:tmpl w:val="FBC0ADF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54"/>
    <w:rsid w:val="000A6B1D"/>
    <w:rsid w:val="001C6480"/>
    <w:rsid w:val="00237780"/>
    <w:rsid w:val="00305607"/>
    <w:rsid w:val="00384471"/>
    <w:rsid w:val="003A0CF8"/>
    <w:rsid w:val="003B1DF5"/>
    <w:rsid w:val="004B2FDF"/>
    <w:rsid w:val="00503228"/>
    <w:rsid w:val="00542AE3"/>
    <w:rsid w:val="00665619"/>
    <w:rsid w:val="00714754"/>
    <w:rsid w:val="00756D35"/>
    <w:rsid w:val="007619E1"/>
    <w:rsid w:val="00805090"/>
    <w:rsid w:val="0083757B"/>
    <w:rsid w:val="008B140D"/>
    <w:rsid w:val="008C5920"/>
    <w:rsid w:val="00906F1B"/>
    <w:rsid w:val="00992CB9"/>
    <w:rsid w:val="00B07816"/>
    <w:rsid w:val="00B2489D"/>
    <w:rsid w:val="00B963F7"/>
    <w:rsid w:val="00C35397"/>
    <w:rsid w:val="00C762CF"/>
    <w:rsid w:val="00D21CBE"/>
    <w:rsid w:val="00D76C0B"/>
    <w:rsid w:val="00D821A8"/>
    <w:rsid w:val="00DD727A"/>
    <w:rsid w:val="00E52848"/>
    <w:rsid w:val="00F8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1D9B68A8-E703-4167-8A65-616AB140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0CF8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A0CF8"/>
  </w:style>
  <w:style w:type="character" w:styleId="EndnoteReference">
    <w:name w:val="endnote reference"/>
    <w:basedOn w:val="DefaultParagraphFont"/>
    <w:semiHidden/>
    <w:rsid w:val="003A0CF8"/>
    <w:rPr>
      <w:vertAlign w:val="superscript"/>
    </w:rPr>
  </w:style>
  <w:style w:type="paragraph" w:styleId="FootnoteText">
    <w:name w:val="footnote text"/>
    <w:basedOn w:val="Normal"/>
    <w:semiHidden/>
    <w:rsid w:val="003A0CF8"/>
  </w:style>
  <w:style w:type="character" w:styleId="FootnoteReference">
    <w:name w:val="footnote reference"/>
    <w:basedOn w:val="DefaultParagraphFont"/>
    <w:semiHidden/>
    <w:rsid w:val="003A0CF8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3A0CF8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3A0CF8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3A0CF8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3A0CF8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3A0CF8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3A0CF8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3A0CF8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3A0CF8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3A0CF8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3A0CF8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3A0CF8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3A0CF8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3A0CF8"/>
  </w:style>
  <w:style w:type="character" w:customStyle="1" w:styleId="EquationCaption">
    <w:name w:val="_Equation Caption"/>
    <w:rsid w:val="003A0CF8"/>
  </w:style>
  <w:style w:type="paragraph" w:styleId="Header">
    <w:name w:val="header"/>
    <w:basedOn w:val="Normal"/>
    <w:rsid w:val="003A0C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0CF8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3A0CF8"/>
    <w:pPr>
      <w:tabs>
        <w:tab w:val="left" w:pos="-1152"/>
        <w:tab w:val="left" w:pos="-864"/>
        <w:tab w:val="left" w:pos="-288"/>
        <w:tab w:val="left" w:pos="720"/>
        <w:tab w:val="left" w:pos="961"/>
        <w:tab w:val="left" w:pos="1465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ind w:left="720" w:hanging="720"/>
      <w:jc w:val="both"/>
    </w:pPr>
    <w:rPr>
      <w:rFonts w:ascii="Arial" w:hAnsi="Arial"/>
    </w:rPr>
  </w:style>
  <w:style w:type="paragraph" w:styleId="BalloonText">
    <w:name w:val="Balloon Text"/>
    <w:basedOn w:val="Normal"/>
    <w:semiHidden/>
    <w:rsid w:val="003A0CF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A0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07255</vt:lpstr>
    </vt:vector>
  </TitlesOfParts>
  <Company>PBCSD</Company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CEMENTITIOUS FIREPROOFING</dc:title>
  <dc:subject/>
  <dc:creator>Construction</dc:creator>
  <cp:keywords/>
  <cp:lastModifiedBy>Deanna Cruz</cp:lastModifiedBy>
  <cp:revision>2</cp:revision>
  <cp:lastPrinted>2003-06-21T17:12:00Z</cp:lastPrinted>
  <dcterms:created xsi:type="dcterms:W3CDTF">2023-03-17T11:31:00Z</dcterms:created>
  <dcterms:modified xsi:type="dcterms:W3CDTF">2023-03-17T11:31:00Z</dcterms:modified>
</cp:coreProperties>
</file>