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0130" w14:textId="77777777" w:rsidR="0095595B" w:rsidRPr="00621B5F" w:rsidRDefault="0095595B">
      <w:pPr>
        <w:pStyle w:val="Title"/>
        <w:rPr>
          <w:rFonts w:asciiTheme="minorHAnsi" w:hAnsiTheme="minorHAnsi" w:cstheme="minorHAnsi"/>
          <w:b/>
          <w:sz w:val="22"/>
          <w:szCs w:val="22"/>
          <w:u w:val="none"/>
        </w:rPr>
      </w:pPr>
      <w:r w:rsidRPr="00621B5F">
        <w:rPr>
          <w:rFonts w:asciiTheme="minorHAnsi" w:hAnsiTheme="minorHAnsi" w:cstheme="minorHAnsi"/>
          <w:b/>
          <w:sz w:val="22"/>
          <w:szCs w:val="22"/>
          <w:u w:val="none"/>
        </w:rPr>
        <w:t xml:space="preserve">SECTION </w:t>
      </w:r>
      <w:r w:rsidR="00A87E94" w:rsidRPr="00621B5F">
        <w:rPr>
          <w:rFonts w:asciiTheme="minorHAnsi" w:hAnsiTheme="minorHAnsi" w:cstheme="minorHAnsi"/>
          <w:b/>
          <w:sz w:val="22"/>
          <w:szCs w:val="22"/>
          <w:u w:val="none"/>
        </w:rPr>
        <w:t xml:space="preserve">07 </w:t>
      </w:r>
      <w:r w:rsidR="00222A52" w:rsidRPr="00621B5F">
        <w:rPr>
          <w:rFonts w:asciiTheme="minorHAnsi" w:hAnsiTheme="minorHAnsi" w:cstheme="minorHAnsi"/>
          <w:b/>
          <w:sz w:val="22"/>
          <w:szCs w:val="22"/>
          <w:u w:val="none"/>
        </w:rPr>
        <w:t xml:space="preserve">60 </w:t>
      </w:r>
      <w:r w:rsidR="00A87E94" w:rsidRPr="00621B5F">
        <w:rPr>
          <w:rFonts w:asciiTheme="minorHAnsi" w:hAnsiTheme="minorHAnsi" w:cstheme="minorHAnsi"/>
          <w:b/>
          <w:sz w:val="22"/>
          <w:szCs w:val="22"/>
          <w:u w:val="none"/>
        </w:rPr>
        <w:t>00</w:t>
      </w:r>
    </w:p>
    <w:p w14:paraId="4B885818" w14:textId="77777777" w:rsidR="0095595B" w:rsidRPr="00621B5F" w:rsidRDefault="0095595B">
      <w:pPr>
        <w:jc w:val="center"/>
        <w:rPr>
          <w:rFonts w:asciiTheme="minorHAnsi" w:hAnsiTheme="minorHAnsi" w:cstheme="minorHAnsi"/>
          <w:b/>
          <w:sz w:val="22"/>
          <w:szCs w:val="22"/>
        </w:rPr>
      </w:pPr>
      <w:bookmarkStart w:id="0" w:name="_GoBack"/>
      <w:r w:rsidRPr="00621B5F">
        <w:rPr>
          <w:rFonts w:asciiTheme="minorHAnsi" w:hAnsiTheme="minorHAnsi" w:cstheme="minorHAnsi"/>
          <w:b/>
          <w:sz w:val="22"/>
          <w:szCs w:val="22"/>
        </w:rPr>
        <w:t>FLASHING</w:t>
      </w:r>
      <w:r w:rsidR="00222A52" w:rsidRPr="00621B5F">
        <w:rPr>
          <w:rFonts w:asciiTheme="minorHAnsi" w:hAnsiTheme="minorHAnsi" w:cstheme="minorHAnsi"/>
          <w:b/>
          <w:sz w:val="22"/>
          <w:szCs w:val="22"/>
        </w:rPr>
        <w:t>,</w:t>
      </w:r>
      <w:r w:rsidRPr="00621B5F">
        <w:rPr>
          <w:rFonts w:asciiTheme="minorHAnsi" w:hAnsiTheme="minorHAnsi" w:cstheme="minorHAnsi"/>
          <w:b/>
          <w:sz w:val="22"/>
          <w:szCs w:val="22"/>
        </w:rPr>
        <w:t xml:space="preserve"> </w:t>
      </w:r>
      <w:r w:rsidR="00222A52" w:rsidRPr="00621B5F">
        <w:rPr>
          <w:rFonts w:asciiTheme="minorHAnsi" w:hAnsiTheme="minorHAnsi" w:cstheme="minorHAnsi"/>
          <w:b/>
          <w:sz w:val="22"/>
          <w:szCs w:val="22"/>
        </w:rPr>
        <w:t xml:space="preserve">GUTTERS, DOWNSPOUTS, </w:t>
      </w:r>
      <w:r w:rsidRPr="00621B5F">
        <w:rPr>
          <w:rFonts w:asciiTheme="minorHAnsi" w:hAnsiTheme="minorHAnsi" w:cstheme="minorHAnsi"/>
          <w:b/>
          <w:sz w:val="22"/>
          <w:szCs w:val="22"/>
        </w:rPr>
        <w:t xml:space="preserve">AND </w:t>
      </w:r>
      <w:r w:rsidR="00222A52" w:rsidRPr="00621B5F">
        <w:rPr>
          <w:rFonts w:asciiTheme="minorHAnsi" w:hAnsiTheme="minorHAnsi" w:cstheme="minorHAnsi"/>
          <w:b/>
          <w:sz w:val="22"/>
          <w:szCs w:val="22"/>
        </w:rPr>
        <w:t>OTHER ACCESSORIES</w:t>
      </w:r>
    </w:p>
    <w:bookmarkEnd w:id="0"/>
    <w:p w14:paraId="48A867C4" w14:textId="77777777" w:rsidR="0095595B" w:rsidRPr="00621B5F" w:rsidRDefault="0095595B">
      <w:pPr>
        <w:rPr>
          <w:rFonts w:asciiTheme="minorHAnsi" w:hAnsiTheme="minorHAnsi" w:cstheme="minorHAnsi"/>
          <w:sz w:val="22"/>
          <w:szCs w:val="22"/>
        </w:rPr>
      </w:pPr>
    </w:p>
    <w:p w14:paraId="7FA1AE74" w14:textId="77777777" w:rsidR="0095595B" w:rsidRPr="00621B5F" w:rsidRDefault="0095595B" w:rsidP="0019643E">
      <w:pPr>
        <w:tabs>
          <w:tab w:val="left" w:pos="900"/>
        </w:tabs>
        <w:rPr>
          <w:rFonts w:asciiTheme="minorHAnsi" w:hAnsiTheme="minorHAnsi" w:cstheme="minorHAnsi"/>
          <w:b/>
          <w:sz w:val="22"/>
          <w:szCs w:val="22"/>
        </w:rPr>
      </w:pPr>
      <w:r w:rsidRPr="00621B5F">
        <w:rPr>
          <w:rFonts w:asciiTheme="minorHAnsi" w:hAnsiTheme="minorHAnsi" w:cstheme="minorHAnsi"/>
          <w:b/>
          <w:sz w:val="22"/>
          <w:szCs w:val="22"/>
        </w:rPr>
        <w:t xml:space="preserve">PART </w:t>
      </w:r>
      <w:r w:rsidR="0019643E" w:rsidRPr="00621B5F">
        <w:rPr>
          <w:rFonts w:asciiTheme="minorHAnsi" w:hAnsiTheme="minorHAnsi" w:cstheme="minorHAnsi"/>
          <w:b/>
          <w:sz w:val="22"/>
          <w:szCs w:val="22"/>
        </w:rPr>
        <w:t>1</w:t>
      </w:r>
      <w:r w:rsidR="0019643E" w:rsidRPr="00621B5F">
        <w:rPr>
          <w:rFonts w:asciiTheme="minorHAnsi" w:hAnsiTheme="minorHAnsi" w:cstheme="minorHAnsi"/>
          <w:b/>
          <w:sz w:val="22"/>
          <w:szCs w:val="22"/>
        </w:rPr>
        <w:tab/>
      </w:r>
      <w:r w:rsidRPr="00621B5F">
        <w:rPr>
          <w:rFonts w:asciiTheme="minorHAnsi" w:hAnsiTheme="minorHAnsi" w:cstheme="minorHAnsi"/>
          <w:b/>
          <w:sz w:val="22"/>
          <w:szCs w:val="22"/>
        </w:rPr>
        <w:t>GENERAL</w:t>
      </w:r>
    </w:p>
    <w:p w14:paraId="78AE99B0" w14:textId="77777777"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RELATED SECTIONS</w:t>
      </w:r>
    </w:p>
    <w:p w14:paraId="5D4AF763"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Drawings and general provisions of Contract, including General and Supplementary Conditions and Division 1 specification sections, apply to work in this section.</w:t>
      </w:r>
    </w:p>
    <w:p w14:paraId="200173F3"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Wood Curbs and </w:t>
      </w:r>
      <w:proofErr w:type="spellStart"/>
      <w:r w:rsidRPr="00621B5F">
        <w:rPr>
          <w:rFonts w:asciiTheme="minorHAnsi" w:hAnsiTheme="minorHAnsi" w:cstheme="minorHAnsi"/>
          <w:sz w:val="22"/>
          <w:szCs w:val="22"/>
        </w:rPr>
        <w:t>Nailers</w:t>
      </w:r>
      <w:proofErr w:type="spellEnd"/>
      <w:r w:rsidRPr="00621B5F">
        <w:rPr>
          <w:rFonts w:asciiTheme="minorHAnsi" w:hAnsiTheme="minorHAnsi" w:cstheme="minorHAnsi"/>
          <w:sz w:val="22"/>
          <w:szCs w:val="22"/>
        </w:rPr>
        <w:t xml:space="preserve"> - Section</w:t>
      </w:r>
      <w:r w:rsidR="002F3E18" w:rsidRPr="00621B5F">
        <w:rPr>
          <w:rFonts w:asciiTheme="minorHAnsi" w:hAnsiTheme="minorHAnsi" w:cstheme="minorHAnsi"/>
          <w:sz w:val="22"/>
          <w:szCs w:val="22"/>
        </w:rPr>
        <w:t xml:space="preserve"> 06 10 00</w:t>
      </w:r>
    </w:p>
    <w:p w14:paraId="72C9E2BA"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Modified Bitumen </w:t>
      </w:r>
      <w:r w:rsidR="002F3E18" w:rsidRPr="00621B5F">
        <w:rPr>
          <w:rFonts w:asciiTheme="minorHAnsi" w:hAnsiTheme="minorHAnsi" w:cstheme="minorHAnsi"/>
          <w:sz w:val="22"/>
          <w:szCs w:val="22"/>
        </w:rPr>
        <w:t xml:space="preserve">Membrane </w:t>
      </w:r>
      <w:r w:rsidRPr="00621B5F">
        <w:rPr>
          <w:rFonts w:asciiTheme="minorHAnsi" w:hAnsiTheme="minorHAnsi" w:cstheme="minorHAnsi"/>
          <w:sz w:val="22"/>
          <w:szCs w:val="22"/>
        </w:rPr>
        <w:t>Roofing</w:t>
      </w:r>
      <w:r w:rsidR="002F3E18" w:rsidRPr="00621B5F">
        <w:rPr>
          <w:rFonts w:asciiTheme="minorHAnsi" w:hAnsiTheme="minorHAnsi" w:cstheme="minorHAnsi"/>
          <w:sz w:val="22"/>
          <w:szCs w:val="22"/>
        </w:rPr>
        <w:t>,</w:t>
      </w:r>
      <w:r w:rsidRPr="00621B5F">
        <w:rPr>
          <w:rFonts w:asciiTheme="minorHAnsi" w:hAnsiTheme="minorHAnsi" w:cstheme="minorHAnsi"/>
          <w:sz w:val="22"/>
          <w:szCs w:val="22"/>
        </w:rPr>
        <w:t xml:space="preserve"> - Section</w:t>
      </w:r>
      <w:r w:rsidR="002F3E18" w:rsidRPr="00621B5F">
        <w:rPr>
          <w:rFonts w:asciiTheme="minorHAnsi" w:hAnsiTheme="minorHAnsi" w:cstheme="minorHAnsi"/>
          <w:sz w:val="22"/>
          <w:szCs w:val="22"/>
        </w:rPr>
        <w:t xml:space="preserve"> 07 52 00</w:t>
      </w:r>
    </w:p>
    <w:p w14:paraId="460BF547"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Joint Sealants - Section</w:t>
      </w:r>
      <w:r w:rsidR="002F3E18" w:rsidRPr="00621B5F">
        <w:rPr>
          <w:rFonts w:asciiTheme="minorHAnsi" w:hAnsiTheme="minorHAnsi" w:cstheme="minorHAnsi"/>
          <w:sz w:val="22"/>
          <w:szCs w:val="22"/>
        </w:rPr>
        <w:t xml:space="preserve"> 07 92 00</w:t>
      </w:r>
    </w:p>
    <w:p w14:paraId="53CD7A6F" w14:textId="77777777"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SECTIONS INCLUDE</w:t>
      </w:r>
    </w:p>
    <w:p w14:paraId="0CDEE5C5"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Shop or field-formed sheet met</w:t>
      </w:r>
      <w:r w:rsidR="002F3E18" w:rsidRPr="00621B5F">
        <w:rPr>
          <w:rFonts w:asciiTheme="minorHAnsi" w:hAnsiTheme="minorHAnsi" w:cstheme="minorHAnsi"/>
          <w:sz w:val="22"/>
          <w:szCs w:val="22"/>
        </w:rPr>
        <w:t>al work for moisture protection</w:t>
      </w:r>
    </w:p>
    <w:p w14:paraId="5E216A31"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Miscellaneous sheet metal accessor</w:t>
      </w:r>
      <w:r w:rsidR="002F3E18" w:rsidRPr="00621B5F">
        <w:rPr>
          <w:rFonts w:asciiTheme="minorHAnsi" w:hAnsiTheme="minorHAnsi" w:cstheme="minorHAnsi"/>
          <w:sz w:val="22"/>
          <w:szCs w:val="22"/>
        </w:rPr>
        <w:t>ies</w:t>
      </w:r>
    </w:p>
    <w:p w14:paraId="42F3B969" w14:textId="77777777"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QUALITY ASSURANCE</w:t>
      </w:r>
    </w:p>
    <w:p w14:paraId="1B1CC24B"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All welding personnel affiliated with the site construction shall be approved certified welders and shall supply certified welding certificates to the School Board Project Facility Manager prior to commencing work.</w:t>
      </w:r>
    </w:p>
    <w:p w14:paraId="39568639"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Applicator</w:t>
      </w:r>
      <w:r w:rsidR="002F3E18" w:rsidRPr="00621B5F">
        <w:rPr>
          <w:rFonts w:asciiTheme="minorHAnsi" w:hAnsiTheme="minorHAnsi" w:cstheme="minorHAnsi"/>
          <w:sz w:val="22"/>
          <w:szCs w:val="22"/>
        </w:rPr>
        <w:t>/Installer shall be a</w:t>
      </w:r>
      <w:r w:rsidRPr="00621B5F">
        <w:rPr>
          <w:rFonts w:asciiTheme="minorHAnsi" w:hAnsiTheme="minorHAnsi" w:cstheme="minorHAnsi"/>
          <w:sz w:val="22"/>
          <w:szCs w:val="22"/>
        </w:rPr>
        <w:t xml:space="preserve"> </w:t>
      </w:r>
      <w:r w:rsidR="002F3E18" w:rsidRPr="00621B5F">
        <w:rPr>
          <w:rFonts w:asciiTheme="minorHAnsi" w:hAnsiTheme="minorHAnsi" w:cstheme="minorHAnsi"/>
          <w:sz w:val="22"/>
          <w:szCs w:val="22"/>
        </w:rPr>
        <w:t>c</w:t>
      </w:r>
      <w:r w:rsidRPr="00621B5F">
        <w:rPr>
          <w:rFonts w:asciiTheme="minorHAnsi" w:hAnsiTheme="minorHAnsi" w:cstheme="minorHAnsi"/>
          <w:sz w:val="22"/>
          <w:szCs w:val="22"/>
        </w:rPr>
        <w:t xml:space="preserve">ompany specializing in sheet metal flashing work with minimum 5 years </w:t>
      </w:r>
      <w:r w:rsidR="008A650F">
        <w:rPr>
          <w:rFonts w:asciiTheme="minorHAnsi" w:hAnsiTheme="minorHAnsi" w:cstheme="minorHAnsi"/>
          <w:sz w:val="22"/>
          <w:szCs w:val="22"/>
        </w:rPr>
        <w:t xml:space="preserve">of </w:t>
      </w:r>
      <w:r w:rsidRPr="00621B5F">
        <w:rPr>
          <w:rFonts w:asciiTheme="minorHAnsi" w:hAnsiTheme="minorHAnsi" w:cstheme="minorHAnsi"/>
          <w:sz w:val="22"/>
          <w:szCs w:val="22"/>
        </w:rPr>
        <w:t>experience.</w:t>
      </w:r>
    </w:p>
    <w:p w14:paraId="4767FD6B" w14:textId="3B0ED8AB" w:rsidR="002F3E18" w:rsidRDefault="002F3E18">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Job supervisor shall have minimum 5-years of documented tr</w:t>
      </w:r>
      <w:r w:rsidR="008A650F">
        <w:rPr>
          <w:rFonts w:asciiTheme="minorHAnsi" w:hAnsiTheme="minorHAnsi" w:cstheme="minorHAnsi"/>
          <w:sz w:val="22"/>
          <w:szCs w:val="22"/>
        </w:rPr>
        <w:t>ade experience in supervision of</w:t>
      </w:r>
      <w:r w:rsidRPr="00621B5F">
        <w:rPr>
          <w:rFonts w:asciiTheme="minorHAnsi" w:hAnsiTheme="minorHAnsi" w:cstheme="minorHAnsi"/>
          <w:sz w:val="22"/>
          <w:szCs w:val="22"/>
        </w:rPr>
        <w:t xml:space="preserve"> projects of this size and type.</w:t>
      </w:r>
    </w:p>
    <w:p w14:paraId="60E5D6D5" w14:textId="7D1BB6F4" w:rsidR="00A06EF8" w:rsidRPr="00D84EEB" w:rsidRDefault="00A06EF8">
      <w:pPr>
        <w:numPr>
          <w:ilvl w:val="1"/>
          <w:numId w:val="9"/>
        </w:numPr>
        <w:rPr>
          <w:rFonts w:asciiTheme="minorHAnsi" w:hAnsiTheme="minorHAnsi" w:cstheme="minorHAnsi"/>
          <w:sz w:val="22"/>
          <w:szCs w:val="22"/>
        </w:rPr>
      </w:pPr>
      <w:r w:rsidRPr="00D84EEB">
        <w:rPr>
          <w:rFonts w:asciiTheme="minorHAnsi" w:hAnsiTheme="minorHAnsi" w:cstheme="minorHAnsi"/>
          <w:sz w:val="22"/>
          <w:szCs w:val="22"/>
        </w:rPr>
        <w:t>Manufacturer Qualifications: A qualified manufacturer offering products meeting the requirements that are ANSI/SPRI FM</w:t>
      </w:r>
      <w:r w:rsidR="000C2DA2" w:rsidRPr="00D84EEB">
        <w:rPr>
          <w:rFonts w:asciiTheme="minorHAnsi" w:hAnsiTheme="minorHAnsi" w:cstheme="minorHAnsi"/>
          <w:sz w:val="22"/>
          <w:szCs w:val="22"/>
        </w:rPr>
        <w:t xml:space="preserve"> </w:t>
      </w:r>
      <w:r w:rsidRPr="00D84EEB">
        <w:rPr>
          <w:rFonts w:asciiTheme="minorHAnsi" w:hAnsiTheme="minorHAnsi" w:cstheme="minorHAnsi"/>
          <w:sz w:val="22"/>
          <w:szCs w:val="22"/>
        </w:rPr>
        <w:t>4435 ES-1 tested.</w:t>
      </w:r>
    </w:p>
    <w:p w14:paraId="05A425EE" w14:textId="6AC73901" w:rsidR="00A06EF8" w:rsidRPr="00D84EEB" w:rsidRDefault="00A06EF8">
      <w:pPr>
        <w:numPr>
          <w:ilvl w:val="1"/>
          <w:numId w:val="9"/>
        </w:numPr>
        <w:rPr>
          <w:rFonts w:asciiTheme="minorHAnsi" w:hAnsiTheme="minorHAnsi" w:cstheme="minorHAnsi"/>
          <w:sz w:val="22"/>
          <w:szCs w:val="22"/>
        </w:rPr>
      </w:pPr>
      <w:r w:rsidRPr="00D84EEB">
        <w:rPr>
          <w:rFonts w:asciiTheme="minorHAnsi" w:hAnsiTheme="minorHAnsi" w:cstheme="minorHAnsi"/>
          <w:sz w:val="22"/>
          <w:szCs w:val="22"/>
        </w:rPr>
        <w:t xml:space="preserve">Products shall </w:t>
      </w:r>
      <w:r w:rsidR="00A86192">
        <w:rPr>
          <w:rFonts w:asciiTheme="minorHAnsi" w:hAnsiTheme="minorHAnsi" w:cstheme="minorHAnsi"/>
          <w:sz w:val="22"/>
          <w:szCs w:val="22"/>
        </w:rPr>
        <w:t>b</w:t>
      </w:r>
      <w:r w:rsidRPr="00D84EEB">
        <w:rPr>
          <w:rFonts w:asciiTheme="minorHAnsi" w:hAnsiTheme="minorHAnsi" w:cstheme="minorHAnsi"/>
          <w:sz w:val="22"/>
          <w:szCs w:val="22"/>
        </w:rPr>
        <w:t>e manufactured in specified manufacturer’s facilities. Products fabricated by installer or other fabricator will not be accept</w:t>
      </w:r>
      <w:r w:rsidR="000C2DA2" w:rsidRPr="00D84EEB">
        <w:rPr>
          <w:rFonts w:asciiTheme="minorHAnsi" w:hAnsiTheme="minorHAnsi" w:cstheme="minorHAnsi"/>
          <w:sz w:val="22"/>
          <w:szCs w:val="22"/>
        </w:rPr>
        <w:t>able unless fabricator can demonstrate to Architect’s satisfaction that products have been tested and passed SPRI RE-1, RE-2, and RE-3 Wind Design Standard</w:t>
      </w:r>
      <w:r w:rsidR="007275DD">
        <w:rPr>
          <w:rFonts w:asciiTheme="minorHAnsi" w:hAnsiTheme="minorHAnsi" w:cstheme="minorHAnsi"/>
          <w:sz w:val="22"/>
          <w:szCs w:val="22"/>
        </w:rPr>
        <w:t>,</w:t>
      </w:r>
      <w:r w:rsidR="000C2DA2" w:rsidRPr="00D84EEB">
        <w:rPr>
          <w:rFonts w:asciiTheme="minorHAnsi" w:hAnsiTheme="minorHAnsi" w:cstheme="minorHAnsi"/>
          <w:sz w:val="22"/>
          <w:szCs w:val="22"/>
        </w:rPr>
        <w:t xml:space="preserve"> and meet specified pressures for perimeter and corner zones.</w:t>
      </w:r>
    </w:p>
    <w:p w14:paraId="7B71BAFF" w14:textId="77777777"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REFERENCES</w:t>
      </w:r>
    </w:p>
    <w:p w14:paraId="551FD3A1"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A167 – Standard Specification for Stainless and Heat</w:t>
      </w:r>
      <w:r w:rsidRPr="00621B5F">
        <w:rPr>
          <w:rFonts w:asciiTheme="minorHAnsi" w:hAnsiTheme="minorHAnsi" w:cstheme="minorHAnsi"/>
          <w:sz w:val="22"/>
          <w:szCs w:val="22"/>
        </w:rPr>
        <w:noBreakHyphen/>
        <w:t>Resisting Chromium</w:t>
      </w:r>
      <w:r w:rsidRPr="00621B5F">
        <w:rPr>
          <w:rFonts w:asciiTheme="minorHAnsi" w:hAnsiTheme="minorHAnsi" w:cstheme="minorHAnsi"/>
          <w:sz w:val="22"/>
          <w:szCs w:val="22"/>
        </w:rPr>
        <w:noBreakHyphen/>
        <w:t>Nickel Steel Plate</w:t>
      </w:r>
      <w:r w:rsidR="00E942C5" w:rsidRPr="00621B5F">
        <w:rPr>
          <w:rFonts w:asciiTheme="minorHAnsi" w:hAnsiTheme="minorHAnsi" w:cstheme="minorHAnsi"/>
          <w:sz w:val="22"/>
          <w:szCs w:val="22"/>
        </w:rPr>
        <w:t>, Sheet, and Strip</w:t>
      </w:r>
    </w:p>
    <w:p w14:paraId="41069F3B"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A653/A653M </w:t>
      </w:r>
      <w:r w:rsidRPr="00621B5F">
        <w:rPr>
          <w:rFonts w:asciiTheme="minorHAnsi" w:hAnsiTheme="minorHAnsi" w:cstheme="minorHAnsi"/>
          <w:sz w:val="22"/>
          <w:szCs w:val="22"/>
        </w:rPr>
        <w:noBreakHyphen/>
        <w:t xml:space="preserve"> Standard Specification for Steel Sheet, Zinc-Coated (Galvanized) or Zinc-Iron Alloy-Coated (Galvannealed) by the Hot-Dip Process</w:t>
      </w:r>
    </w:p>
    <w:p w14:paraId="361768CF"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B32 – Standard Specification for Solder Metal</w:t>
      </w:r>
    </w:p>
    <w:p w14:paraId="3B1CA6E4"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B101 - Standard Specification for Lead-Coated Copper Sheet and Strip for </w:t>
      </w:r>
      <w:smartTag w:uri="urn:schemas-microsoft-com:office:smarttags" w:element="PersonName">
        <w:r w:rsidRPr="00621B5F">
          <w:rPr>
            <w:rFonts w:asciiTheme="minorHAnsi" w:hAnsiTheme="minorHAnsi" w:cstheme="minorHAnsi"/>
            <w:sz w:val="22"/>
            <w:szCs w:val="22"/>
          </w:rPr>
          <w:t>Building</w:t>
        </w:r>
      </w:smartTag>
      <w:r w:rsidRPr="00621B5F">
        <w:rPr>
          <w:rFonts w:asciiTheme="minorHAnsi" w:hAnsiTheme="minorHAnsi" w:cstheme="minorHAnsi"/>
          <w:sz w:val="22"/>
          <w:szCs w:val="22"/>
        </w:rPr>
        <w:t xml:space="preserve"> Construction</w:t>
      </w:r>
    </w:p>
    <w:p w14:paraId="553B3C90"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B209 – Standard Specification for Aluminum and </w:t>
      </w:r>
      <w:r w:rsidR="00E942C5" w:rsidRPr="00621B5F">
        <w:rPr>
          <w:rFonts w:asciiTheme="minorHAnsi" w:hAnsiTheme="minorHAnsi" w:cstheme="minorHAnsi"/>
          <w:sz w:val="22"/>
          <w:szCs w:val="22"/>
        </w:rPr>
        <w:t>Aluminum-</w:t>
      </w:r>
      <w:r w:rsidRPr="00621B5F">
        <w:rPr>
          <w:rFonts w:asciiTheme="minorHAnsi" w:hAnsiTheme="minorHAnsi" w:cstheme="minorHAnsi"/>
          <w:sz w:val="22"/>
          <w:szCs w:val="22"/>
        </w:rPr>
        <w:t>Alloy Sheet and Plate</w:t>
      </w:r>
    </w:p>
    <w:p w14:paraId="5C8F41F1"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B370 – Standard Specification for Copper Sheet and Strip for </w:t>
      </w:r>
      <w:smartTag w:uri="urn:schemas-microsoft-com:office:smarttags" w:element="PersonName">
        <w:r w:rsidRPr="00621B5F">
          <w:rPr>
            <w:rFonts w:asciiTheme="minorHAnsi" w:hAnsiTheme="minorHAnsi" w:cstheme="minorHAnsi"/>
            <w:sz w:val="22"/>
            <w:szCs w:val="22"/>
          </w:rPr>
          <w:t>Building</w:t>
        </w:r>
      </w:smartTag>
      <w:r w:rsidRPr="00621B5F">
        <w:rPr>
          <w:rFonts w:asciiTheme="minorHAnsi" w:hAnsiTheme="minorHAnsi" w:cstheme="minorHAnsi"/>
          <w:sz w:val="22"/>
          <w:szCs w:val="22"/>
        </w:rPr>
        <w:t xml:space="preserve"> Construction</w:t>
      </w:r>
    </w:p>
    <w:p w14:paraId="7EE1AE63"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B813 - Standard Specification for Liquid and Paste Fluxes for Soldering of Copper and Copper Alloy Tube</w:t>
      </w:r>
    </w:p>
    <w:p w14:paraId="32EC0520"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D226</w:t>
      </w:r>
      <w:r w:rsidR="00BC43EC" w:rsidRPr="00621B5F">
        <w:rPr>
          <w:rFonts w:asciiTheme="minorHAnsi" w:hAnsiTheme="minorHAnsi" w:cstheme="minorHAnsi"/>
          <w:sz w:val="22"/>
          <w:szCs w:val="22"/>
        </w:rPr>
        <w:t>/D226M</w:t>
      </w:r>
      <w:r w:rsidRPr="00621B5F">
        <w:rPr>
          <w:rFonts w:asciiTheme="minorHAnsi" w:hAnsiTheme="minorHAnsi" w:cstheme="minorHAnsi"/>
          <w:sz w:val="22"/>
          <w:szCs w:val="22"/>
        </w:rPr>
        <w:t xml:space="preserve"> – Standard Specification for Asphalt</w:t>
      </w:r>
      <w:r w:rsidRPr="00621B5F">
        <w:rPr>
          <w:rFonts w:asciiTheme="minorHAnsi" w:hAnsiTheme="minorHAnsi" w:cstheme="minorHAnsi"/>
          <w:sz w:val="22"/>
          <w:szCs w:val="22"/>
        </w:rPr>
        <w:noBreakHyphen/>
        <w:t>Saturated Organic Felt Used in Roofing and Waterproofing</w:t>
      </w:r>
    </w:p>
    <w:p w14:paraId="238D6B87"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D4586</w:t>
      </w:r>
      <w:r w:rsidR="00BC43EC" w:rsidRPr="00621B5F">
        <w:rPr>
          <w:rFonts w:asciiTheme="minorHAnsi" w:hAnsiTheme="minorHAnsi" w:cstheme="minorHAnsi"/>
          <w:sz w:val="22"/>
          <w:szCs w:val="22"/>
        </w:rPr>
        <w:t>/D4586M</w:t>
      </w:r>
      <w:r w:rsidRPr="00621B5F">
        <w:rPr>
          <w:rFonts w:asciiTheme="minorHAnsi" w:hAnsiTheme="minorHAnsi" w:cstheme="minorHAnsi"/>
          <w:sz w:val="22"/>
          <w:szCs w:val="22"/>
        </w:rPr>
        <w:t xml:space="preserve"> – Standard Specification for Asphalt Roof Cement, Asbestos-Free</w:t>
      </w:r>
    </w:p>
    <w:p w14:paraId="0362D7CA" w14:textId="77777777" w:rsidR="0095595B" w:rsidRPr="00621B5F" w:rsidRDefault="00E942C5">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FED A-A-51145</w:t>
      </w:r>
      <w:r w:rsidR="0095595B" w:rsidRPr="00621B5F">
        <w:rPr>
          <w:rFonts w:asciiTheme="minorHAnsi" w:hAnsiTheme="minorHAnsi" w:cstheme="minorHAnsi"/>
          <w:sz w:val="22"/>
          <w:szCs w:val="22"/>
        </w:rPr>
        <w:t xml:space="preserve"> </w:t>
      </w:r>
      <w:r w:rsidR="0095595B" w:rsidRPr="00621B5F">
        <w:rPr>
          <w:rFonts w:asciiTheme="minorHAnsi" w:hAnsiTheme="minorHAnsi" w:cstheme="minorHAnsi"/>
          <w:sz w:val="22"/>
          <w:szCs w:val="22"/>
        </w:rPr>
        <w:noBreakHyphen/>
        <w:t xml:space="preserve"> Flux, Soldering, </w:t>
      </w:r>
      <w:r w:rsidRPr="00621B5F">
        <w:rPr>
          <w:rFonts w:asciiTheme="minorHAnsi" w:hAnsiTheme="minorHAnsi" w:cstheme="minorHAnsi"/>
          <w:sz w:val="22"/>
          <w:szCs w:val="22"/>
        </w:rPr>
        <w:t xml:space="preserve">Non-Electronic </w:t>
      </w:r>
      <w:r w:rsidR="0095595B" w:rsidRPr="00621B5F">
        <w:rPr>
          <w:rFonts w:asciiTheme="minorHAnsi" w:hAnsiTheme="minorHAnsi" w:cstheme="minorHAnsi"/>
          <w:sz w:val="22"/>
          <w:szCs w:val="22"/>
        </w:rPr>
        <w:t>Paste and Liquid</w:t>
      </w:r>
    </w:p>
    <w:p w14:paraId="01FD0746"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NRCA (National Roofing </w:t>
      </w:r>
      <w:smartTag w:uri="urn:schemas-microsoft-com:office:smarttags" w:element="PersonName">
        <w:r w:rsidRPr="00621B5F">
          <w:rPr>
            <w:rFonts w:asciiTheme="minorHAnsi" w:hAnsiTheme="minorHAnsi" w:cstheme="minorHAnsi"/>
            <w:sz w:val="22"/>
            <w:szCs w:val="22"/>
          </w:rPr>
          <w:t>Contractors</w:t>
        </w:r>
      </w:smartTag>
      <w:r w:rsidRPr="00621B5F">
        <w:rPr>
          <w:rFonts w:asciiTheme="minorHAnsi" w:hAnsiTheme="minorHAnsi" w:cstheme="minorHAnsi"/>
          <w:sz w:val="22"/>
          <w:szCs w:val="22"/>
        </w:rPr>
        <w:t xml:space="preserve"> Association) </w:t>
      </w:r>
      <w:r w:rsidRPr="00621B5F">
        <w:rPr>
          <w:rFonts w:asciiTheme="minorHAnsi" w:hAnsiTheme="minorHAnsi" w:cstheme="minorHAnsi"/>
          <w:sz w:val="22"/>
          <w:szCs w:val="22"/>
        </w:rPr>
        <w:noBreakHyphen/>
        <w:t xml:space="preserve"> Roofing Manual</w:t>
      </w:r>
    </w:p>
    <w:p w14:paraId="630CC652"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SMACNA </w:t>
      </w:r>
      <w:r w:rsidRPr="00621B5F">
        <w:rPr>
          <w:rFonts w:asciiTheme="minorHAnsi" w:hAnsiTheme="minorHAnsi" w:cstheme="minorHAnsi"/>
          <w:sz w:val="22"/>
          <w:szCs w:val="22"/>
        </w:rPr>
        <w:noBreakHyphen/>
        <w:t xml:space="preserve"> Architectural Sheet Metal Manual</w:t>
      </w:r>
    </w:p>
    <w:p w14:paraId="7C2112FA" w14:textId="5F543356" w:rsidR="0095595B" w:rsidRDefault="00E942C5">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95595B" w:rsidRPr="00621B5F">
            <w:rPr>
              <w:rFonts w:asciiTheme="minorHAnsi" w:hAnsiTheme="minorHAnsi" w:cstheme="minorHAnsi"/>
              <w:sz w:val="22"/>
              <w:szCs w:val="22"/>
            </w:rPr>
            <w:t>Florida</w:t>
          </w:r>
        </w:smartTag>
        <w:r w:rsidR="0095595B" w:rsidRPr="00621B5F">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95595B" w:rsidRPr="00621B5F">
              <w:rPr>
                <w:rFonts w:asciiTheme="minorHAnsi" w:hAnsiTheme="minorHAnsi" w:cstheme="minorHAnsi"/>
                <w:sz w:val="22"/>
                <w:szCs w:val="22"/>
              </w:rPr>
              <w:t>Building</w:t>
            </w:r>
          </w:smartTag>
        </w:smartTag>
      </w:smartTag>
      <w:r w:rsidR="0095595B" w:rsidRPr="00621B5F">
        <w:rPr>
          <w:rFonts w:asciiTheme="minorHAnsi" w:hAnsiTheme="minorHAnsi" w:cstheme="minorHAnsi"/>
          <w:sz w:val="22"/>
          <w:szCs w:val="22"/>
        </w:rPr>
        <w:t xml:space="preserve"> Code</w:t>
      </w:r>
    </w:p>
    <w:p w14:paraId="1E1B5CDF" w14:textId="4C2553B6" w:rsidR="004F7B9B" w:rsidRPr="007275DD" w:rsidRDefault="004F7B9B">
      <w:pPr>
        <w:numPr>
          <w:ilvl w:val="1"/>
          <w:numId w:val="9"/>
        </w:numPr>
        <w:rPr>
          <w:rFonts w:asciiTheme="minorHAnsi" w:hAnsiTheme="minorHAnsi" w:cstheme="minorHAnsi"/>
          <w:sz w:val="22"/>
          <w:szCs w:val="22"/>
        </w:rPr>
      </w:pPr>
      <w:r w:rsidRPr="007275DD">
        <w:rPr>
          <w:rFonts w:asciiTheme="minorHAnsi" w:hAnsiTheme="minorHAnsi" w:cstheme="minorHAnsi"/>
          <w:sz w:val="22"/>
          <w:szCs w:val="22"/>
        </w:rPr>
        <w:lastRenderedPageBreak/>
        <w:t>Factory Mutual (FM Global): FM Property Loss Prevention Data Sheet 1-49</w:t>
      </w:r>
    </w:p>
    <w:p w14:paraId="25590D39" w14:textId="7FB71E93" w:rsidR="000C2DA2" w:rsidRPr="007275DD" w:rsidRDefault="000C2DA2" w:rsidP="00D84EEB">
      <w:pPr>
        <w:numPr>
          <w:ilvl w:val="1"/>
          <w:numId w:val="9"/>
        </w:numPr>
        <w:rPr>
          <w:rFonts w:asciiTheme="minorHAnsi" w:hAnsiTheme="minorHAnsi" w:cstheme="minorHAnsi"/>
          <w:sz w:val="22"/>
          <w:szCs w:val="22"/>
        </w:rPr>
      </w:pPr>
      <w:r w:rsidRPr="007275DD">
        <w:rPr>
          <w:rFonts w:asciiTheme="minorHAnsi" w:hAnsiTheme="minorHAnsi" w:cstheme="minorHAnsi"/>
          <w:sz w:val="22"/>
          <w:szCs w:val="22"/>
        </w:rPr>
        <w:t>ANSI/SPRI/FM 4435 ES-1 – Wind Design Standard for Edge Systems Used with Low Slope Roofing Systems (RE-1, RE-2, and RE-3 Testing).</w:t>
      </w:r>
    </w:p>
    <w:p w14:paraId="2F8A1A15" w14:textId="4FC488AB" w:rsidR="000C2DA2" w:rsidRPr="007275DD" w:rsidRDefault="000C2DA2">
      <w:pPr>
        <w:numPr>
          <w:ilvl w:val="1"/>
          <w:numId w:val="9"/>
        </w:numPr>
        <w:rPr>
          <w:rFonts w:asciiTheme="minorHAnsi" w:hAnsiTheme="minorHAnsi" w:cstheme="minorHAnsi"/>
          <w:sz w:val="22"/>
          <w:szCs w:val="22"/>
        </w:rPr>
      </w:pPr>
      <w:r w:rsidRPr="007275DD">
        <w:rPr>
          <w:rFonts w:asciiTheme="minorHAnsi" w:hAnsiTheme="minorHAnsi" w:cstheme="minorHAnsi"/>
          <w:sz w:val="22"/>
          <w:szCs w:val="22"/>
        </w:rPr>
        <w:t>2018 International Building Code Chapter 15, Section 1504.5 Edge Securement for Low-Slope Roofs.</w:t>
      </w:r>
    </w:p>
    <w:p w14:paraId="41BBD8AB" w14:textId="40BB9751" w:rsidR="000C2DA2" w:rsidRPr="007275DD" w:rsidRDefault="00BB1294">
      <w:pPr>
        <w:numPr>
          <w:ilvl w:val="1"/>
          <w:numId w:val="9"/>
        </w:numPr>
        <w:rPr>
          <w:rFonts w:asciiTheme="minorHAnsi" w:hAnsiTheme="minorHAnsi" w:cstheme="minorHAnsi"/>
          <w:sz w:val="22"/>
          <w:szCs w:val="22"/>
        </w:rPr>
      </w:pPr>
      <w:r w:rsidRPr="007275DD">
        <w:rPr>
          <w:rFonts w:asciiTheme="minorHAnsi" w:hAnsiTheme="minorHAnsi" w:cstheme="minorHAnsi"/>
          <w:sz w:val="22"/>
          <w:szCs w:val="22"/>
        </w:rPr>
        <w:t>American Society of Civil Engineers (ASCE-7) Minimum Design Loads for Buildings and Other Structures, Chapter 26, Wind Loads: General Requirements and Chapter 30, Wind Loads: Components and Cladding.</w:t>
      </w:r>
    </w:p>
    <w:p w14:paraId="77A8DE8F" w14:textId="132EBC6F" w:rsidR="00BB1294" w:rsidRPr="007275DD" w:rsidRDefault="007275DD">
      <w:pPr>
        <w:numPr>
          <w:ilvl w:val="1"/>
          <w:numId w:val="9"/>
        </w:numPr>
        <w:rPr>
          <w:rFonts w:asciiTheme="minorHAnsi" w:hAnsiTheme="minorHAnsi" w:cstheme="minorHAnsi"/>
          <w:sz w:val="22"/>
          <w:szCs w:val="22"/>
        </w:rPr>
      </w:pPr>
      <w:r>
        <w:rPr>
          <w:rFonts w:asciiTheme="minorHAnsi" w:hAnsiTheme="minorHAnsi" w:cstheme="minorHAnsi"/>
          <w:sz w:val="22"/>
          <w:szCs w:val="22"/>
        </w:rPr>
        <w:t xml:space="preserve">State Product Approval Documentation (current), ie. </w:t>
      </w:r>
      <w:r w:rsidR="00BB1294" w:rsidRPr="007275DD">
        <w:rPr>
          <w:rFonts w:asciiTheme="minorHAnsi" w:hAnsiTheme="minorHAnsi" w:cstheme="minorHAnsi"/>
          <w:sz w:val="22"/>
          <w:szCs w:val="22"/>
        </w:rPr>
        <w:t>Miami-Dade County</w:t>
      </w:r>
      <w:r>
        <w:rPr>
          <w:rFonts w:asciiTheme="minorHAnsi" w:hAnsiTheme="minorHAnsi" w:cstheme="minorHAnsi"/>
          <w:sz w:val="22"/>
          <w:szCs w:val="22"/>
        </w:rPr>
        <w:t xml:space="preserve"> NOA, FL Issue, 3</w:t>
      </w:r>
      <w:r w:rsidRPr="007275DD">
        <w:rPr>
          <w:rFonts w:asciiTheme="minorHAnsi" w:hAnsiTheme="minorHAnsi" w:cstheme="minorHAnsi"/>
          <w:sz w:val="22"/>
          <w:szCs w:val="22"/>
          <w:vertAlign w:val="superscript"/>
        </w:rPr>
        <w:t>rd</w:t>
      </w:r>
      <w:r>
        <w:rPr>
          <w:rFonts w:asciiTheme="minorHAnsi" w:hAnsiTheme="minorHAnsi" w:cstheme="minorHAnsi"/>
          <w:sz w:val="22"/>
          <w:szCs w:val="22"/>
        </w:rPr>
        <w:t xml:space="preserve"> Party Evaluation Firm.</w:t>
      </w:r>
    </w:p>
    <w:p w14:paraId="1BE1F3D6" w14:textId="77777777"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SUBMITTALS</w:t>
      </w:r>
    </w:p>
    <w:p w14:paraId="46542BB0"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Product Data: Submit manufacturer's product data, installation instructions</w:t>
      </w:r>
      <w:r w:rsidR="002F3E18" w:rsidRPr="00621B5F">
        <w:rPr>
          <w:rFonts w:asciiTheme="minorHAnsi" w:hAnsiTheme="minorHAnsi" w:cstheme="minorHAnsi"/>
          <w:sz w:val="22"/>
          <w:szCs w:val="22"/>
        </w:rPr>
        <w:t>,</w:t>
      </w:r>
      <w:r w:rsidRPr="00621B5F">
        <w:rPr>
          <w:rFonts w:asciiTheme="minorHAnsi" w:hAnsiTheme="minorHAnsi" w:cstheme="minorHAnsi"/>
          <w:sz w:val="22"/>
          <w:szCs w:val="22"/>
        </w:rPr>
        <w:t xml:space="preserve"> and general recommendations for each specified sheet material and fabricated product.</w:t>
      </w:r>
    </w:p>
    <w:p w14:paraId="261CDBB3" w14:textId="77777777" w:rsidR="00E942C5"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Samples: Submit 8" square samples of specified sheet materials exposed as finished surfaces.</w:t>
      </w:r>
    </w:p>
    <w:p w14:paraId="3C2536EC" w14:textId="77777777" w:rsidR="0095595B" w:rsidRPr="00621B5F" w:rsidRDefault="0095595B" w:rsidP="00E942C5">
      <w:pPr>
        <w:numPr>
          <w:ilvl w:val="2"/>
          <w:numId w:val="9"/>
        </w:numPr>
        <w:rPr>
          <w:rFonts w:asciiTheme="minorHAnsi" w:hAnsiTheme="minorHAnsi" w:cstheme="minorHAnsi"/>
          <w:sz w:val="22"/>
          <w:szCs w:val="22"/>
        </w:rPr>
      </w:pPr>
      <w:r w:rsidRPr="00621B5F">
        <w:rPr>
          <w:rFonts w:asciiTheme="minorHAnsi" w:hAnsiTheme="minorHAnsi" w:cstheme="minorHAnsi"/>
          <w:sz w:val="22"/>
          <w:szCs w:val="22"/>
        </w:rPr>
        <w:t>Submit 12" long, completely finished units of specified factory-fabricated products.</w:t>
      </w:r>
    </w:p>
    <w:p w14:paraId="7AB8CDDA" w14:textId="77777777" w:rsidR="002E26BD" w:rsidRPr="00621B5F" w:rsidRDefault="002E26BD" w:rsidP="00E942C5">
      <w:pPr>
        <w:numPr>
          <w:ilvl w:val="2"/>
          <w:numId w:val="9"/>
        </w:numPr>
        <w:rPr>
          <w:rFonts w:asciiTheme="minorHAnsi" w:hAnsiTheme="minorHAnsi" w:cstheme="minorHAnsi"/>
          <w:sz w:val="22"/>
          <w:szCs w:val="22"/>
        </w:rPr>
      </w:pPr>
      <w:r w:rsidRPr="00621B5F">
        <w:rPr>
          <w:rFonts w:asciiTheme="minorHAnsi" w:hAnsiTheme="minorHAnsi" w:cstheme="minorHAnsi"/>
          <w:sz w:val="22"/>
          <w:szCs w:val="22"/>
        </w:rPr>
        <w:t>Submit samples of splash pads.</w:t>
      </w:r>
    </w:p>
    <w:p w14:paraId="1EBE2766" w14:textId="77777777"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Provide FBC product approval if system is not covered in the product approval for roof covering.</w:t>
      </w:r>
    </w:p>
    <w:p w14:paraId="7FFA29A0" w14:textId="77777777" w:rsidR="0095595B" w:rsidRPr="00621B5F" w:rsidRDefault="0095595B">
      <w:pPr>
        <w:rPr>
          <w:rFonts w:asciiTheme="minorHAnsi" w:hAnsiTheme="minorHAnsi" w:cstheme="minorHAnsi"/>
          <w:sz w:val="22"/>
          <w:szCs w:val="22"/>
        </w:rPr>
      </w:pPr>
    </w:p>
    <w:p w14:paraId="3B1BDA75" w14:textId="77777777" w:rsidR="0095595B" w:rsidRPr="00621B5F" w:rsidRDefault="0095595B" w:rsidP="0019643E">
      <w:pPr>
        <w:tabs>
          <w:tab w:val="left" w:pos="900"/>
        </w:tabs>
        <w:rPr>
          <w:rFonts w:asciiTheme="minorHAnsi" w:hAnsiTheme="minorHAnsi" w:cstheme="minorHAnsi"/>
          <w:b/>
          <w:sz w:val="22"/>
          <w:szCs w:val="22"/>
        </w:rPr>
      </w:pPr>
      <w:r w:rsidRPr="00621B5F">
        <w:rPr>
          <w:rFonts w:asciiTheme="minorHAnsi" w:hAnsiTheme="minorHAnsi" w:cstheme="minorHAnsi"/>
          <w:b/>
          <w:sz w:val="22"/>
          <w:szCs w:val="22"/>
        </w:rPr>
        <w:t xml:space="preserve">PART </w:t>
      </w:r>
      <w:r w:rsidR="0019643E" w:rsidRPr="00621B5F">
        <w:rPr>
          <w:rFonts w:asciiTheme="minorHAnsi" w:hAnsiTheme="minorHAnsi" w:cstheme="minorHAnsi"/>
          <w:b/>
          <w:sz w:val="22"/>
          <w:szCs w:val="22"/>
        </w:rPr>
        <w:t>2</w:t>
      </w:r>
      <w:r w:rsidR="0019643E" w:rsidRPr="00621B5F">
        <w:rPr>
          <w:rFonts w:asciiTheme="minorHAnsi" w:hAnsiTheme="minorHAnsi" w:cstheme="minorHAnsi"/>
          <w:b/>
          <w:sz w:val="22"/>
          <w:szCs w:val="22"/>
        </w:rPr>
        <w:tab/>
      </w:r>
      <w:r w:rsidRPr="00621B5F">
        <w:rPr>
          <w:rFonts w:asciiTheme="minorHAnsi" w:hAnsiTheme="minorHAnsi" w:cstheme="minorHAnsi"/>
          <w:b/>
          <w:sz w:val="22"/>
          <w:szCs w:val="22"/>
        </w:rPr>
        <w:t>PRODUCTS</w:t>
      </w:r>
    </w:p>
    <w:p w14:paraId="41710A72" w14:textId="52AFFC68" w:rsidR="00B76C44" w:rsidRPr="00AE6D4D" w:rsidRDefault="0095595B" w:rsidP="00DA20ED">
      <w:pPr>
        <w:numPr>
          <w:ilvl w:val="0"/>
          <w:numId w:val="10"/>
        </w:numPr>
        <w:rPr>
          <w:rFonts w:asciiTheme="minorHAnsi" w:hAnsiTheme="minorHAnsi" w:cstheme="minorHAnsi"/>
          <w:sz w:val="22"/>
          <w:szCs w:val="22"/>
        </w:rPr>
      </w:pPr>
      <w:r w:rsidRPr="00AE6D4D">
        <w:rPr>
          <w:rFonts w:asciiTheme="minorHAnsi" w:hAnsiTheme="minorHAnsi" w:cstheme="minorHAnsi"/>
          <w:sz w:val="22"/>
          <w:szCs w:val="22"/>
        </w:rPr>
        <w:t>FLASHING</w:t>
      </w:r>
      <w:r w:rsidR="00222A52" w:rsidRPr="00AE6D4D">
        <w:rPr>
          <w:rFonts w:asciiTheme="minorHAnsi" w:hAnsiTheme="minorHAnsi" w:cstheme="minorHAnsi"/>
          <w:sz w:val="22"/>
          <w:szCs w:val="22"/>
        </w:rPr>
        <w:t xml:space="preserve">, </w:t>
      </w:r>
      <w:r w:rsidR="00435917" w:rsidRPr="00AE6D4D">
        <w:rPr>
          <w:rFonts w:asciiTheme="minorHAnsi" w:hAnsiTheme="minorHAnsi" w:cstheme="minorHAnsi"/>
          <w:sz w:val="22"/>
          <w:szCs w:val="22"/>
        </w:rPr>
        <w:t>F</w:t>
      </w:r>
      <w:r w:rsidR="00A97CD1" w:rsidRPr="00AE6D4D">
        <w:rPr>
          <w:rFonts w:asciiTheme="minorHAnsi" w:hAnsiTheme="minorHAnsi" w:cstheme="minorHAnsi"/>
          <w:sz w:val="22"/>
          <w:szCs w:val="22"/>
        </w:rPr>
        <w:t xml:space="preserve">ASCIA, COPINGS, </w:t>
      </w:r>
      <w:r w:rsidR="00222A52" w:rsidRPr="00AE6D4D">
        <w:rPr>
          <w:rFonts w:asciiTheme="minorHAnsi" w:hAnsiTheme="minorHAnsi" w:cstheme="minorHAnsi"/>
          <w:sz w:val="22"/>
          <w:szCs w:val="22"/>
        </w:rPr>
        <w:t>GUTTERS, DOWNSPOUTS, and OTH</w:t>
      </w:r>
      <w:r w:rsidR="00E541E0" w:rsidRPr="00AE6D4D">
        <w:rPr>
          <w:rFonts w:asciiTheme="minorHAnsi" w:hAnsiTheme="minorHAnsi" w:cstheme="minorHAnsi"/>
          <w:sz w:val="22"/>
          <w:szCs w:val="22"/>
        </w:rPr>
        <w:t>E</w:t>
      </w:r>
      <w:r w:rsidR="00222A52" w:rsidRPr="00AE6D4D">
        <w:rPr>
          <w:rFonts w:asciiTheme="minorHAnsi" w:hAnsiTheme="minorHAnsi" w:cstheme="minorHAnsi"/>
          <w:sz w:val="22"/>
          <w:szCs w:val="22"/>
        </w:rPr>
        <w:t>R ACCESSORIES</w:t>
      </w:r>
    </w:p>
    <w:p w14:paraId="17F2DCB6" w14:textId="57CE11D2" w:rsidR="00D46589" w:rsidRDefault="00D46589" w:rsidP="00D46589">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Sheet Metal Flashing/Trim:</w:t>
      </w:r>
    </w:p>
    <w:p w14:paraId="76FFDA60" w14:textId="77777777" w:rsidR="00D46589" w:rsidRPr="00621B5F" w:rsidRDefault="00D46589" w:rsidP="00D46589">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Copper: ASTM B370, cold rolled 20-oz/sq ft; lacquered finish</w:t>
      </w:r>
    </w:p>
    <w:p w14:paraId="178E8A5F" w14:textId="02FF9F55" w:rsidR="00D46589" w:rsidRDefault="00D46589" w:rsidP="00D46589">
      <w:pPr>
        <w:pStyle w:val="ListParagraph"/>
        <w:numPr>
          <w:ilvl w:val="2"/>
          <w:numId w:val="10"/>
        </w:numPr>
        <w:rPr>
          <w:rFonts w:asciiTheme="minorHAnsi" w:hAnsiTheme="minorHAnsi" w:cstheme="minorHAnsi"/>
          <w:sz w:val="22"/>
          <w:szCs w:val="22"/>
        </w:rPr>
      </w:pPr>
      <w:r w:rsidRPr="00621B5F">
        <w:rPr>
          <w:rFonts w:asciiTheme="minorHAnsi" w:hAnsiTheme="minorHAnsi" w:cstheme="minorHAnsi"/>
          <w:sz w:val="22"/>
          <w:szCs w:val="22"/>
        </w:rPr>
        <w:t>Stainless Steel: ASTM A167, Type 304, soft temper; smooth patterned finish</w:t>
      </w:r>
    </w:p>
    <w:p w14:paraId="23902B6A" w14:textId="49C3E7D6" w:rsidR="007275DD" w:rsidRPr="00D46589" w:rsidRDefault="007275DD" w:rsidP="00D46589">
      <w:pPr>
        <w:pStyle w:val="ListParagraph"/>
        <w:numPr>
          <w:ilvl w:val="2"/>
          <w:numId w:val="10"/>
        </w:numPr>
        <w:rPr>
          <w:rFonts w:asciiTheme="minorHAnsi" w:hAnsiTheme="minorHAnsi" w:cstheme="minorHAnsi"/>
          <w:sz w:val="22"/>
          <w:szCs w:val="22"/>
        </w:rPr>
      </w:pPr>
      <w:r>
        <w:rPr>
          <w:rFonts w:asciiTheme="minorHAnsi" w:hAnsiTheme="minorHAnsi" w:cstheme="minorHAnsi"/>
          <w:sz w:val="22"/>
          <w:szCs w:val="22"/>
        </w:rPr>
        <w:t>Aluminum: ASTM B-209, .040 gauge (minimum).</w:t>
      </w:r>
      <w:r w:rsidR="00FD78C9">
        <w:rPr>
          <w:rFonts w:asciiTheme="minorHAnsi" w:hAnsiTheme="minorHAnsi" w:cstheme="minorHAnsi"/>
          <w:sz w:val="22"/>
          <w:szCs w:val="22"/>
        </w:rPr>
        <w:t xml:space="preserve"> Not allowable within 1600’ of coastal areas.</w:t>
      </w:r>
    </w:p>
    <w:p w14:paraId="02F8D295" w14:textId="0D1B9B9A" w:rsidR="002F48E9" w:rsidRPr="007275DD" w:rsidRDefault="005E4581" w:rsidP="00FC5390">
      <w:pPr>
        <w:pStyle w:val="ListParagraph"/>
        <w:numPr>
          <w:ilvl w:val="1"/>
          <w:numId w:val="10"/>
        </w:numPr>
        <w:rPr>
          <w:rFonts w:asciiTheme="minorHAnsi" w:hAnsiTheme="minorHAnsi" w:cstheme="minorHAnsi"/>
          <w:snapToGrid/>
          <w:sz w:val="22"/>
          <w:szCs w:val="22"/>
        </w:rPr>
      </w:pPr>
      <w:r w:rsidRPr="007275DD">
        <w:rPr>
          <w:rFonts w:asciiTheme="minorHAnsi" w:hAnsiTheme="minorHAnsi" w:cstheme="minorHAnsi"/>
          <w:sz w:val="22"/>
          <w:szCs w:val="22"/>
        </w:rPr>
        <w:t xml:space="preserve">Roof Edge Fascia: Manufactured, two-piece, roof-edge fascia consisting of </w:t>
      </w:r>
      <w:proofErr w:type="spellStart"/>
      <w:r w:rsidRPr="007275DD">
        <w:rPr>
          <w:rFonts w:asciiTheme="minorHAnsi" w:hAnsiTheme="minorHAnsi" w:cstheme="minorHAnsi"/>
          <w:sz w:val="22"/>
          <w:szCs w:val="22"/>
        </w:rPr>
        <w:t>snap-on</w:t>
      </w:r>
      <w:proofErr w:type="spellEnd"/>
      <w:r w:rsidRPr="007275DD">
        <w:rPr>
          <w:rFonts w:asciiTheme="minorHAnsi" w:hAnsiTheme="minorHAnsi" w:cstheme="minorHAnsi"/>
          <w:sz w:val="22"/>
          <w:szCs w:val="22"/>
        </w:rPr>
        <w:t xml:space="preserve"> metal fascia cover in section lengths not exceeding 12 feet and a continuous extruded cleat to engage cover and secure membrane, Provide matching corner units.</w:t>
      </w:r>
      <w:r w:rsidR="002F48E9" w:rsidRPr="007275DD">
        <w:rPr>
          <w:rFonts w:asciiTheme="minorHAnsi" w:hAnsiTheme="minorHAnsi" w:cstheme="minorHAnsi"/>
          <w:sz w:val="22"/>
          <w:szCs w:val="22"/>
        </w:rPr>
        <w:t xml:space="preserve"> </w:t>
      </w:r>
    </w:p>
    <w:p w14:paraId="62A0B221" w14:textId="2E81608B" w:rsidR="005E4581" w:rsidRPr="007275DD" w:rsidRDefault="005E4581" w:rsidP="005E4581">
      <w:pPr>
        <w:numPr>
          <w:ilvl w:val="2"/>
          <w:numId w:val="10"/>
        </w:numPr>
        <w:rPr>
          <w:rFonts w:asciiTheme="minorHAnsi" w:hAnsiTheme="minorHAnsi" w:cstheme="minorHAnsi"/>
          <w:sz w:val="22"/>
          <w:szCs w:val="22"/>
        </w:rPr>
      </w:pPr>
      <w:r w:rsidRPr="007275DD">
        <w:rPr>
          <w:rFonts w:asciiTheme="minorHAnsi" w:hAnsiTheme="minorHAnsi" w:cstheme="minorHAnsi"/>
          <w:sz w:val="22"/>
          <w:szCs w:val="22"/>
        </w:rPr>
        <w:t>Roof edge fascia, including components, shall be manufactured by same manufacturer at manufacturer’s facility</w:t>
      </w:r>
    </w:p>
    <w:p w14:paraId="346192D5" w14:textId="4446B1E5" w:rsidR="005E4581" w:rsidRPr="007275DD" w:rsidRDefault="005E4581" w:rsidP="005E4581">
      <w:pPr>
        <w:numPr>
          <w:ilvl w:val="2"/>
          <w:numId w:val="10"/>
        </w:numPr>
        <w:rPr>
          <w:rFonts w:asciiTheme="minorHAnsi" w:hAnsiTheme="minorHAnsi" w:cstheme="minorHAnsi"/>
          <w:sz w:val="22"/>
          <w:szCs w:val="22"/>
        </w:rPr>
      </w:pPr>
      <w:r w:rsidRPr="007275DD">
        <w:rPr>
          <w:rFonts w:asciiTheme="minorHAnsi" w:hAnsiTheme="minorHAnsi" w:cstheme="minorHAnsi"/>
          <w:sz w:val="22"/>
          <w:szCs w:val="22"/>
        </w:rPr>
        <w:t>All fasteners shall be supplied by specified manufacturer and installed per manufacturer’s written instructions.</w:t>
      </w:r>
    </w:p>
    <w:p w14:paraId="672388F6" w14:textId="7CFB5CC1" w:rsidR="005E4581" w:rsidRPr="007275DD" w:rsidRDefault="005E4581" w:rsidP="005E4581">
      <w:pPr>
        <w:numPr>
          <w:ilvl w:val="2"/>
          <w:numId w:val="10"/>
        </w:numPr>
        <w:rPr>
          <w:rFonts w:asciiTheme="minorHAnsi" w:hAnsiTheme="minorHAnsi" w:cstheme="minorHAnsi"/>
          <w:sz w:val="22"/>
          <w:szCs w:val="22"/>
        </w:rPr>
      </w:pPr>
      <w:r w:rsidRPr="007275DD">
        <w:rPr>
          <w:rFonts w:asciiTheme="minorHAnsi" w:hAnsiTheme="minorHAnsi" w:cstheme="minorHAnsi"/>
          <w:sz w:val="22"/>
          <w:szCs w:val="22"/>
        </w:rPr>
        <w:t>Tested per ANSI/SPRI/ FM 4435 ES-1 RE-1 and RE-2. Designed and installed to meet specified wind loads referenced on drawings for Zone 2 (Perimeter) and Zone 3 (Corner).</w:t>
      </w:r>
    </w:p>
    <w:p w14:paraId="52225DA2" w14:textId="44730B9A" w:rsidR="00D31B50" w:rsidRPr="007275DD" w:rsidRDefault="00D31B50" w:rsidP="007F554D">
      <w:pPr>
        <w:pStyle w:val="ListParagraph"/>
        <w:numPr>
          <w:ilvl w:val="2"/>
          <w:numId w:val="10"/>
        </w:numPr>
        <w:rPr>
          <w:rFonts w:asciiTheme="minorHAnsi" w:hAnsiTheme="minorHAnsi" w:cstheme="minorHAnsi"/>
          <w:sz w:val="22"/>
          <w:szCs w:val="22"/>
        </w:rPr>
      </w:pPr>
      <w:bookmarkStart w:id="1" w:name="_Hlk124428447"/>
      <w:r w:rsidRPr="007275DD">
        <w:rPr>
          <w:rFonts w:asciiTheme="minorHAnsi" w:hAnsiTheme="minorHAnsi" w:cstheme="minorHAnsi"/>
          <w:sz w:val="22"/>
          <w:szCs w:val="22"/>
        </w:rPr>
        <w:t>Prefabricated Aluminum Sheet Fascia Cover</w:t>
      </w:r>
      <w:r w:rsidR="007275DD">
        <w:rPr>
          <w:rFonts w:asciiTheme="minorHAnsi" w:hAnsiTheme="minorHAnsi" w:cstheme="minorHAnsi"/>
          <w:sz w:val="22"/>
          <w:szCs w:val="22"/>
        </w:rPr>
        <w:t>-</w:t>
      </w:r>
      <w:r w:rsidRPr="007275DD">
        <w:rPr>
          <w:rFonts w:asciiTheme="minorHAnsi" w:hAnsiTheme="minorHAnsi" w:cstheme="minorHAnsi"/>
          <w:sz w:val="22"/>
          <w:szCs w:val="22"/>
        </w:rPr>
        <w:t xml:space="preserve"> consisting of </w:t>
      </w:r>
      <w:r w:rsidR="007275DD">
        <w:rPr>
          <w:rFonts w:asciiTheme="minorHAnsi" w:hAnsiTheme="minorHAnsi" w:cstheme="minorHAnsi"/>
          <w:sz w:val="22"/>
          <w:szCs w:val="22"/>
        </w:rPr>
        <w:t>a</w:t>
      </w:r>
      <w:r w:rsidRPr="007275DD">
        <w:rPr>
          <w:rFonts w:asciiTheme="minorHAnsi" w:hAnsiTheme="minorHAnsi" w:cstheme="minorHAnsi"/>
          <w:sz w:val="22"/>
          <w:szCs w:val="22"/>
        </w:rPr>
        <w:t xml:space="preserve">luminum sheet of following thickness as determined by fascia face height indicated on drawings:  up to 8 </w:t>
      </w:r>
      <w:r w:rsidR="007275DD">
        <w:rPr>
          <w:rFonts w:asciiTheme="minorHAnsi" w:hAnsiTheme="minorHAnsi" w:cstheme="minorHAnsi"/>
          <w:sz w:val="22"/>
          <w:szCs w:val="22"/>
        </w:rPr>
        <w:t>1/2</w:t>
      </w:r>
      <w:r w:rsidRPr="007275DD">
        <w:rPr>
          <w:rFonts w:asciiTheme="minorHAnsi" w:hAnsiTheme="minorHAnsi" w:cstheme="minorHAnsi"/>
          <w:sz w:val="22"/>
          <w:szCs w:val="22"/>
        </w:rPr>
        <w:t>”</w:t>
      </w:r>
      <w:r w:rsidR="007275DD">
        <w:rPr>
          <w:rFonts w:asciiTheme="minorHAnsi" w:hAnsiTheme="minorHAnsi" w:cstheme="minorHAnsi"/>
          <w:sz w:val="22"/>
          <w:szCs w:val="22"/>
        </w:rPr>
        <w:t>,</w:t>
      </w:r>
      <w:r w:rsidRPr="007275DD">
        <w:rPr>
          <w:rFonts w:asciiTheme="minorHAnsi" w:hAnsiTheme="minorHAnsi" w:cstheme="minorHAnsi"/>
          <w:sz w:val="22"/>
          <w:szCs w:val="22"/>
        </w:rPr>
        <w:t xml:space="preserve"> </w:t>
      </w:r>
      <w:r w:rsidR="007275DD">
        <w:rPr>
          <w:rFonts w:asciiTheme="minorHAnsi" w:hAnsiTheme="minorHAnsi" w:cstheme="minorHAnsi"/>
          <w:sz w:val="22"/>
          <w:szCs w:val="22"/>
        </w:rPr>
        <w:t>.</w:t>
      </w:r>
      <w:r w:rsidRPr="007275DD">
        <w:rPr>
          <w:rFonts w:asciiTheme="minorHAnsi" w:hAnsiTheme="minorHAnsi" w:cstheme="minorHAnsi"/>
          <w:sz w:val="22"/>
          <w:szCs w:val="22"/>
        </w:rPr>
        <w:t>040 g</w:t>
      </w:r>
      <w:r w:rsidR="007275DD">
        <w:rPr>
          <w:rFonts w:asciiTheme="minorHAnsi" w:hAnsiTheme="minorHAnsi" w:cstheme="minorHAnsi"/>
          <w:sz w:val="22"/>
          <w:szCs w:val="22"/>
        </w:rPr>
        <w:t>auge</w:t>
      </w:r>
      <w:r w:rsidRPr="007275DD">
        <w:rPr>
          <w:rFonts w:asciiTheme="minorHAnsi" w:hAnsiTheme="minorHAnsi" w:cstheme="minorHAnsi"/>
          <w:sz w:val="22"/>
          <w:szCs w:val="22"/>
        </w:rPr>
        <w:t>, 8</w:t>
      </w:r>
      <w:r w:rsidR="007275DD">
        <w:rPr>
          <w:rFonts w:asciiTheme="minorHAnsi" w:hAnsiTheme="minorHAnsi" w:cstheme="minorHAnsi"/>
          <w:sz w:val="22"/>
          <w:szCs w:val="22"/>
        </w:rPr>
        <w:t xml:space="preserve"> ½”-</w:t>
      </w:r>
      <w:r w:rsidRPr="007275DD">
        <w:rPr>
          <w:rFonts w:asciiTheme="minorHAnsi" w:hAnsiTheme="minorHAnsi" w:cstheme="minorHAnsi"/>
          <w:sz w:val="22"/>
          <w:szCs w:val="22"/>
        </w:rPr>
        <w:t xml:space="preserve"> 10”</w:t>
      </w:r>
      <w:r w:rsidR="007275DD">
        <w:rPr>
          <w:rFonts w:asciiTheme="minorHAnsi" w:hAnsiTheme="minorHAnsi" w:cstheme="minorHAnsi"/>
          <w:sz w:val="22"/>
          <w:szCs w:val="22"/>
        </w:rPr>
        <w:t>, .0</w:t>
      </w:r>
      <w:r w:rsidRPr="007275DD">
        <w:rPr>
          <w:rFonts w:asciiTheme="minorHAnsi" w:hAnsiTheme="minorHAnsi" w:cstheme="minorHAnsi"/>
          <w:sz w:val="22"/>
          <w:szCs w:val="22"/>
        </w:rPr>
        <w:t>50 ga</w:t>
      </w:r>
      <w:r w:rsidR="00A4476A">
        <w:rPr>
          <w:rFonts w:asciiTheme="minorHAnsi" w:hAnsiTheme="minorHAnsi" w:cstheme="minorHAnsi"/>
          <w:sz w:val="22"/>
          <w:szCs w:val="22"/>
        </w:rPr>
        <w:t>uge</w:t>
      </w:r>
      <w:r w:rsidRPr="007275DD">
        <w:rPr>
          <w:rFonts w:asciiTheme="minorHAnsi" w:hAnsiTheme="minorHAnsi" w:cstheme="minorHAnsi"/>
          <w:sz w:val="22"/>
          <w:szCs w:val="22"/>
        </w:rPr>
        <w:t xml:space="preserve">, 10” </w:t>
      </w:r>
      <w:r w:rsidR="007275DD">
        <w:rPr>
          <w:rFonts w:asciiTheme="minorHAnsi" w:hAnsiTheme="minorHAnsi" w:cstheme="minorHAnsi"/>
          <w:sz w:val="22"/>
          <w:szCs w:val="22"/>
        </w:rPr>
        <w:t>-</w:t>
      </w:r>
      <w:r w:rsidRPr="007275DD">
        <w:rPr>
          <w:rFonts w:asciiTheme="minorHAnsi" w:hAnsiTheme="minorHAnsi" w:cstheme="minorHAnsi"/>
          <w:sz w:val="22"/>
          <w:szCs w:val="22"/>
        </w:rPr>
        <w:t xml:space="preserve"> 13”</w:t>
      </w:r>
      <w:r w:rsidR="00A4476A">
        <w:rPr>
          <w:rFonts w:asciiTheme="minorHAnsi" w:hAnsiTheme="minorHAnsi" w:cstheme="minorHAnsi"/>
          <w:sz w:val="22"/>
          <w:szCs w:val="22"/>
        </w:rPr>
        <w:t>, .</w:t>
      </w:r>
      <w:r w:rsidRPr="007275DD">
        <w:rPr>
          <w:rFonts w:asciiTheme="minorHAnsi" w:hAnsiTheme="minorHAnsi" w:cstheme="minorHAnsi"/>
          <w:sz w:val="22"/>
          <w:szCs w:val="22"/>
        </w:rPr>
        <w:t>063 ga</w:t>
      </w:r>
      <w:r w:rsidR="00A4476A">
        <w:rPr>
          <w:rFonts w:asciiTheme="minorHAnsi" w:hAnsiTheme="minorHAnsi" w:cstheme="minorHAnsi"/>
          <w:sz w:val="22"/>
          <w:szCs w:val="22"/>
        </w:rPr>
        <w:t>uge</w:t>
      </w:r>
      <w:r w:rsidRPr="007275DD">
        <w:rPr>
          <w:rFonts w:asciiTheme="minorHAnsi" w:hAnsiTheme="minorHAnsi" w:cstheme="minorHAnsi"/>
          <w:sz w:val="22"/>
          <w:szCs w:val="22"/>
        </w:rPr>
        <w:t xml:space="preserve">; </w:t>
      </w:r>
      <w:r w:rsidR="00A4476A">
        <w:rPr>
          <w:rFonts w:asciiTheme="minorHAnsi" w:hAnsiTheme="minorHAnsi" w:cstheme="minorHAnsi"/>
          <w:sz w:val="22"/>
          <w:szCs w:val="22"/>
        </w:rPr>
        <w:t xml:space="preserve">when greater than </w:t>
      </w:r>
      <w:r w:rsidRPr="007275DD">
        <w:rPr>
          <w:rFonts w:asciiTheme="minorHAnsi" w:hAnsiTheme="minorHAnsi" w:cstheme="minorHAnsi"/>
          <w:sz w:val="22"/>
          <w:szCs w:val="22"/>
        </w:rPr>
        <w:t>13”</w:t>
      </w:r>
      <w:r w:rsidR="00A4476A">
        <w:rPr>
          <w:rFonts w:asciiTheme="minorHAnsi" w:hAnsiTheme="minorHAnsi" w:cstheme="minorHAnsi"/>
          <w:sz w:val="22"/>
          <w:szCs w:val="22"/>
        </w:rPr>
        <w:t>,</w:t>
      </w:r>
      <w:r w:rsidRPr="007275DD">
        <w:rPr>
          <w:rFonts w:asciiTheme="minorHAnsi" w:hAnsiTheme="minorHAnsi" w:cstheme="minorHAnsi"/>
          <w:sz w:val="22"/>
          <w:szCs w:val="22"/>
        </w:rPr>
        <w:t xml:space="preserve"> refer to manufacturer.</w:t>
      </w:r>
    </w:p>
    <w:p w14:paraId="65325FB2" w14:textId="0BC8827E" w:rsidR="0095595B" w:rsidRPr="00FD78C9" w:rsidRDefault="00131AF5" w:rsidP="008D3004">
      <w:pPr>
        <w:pStyle w:val="ListParagraph"/>
        <w:numPr>
          <w:ilvl w:val="2"/>
          <w:numId w:val="10"/>
        </w:numPr>
        <w:rPr>
          <w:rFonts w:asciiTheme="minorHAnsi" w:hAnsiTheme="minorHAnsi" w:cstheme="minorHAnsi"/>
          <w:sz w:val="22"/>
          <w:szCs w:val="22"/>
        </w:rPr>
      </w:pPr>
      <w:r w:rsidRPr="00FD78C9">
        <w:rPr>
          <w:rFonts w:asciiTheme="minorHAnsi" w:hAnsiTheme="minorHAnsi" w:cstheme="minorHAnsi"/>
          <w:color w:val="212121"/>
          <w:sz w:val="22"/>
          <w:szCs w:val="22"/>
        </w:rPr>
        <w:t>Prefabricated</w:t>
      </w:r>
      <w:r w:rsidRPr="00FD78C9">
        <w:rPr>
          <w:rStyle w:val="apple-converted-space"/>
          <w:rFonts w:asciiTheme="minorHAnsi" w:hAnsiTheme="minorHAnsi" w:cstheme="minorHAnsi"/>
          <w:color w:val="212121"/>
          <w:sz w:val="22"/>
          <w:szCs w:val="22"/>
        </w:rPr>
        <w:t> </w:t>
      </w:r>
      <w:r w:rsidR="007275DD" w:rsidRPr="00FD78C9">
        <w:rPr>
          <w:rStyle w:val="apple-converted-space"/>
          <w:rFonts w:asciiTheme="minorHAnsi" w:hAnsiTheme="minorHAnsi" w:cstheme="minorHAnsi"/>
          <w:color w:val="212121"/>
          <w:sz w:val="22"/>
          <w:szCs w:val="22"/>
        </w:rPr>
        <w:t>Stainless Steel S</w:t>
      </w:r>
      <w:r w:rsidRPr="00FD78C9">
        <w:rPr>
          <w:rFonts w:asciiTheme="minorHAnsi" w:hAnsiTheme="minorHAnsi" w:cstheme="minorHAnsi"/>
          <w:color w:val="212121"/>
          <w:sz w:val="22"/>
          <w:szCs w:val="22"/>
        </w:rPr>
        <w:t xml:space="preserve">heet </w:t>
      </w:r>
      <w:r w:rsidR="007275DD" w:rsidRPr="00FD78C9">
        <w:rPr>
          <w:rFonts w:asciiTheme="minorHAnsi" w:hAnsiTheme="minorHAnsi" w:cstheme="minorHAnsi"/>
          <w:color w:val="212121"/>
          <w:sz w:val="22"/>
          <w:szCs w:val="22"/>
        </w:rPr>
        <w:t>F</w:t>
      </w:r>
      <w:r w:rsidRPr="00FD78C9">
        <w:rPr>
          <w:rFonts w:asciiTheme="minorHAnsi" w:hAnsiTheme="minorHAnsi" w:cstheme="minorHAnsi"/>
          <w:color w:val="212121"/>
          <w:sz w:val="22"/>
          <w:szCs w:val="22"/>
        </w:rPr>
        <w:t>ascia Cover</w:t>
      </w:r>
      <w:r w:rsidR="007275DD" w:rsidRPr="00FD78C9">
        <w:rPr>
          <w:rFonts w:asciiTheme="minorHAnsi" w:hAnsiTheme="minorHAnsi" w:cstheme="minorHAnsi"/>
          <w:color w:val="212121"/>
          <w:sz w:val="22"/>
          <w:szCs w:val="22"/>
        </w:rPr>
        <w:t>-</w:t>
      </w:r>
      <w:r w:rsidRPr="00FD78C9">
        <w:rPr>
          <w:rFonts w:asciiTheme="minorHAnsi" w:hAnsiTheme="minorHAnsi" w:cstheme="minorHAnsi"/>
          <w:color w:val="212121"/>
          <w:sz w:val="22"/>
          <w:szCs w:val="22"/>
        </w:rPr>
        <w:t xml:space="preserve"> consisting of </w:t>
      </w:r>
      <w:r w:rsidR="00A4476A" w:rsidRPr="00FD78C9">
        <w:rPr>
          <w:rFonts w:asciiTheme="minorHAnsi" w:hAnsiTheme="minorHAnsi" w:cstheme="minorHAnsi"/>
          <w:color w:val="212121"/>
          <w:sz w:val="22"/>
          <w:szCs w:val="22"/>
        </w:rPr>
        <w:t>a</w:t>
      </w:r>
      <w:r w:rsidRPr="00FD78C9">
        <w:rPr>
          <w:rFonts w:asciiTheme="minorHAnsi" w:hAnsiTheme="minorHAnsi" w:cstheme="minorHAnsi"/>
          <w:color w:val="212121"/>
          <w:sz w:val="22"/>
          <w:szCs w:val="22"/>
        </w:rPr>
        <w:t>luminum sheet of following thickness as determined by fascia face height indicated on drawings:  up to 8 1/2”</w:t>
      </w:r>
      <w:r w:rsidR="00A4476A" w:rsidRPr="00FD78C9">
        <w:rPr>
          <w:rFonts w:asciiTheme="minorHAnsi" w:hAnsiTheme="minorHAnsi" w:cstheme="minorHAnsi"/>
          <w:color w:val="212121"/>
          <w:sz w:val="22"/>
          <w:szCs w:val="22"/>
        </w:rPr>
        <w:t>,</w:t>
      </w:r>
      <w:r w:rsidRPr="00FD78C9">
        <w:rPr>
          <w:rStyle w:val="apple-converted-space"/>
          <w:rFonts w:asciiTheme="minorHAnsi" w:hAnsiTheme="minorHAnsi" w:cstheme="minorHAnsi"/>
          <w:color w:val="212121"/>
          <w:sz w:val="22"/>
          <w:szCs w:val="22"/>
        </w:rPr>
        <w:t> </w:t>
      </w:r>
      <w:r w:rsidRPr="00FD78C9">
        <w:rPr>
          <w:rStyle w:val="apple-converted-space"/>
          <w:rFonts w:asciiTheme="minorHAnsi" w:hAnsiTheme="minorHAnsi" w:cstheme="minorHAnsi"/>
          <w:sz w:val="22"/>
          <w:szCs w:val="22"/>
        </w:rPr>
        <w:t>24</w:t>
      </w:r>
      <w:r w:rsidRPr="00FD78C9">
        <w:rPr>
          <w:rStyle w:val="apple-converted-space"/>
          <w:rFonts w:asciiTheme="minorHAnsi" w:hAnsiTheme="minorHAnsi" w:cstheme="minorHAnsi"/>
          <w:color w:val="212121"/>
          <w:sz w:val="22"/>
          <w:szCs w:val="22"/>
        </w:rPr>
        <w:t> </w:t>
      </w:r>
      <w:r w:rsidRPr="00FD78C9">
        <w:rPr>
          <w:rFonts w:asciiTheme="minorHAnsi" w:hAnsiTheme="minorHAnsi" w:cstheme="minorHAnsi"/>
          <w:color w:val="212121"/>
          <w:sz w:val="22"/>
          <w:szCs w:val="22"/>
        </w:rPr>
        <w:t>ga</w:t>
      </w:r>
      <w:r w:rsidR="00A4476A" w:rsidRPr="00FD78C9">
        <w:rPr>
          <w:rFonts w:asciiTheme="minorHAnsi" w:hAnsiTheme="minorHAnsi" w:cstheme="minorHAnsi"/>
          <w:color w:val="212121"/>
          <w:sz w:val="22"/>
          <w:szCs w:val="22"/>
        </w:rPr>
        <w:t>uge</w:t>
      </w:r>
      <w:r w:rsidRPr="00FD78C9">
        <w:rPr>
          <w:rFonts w:asciiTheme="minorHAnsi" w:hAnsiTheme="minorHAnsi" w:cstheme="minorHAnsi"/>
          <w:color w:val="212121"/>
          <w:sz w:val="22"/>
          <w:szCs w:val="22"/>
        </w:rPr>
        <w:t>, 8 ½</w:t>
      </w:r>
      <w:r w:rsidR="00A4476A" w:rsidRPr="00FD78C9">
        <w:rPr>
          <w:rFonts w:asciiTheme="minorHAnsi" w:hAnsiTheme="minorHAnsi" w:cstheme="minorHAnsi"/>
          <w:color w:val="212121"/>
          <w:sz w:val="22"/>
          <w:szCs w:val="22"/>
        </w:rPr>
        <w:t>”-</w:t>
      </w:r>
      <w:r w:rsidRPr="00FD78C9">
        <w:rPr>
          <w:rFonts w:asciiTheme="minorHAnsi" w:hAnsiTheme="minorHAnsi" w:cstheme="minorHAnsi"/>
          <w:color w:val="212121"/>
          <w:sz w:val="22"/>
          <w:szCs w:val="22"/>
        </w:rPr>
        <w:t xml:space="preserve"> 1</w:t>
      </w:r>
      <w:r w:rsidRPr="00FD78C9">
        <w:rPr>
          <w:rFonts w:asciiTheme="minorHAnsi" w:hAnsiTheme="minorHAnsi" w:cstheme="minorHAnsi"/>
          <w:sz w:val="22"/>
          <w:szCs w:val="22"/>
        </w:rPr>
        <w:t>0</w:t>
      </w:r>
      <w:r w:rsidRPr="00FD78C9">
        <w:rPr>
          <w:rFonts w:asciiTheme="minorHAnsi" w:hAnsiTheme="minorHAnsi" w:cstheme="minorHAnsi"/>
          <w:color w:val="212121"/>
          <w:sz w:val="22"/>
          <w:szCs w:val="22"/>
        </w:rPr>
        <w:t>”</w:t>
      </w:r>
      <w:r w:rsidR="00A4476A" w:rsidRPr="00FD78C9">
        <w:rPr>
          <w:rFonts w:asciiTheme="minorHAnsi" w:hAnsiTheme="minorHAnsi" w:cstheme="minorHAnsi"/>
          <w:color w:val="212121"/>
          <w:sz w:val="22"/>
          <w:szCs w:val="22"/>
        </w:rPr>
        <w:t>,</w:t>
      </w:r>
      <w:r w:rsidRPr="00FD78C9">
        <w:rPr>
          <w:rStyle w:val="apple-converted-space"/>
          <w:rFonts w:asciiTheme="minorHAnsi" w:hAnsiTheme="minorHAnsi" w:cstheme="minorHAnsi"/>
          <w:color w:val="212121"/>
          <w:sz w:val="22"/>
          <w:szCs w:val="22"/>
        </w:rPr>
        <w:t> </w:t>
      </w:r>
      <w:r w:rsidRPr="00FD78C9">
        <w:rPr>
          <w:rStyle w:val="apple-converted-space"/>
          <w:rFonts w:asciiTheme="minorHAnsi" w:hAnsiTheme="minorHAnsi" w:cstheme="minorHAnsi"/>
          <w:sz w:val="22"/>
          <w:szCs w:val="22"/>
        </w:rPr>
        <w:t xml:space="preserve">22 </w:t>
      </w:r>
      <w:r w:rsidRPr="00FD78C9">
        <w:rPr>
          <w:rFonts w:asciiTheme="minorHAnsi" w:hAnsiTheme="minorHAnsi" w:cstheme="minorHAnsi"/>
          <w:color w:val="212121"/>
          <w:sz w:val="22"/>
          <w:szCs w:val="22"/>
        </w:rPr>
        <w:t>ga</w:t>
      </w:r>
      <w:r w:rsidR="00A4476A" w:rsidRPr="00FD78C9">
        <w:rPr>
          <w:rFonts w:asciiTheme="minorHAnsi" w:hAnsiTheme="minorHAnsi" w:cstheme="minorHAnsi"/>
          <w:color w:val="212121"/>
          <w:sz w:val="22"/>
          <w:szCs w:val="22"/>
        </w:rPr>
        <w:t>uge</w:t>
      </w:r>
      <w:r w:rsidRPr="00FD78C9">
        <w:rPr>
          <w:rFonts w:asciiTheme="minorHAnsi" w:hAnsiTheme="minorHAnsi" w:cstheme="minorHAnsi"/>
          <w:color w:val="212121"/>
          <w:sz w:val="22"/>
          <w:szCs w:val="22"/>
        </w:rPr>
        <w:t>, 10” to 13”</w:t>
      </w:r>
      <w:r w:rsidR="00A4476A" w:rsidRPr="00FD78C9">
        <w:rPr>
          <w:rFonts w:asciiTheme="minorHAnsi" w:hAnsiTheme="minorHAnsi" w:cstheme="minorHAnsi"/>
          <w:color w:val="212121"/>
          <w:sz w:val="22"/>
          <w:szCs w:val="22"/>
        </w:rPr>
        <w:t>,</w:t>
      </w:r>
      <w:r w:rsidRPr="00FD78C9">
        <w:rPr>
          <w:rStyle w:val="apple-converted-space"/>
          <w:rFonts w:asciiTheme="minorHAnsi" w:hAnsiTheme="minorHAnsi" w:cstheme="minorHAnsi"/>
          <w:sz w:val="22"/>
          <w:szCs w:val="22"/>
        </w:rPr>
        <w:t xml:space="preserve"> 20 </w:t>
      </w:r>
      <w:r w:rsidRPr="00FD78C9">
        <w:rPr>
          <w:rFonts w:asciiTheme="minorHAnsi" w:hAnsiTheme="minorHAnsi" w:cstheme="minorHAnsi"/>
          <w:color w:val="212121"/>
          <w:sz w:val="22"/>
          <w:szCs w:val="22"/>
        </w:rPr>
        <w:t>ga</w:t>
      </w:r>
      <w:r w:rsidR="00A4476A" w:rsidRPr="00FD78C9">
        <w:rPr>
          <w:rFonts w:asciiTheme="minorHAnsi" w:hAnsiTheme="minorHAnsi" w:cstheme="minorHAnsi"/>
          <w:color w:val="212121"/>
          <w:sz w:val="22"/>
          <w:szCs w:val="22"/>
        </w:rPr>
        <w:t>uge,</w:t>
      </w:r>
      <w:r w:rsidRPr="00FD78C9">
        <w:rPr>
          <w:rFonts w:asciiTheme="minorHAnsi" w:hAnsiTheme="minorHAnsi" w:cstheme="minorHAnsi"/>
          <w:color w:val="212121"/>
          <w:sz w:val="22"/>
          <w:szCs w:val="22"/>
        </w:rPr>
        <w:t xml:space="preserve"> </w:t>
      </w:r>
      <w:r w:rsidR="00A4476A" w:rsidRPr="00FD78C9">
        <w:rPr>
          <w:rFonts w:asciiTheme="minorHAnsi" w:hAnsiTheme="minorHAnsi" w:cstheme="minorHAnsi"/>
          <w:color w:val="212121"/>
          <w:sz w:val="22"/>
          <w:szCs w:val="22"/>
        </w:rPr>
        <w:t xml:space="preserve">when greater than </w:t>
      </w:r>
      <w:r w:rsidRPr="00FD78C9">
        <w:rPr>
          <w:rFonts w:asciiTheme="minorHAnsi" w:hAnsiTheme="minorHAnsi" w:cstheme="minorHAnsi"/>
          <w:color w:val="212121"/>
          <w:sz w:val="22"/>
          <w:szCs w:val="22"/>
        </w:rPr>
        <w:t>13”</w:t>
      </w:r>
      <w:r w:rsidR="00A4476A" w:rsidRPr="00FD78C9">
        <w:rPr>
          <w:rFonts w:asciiTheme="minorHAnsi" w:hAnsiTheme="minorHAnsi" w:cstheme="minorHAnsi"/>
          <w:color w:val="212121"/>
          <w:sz w:val="22"/>
          <w:szCs w:val="22"/>
        </w:rPr>
        <w:t>,</w:t>
      </w:r>
      <w:r w:rsidRPr="00FD78C9">
        <w:rPr>
          <w:rFonts w:asciiTheme="minorHAnsi" w:hAnsiTheme="minorHAnsi" w:cstheme="minorHAnsi"/>
          <w:color w:val="212121"/>
          <w:sz w:val="22"/>
          <w:szCs w:val="22"/>
        </w:rPr>
        <w:t xml:space="preserve"> refer to manufacturer.</w:t>
      </w:r>
      <w:bookmarkEnd w:id="1"/>
    </w:p>
    <w:p w14:paraId="4FE812FE" w14:textId="509A1FAF" w:rsidR="00517D06" w:rsidRPr="007275DD" w:rsidRDefault="00517D06" w:rsidP="00517D06">
      <w:pPr>
        <w:numPr>
          <w:ilvl w:val="1"/>
          <w:numId w:val="10"/>
        </w:numPr>
        <w:rPr>
          <w:rFonts w:asciiTheme="minorHAnsi" w:hAnsiTheme="minorHAnsi" w:cstheme="minorHAnsi"/>
          <w:sz w:val="22"/>
          <w:szCs w:val="22"/>
        </w:rPr>
      </w:pPr>
      <w:r w:rsidRPr="007275DD">
        <w:rPr>
          <w:rFonts w:asciiTheme="minorHAnsi" w:hAnsiTheme="minorHAnsi" w:cstheme="minorHAnsi"/>
          <w:sz w:val="22"/>
          <w:szCs w:val="22"/>
        </w:rPr>
        <w:t xml:space="preserve">Metal Copings: Manufactured coping system consisting of metal coping cap in section lengths not exceeding 12 feet, concealed anchorage with corner units, end caps, and concealed splice plates. </w:t>
      </w:r>
      <w:r w:rsidR="00A4476A">
        <w:rPr>
          <w:rFonts w:asciiTheme="minorHAnsi" w:hAnsiTheme="minorHAnsi" w:cstheme="minorHAnsi"/>
          <w:sz w:val="22"/>
          <w:szCs w:val="22"/>
        </w:rPr>
        <w:t xml:space="preserve"> </w:t>
      </w:r>
      <w:r w:rsidRPr="007275DD">
        <w:rPr>
          <w:rFonts w:asciiTheme="minorHAnsi" w:hAnsiTheme="minorHAnsi" w:cstheme="minorHAnsi"/>
          <w:sz w:val="22"/>
          <w:szCs w:val="22"/>
        </w:rPr>
        <w:t>Finish to match coping metal.</w:t>
      </w:r>
    </w:p>
    <w:p w14:paraId="35FD172C" w14:textId="22BD2A9F" w:rsidR="00517D06" w:rsidRPr="007275DD" w:rsidRDefault="00517D06" w:rsidP="00517D06">
      <w:pPr>
        <w:numPr>
          <w:ilvl w:val="2"/>
          <w:numId w:val="10"/>
        </w:numPr>
        <w:rPr>
          <w:rFonts w:asciiTheme="minorHAnsi" w:hAnsiTheme="minorHAnsi" w:cstheme="minorHAnsi"/>
          <w:sz w:val="22"/>
          <w:szCs w:val="22"/>
        </w:rPr>
      </w:pPr>
      <w:r w:rsidRPr="007275DD">
        <w:rPr>
          <w:rFonts w:asciiTheme="minorHAnsi" w:hAnsiTheme="minorHAnsi" w:cstheme="minorHAnsi"/>
          <w:sz w:val="22"/>
          <w:szCs w:val="22"/>
        </w:rPr>
        <w:lastRenderedPageBreak/>
        <w:t>All components of coping caps, corners and system shall be manufactured by the same manufacturer.</w:t>
      </w:r>
    </w:p>
    <w:p w14:paraId="25EF073B" w14:textId="60757CD9" w:rsidR="00517D06" w:rsidRPr="00A4476A" w:rsidRDefault="00517D06" w:rsidP="00517D06">
      <w:pPr>
        <w:numPr>
          <w:ilvl w:val="2"/>
          <w:numId w:val="10"/>
        </w:numPr>
        <w:rPr>
          <w:rFonts w:asciiTheme="minorHAnsi" w:hAnsiTheme="minorHAnsi" w:cstheme="minorHAnsi"/>
          <w:sz w:val="22"/>
          <w:szCs w:val="22"/>
        </w:rPr>
      </w:pPr>
      <w:r w:rsidRPr="00A4476A">
        <w:rPr>
          <w:rFonts w:asciiTheme="minorHAnsi" w:hAnsiTheme="minorHAnsi" w:cstheme="minorHAnsi"/>
          <w:sz w:val="22"/>
          <w:szCs w:val="22"/>
        </w:rPr>
        <w:t>All fasteners shall be concealed, supplied by specified manufacturer, and installed per manufacturer’s written instructions.</w:t>
      </w:r>
    </w:p>
    <w:p w14:paraId="1643747D" w14:textId="330AB914" w:rsidR="00517D06" w:rsidRPr="00A4476A" w:rsidRDefault="00517D06" w:rsidP="00517D06">
      <w:pPr>
        <w:numPr>
          <w:ilvl w:val="2"/>
          <w:numId w:val="10"/>
        </w:numPr>
        <w:rPr>
          <w:rFonts w:asciiTheme="minorHAnsi" w:hAnsiTheme="minorHAnsi" w:cstheme="minorHAnsi"/>
          <w:sz w:val="22"/>
          <w:szCs w:val="22"/>
        </w:rPr>
      </w:pPr>
      <w:r w:rsidRPr="00A4476A">
        <w:rPr>
          <w:rFonts w:asciiTheme="minorHAnsi" w:hAnsiTheme="minorHAnsi" w:cstheme="minorHAnsi"/>
          <w:sz w:val="22"/>
          <w:szCs w:val="22"/>
        </w:rPr>
        <w:t>Tested: ANSI/SPRI FM 4435 ES-1 RE-2 and RE-3. Designed and installed to meet wind loads specified on drawings for Zone 2 (Perimeter) and Zone 3 (Corner).</w:t>
      </w:r>
    </w:p>
    <w:p w14:paraId="3FE0FFA5" w14:textId="0FB06445" w:rsidR="00412260" w:rsidRPr="00A4476A" w:rsidRDefault="00A57719" w:rsidP="00412260">
      <w:pPr>
        <w:pStyle w:val="ListParagraph"/>
        <w:numPr>
          <w:ilvl w:val="2"/>
          <w:numId w:val="10"/>
        </w:numPr>
        <w:rPr>
          <w:rFonts w:asciiTheme="minorHAnsi" w:hAnsiTheme="minorHAnsi" w:cstheme="minorHAnsi"/>
          <w:sz w:val="22"/>
          <w:szCs w:val="22"/>
        </w:rPr>
      </w:pPr>
      <w:r w:rsidRPr="00A4476A">
        <w:rPr>
          <w:rFonts w:asciiTheme="minorHAnsi" w:hAnsiTheme="minorHAnsi" w:cstheme="minorHAnsi"/>
          <w:sz w:val="22"/>
          <w:szCs w:val="22"/>
        </w:rPr>
        <w:t>Prefabricated Aluminum Sheet Coping Cap Cover:  Aluminum sheet of following thickness as determined by width of covered wall indicated on drawings:  up to 12”</w:t>
      </w:r>
      <w:r w:rsidR="00A4476A">
        <w:rPr>
          <w:rFonts w:asciiTheme="minorHAnsi" w:hAnsiTheme="minorHAnsi" w:cstheme="minorHAnsi"/>
          <w:sz w:val="22"/>
          <w:szCs w:val="22"/>
        </w:rPr>
        <w:t>,</w:t>
      </w:r>
      <w:r w:rsidRPr="00A4476A">
        <w:rPr>
          <w:rFonts w:asciiTheme="minorHAnsi" w:hAnsiTheme="minorHAnsi" w:cstheme="minorHAnsi"/>
          <w:sz w:val="22"/>
          <w:szCs w:val="22"/>
        </w:rPr>
        <w:t xml:space="preserve"> 040 ga</w:t>
      </w:r>
      <w:r w:rsidR="00A4476A">
        <w:rPr>
          <w:rFonts w:asciiTheme="minorHAnsi" w:hAnsiTheme="minorHAnsi" w:cstheme="minorHAnsi"/>
          <w:sz w:val="22"/>
          <w:szCs w:val="22"/>
        </w:rPr>
        <w:t>uge</w:t>
      </w:r>
      <w:r w:rsidRPr="00A4476A">
        <w:rPr>
          <w:rFonts w:asciiTheme="minorHAnsi" w:hAnsiTheme="minorHAnsi" w:cstheme="minorHAnsi"/>
          <w:sz w:val="22"/>
          <w:szCs w:val="22"/>
        </w:rPr>
        <w:t xml:space="preserve">, 12” </w:t>
      </w:r>
      <w:r w:rsidR="00A4476A">
        <w:rPr>
          <w:rFonts w:asciiTheme="minorHAnsi" w:hAnsiTheme="minorHAnsi" w:cstheme="minorHAnsi"/>
          <w:sz w:val="22"/>
          <w:szCs w:val="22"/>
        </w:rPr>
        <w:t>-</w:t>
      </w:r>
      <w:r w:rsidRPr="00A4476A">
        <w:rPr>
          <w:rFonts w:asciiTheme="minorHAnsi" w:hAnsiTheme="minorHAnsi" w:cstheme="minorHAnsi"/>
          <w:sz w:val="22"/>
          <w:szCs w:val="22"/>
        </w:rPr>
        <w:t xml:space="preserve"> 16”</w:t>
      </w:r>
      <w:r w:rsidR="00A4476A">
        <w:rPr>
          <w:rFonts w:asciiTheme="minorHAnsi" w:hAnsiTheme="minorHAnsi" w:cstheme="minorHAnsi"/>
          <w:sz w:val="22"/>
          <w:szCs w:val="22"/>
        </w:rPr>
        <w:t>, .</w:t>
      </w:r>
      <w:r w:rsidRPr="00A4476A">
        <w:rPr>
          <w:rFonts w:asciiTheme="minorHAnsi" w:hAnsiTheme="minorHAnsi" w:cstheme="minorHAnsi"/>
          <w:sz w:val="22"/>
          <w:szCs w:val="22"/>
        </w:rPr>
        <w:t>050 ga</w:t>
      </w:r>
      <w:r w:rsidR="00A4476A">
        <w:rPr>
          <w:rFonts w:asciiTheme="minorHAnsi" w:hAnsiTheme="minorHAnsi" w:cstheme="minorHAnsi"/>
          <w:sz w:val="22"/>
          <w:szCs w:val="22"/>
        </w:rPr>
        <w:t>uge</w:t>
      </w:r>
      <w:r w:rsidRPr="00A4476A">
        <w:rPr>
          <w:rFonts w:asciiTheme="minorHAnsi" w:hAnsiTheme="minorHAnsi" w:cstheme="minorHAnsi"/>
          <w:sz w:val="22"/>
          <w:szCs w:val="22"/>
        </w:rPr>
        <w:t xml:space="preserve">, </w:t>
      </w:r>
      <w:r w:rsidR="00A4476A">
        <w:rPr>
          <w:rFonts w:asciiTheme="minorHAnsi" w:hAnsiTheme="minorHAnsi" w:cstheme="minorHAnsi"/>
          <w:sz w:val="22"/>
          <w:szCs w:val="22"/>
        </w:rPr>
        <w:t xml:space="preserve">greater than </w:t>
      </w:r>
      <w:r w:rsidRPr="00A4476A">
        <w:rPr>
          <w:rFonts w:asciiTheme="minorHAnsi" w:hAnsiTheme="minorHAnsi" w:cstheme="minorHAnsi"/>
          <w:sz w:val="22"/>
          <w:szCs w:val="22"/>
        </w:rPr>
        <w:t>16”</w:t>
      </w:r>
      <w:r w:rsidR="00A4476A">
        <w:rPr>
          <w:rFonts w:asciiTheme="minorHAnsi" w:hAnsiTheme="minorHAnsi" w:cstheme="minorHAnsi"/>
          <w:sz w:val="22"/>
          <w:szCs w:val="22"/>
        </w:rPr>
        <w:t>-</w:t>
      </w:r>
      <w:r w:rsidRPr="00A4476A">
        <w:rPr>
          <w:rFonts w:asciiTheme="minorHAnsi" w:hAnsiTheme="minorHAnsi" w:cstheme="minorHAnsi"/>
          <w:sz w:val="22"/>
          <w:szCs w:val="22"/>
        </w:rPr>
        <w:t xml:space="preserve"> 24”</w:t>
      </w:r>
      <w:r w:rsidR="00A4476A">
        <w:rPr>
          <w:rFonts w:asciiTheme="minorHAnsi" w:hAnsiTheme="minorHAnsi" w:cstheme="minorHAnsi"/>
          <w:sz w:val="22"/>
          <w:szCs w:val="22"/>
        </w:rPr>
        <w:t>, .</w:t>
      </w:r>
      <w:r w:rsidRPr="00A4476A">
        <w:rPr>
          <w:rFonts w:asciiTheme="minorHAnsi" w:hAnsiTheme="minorHAnsi" w:cstheme="minorHAnsi"/>
          <w:sz w:val="22"/>
          <w:szCs w:val="22"/>
        </w:rPr>
        <w:t>063 ga</w:t>
      </w:r>
      <w:r w:rsidR="00A4476A">
        <w:rPr>
          <w:rFonts w:asciiTheme="minorHAnsi" w:hAnsiTheme="minorHAnsi" w:cstheme="minorHAnsi"/>
          <w:sz w:val="22"/>
          <w:szCs w:val="22"/>
        </w:rPr>
        <w:t>uge,</w:t>
      </w:r>
      <w:r w:rsidRPr="00A4476A">
        <w:rPr>
          <w:rFonts w:asciiTheme="minorHAnsi" w:hAnsiTheme="minorHAnsi" w:cstheme="minorHAnsi"/>
          <w:sz w:val="22"/>
          <w:szCs w:val="22"/>
        </w:rPr>
        <w:t xml:space="preserve"> </w:t>
      </w:r>
      <w:r w:rsidR="00A4476A">
        <w:rPr>
          <w:rFonts w:asciiTheme="minorHAnsi" w:hAnsiTheme="minorHAnsi" w:cstheme="minorHAnsi"/>
          <w:sz w:val="22"/>
          <w:szCs w:val="22"/>
        </w:rPr>
        <w:t>when greater than</w:t>
      </w:r>
      <w:r w:rsidRPr="00A4476A">
        <w:rPr>
          <w:rFonts w:asciiTheme="minorHAnsi" w:hAnsiTheme="minorHAnsi" w:cstheme="minorHAnsi"/>
          <w:sz w:val="22"/>
          <w:szCs w:val="22"/>
        </w:rPr>
        <w:t>24”</w:t>
      </w:r>
      <w:r w:rsidR="00A4476A">
        <w:rPr>
          <w:rFonts w:asciiTheme="minorHAnsi" w:hAnsiTheme="minorHAnsi" w:cstheme="minorHAnsi"/>
          <w:sz w:val="22"/>
          <w:szCs w:val="22"/>
        </w:rPr>
        <w:t>,</w:t>
      </w:r>
      <w:r w:rsidRPr="00A4476A">
        <w:rPr>
          <w:rFonts w:asciiTheme="minorHAnsi" w:hAnsiTheme="minorHAnsi" w:cstheme="minorHAnsi"/>
          <w:sz w:val="22"/>
          <w:szCs w:val="22"/>
        </w:rPr>
        <w:t xml:space="preserve"> refer to manufacturer.</w:t>
      </w:r>
    </w:p>
    <w:p w14:paraId="43635547" w14:textId="45A56DD4" w:rsidR="00412260" w:rsidRPr="00A4476A" w:rsidRDefault="00412260" w:rsidP="00FA03E2">
      <w:pPr>
        <w:pStyle w:val="ListParagraph"/>
        <w:numPr>
          <w:ilvl w:val="2"/>
          <w:numId w:val="10"/>
        </w:numPr>
        <w:rPr>
          <w:rFonts w:asciiTheme="minorHAnsi" w:hAnsiTheme="minorHAnsi" w:cstheme="minorHAnsi"/>
          <w:sz w:val="22"/>
          <w:szCs w:val="22"/>
        </w:rPr>
      </w:pPr>
      <w:r w:rsidRPr="00A4476A">
        <w:rPr>
          <w:rFonts w:asciiTheme="minorHAnsi" w:hAnsiTheme="minorHAnsi" w:cstheme="minorHAnsi"/>
          <w:sz w:val="22"/>
          <w:szCs w:val="22"/>
        </w:rPr>
        <w:t>Prefabricated Stainless Sheet Coping Cap Cover:  Stainless Steel sheet of following thickness as determined by width of covered wall indicated on drawings:  up to 12”</w:t>
      </w:r>
      <w:r w:rsidR="00A4476A">
        <w:rPr>
          <w:rFonts w:asciiTheme="minorHAnsi" w:hAnsiTheme="minorHAnsi" w:cstheme="minorHAnsi"/>
          <w:sz w:val="22"/>
          <w:szCs w:val="22"/>
        </w:rPr>
        <w:t>,</w:t>
      </w:r>
      <w:r w:rsidRPr="00A4476A">
        <w:rPr>
          <w:rFonts w:asciiTheme="minorHAnsi" w:hAnsiTheme="minorHAnsi" w:cstheme="minorHAnsi"/>
          <w:sz w:val="22"/>
          <w:szCs w:val="22"/>
        </w:rPr>
        <w:t xml:space="preserve"> 24 ga</w:t>
      </w:r>
      <w:r w:rsidR="00A4476A">
        <w:rPr>
          <w:rFonts w:asciiTheme="minorHAnsi" w:hAnsiTheme="minorHAnsi" w:cstheme="minorHAnsi"/>
          <w:sz w:val="22"/>
          <w:szCs w:val="22"/>
        </w:rPr>
        <w:t xml:space="preserve">uge, greater than </w:t>
      </w:r>
      <w:r w:rsidRPr="00A4476A">
        <w:rPr>
          <w:rFonts w:asciiTheme="minorHAnsi" w:hAnsiTheme="minorHAnsi" w:cstheme="minorHAnsi"/>
          <w:sz w:val="22"/>
          <w:szCs w:val="22"/>
        </w:rPr>
        <w:t>24”</w:t>
      </w:r>
      <w:r w:rsidR="00A4476A">
        <w:rPr>
          <w:rFonts w:asciiTheme="minorHAnsi" w:hAnsiTheme="minorHAnsi" w:cstheme="minorHAnsi"/>
          <w:sz w:val="22"/>
          <w:szCs w:val="22"/>
        </w:rPr>
        <w:t xml:space="preserve">, 22 gauge, greater than 24”, </w:t>
      </w:r>
      <w:r w:rsidRPr="00A4476A">
        <w:rPr>
          <w:rFonts w:asciiTheme="minorHAnsi" w:hAnsiTheme="minorHAnsi" w:cstheme="minorHAnsi"/>
          <w:sz w:val="22"/>
          <w:szCs w:val="22"/>
        </w:rPr>
        <w:t>refer to manufacturer.</w:t>
      </w:r>
    </w:p>
    <w:p w14:paraId="5B654246" w14:textId="7C71B0E3" w:rsidR="00517D06" w:rsidRPr="00A4476A" w:rsidRDefault="00517D06" w:rsidP="00517D06">
      <w:pPr>
        <w:numPr>
          <w:ilvl w:val="2"/>
          <w:numId w:val="10"/>
        </w:numPr>
        <w:rPr>
          <w:rFonts w:asciiTheme="minorHAnsi" w:hAnsiTheme="minorHAnsi" w:cstheme="minorHAnsi"/>
          <w:sz w:val="22"/>
          <w:szCs w:val="22"/>
        </w:rPr>
      </w:pPr>
      <w:r w:rsidRPr="00A4476A">
        <w:rPr>
          <w:rFonts w:asciiTheme="minorHAnsi" w:hAnsiTheme="minorHAnsi" w:cstheme="minorHAnsi"/>
          <w:sz w:val="22"/>
          <w:szCs w:val="22"/>
        </w:rPr>
        <w:t>Coping cap attachment method: Snap-on</w:t>
      </w:r>
    </w:p>
    <w:p w14:paraId="29897056" w14:textId="74D9C7BA" w:rsidR="00D31B50" w:rsidRDefault="00517D06" w:rsidP="00EC6968">
      <w:pPr>
        <w:numPr>
          <w:ilvl w:val="3"/>
          <w:numId w:val="10"/>
        </w:numPr>
        <w:ind w:left="1296"/>
        <w:rPr>
          <w:rFonts w:asciiTheme="minorHAnsi" w:hAnsiTheme="minorHAnsi" w:cstheme="minorHAnsi"/>
          <w:sz w:val="22"/>
          <w:szCs w:val="22"/>
        </w:rPr>
      </w:pPr>
      <w:r w:rsidRPr="00A4476A">
        <w:rPr>
          <w:rFonts w:asciiTheme="minorHAnsi" w:hAnsiTheme="minorHAnsi" w:cstheme="minorHAnsi"/>
          <w:sz w:val="22"/>
          <w:szCs w:val="22"/>
        </w:rPr>
        <w:t>Snap-on coping anchor plates</w:t>
      </w:r>
      <w:r w:rsidR="00736C7B" w:rsidRPr="00A4476A">
        <w:rPr>
          <w:rFonts w:asciiTheme="minorHAnsi" w:hAnsiTheme="minorHAnsi" w:cstheme="minorHAnsi"/>
          <w:sz w:val="22"/>
          <w:szCs w:val="22"/>
        </w:rPr>
        <w:t>: Concealed, galvanized sheet-metal, 12 inches wide with integral cleats.</w:t>
      </w:r>
    </w:p>
    <w:p w14:paraId="0C5759AB" w14:textId="77777777" w:rsidR="00FD78C9" w:rsidRPr="00621B5F" w:rsidRDefault="00FD78C9" w:rsidP="00FD78C9">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Sheet Metal Gutters:</w:t>
      </w:r>
    </w:p>
    <w:p w14:paraId="0E17B3FD" w14:textId="47CAC66E" w:rsidR="00FD78C9" w:rsidRPr="00621B5F" w:rsidRDefault="00FD78C9" w:rsidP="00FD78C9">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Form gutters in sections </w:t>
      </w:r>
      <w:r w:rsidR="001F2485">
        <w:rPr>
          <w:rFonts w:asciiTheme="minorHAnsi" w:hAnsiTheme="minorHAnsi" w:cstheme="minorHAnsi"/>
          <w:sz w:val="22"/>
          <w:szCs w:val="22"/>
        </w:rPr>
        <w:t xml:space="preserve">not to exceed 12’ lengths (and </w:t>
      </w:r>
      <w:r w:rsidRPr="00621B5F">
        <w:rPr>
          <w:rFonts w:asciiTheme="minorHAnsi" w:hAnsiTheme="minorHAnsi" w:cstheme="minorHAnsi"/>
          <w:sz w:val="22"/>
          <w:szCs w:val="22"/>
        </w:rPr>
        <w:t>not less than 8' length</w:t>
      </w:r>
      <w:r w:rsidR="001F2485">
        <w:rPr>
          <w:rFonts w:asciiTheme="minorHAnsi" w:hAnsiTheme="minorHAnsi" w:cstheme="minorHAnsi"/>
          <w:sz w:val="22"/>
          <w:szCs w:val="22"/>
        </w:rPr>
        <w:t>s)</w:t>
      </w:r>
      <w:r w:rsidRPr="00621B5F">
        <w:rPr>
          <w:rFonts w:asciiTheme="minorHAnsi" w:hAnsiTheme="minorHAnsi" w:cstheme="minorHAnsi"/>
          <w:sz w:val="22"/>
          <w:szCs w:val="22"/>
        </w:rPr>
        <w:t xml:space="preserve"> complete with end pieces, outlet tubes, and special pieces as </w:t>
      </w:r>
      <w:r w:rsidR="001F2485">
        <w:rPr>
          <w:rFonts w:asciiTheme="minorHAnsi" w:hAnsiTheme="minorHAnsi" w:cstheme="minorHAnsi"/>
          <w:sz w:val="22"/>
          <w:szCs w:val="22"/>
        </w:rPr>
        <w:t>necessary</w:t>
      </w:r>
      <w:r w:rsidRPr="00621B5F">
        <w:rPr>
          <w:rFonts w:asciiTheme="minorHAnsi" w:hAnsiTheme="minorHAnsi" w:cstheme="minorHAnsi"/>
          <w:sz w:val="22"/>
          <w:szCs w:val="22"/>
        </w:rPr>
        <w:t>.</w:t>
      </w:r>
    </w:p>
    <w:p w14:paraId="3E60B399" w14:textId="77777777" w:rsidR="00FD78C9" w:rsidRPr="00621B5F" w:rsidRDefault="00FD78C9" w:rsidP="00FD78C9">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Keep joints to minimum, but any joint that is required, rivet, and seal.</w:t>
      </w:r>
    </w:p>
    <w:p w14:paraId="1ED6C163" w14:textId="77777777" w:rsidR="00FD78C9" w:rsidRPr="00621B5F" w:rsidRDefault="00FD78C9" w:rsidP="00FD78C9">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Unless otherwise indicated, provide expansion joint with cover plate where indicated but no more than 50' between expansion joints.</w:t>
      </w:r>
    </w:p>
    <w:p w14:paraId="2FC5AD69" w14:textId="492B3903" w:rsidR="00FD78C9" w:rsidRPr="00621B5F" w:rsidRDefault="00FD78C9" w:rsidP="00FD78C9">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Furnish gutter supports constructed of same metal as gutters, spaced at 3'-0" o.</w:t>
      </w:r>
      <w:r w:rsidR="001F2485">
        <w:rPr>
          <w:rFonts w:asciiTheme="minorHAnsi" w:hAnsiTheme="minorHAnsi" w:cstheme="minorHAnsi"/>
          <w:sz w:val="22"/>
          <w:szCs w:val="22"/>
        </w:rPr>
        <w:t xml:space="preserve"> </w:t>
      </w:r>
      <w:r w:rsidRPr="00621B5F">
        <w:rPr>
          <w:rFonts w:asciiTheme="minorHAnsi" w:hAnsiTheme="minorHAnsi" w:cstheme="minorHAnsi"/>
          <w:sz w:val="22"/>
          <w:szCs w:val="22"/>
        </w:rPr>
        <w:t>c. per SMACNA plate 13, Chart 9.</w:t>
      </w:r>
    </w:p>
    <w:p w14:paraId="4D9A62B2" w14:textId="77777777" w:rsidR="00FD78C9" w:rsidRPr="00621B5F" w:rsidRDefault="00FD78C9" w:rsidP="00FD78C9">
      <w:pPr>
        <w:numPr>
          <w:ilvl w:val="3"/>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Provide standard aluminum-wire ball strainers at each outlet.</w:t>
      </w:r>
    </w:p>
    <w:p w14:paraId="36C9206E" w14:textId="77777777" w:rsidR="00FD78C9" w:rsidRPr="00621B5F" w:rsidRDefault="00FD78C9" w:rsidP="00FD78C9">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Gutters shall be aluminum or stainless steel.</w:t>
      </w:r>
    </w:p>
    <w:p w14:paraId="5CEDE6AA" w14:textId="77777777" w:rsidR="00FD78C9" w:rsidRPr="00621B5F" w:rsidRDefault="00FD78C9" w:rsidP="00FD78C9">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The Architect based the gutter size upon a minimum rainfall rate of 8" per hour over five-minute duration.</w:t>
      </w:r>
    </w:p>
    <w:p w14:paraId="03720DE6" w14:textId="77777777" w:rsidR="00FD78C9" w:rsidRDefault="00FD78C9">
      <w:pPr>
        <w:numPr>
          <w:ilvl w:val="2"/>
          <w:numId w:val="10"/>
        </w:numPr>
        <w:tabs>
          <w:tab w:val="left" w:pos="450"/>
        </w:tabs>
        <w:rPr>
          <w:rFonts w:asciiTheme="minorHAnsi" w:hAnsiTheme="minorHAnsi" w:cstheme="minorHAnsi"/>
          <w:sz w:val="22"/>
          <w:szCs w:val="22"/>
        </w:rPr>
      </w:pPr>
      <w:bookmarkStart w:id="2" w:name="_Hlk124339196"/>
      <w:bookmarkStart w:id="3" w:name="_Hlk124351216"/>
      <w:r>
        <w:rPr>
          <w:rFonts w:asciiTheme="minorHAnsi" w:hAnsiTheme="minorHAnsi" w:cstheme="minorHAnsi"/>
          <w:sz w:val="22"/>
          <w:szCs w:val="22"/>
        </w:rPr>
        <w:t>Form gutters in as long as possible sections, but not less than 8’ in length (complete with end pieces, outlet tubes, and special pieces as required.</w:t>
      </w:r>
    </w:p>
    <w:p w14:paraId="5253039A" w14:textId="49329193" w:rsidR="0095595B" w:rsidRPr="00621B5F" w:rsidRDefault="00FD78C9">
      <w:pPr>
        <w:numPr>
          <w:ilvl w:val="2"/>
          <w:numId w:val="10"/>
        </w:numPr>
        <w:tabs>
          <w:tab w:val="left" w:pos="450"/>
        </w:tabs>
        <w:rPr>
          <w:rFonts w:asciiTheme="minorHAnsi" w:hAnsiTheme="minorHAnsi" w:cstheme="minorHAnsi"/>
          <w:sz w:val="22"/>
          <w:szCs w:val="22"/>
        </w:rPr>
      </w:pPr>
      <w:r>
        <w:rPr>
          <w:rFonts w:asciiTheme="minorHAnsi" w:hAnsiTheme="minorHAnsi" w:cstheme="minorHAnsi"/>
          <w:sz w:val="22"/>
          <w:szCs w:val="22"/>
        </w:rPr>
        <w:t>Keep joints to a minimum,</w:t>
      </w:r>
      <w:r w:rsidR="001F2485">
        <w:rPr>
          <w:rFonts w:asciiTheme="minorHAnsi" w:hAnsiTheme="minorHAnsi" w:cstheme="minorHAnsi"/>
          <w:sz w:val="22"/>
          <w:szCs w:val="22"/>
        </w:rPr>
        <w:t xml:space="preserve"> </w:t>
      </w:r>
      <w:r>
        <w:rPr>
          <w:rFonts w:asciiTheme="minorHAnsi" w:hAnsiTheme="minorHAnsi" w:cstheme="minorHAnsi"/>
          <w:sz w:val="22"/>
          <w:szCs w:val="22"/>
        </w:rPr>
        <w:t xml:space="preserve">but </w:t>
      </w:r>
      <w:r w:rsidR="0095595B" w:rsidRPr="00621B5F">
        <w:rPr>
          <w:rFonts w:asciiTheme="minorHAnsi" w:hAnsiTheme="minorHAnsi" w:cstheme="minorHAnsi"/>
          <w:sz w:val="22"/>
          <w:szCs w:val="22"/>
        </w:rPr>
        <w:t xml:space="preserve">any joint that is required, </w:t>
      </w:r>
      <w:r>
        <w:rPr>
          <w:rFonts w:asciiTheme="minorHAnsi" w:hAnsiTheme="minorHAnsi" w:cstheme="minorHAnsi"/>
          <w:sz w:val="22"/>
          <w:szCs w:val="22"/>
        </w:rPr>
        <w:t xml:space="preserve">shall be </w:t>
      </w:r>
      <w:r w:rsidR="0095595B" w:rsidRPr="00621B5F">
        <w:rPr>
          <w:rFonts w:asciiTheme="minorHAnsi" w:hAnsiTheme="minorHAnsi" w:cstheme="minorHAnsi"/>
          <w:sz w:val="22"/>
          <w:szCs w:val="22"/>
        </w:rPr>
        <w:t>rivet</w:t>
      </w:r>
      <w:r>
        <w:rPr>
          <w:rFonts w:asciiTheme="minorHAnsi" w:hAnsiTheme="minorHAnsi" w:cstheme="minorHAnsi"/>
          <w:sz w:val="22"/>
          <w:szCs w:val="22"/>
        </w:rPr>
        <w:t>ed</w:t>
      </w:r>
      <w:r w:rsidR="00D7091C" w:rsidRPr="00621B5F">
        <w:rPr>
          <w:rFonts w:asciiTheme="minorHAnsi" w:hAnsiTheme="minorHAnsi" w:cstheme="minorHAnsi"/>
          <w:sz w:val="22"/>
          <w:szCs w:val="22"/>
        </w:rPr>
        <w:t>,</w:t>
      </w:r>
      <w:r w:rsidR="0095595B" w:rsidRPr="00621B5F">
        <w:rPr>
          <w:rFonts w:asciiTheme="minorHAnsi" w:hAnsiTheme="minorHAnsi" w:cstheme="minorHAnsi"/>
          <w:sz w:val="22"/>
          <w:szCs w:val="22"/>
        </w:rPr>
        <w:t xml:space="preserve"> and seal</w:t>
      </w:r>
      <w:r>
        <w:rPr>
          <w:rFonts w:asciiTheme="minorHAnsi" w:hAnsiTheme="minorHAnsi" w:cstheme="minorHAnsi"/>
          <w:sz w:val="22"/>
          <w:szCs w:val="22"/>
        </w:rPr>
        <w:t>ed</w:t>
      </w:r>
      <w:r w:rsidR="0095595B" w:rsidRPr="00621B5F">
        <w:rPr>
          <w:rFonts w:asciiTheme="minorHAnsi" w:hAnsiTheme="minorHAnsi" w:cstheme="minorHAnsi"/>
          <w:sz w:val="22"/>
          <w:szCs w:val="22"/>
        </w:rPr>
        <w:t>.</w:t>
      </w:r>
    </w:p>
    <w:bookmarkEnd w:id="2"/>
    <w:p w14:paraId="55BE193D"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Unless otherwise indicated, provide expansion joint with cover plate where indicated</w:t>
      </w:r>
      <w:r w:rsidR="00A87E94" w:rsidRPr="00621B5F">
        <w:rPr>
          <w:rFonts w:asciiTheme="minorHAnsi" w:hAnsiTheme="minorHAnsi" w:cstheme="minorHAnsi"/>
          <w:sz w:val="22"/>
          <w:szCs w:val="22"/>
        </w:rPr>
        <w:t xml:space="preserve"> but no more than 50' between expansion joints</w:t>
      </w:r>
      <w:r w:rsidRPr="00621B5F">
        <w:rPr>
          <w:rFonts w:asciiTheme="minorHAnsi" w:hAnsiTheme="minorHAnsi" w:cstheme="minorHAnsi"/>
          <w:sz w:val="22"/>
          <w:szCs w:val="22"/>
        </w:rPr>
        <w:t>.</w:t>
      </w:r>
    </w:p>
    <w:p w14:paraId="78DB2162" w14:textId="77777777" w:rsidR="00DC1FAA"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Furnish gutter supports constructed of same metal as gutters, spaced at 3'-0" o.c. per SMACNA plate 13, Chart 9.</w:t>
      </w:r>
    </w:p>
    <w:p w14:paraId="099C9FD8" w14:textId="77777777" w:rsidR="0095595B" w:rsidRPr="00621B5F" w:rsidRDefault="0095595B" w:rsidP="00DC1FAA">
      <w:pPr>
        <w:numPr>
          <w:ilvl w:val="3"/>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Provide standard aluminum</w:t>
      </w:r>
      <w:r w:rsidR="002F3E18" w:rsidRPr="00621B5F">
        <w:rPr>
          <w:rFonts w:asciiTheme="minorHAnsi" w:hAnsiTheme="minorHAnsi" w:cstheme="minorHAnsi"/>
          <w:sz w:val="22"/>
          <w:szCs w:val="22"/>
        </w:rPr>
        <w:t>-</w:t>
      </w:r>
      <w:r w:rsidRPr="00621B5F">
        <w:rPr>
          <w:rFonts w:asciiTheme="minorHAnsi" w:hAnsiTheme="minorHAnsi" w:cstheme="minorHAnsi"/>
          <w:sz w:val="22"/>
          <w:szCs w:val="22"/>
        </w:rPr>
        <w:t>wire ball strainers at each outlet.</w:t>
      </w:r>
    </w:p>
    <w:p w14:paraId="58ACE308"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Gutters shall be aluminum </w:t>
      </w:r>
      <w:r w:rsidR="002E26BD" w:rsidRPr="00621B5F">
        <w:rPr>
          <w:rFonts w:asciiTheme="minorHAnsi" w:hAnsiTheme="minorHAnsi" w:cstheme="minorHAnsi"/>
          <w:sz w:val="22"/>
          <w:szCs w:val="22"/>
        </w:rPr>
        <w:t>or stainless steel</w:t>
      </w:r>
      <w:r w:rsidRPr="00621B5F">
        <w:rPr>
          <w:rFonts w:asciiTheme="minorHAnsi" w:hAnsiTheme="minorHAnsi" w:cstheme="minorHAnsi"/>
          <w:sz w:val="22"/>
          <w:szCs w:val="22"/>
        </w:rPr>
        <w:t>.</w:t>
      </w:r>
    </w:p>
    <w:p w14:paraId="7B8E8145"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The Architect based the gutter size upon a minimum rainfall rate of </w:t>
      </w:r>
      <w:r w:rsidR="00DC1FAA" w:rsidRPr="00621B5F">
        <w:rPr>
          <w:rFonts w:asciiTheme="minorHAnsi" w:hAnsiTheme="minorHAnsi" w:cstheme="minorHAnsi"/>
          <w:sz w:val="22"/>
          <w:szCs w:val="22"/>
        </w:rPr>
        <w:t>8"</w:t>
      </w:r>
      <w:r w:rsidRPr="00621B5F">
        <w:rPr>
          <w:rFonts w:asciiTheme="minorHAnsi" w:hAnsiTheme="minorHAnsi" w:cstheme="minorHAnsi"/>
          <w:sz w:val="22"/>
          <w:szCs w:val="22"/>
        </w:rPr>
        <w:t xml:space="preserve"> per hour </w:t>
      </w:r>
      <w:r w:rsidR="00DC1FAA" w:rsidRPr="00621B5F">
        <w:rPr>
          <w:rFonts w:asciiTheme="minorHAnsi" w:hAnsiTheme="minorHAnsi" w:cstheme="minorHAnsi"/>
          <w:sz w:val="22"/>
          <w:szCs w:val="22"/>
        </w:rPr>
        <w:t xml:space="preserve">over </w:t>
      </w:r>
      <w:r w:rsidR="00D7091C" w:rsidRPr="00621B5F">
        <w:rPr>
          <w:rFonts w:asciiTheme="minorHAnsi" w:hAnsiTheme="minorHAnsi" w:cstheme="minorHAnsi"/>
          <w:sz w:val="22"/>
          <w:szCs w:val="22"/>
        </w:rPr>
        <w:t>five</w:t>
      </w:r>
      <w:r w:rsidRPr="00621B5F">
        <w:rPr>
          <w:rFonts w:asciiTheme="minorHAnsi" w:hAnsiTheme="minorHAnsi" w:cstheme="minorHAnsi"/>
          <w:sz w:val="22"/>
          <w:szCs w:val="22"/>
        </w:rPr>
        <w:t>-minute duration.</w:t>
      </w:r>
    </w:p>
    <w:bookmarkEnd w:id="3"/>
    <w:p w14:paraId="25022C54"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PVC Downspouts:</w:t>
      </w:r>
    </w:p>
    <w:p w14:paraId="5F6B5A85"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All downspouts shall be PVC Schedule 40, painted.</w:t>
      </w:r>
    </w:p>
    <w:p w14:paraId="347C8F83"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Space 8-gauge aluminum downspout straps at a maximum of 4' o.c.</w:t>
      </w:r>
    </w:p>
    <w:p w14:paraId="299A5D59"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All strap edges shall be rolled or smooth.</w:t>
      </w:r>
    </w:p>
    <w:p w14:paraId="21FBE11F"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Downspout size and configuration shall be at a minimum the sizes and locations shown on the drawings.</w:t>
      </w:r>
    </w:p>
    <w:p w14:paraId="56F8282B"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The Architect based the gutter size upon a minimum rainfall rate of </w:t>
      </w:r>
      <w:r w:rsidR="00222A52" w:rsidRPr="00621B5F">
        <w:rPr>
          <w:rFonts w:asciiTheme="minorHAnsi" w:hAnsiTheme="minorHAnsi" w:cstheme="minorHAnsi"/>
          <w:sz w:val="22"/>
          <w:szCs w:val="22"/>
        </w:rPr>
        <w:t>8"</w:t>
      </w:r>
      <w:r w:rsidRPr="00621B5F">
        <w:rPr>
          <w:rFonts w:asciiTheme="minorHAnsi" w:hAnsiTheme="minorHAnsi" w:cstheme="minorHAnsi"/>
          <w:sz w:val="22"/>
          <w:szCs w:val="22"/>
        </w:rPr>
        <w:t xml:space="preserve"> per hour for </w:t>
      </w:r>
      <w:r w:rsidR="00D7091C" w:rsidRPr="00621B5F">
        <w:rPr>
          <w:rFonts w:asciiTheme="minorHAnsi" w:hAnsiTheme="minorHAnsi" w:cstheme="minorHAnsi"/>
          <w:sz w:val="22"/>
          <w:szCs w:val="22"/>
        </w:rPr>
        <w:t>five</w:t>
      </w:r>
      <w:r w:rsidRPr="00621B5F">
        <w:rPr>
          <w:rFonts w:asciiTheme="minorHAnsi" w:hAnsiTheme="minorHAnsi" w:cstheme="minorHAnsi"/>
          <w:sz w:val="22"/>
          <w:szCs w:val="22"/>
        </w:rPr>
        <w:t>-</w:t>
      </w:r>
      <w:r w:rsidRPr="00621B5F">
        <w:rPr>
          <w:rFonts w:asciiTheme="minorHAnsi" w:hAnsiTheme="minorHAnsi" w:cstheme="minorHAnsi"/>
          <w:sz w:val="22"/>
          <w:szCs w:val="22"/>
        </w:rPr>
        <w:lastRenderedPageBreak/>
        <w:t>minute duration.</w:t>
      </w:r>
    </w:p>
    <w:p w14:paraId="0929E586" w14:textId="77777777"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Configure supports to avoid forming ladders for students </w:t>
      </w:r>
      <w:r w:rsidR="00C66B17" w:rsidRPr="00621B5F">
        <w:rPr>
          <w:rFonts w:asciiTheme="minorHAnsi" w:hAnsiTheme="minorHAnsi" w:cstheme="minorHAnsi"/>
          <w:sz w:val="22"/>
          <w:szCs w:val="22"/>
        </w:rPr>
        <w:t xml:space="preserve">to use as a means </w:t>
      </w:r>
      <w:r w:rsidRPr="00621B5F">
        <w:rPr>
          <w:rFonts w:asciiTheme="minorHAnsi" w:hAnsiTheme="minorHAnsi" w:cstheme="minorHAnsi"/>
          <w:sz w:val="22"/>
          <w:szCs w:val="22"/>
        </w:rPr>
        <w:t>to climb to the roof</w:t>
      </w:r>
      <w:r w:rsidR="00757489" w:rsidRPr="00621B5F">
        <w:rPr>
          <w:rFonts w:asciiTheme="minorHAnsi" w:hAnsiTheme="minorHAnsi" w:cstheme="minorHAnsi"/>
          <w:sz w:val="22"/>
          <w:szCs w:val="22"/>
        </w:rPr>
        <w:t xml:space="preserve"> while maintaining proper support of the downspout to prevent separation of the downspout at all connections joints</w:t>
      </w:r>
      <w:r w:rsidRPr="00621B5F">
        <w:rPr>
          <w:rFonts w:asciiTheme="minorHAnsi" w:hAnsiTheme="minorHAnsi" w:cstheme="minorHAnsi"/>
          <w:sz w:val="22"/>
          <w:szCs w:val="22"/>
        </w:rPr>
        <w:t>.</w:t>
      </w:r>
    </w:p>
    <w:p w14:paraId="2756E860"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Vent Stack Flashing:</w:t>
      </w:r>
    </w:p>
    <w:p w14:paraId="4C1D622C" w14:textId="77777777" w:rsidR="0095595B" w:rsidRPr="00621B5F" w:rsidRDefault="00D7091C">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 xml:space="preserve">Provide and install </w:t>
      </w:r>
      <w:r w:rsidR="0095595B" w:rsidRPr="00621B5F">
        <w:rPr>
          <w:rFonts w:asciiTheme="minorHAnsi" w:hAnsiTheme="minorHAnsi" w:cstheme="minorHAnsi"/>
          <w:sz w:val="22"/>
          <w:szCs w:val="22"/>
        </w:rPr>
        <w:t>stainless steel vent extensions with a</w:t>
      </w:r>
      <w:r w:rsidR="005B7E20" w:rsidRPr="00621B5F">
        <w:rPr>
          <w:rFonts w:asciiTheme="minorHAnsi" w:hAnsiTheme="minorHAnsi" w:cstheme="minorHAnsi"/>
          <w:sz w:val="22"/>
          <w:szCs w:val="22"/>
        </w:rPr>
        <w:t xml:space="preserve"> stainless steel</w:t>
      </w:r>
      <w:r w:rsidR="0095595B" w:rsidRPr="00621B5F">
        <w:rPr>
          <w:rFonts w:asciiTheme="minorHAnsi" w:hAnsiTheme="minorHAnsi" w:cstheme="minorHAnsi"/>
          <w:sz w:val="22"/>
          <w:szCs w:val="22"/>
        </w:rPr>
        <w:t xml:space="preserve"> vandal </w:t>
      </w:r>
      <w:r w:rsidR="005B7E20" w:rsidRPr="00621B5F">
        <w:rPr>
          <w:rFonts w:asciiTheme="minorHAnsi" w:hAnsiTheme="minorHAnsi" w:cstheme="minorHAnsi"/>
          <w:sz w:val="22"/>
          <w:szCs w:val="22"/>
        </w:rPr>
        <w:t xml:space="preserve">resistant </w:t>
      </w:r>
      <w:r w:rsidR="0095595B" w:rsidRPr="00621B5F">
        <w:rPr>
          <w:rFonts w:asciiTheme="minorHAnsi" w:hAnsiTheme="minorHAnsi" w:cstheme="minorHAnsi"/>
          <w:sz w:val="22"/>
          <w:szCs w:val="22"/>
        </w:rPr>
        <w:t>cap.</w:t>
      </w:r>
    </w:p>
    <w:p w14:paraId="1E4C0DC6"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Field verify the flashing height prior to ordering/installation to comply with the plans.</w:t>
      </w:r>
    </w:p>
    <w:p w14:paraId="66B92BF6"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Finish:  All flashing, trim, gutters, and downspout guards shall be mill finish.</w:t>
      </w:r>
    </w:p>
    <w:p w14:paraId="68D85DB2" w14:textId="77777777" w:rsidR="0095595B" w:rsidRPr="00621B5F" w:rsidRDefault="0095595B">
      <w:pPr>
        <w:numPr>
          <w:ilvl w:val="1"/>
          <w:numId w:val="10"/>
        </w:numPr>
        <w:rPr>
          <w:rFonts w:asciiTheme="minorHAnsi" w:hAnsiTheme="minorHAnsi" w:cstheme="minorHAnsi"/>
          <w:sz w:val="22"/>
          <w:szCs w:val="22"/>
        </w:rPr>
      </w:pPr>
      <w:proofErr w:type="spellStart"/>
      <w:r w:rsidRPr="00621B5F">
        <w:rPr>
          <w:rFonts w:asciiTheme="minorHAnsi" w:hAnsiTheme="minorHAnsi" w:cstheme="minorHAnsi"/>
          <w:sz w:val="22"/>
          <w:szCs w:val="22"/>
        </w:rPr>
        <w:t>Reglets</w:t>
      </w:r>
      <w:proofErr w:type="spellEnd"/>
      <w:r w:rsidRPr="00621B5F">
        <w:rPr>
          <w:rFonts w:asciiTheme="minorHAnsi" w:hAnsiTheme="minorHAnsi" w:cstheme="minorHAnsi"/>
          <w:sz w:val="22"/>
          <w:szCs w:val="22"/>
        </w:rPr>
        <w:t xml:space="preserve"> and Counter-flashings:  Shall be prefabricated, 24-gauge </w:t>
      </w:r>
      <w:r w:rsidR="002E26BD" w:rsidRPr="00621B5F">
        <w:rPr>
          <w:rFonts w:asciiTheme="minorHAnsi" w:hAnsiTheme="minorHAnsi" w:cstheme="minorHAnsi"/>
          <w:sz w:val="22"/>
          <w:szCs w:val="22"/>
        </w:rPr>
        <w:t xml:space="preserve">stainless steel </w:t>
      </w:r>
      <w:r w:rsidRPr="00621B5F">
        <w:rPr>
          <w:rFonts w:asciiTheme="minorHAnsi" w:hAnsiTheme="minorHAnsi" w:cstheme="minorHAnsi"/>
          <w:sz w:val="22"/>
          <w:szCs w:val="22"/>
        </w:rPr>
        <w:t>with factory mitered corners.</w:t>
      </w:r>
    </w:p>
    <w:p w14:paraId="4F8F73FE"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Provide continuous foam backer rod and elastomeric sealant where shown.</w:t>
      </w:r>
    </w:p>
    <w:p w14:paraId="4D61BA8E"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Miscellaneous Materials and Accessories:</w:t>
      </w:r>
    </w:p>
    <w:p w14:paraId="393EA6EA"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Solder:  Provide approved sheet metal compatible lead free solder with resin flux.</w:t>
      </w:r>
    </w:p>
    <w:p w14:paraId="339623DE" w14:textId="77777777" w:rsidR="00DC1FAA"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 xml:space="preserve">Fasteners: </w:t>
      </w:r>
      <w:r w:rsidR="00D7091C" w:rsidRPr="00621B5F">
        <w:rPr>
          <w:rFonts w:asciiTheme="minorHAnsi" w:hAnsiTheme="minorHAnsi" w:cstheme="minorHAnsi"/>
          <w:sz w:val="22"/>
          <w:szCs w:val="22"/>
        </w:rPr>
        <w:t xml:space="preserve">Provide and install </w:t>
      </w:r>
      <w:r w:rsidRPr="00621B5F">
        <w:rPr>
          <w:rFonts w:asciiTheme="minorHAnsi" w:hAnsiTheme="minorHAnsi" w:cstheme="minorHAnsi"/>
          <w:sz w:val="22"/>
          <w:szCs w:val="22"/>
        </w:rPr>
        <w:t>Stainless Steel or other non-corrosive metal as recommended by manufacturer.</w:t>
      </w:r>
    </w:p>
    <w:p w14:paraId="21EAD2B8" w14:textId="77777777" w:rsidR="0095595B" w:rsidRPr="00621B5F" w:rsidRDefault="0095595B" w:rsidP="00DC1FAA">
      <w:pPr>
        <w:numPr>
          <w:ilvl w:val="3"/>
          <w:numId w:val="10"/>
        </w:numPr>
        <w:rPr>
          <w:rFonts w:asciiTheme="minorHAnsi" w:hAnsiTheme="minorHAnsi" w:cstheme="minorHAnsi"/>
          <w:sz w:val="22"/>
          <w:szCs w:val="22"/>
        </w:rPr>
      </w:pPr>
      <w:r w:rsidRPr="00621B5F">
        <w:rPr>
          <w:rFonts w:asciiTheme="minorHAnsi" w:hAnsiTheme="minorHAnsi" w:cstheme="minorHAnsi"/>
          <w:sz w:val="22"/>
          <w:szCs w:val="22"/>
        </w:rPr>
        <w:t xml:space="preserve">Match finish of exposed heads with material </w:t>
      </w:r>
      <w:r w:rsidR="00A762CA" w:rsidRPr="00621B5F">
        <w:rPr>
          <w:rFonts w:asciiTheme="minorHAnsi" w:hAnsiTheme="minorHAnsi" w:cstheme="minorHAnsi"/>
          <w:sz w:val="22"/>
          <w:szCs w:val="22"/>
        </w:rPr>
        <w:t>it is fastening</w:t>
      </w:r>
      <w:r w:rsidRPr="00621B5F">
        <w:rPr>
          <w:rFonts w:asciiTheme="minorHAnsi" w:hAnsiTheme="minorHAnsi" w:cstheme="minorHAnsi"/>
          <w:sz w:val="22"/>
          <w:szCs w:val="22"/>
        </w:rPr>
        <w:t>.</w:t>
      </w:r>
    </w:p>
    <w:p w14:paraId="48A292DE"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Bituminous Coating: FS TT-C-494 or SSPC-Paint 12, solvent type bituminous mastic, nominally free of sulfur, compounded for 15-mil dry film thickness per coat.</w:t>
      </w:r>
    </w:p>
    <w:p w14:paraId="1FE92711"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 xml:space="preserve">Metal Accessories: Provide sheet metal clips, straps, anchoring devices and similar accessory units as required for installation of work, matching or compatible with material </w:t>
      </w:r>
      <w:r w:rsidR="00A762CA" w:rsidRPr="00621B5F">
        <w:rPr>
          <w:rFonts w:asciiTheme="minorHAnsi" w:hAnsiTheme="minorHAnsi" w:cstheme="minorHAnsi"/>
          <w:sz w:val="22"/>
          <w:szCs w:val="22"/>
        </w:rPr>
        <w:t>it is fastening</w:t>
      </w:r>
      <w:r w:rsidRPr="00621B5F">
        <w:rPr>
          <w:rFonts w:asciiTheme="minorHAnsi" w:hAnsiTheme="minorHAnsi" w:cstheme="minorHAnsi"/>
          <w:sz w:val="22"/>
          <w:szCs w:val="22"/>
        </w:rPr>
        <w:t>, non-corrosive, size</w:t>
      </w:r>
      <w:r w:rsidR="00D7091C" w:rsidRPr="00621B5F">
        <w:rPr>
          <w:rFonts w:asciiTheme="minorHAnsi" w:hAnsiTheme="minorHAnsi" w:cstheme="minorHAnsi"/>
          <w:sz w:val="22"/>
          <w:szCs w:val="22"/>
        </w:rPr>
        <w:t>,</w:t>
      </w:r>
      <w:r w:rsidRPr="00621B5F">
        <w:rPr>
          <w:rFonts w:asciiTheme="minorHAnsi" w:hAnsiTheme="minorHAnsi" w:cstheme="minorHAnsi"/>
          <w:sz w:val="22"/>
          <w:szCs w:val="22"/>
        </w:rPr>
        <w:t xml:space="preserve"> and gauge required for performance.</w:t>
      </w:r>
    </w:p>
    <w:p w14:paraId="4E8C778A"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 xml:space="preserve">Roofing Cement: </w:t>
      </w:r>
      <w:r w:rsidR="00D7091C" w:rsidRPr="00621B5F">
        <w:rPr>
          <w:rFonts w:asciiTheme="minorHAnsi" w:hAnsiTheme="minorHAnsi" w:cstheme="minorHAnsi"/>
          <w:sz w:val="22"/>
          <w:szCs w:val="22"/>
        </w:rPr>
        <w:t xml:space="preserve">Provide product meeting </w:t>
      </w:r>
      <w:r w:rsidRPr="00621B5F">
        <w:rPr>
          <w:rFonts w:asciiTheme="minorHAnsi" w:hAnsiTheme="minorHAnsi" w:cstheme="minorHAnsi"/>
          <w:sz w:val="22"/>
          <w:szCs w:val="22"/>
        </w:rPr>
        <w:t>ASTM D4586 with no asbestos.</w:t>
      </w:r>
    </w:p>
    <w:p w14:paraId="7DD2C418"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Master Sealant:  For slipping joints in flashings shall be polyisobutylene and be non-hardening, non-migrating, non-skinning, and non-drying.</w:t>
      </w:r>
    </w:p>
    <w:p w14:paraId="19B9BA31" w14:textId="77777777"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Back paint concealed metal surfaces with protective backing paint to a minimum dry film thickness of 15-mil.</w:t>
      </w:r>
    </w:p>
    <w:p w14:paraId="0528ABD1" w14:textId="77777777" w:rsidR="0095595B" w:rsidRPr="00621B5F" w:rsidRDefault="0095595B">
      <w:pPr>
        <w:numPr>
          <w:ilvl w:val="0"/>
          <w:numId w:val="10"/>
        </w:numPr>
        <w:rPr>
          <w:rFonts w:asciiTheme="minorHAnsi" w:hAnsiTheme="minorHAnsi" w:cstheme="minorHAnsi"/>
          <w:sz w:val="22"/>
          <w:szCs w:val="22"/>
        </w:rPr>
      </w:pPr>
      <w:r w:rsidRPr="00621B5F">
        <w:rPr>
          <w:rFonts w:asciiTheme="minorHAnsi" w:hAnsiTheme="minorHAnsi" w:cstheme="minorHAnsi"/>
          <w:sz w:val="22"/>
          <w:szCs w:val="22"/>
        </w:rPr>
        <w:t>FABRICATED UNITS</w:t>
      </w:r>
    </w:p>
    <w:p w14:paraId="04542561" w14:textId="77777777" w:rsidR="00D7091C"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Shop-fabricate work to greatest extent possible</w:t>
      </w:r>
      <w:r w:rsidR="00D7091C" w:rsidRPr="00621B5F">
        <w:rPr>
          <w:rFonts w:asciiTheme="minorHAnsi" w:hAnsiTheme="minorHAnsi" w:cstheme="minorHAnsi"/>
          <w:sz w:val="22"/>
          <w:szCs w:val="22"/>
        </w:rPr>
        <w:t>.</w:t>
      </w:r>
    </w:p>
    <w:p w14:paraId="2B2AB369" w14:textId="77777777" w:rsidR="0095595B" w:rsidRPr="00621B5F" w:rsidRDefault="00D7091C">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C</w:t>
      </w:r>
      <w:r w:rsidR="0095595B" w:rsidRPr="00621B5F">
        <w:rPr>
          <w:rFonts w:asciiTheme="minorHAnsi" w:hAnsiTheme="minorHAnsi" w:cstheme="minorHAnsi"/>
          <w:sz w:val="22"/>
          <w:szCs w:val="22"/>
        </w:rPr>
        <w:t>omply with details shown and with applicable requirements of SMACNA Architectural Sheet Metal Manual.</w:t>
      </w:r>
    </w:p>
    <w:p w14:paraId="20318D53"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 xml:space="preserve">Form exposed sheet metal work without excessive oil-canning, buckling and tool marks, true to line and levels </w:t>
      </w:r>
      <w:r w:rsidR="00D7091C" w:rsidRPr="00621B5F">
        <w:rPr>
          <w:rFonts w:asciiTheme="minorHAnsi" w:hAnsiTheme="minorHAnsi" w:cstheme="minorHAnsi"/>
          <w:sz w:val="22"/>
          <w:szCs w:val="22"/>
        </w:rPr>
        <w:t xml:space="preserve">as </w:t>
      </w:r>
      <w:r w:rsidRPr="00621B5F">
        <w:rPr>
          <w:rFonts w:asciiTheme="minorHAnsi" w:hAnsiTheme="minorHAnsi" w:cstheme="minorHAnsi"/>
          <w:sz w:val="22"/>
          <w:szCs w:val="22"/>
        </w:rPr>
        <w:t>indicated with exposed edges folded back to form hems.</w:t>
      </w:r>
    </w:p>
    <w:p w14:paraId="28077C40"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Fabricate non-moving seams in sheet metal with flat-lock seams.</w:t>
      </w:r>
    </w:p>
    <w:p w14:paraId="42366796"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When movable expansion type joints indicated on plans or required for proper performance of work, form metal to provide for proper installation of elastomeric sealant, in compliance with SMACNA standards.</w:t>
      </w:r>
    </w:p>
    <w:p w14:paraId="3C30B225" w14:textId="77777777" w:rsidR="0095595B" w:rsidRPr="00621B5F" w:rsidRDefault="0095595B">
      <w:pPr>
        <w:numPr>
          <w:ilvl w:val="0"/>
          <w:numId w:val="10"/>
        </w:numPr>
        <w:rPr>
          <w:rFonts w:asciiTheme="minorHAnsi" w:hAnsiTheme="minorHAnsi" w:cstheme="minorHAnsi"/>
          <w:sz w:val="22"/>
          <w:szCs w:val="22"/>
        </w:rPr>
      </w:pPr>
      <w:r w:rsidRPr="00621B5F">
        <w:rPr>
          <w:rFonts w:asciiTheme="minorHAnsi" w:hAnsiTheme="minorHAnsi" w:cstheme="minorHAnsi"/>
          <w:sz w:val="22"/>
          <w:szCs w:val="22"/>
        </w:rPr>
        <w:t>ACCESSORIES</w:t>
      </w:r>
    </w:p>
    <w:p w14:paraId="332F0850" w14:textId="77777777"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 xml:space="preserve">Splash Pads:  </w:t>
      </w:r>
      <w:r w:rsidR="00D7091C" w:rsidRPr="00621B5F">
        <w:rPr>
          <w:rFonts w:asciiTheme="minorHAnsi" w:hAnsiTheme="minorHAnsi" w:cstheme="minorHAnsi"/>
          <w:sz w:val="22"/>
          <w:szCs w:val="22"/>
        </w:rPr>
        <w:t>Provide and install p</w:t>
      </w:r>
      <w:r w:rsidRPr="00621B5F">
        <w:rPr>
          <w:rFonts w:asciiTheme="minorHAnsi" w:hAnsiTheme="minorHAnsi" w:cstheme="minorHAnsi"/>
          <w:sz w:val="22"/>
          <w:szCs w:val="22"/>
        </w:rPr>
        <w:t>recast concrete type.</w:t>
      </w:r>
    </w:p>
    <w:p w14:paraId="2E5EBADB" w14:textId="77777777" w:rsidR="0095595B" w:rsidRPr="00621B5F" w:rsidRDefault="0095595B">
      <w:pPr>
        <w:rPr>
          <w:rFonts w:asciiTheme="minorHAnsi" w:hAnsiTheme="minorHAnsi" w:cstheme="minorHAnsi"/>
          <w:sz w:val="22"/>
          <w:szCs w:val="22"/>
        </w:rPr>
      </w:pPr>
    </w:p>
    <w:p w14:paraId="03333C94" w14:textId="77777777" w:rsidR="0095595B" w:rsidRPr="00621B5F" w:rsidRDefault="0095595B" w:rsidP="0019643E">
      <w:pPr>
        <w:tabs>
          <w:tab w:val="left" w:pos="900"/>
        </w:tabs>
        <w:rPr>
          <w:rFonts w:asciiTheme="minorHAnsi" w:hAnsiTheme="minorHAnsi" w:cstheme="minorHAnsi"/>
          <w:b/>
          <w:sz w:val="22"/>
          <w:szCs w:val="22"/>
        </w:rPr>
      </w:pPr>
      <w:r w:rsidRPr="00621B5F">
        <w:rPr>
          <w:rFonts w:asciiTheme="minorHAnsi" w:hAnsiTheme="minorHAnsi" w:cstheme="minorHAnsi"/>
          <w:b/>
          <w:sz w:val="22"/>
          <w:szCs w:val="22"/>
        </w:rPr>
        <w:t xml:space="preserve">PART </w:t>
      </w:r>
      <w:r w:rsidR="0019643E" w:rsidRPr="00621B5F">
        <w:rPr>
          <w:rFonts w:asciiTheme="minorHAnsi" w:hAnsiTheme="minorHAnsi" w:cstheme="minorHAnsi"/>
          <w:b/>
          <w:sz w:val="22"/>
          <w:szCs w:val="22"/>
        </w:rPr>
        <w:t>3</w:t>
      </w:r>
      <w:r w:rsidR="0019643E" w:rsidRPr="00621B5F">
        <w:rPr>
          <w:rFonts w:asciiTheme="minorHAnsi" w:hAnsiTheme="minorHAnsi" w:cstheme="minorHAnsi"/>
          <w:b/>
          <w:sz w:val="22"/>
          <w:szCs w:val="22"/>
        </w:rPr>
        <w:tab/>
      </w:r>
      <w:r w:rsidRPr="00621B5F">
        <w:rPr>
          <w:rFonts w:asciiTheme="minorHAnsi" w:hAnsiTheme="minorHAnsi" w:cstheme="minorHAnsi"/>
          <w:b/>
          <w:sz w:val="22"/>
          <w:szCs w:val="22"/>
        </w:rPr>
        <w:t>EXECUTION</w:t>
      </w:r>
    </w:p>
    <w:p w14:paraId="5FA7A526" w14:textId="77777777" w:rsidR="0095595B" w:rsidRPr="00621B5F" w:rsidRDefault="0095595B">
      <w:pPr>
        <w:numPr>
          <w:ilvl w:val="0"/>
          <w:numId w:val="12"/>
        </w:numPr>
        <w:rPr>
          <w:rFonts w:asciiTheme="minorHAnsi" w:hAnsiTheme="minorHAnsi" w:cstheme="minorHAnsi"/>
          <w:sz w:val="22"/>
          <w:szCs w:val="22"/>
        </w:rPr>
      </w:pPr>
      <w:r w:rsidRPr="00621B5F">
        <w:rPr>
          <w:rFonts w:asciiTheme="minorHAnsi" w:hAnsiTheme="minorHAnsi" w:cstheme="minorHAnsi"/>
          <w:sz w:val="22"/>
          <w:szCs w:val="22"/>
        </w:rPr>
        <w:t>INSTALLATION REQUIREMENTS</w:t>
      </w:r>
    </w:p>
    <w:p w14:paraId="3D77832A" w14:textId="77777777"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Except as otherwise indicated, comply with manufacturer's installation instructions and recommendations and with SMACNA Architectural Sheet Metal Manual.</w:t>
      </w:r>
    </w:p>
    <w:p w14:paraId="2CEFC35E" w14:textId="77777777"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Anchor units of work securely in place by methods indicated, providing for thermal expansion of metal units; conceal fasteners and set units true to line and level as indicated.</w:t>
      </w:r>
    </w:p>
    <w:p w14:paraId="0526B037" w14:textId="77777777" w:rsidR="0095595B" w:rsidRPr="00621B5F" w:rsidRDefault="00603EA2" w:rsidP="00BA3158">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lastRenderedPageBreak/>
        <w:t>Provide d</w:t>
      </w:r>
      <w:r w:rsidR="0095595B" w:rsidRPr="00621B5F">
        <w:rPr>
          <w:rFonts w:asciiTheme="minorHAnsi" w:hAnsiTheme="minorHAnsi" w:cstheme="minorHAnsi"/>
          <w:sz w:val="22"/>
          <w:szCs w:val="22"/>
        </w:rPr>
        <w:t>rip edge flashing with concealed splice plates for joints 10' o. c.</w:t>
      </w:r>
    </w:p>
    <w:p w14:paraId="3842D0E6" w14:textId="77777777"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Bed flanges of work in a thick coat of bituminous roofing cement where required for waterproofing performance.</w:t>
      </w:r>
    </w:p>
    <w:p w14:paraId="7654D3C1" w14:textId="77777777"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 xml:space="preserve">Install counter-flashing in </w:t>
      </w:r>
      <w:proofErr w:type="spellStart"/>
      <w:r w:rsidRPr="00621B5F">
        <w:rPr>
          <w:rFonts w:asciiTheme="minorHAnsi" w:hAnsiTheme="minorHAnsi" w:cstheme="minorHAnsi"/>
          <w:sz w:val="22"/>
          <w:szCs w:val="22"/>
        </w:rPr>
        <w:t>reglets</w:t>
      </w:r>
      <w:proofErr w:type="spellEnd"/>
      <w:r w:rsidRPr="00621B5F">
        <w:rPr>
          <w:rFonts w:asciiTheme="minorHAnsi" w:hAnsiTheme="minorHAnsi" w:cstheme="minorHAnsi"/>
          <w:sz w:val="22"/>
          <w:szCs w:val="22"/>
        </w:rPr>
        <w:t xml:space="preserve"> by snap-in seal arrangement.</w:t>
      </w:r>
    </w:p>
    <w:p w14:paraId="2F4C88E7" w14:textId="77777777" w:rsidR="0095595B" w:rsidRPr="00621B5F" w:rsidRDefault="0095595B">
      <w:pPr>
        <w:numPr>
          <w:ilvl w:val="0"/>
          <w:numId w:val="12"/>
        </w:numPr>
        <w:rPr>
          <w:rFonts w:asciiTheme="minorHAnsi" w:hAnsiTheme="minorHAnsi" w:cstheme="minorHAnsi"/>
          <w:sz w:val="22"/>
          <w:szCs w:val="22"/>
        </w:rPr>
      </w:pPr>
      <w:r w:rsidRPr="00621B5F">
        <w:rPr>
          <w:rFonts w:asciiTheme="minorHAnsi" w:hAnsiTheme="minorHAnsi" w:cstheme="minorHAnsi"/>
          <w:sz w:val="22"/>
          <w:szCs w:val="22"/>
        </w:rPr>
        <w:t>CLEANING AND PROTECTION</w:t>
      </w:r>
    </w:p>
    <w:p w14:paraId="262CCE13" w14:textId="77777777"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 xml:space="preserve">Clean </w:t>
      </w:r>
      <w:r w:rsidR="00D7091C" w:rsidRPr="00621B5F">
        <w:rPr>
          <w:rFonts w:asciiTheme="minorHAnsi" w:hAnsiTheme="minorHAnsi" w:cstheme="minorHAnsi"/>
          <w:sz w:val="22"/>
          <w:szCs w:val="22"/>
        </w:rPr>
        <w:t xml:space="preserve">all </w:t>
      </w:r>
      <w:r w:rsidRPr="00621B5F">
        <w:rPr>
          <w:rFonts w:asciiTheme="minorHAnsi" w:hAnsiTheme="minorHAnsi" w:cstheme="minorHAnsi"/>
          <w:sz w:val="22"/>
          <w:szCs w:val="22"/>
        </w:rPr>
        <w:t>exposed metal surfaces, removing substances that might cause corrosion of metal or deterioration of finishes.</w:t>
      </w:r>
    </w:p>
    <w:p w14:paraId="1FEA85AC" w14:textId="60044DF0" w:rsidR="0095595B"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Provide for surveillance and protection of flashings and sheet metal work during construction, to ensure the work will be without damage or deterioration, other than natural weathering at time of substantial completion.</w:t>
      </w:r>
    </w:p>
    <w:p w14:paraId="6066A62A" w14:textId="19041138" w:rsidR="00BC1217" w:rsidRPr="00BC1217" w:rsidRDefault="00BC1217" w:rsidP="008A4E64">
      <w:pPr>
        <w:ind w:left="1296"/>
        <w:rPr>
          <w:rFonts w:asciiTheme="minorHAnsi" w:hAnsiTheme="minorHAnsi" w:cstheme="minorHAnsi"/>
          <w:sz w:val="22"/>
          <w:szCs w:val="22"/>
          <w:highlight w:val="cyan"/>
        </w:rPr>
      </w:pPr>
    </w:p>
    <w:p w14:paraId="66BF52A5" w14:textId="77777777" w:rsidR="00BC1217" w:rsidRPr="00621B5F" w:rsidRDefault="00BC1217" w:rsidP="00BC1217">
      <w:pPr>
        <w:rPr>
          <w:rFonts w:asciiTheme="minorHAnsi" w:hAnsiTheme="minorHAnsi" w:cstheme="minorHAnsi"/>
          <w:sz w:val="22"/>
          <w:szCs w:val="22"/>
        </w:rPr>
      </w:pPr>
    </w:p>
    <w:p w14:paraId="0316D800" w14:textId="77777777" w:rsidR="0095595B" w:rsidRPr="00621B5F" w:rsidRDefault="0095595B">
      <w:pPr>
        <w:rPr>
          <w:rFonts w:asciiTheme="minorHAnsi" w:hAnsiTheme="minorHAnsi" w:cstheme="minorHAnsi"/>
          <w:sz w:val="22"/>
          <w:szCs w:val="22"/>
        </w:rPr>
      </w:pPr>
    </w:p>
    <w:p w14:paraId="1E693A8A" w14:textId="77777777" w:rsidR="0095595B" w:rsidRPr="00621B5F" w:rsidRDefault="0095595B">
      <w:pPr>
        <w:jc w:val="center"/>
        <w:rPr>
          <w:rFonts w:asciiTheme="minorHAnsi" w:hAnsiTheme="minorHAnsi" w:cstheme="minorHAnsi"/>
          <w:sz w:val="22"/>
          <w:szCs w:val="22"/>
        </w:rPr>
      </w:pPr>
      <w:r w:rsidRPr="00621B5F">
        <w:rPr>
          <w:rFonts w:asciiTheme="minorHAnsi" w:hAnsiTheme="minorHAnsi" w:cstheme="minorHAnsi"/>
          <w:sz w:val="22"/>
          <w:szCs w:val="22"/>
        </w:rPr>
        <w:t>END OF SECTION</w:t>
      </w:r>
    </w:p>
    <w:sectPr w:rsidR="0095595B" w:rsidRPr="00621B5F" w:rsidSect="002F3E18">
      <w:headerReference w:type="default" r:id="rId7"/>
      <w:footerReference w:type="default" r:id="rId8"/>
      <w:endnotePr>
        <w:numFmt w:val="decimal"/>
      </w:endnotePr>
      <w:type w:val="continuous"/>
      <w:pgSz w:w="12240" w:h="15840" w:code="1"/>
      <w:pgMar w:top="1440" w:right="1440" w:bottom="1584"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9F73" w16cex:dateUtc="2023-01-12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F32E" w14:textId="77777777" w:rsidR="00C91938" w:rsidRDefault="00C91938">
      <w:r>
        <w:separator/>
      </w:r>
    </w:p>
  </w:endnote>
  <w:endnote w:type="continuationSeparator" w:id="0">
    <w:p w14:paraId="3B6928AF" w14:textId="77777777" w:rsidR="00C91938" w:rsidRDefault="00C9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EBF6" w14:textId="77777777" w:rsidR="00BC43EC" w:rsidRPr="00621B5F" w:rsidRDefault="00BC43EC">
    <w:pPr>
      <w:tabs>
        <w:tab w:val="center" w:pos="4680"/>
        <w:tab w:val="right" w:pos="9360"/>
      </w:tabs>
      <w:spacing w:line="240" w:lineRule="exact"/>
      <w:rPr>
        <w:rFonts w:asciiTheme="minorHAnsi" w:hAnsiTheme="minorHAnsi" w:cstheme="minorHAnsi"/>
        <w:sz w:val="22"/>
        <w:szCs w:val="22"/>
      </w:rPr>
    </w:pPr>
    <w:r w:rsidRPr="00621B5F">
      <w:rPr>
        <w:rFonts w:asciiTheme="minorHAnsi" w:hAnsiTheme="minorHAnsi" w:cstheme="minorHAnsi"/>
        <w:sz w:val="22"/>
        <w:szCs w:val="22"/>
      </w:rPr>
      <w:tab/>
      <w:t>07 60 00-</w:t>
    </w:r>
    <w:r w:rsidR="00C0208F" w:rsidRPr="00621B5F">
      <w:rPr>
        <w:rFonts w:asciiTheme="minorHAnsi" w:hAnsiTheme="minorHAnsi" w:cstheme="minorHAnsi"/>
        <w:sz w:val="22"/>
        <w:szCs w:val="22"/>
      </w:rPr>
      <w:fldChar w:fldCharType="begin"/>
    </w:r>
    <w:r w:rsidRPr="00621B5F">
      <w:rPr>
        <w:rFonts w:asciiTheme="minorHAnsi" w:hAnsiTheme="minorHAnsi" w:cstheme="minorHAnsi"/>
        <w:sz w:val="22"/>
        <w:szCs w:val="22"/>
      </w:rPr>
      <w:instrText xml:space="preserve">PAGE </w:instrText>
    </w:r>
    <w:r w:rsidR="00C0208F" w:rsidRPr="00621B5F">
      <w:rPr>
        <w:rFonts w:asciiTheme="minorHAnsi" w:hAnsiTheme="minorHAnsi" w:cstheme="minorHAnsi"/>
        <w:sz w:val="22"/>
        <w:szCs w:val="22"/>
      </w:rPr>
      <w:fldChar w:fldCharType="separate"/>
    </w:r>
    <w:r w:rsidR="00BA3158">
      <w:rPr>
        <w:rFonts w:asciiTheme="minorHAnsi" w:hAnsiTheme="minorHAnsi" w:cstheme="minorHAnsi"/>
        <w:noProof/>
        <w:sz w:val="22"/>
        <w:szCs w:val="22"/>
      </w:rPr>
      <w:t>1</w:t>
    </w:r>
    <w:r w:rsidR="00C0208F" w:rsidRPr="00621B5F">
      <w:rPr>
        <w:rFonts w:asciiTheme="minorHAnsi" w:hAnsiTheme="minorHAnsi" w:cstheme="minorHAnsi"/>
        <w:sz w:val="22"/>
        <w:szCs w:val="22"/>
      </w:rPr>
      <w:fldChar w:fldCharType="end"/>
    </w:r>
    <w:r w:rsidRPr="00621B5F">
      <w:rPr>
        <w:rFonts w:asciiTheme="minorHAnsi" w:hAnsiTheme="minorHAnsi" w:cstheme="minorHAnsi"/>
        <w:sz w:val="22"/>
        <w:szCs w:val="22"/>
      </w:rPr>
      <w:t xml:space="preserve"> of </w:t>
    </w:r>
    <w:r w:rsidR="00C0208F" w:rsidRPr="00621B5F">
      <w:rPr>
        <w:rStyle w:val="PageNumber"/>
        <w:rFonts w:asciiTheme="minorHAnsi" w:hAnsiTheme="minorHAnsi" w:cstheme="minorHAnsi"/>
        <w:sz w:val="22"/>
      </w:rPr>
      <w:fldChar w:fldCharType="begin"/>
    </w:r>
    <w:r w:rsidRPr="00621B5F">
      <w:rPr>
        <w:rStyle w:val="PageNumber"/>
        <w:rFonts w:asciiTheme="minorHAnsi" w:hAnsiTheme="minorHAnsi" w:cstheme="minorHAnsi"/>
        <w:sz w:val="22"/>
      </w:rPr>
      <w:instrText xml:space="preserve"> NUMPAGES </w:instrText>
    </w:r>
    <w:r w:rsidR="00C0208F" w:rsidRPr="00621B5F">
      <w:rPr>
        <w:rStyle w:val="PageNumber"/>
        <w:rFonts w:asciiTheme="minorHAnsi" w:hAnsiTheme="minorHAnsi" w:cstheme="minorHAnsi"/>
        <w:sz w:val="22"/>
      </w:rPr>
      <w:fldChar w:fldCharType="separate"/>
    </w:r>
    <w:r w:rsidR="00BA3158">
      <w:rPr>
        <w:rStyle w:val="PageNumber"/>
        <w:rFonts w:asciiTheme="minorHAnsi" w:hAnsiTheme="minorHAnsi" w:cstheme="minorHAnsi"/>
        <w:noProof/>
        <w:sz w:val="22"/>
      </w:rPr>
      <w:t>3</w:t>
    </w:r>
    <w:r w:rsidR="00C0208F" w:rsidRPr="00621B5F">
      <w:rPr>
        <w:rStyle w:val="PageNumber"/>
        <w:rFonts w:asciiTheme="minorHAnsi" w:hAnsiTheme="minorHAnsi" w:cstheme="minorHAnsi"/>
        <w:sz w:val="22"/>
      </w:rPr>
      <w:fldChar w:fldCharType="end"/>
    </w:r>
    <w:r w:rsidRPr="00621B5F">
      <w:rPr>
        <w:rFonts w:asciiTheme="minorHAnsi" w:hAnsiTheme="minorHAnsi" w:cstheme="minorHAnsi"/>
        <w:sz w:val="22"/>
        <w:szCs w:val="22"/>
      </w:rPr>
      <w:tab/>
      <w:t>Flashing, Gutters, Downspouts,</w:t>
    </w:r>
  </w:p>
  <w:p w14:paraId="19340965" w14:textId="77777777" w:rsidR="00BC43EC" w:rsidRPr="00621B5F" w:rsidRDefault="00BC43EC">
    <w:pPr>
      <w:tabs>
        <w:tab w:val="center" w:pos="4680"/>
        <w:tab w:val="right" w:pos="9360"/>
      </w:tabs>
      <w:spacing w:line="240" w:lineRule="exact"/>
      <w:rPr>
        <w:rFonts w:asciiTheme="minorHAnsi" w:hAnsiTheme="minorHAnsi" w:cstheme="minorHAnsi"/>
        <w:sz w:val="22"/>
        <w:szCs w:val="22"/>
      </w:rPr>
    </w:pPr>
    <w:r w:rsidRPr="00621B5F">
      <w:rPr>
        <w:rFonts w:asciiTheme="minorHAnsi" w:hAnsiTheme="minorHAnsi" w:cstheme="minorHAnsi"/>
        <w:sz w:val="22"/>
        <w:szCs w:val="22"/>
      </w:rPr>
      <w:tab/>
    </w:r>
    <w:r w:rsidRPr="00621B5F">
      <w:rPr>
        <w:rFonts w:asciiTheme="minorHAnsi" w:hAnsiTheme="minorHAnsi" w:cstheme="minorHAnsi"/>
        <w:sz w:val="22"/>
        <w:szCs w:val="22"/>
      </w:rPr>
      <w:tab/>
      <w:t>And Other Accessories</w:t>
    </w:r>
  </w:p>
  <w:p w14:paraId="7C59370A" w14:textId="77777777" w:rsidR="00BC43EC" w:rsidRPr="00621B5F" w:rsidRDefault="00BC43EC">
    <w:pPr>
      <w:pStyle w:val="Header"/>
      <w:tabs>
        <w:tab w:val="clear" w:pos="4320"/>
        <w:tab w:val="clear" w:pos="8640"/>
        <w:tab w:val="center" w:pos="4680"/>
        <w:tab w:val="right" w:pos="9360"/>
      </w:tabs>
      <w:spacing w:line="240" w:lineRule="exact"/>
      <w:rPr>
        <w:rFonts w:asciiTheme="minorHAnsi" w:hAnsiTheme="minorHAnsi" w:cstheme="minorHAnsi"/>
        <w:sz w:val="22"/>
      </w:rPr>
    </w:pPr>
    <w:r w:rsidRPr="00621B5F">
      <w:rPr>
        <w:rFonts w:asciiTheme="minorHAnsi" w:hAnsiTheme="minorHAnsi" w:cstheme="minorHAnsi"/>
        <w:sz w:val="22"/>
        <w:szCs w:val="22"/>
      </w:rPr>
      <w:tab/>
    </w:r>
    <w:r w:rsidRPr="00621B5F">
      <w:rPr>
        <w:rFonts w:asciiTheme="minorHAnsi" w:hAnsiTheme="minorHAnsi" w:cstheme="minorHAnsi"/>
        <w:sz w:val="22"/>
        <w:szCs w:val="22"/>
      </w:rPr>
      <w:tab/>
    </w:r>
    <w:r w:rsidR="00621B5F">
      <w:rPr>
        <w:rFonts w:asciiTheme="minorHAnsi" w:hAnsiTheme="minorHAnsi" w:cstheme="minorHAnsi"/>
        <w:sz w:val="22"/>
        <w:szCs w:val="22"/>
      </w:rPr>
      <w:t>DMS 202</w:t>
    </w:r>
    <w:r w:rsidR="00430219">
      <w:rPr>
        <w:rFonts w:asciiTheme="minorHAnsi" w:hAnsiTheme="minorHAnsi" w:cstheme="minorHAnsi"/>
        <w:sz w:val="22"/>
        <w:szCs w:val="22"/>
      </w:rPr>
      <w:t>3</w:t>
    </w:r>
    <w:r w:rsidRPr="00621B5F">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92AB" w14:textId="77777777" w:rsidR="00C91938" w:rsidRDefault="00C91938">
      <w:r>
        <w:separator/>
      </w:r>
    </w:p>
  </w:footnote>
  <w:footnote w:type="continuationSeparator" w:id="0">
    <w:p w14:paraId="7E778C72" w14:textId="77777777" w:rsidR="00C91938" w:rsidRDefault="00C9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EA32" w14:textId="77777777" w:rsidR="00BC43EC" w:rsidRPr="00621B5F" w:rsidRDefault="00BC43EC">
    <w:pPr>
      <w:pStyle w:val="Header"/>
      <w:rPr>
        <w:rFonts w:asciiTheme="minorHAnsi" w:hAnsiTheme="minorHAnsi" w:cstheme="minorHAnsi"/>
        <w:sz w:val="22"/>
        <w:szCs w:val="22"/>
      </w:rPr>
    </w:pPr>
    <w:r w:rsidRPr="00621B5F">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621B5F">
          <w:rPr>
            <w:rFonts w:asciiTheme="minorHAnsi" w:hAnsiTheme="minorHAnsi" w:cstheme="minorHAnsi"/>
            <w:sz w:val="22"/>
            <w:szCs w:val="22"/>
          </w:rPr>
          <w:t>Palm Beach</w:t>
        </w:r>
      </w:smartTag>
      <w:r w:rsidRPr="00621B5F">
        <w:rPr>
          <w:rFonts w:asciiTheme="minorHAnsi" w:hAnsiTheme="minorHAnsi" w:cstheme="minorHAnsi"/>
          <w:sz w:val="22"/>
          <w:szCs w:val="22"/>
        </w:rPr>
        <w:t xml:space="preserve"> </w:t>
      </w:r>
      <w:smartTag w:uri="urn:schemas-microsoft-com:office:smarttags" w:element="PlaceType">
        <w:r w:rsidRPr="00621B5F">
          <w:rPr>
            <w:rFonts w:asciiTheme="minorHAnsi" w:hAnsiTheme="minorHAnsi" w:cstheme="minorHAnsi"/>
            <w:sz w:val="22"/>
            <w:szCs w:val="22"/>
          </w:rPr>
          <w:t>County</w:t>
        </w:r>
      </w:smartTag>
    </w:smartTag>
  </w:p>
  <w:p w14:paraId="2F33640B" w14:textId="77777777" w:rsidR="00BC43EC" w:rsidRPr="00621B5F" w:rsidRDefault="00BC43EC">
    <w:pPr>
      <w:pStyle w:val="Header"/>
      <w:rPr>
        <w:rFonts w:asciiTheme="minorHAnsi" w:hAnsiTheme="minorHAnsi" w:cstheme="minorHAnsi"/>
        <w:sz w:val="22"/>
        <w:szCs w:val="22"/>
      </w:rPr>
    </w:pPr>
    <w:r w:rsidRPr="00621B5F">
      <w:rPr>
        <w:rFonts w:asciiTheme="minorHAnsi" w:hAnsiTheme="minorHAnsi" w:cstheme="minorHAnsi"/>
        <w:sz w:val="22"/>
        <w:szCs w:val="22"/>
      </w:rPr>
      <w:t>Project Name</w:t>
    </w:r>
  </w:p>
  <w:p w14:paraId="6191D8B4" w14:textId="77777777" w:rsidR="00BC43EC" w:rsidRPr="00621B5F" w:rsidRDefault="00BC43EC">
    <w:pPr>
      <w:pStyle w:val="Header"/>
      <w:rPr>
        <w:rFonts w:asciiTheme="minorHAnsi" w:hAnsiTheme="minorHAnsi" w:cstheme="minorHAnsi"/>
        <w:sz w:val="22"/>
        <w:szCs w:val="22"/>
      </w:rPr>
    </w:pPr>
    <w:r w:rsidRPr="00621B5F">
      <w:rPr>
        <w:rFonts w:asciiTheme="minorHAnsi" w:hAnsiTheme="minorHAnsi" w:cstheme="minorHAnsi"/>
        <w:sz w:val="22"/>
        <w:szCs w:val="22"/>
      </w:rPr>
      <w:t>SDPBC Project No.</w:t>
    </w:r>
  </w:p>
  <w:p w14:paraId="33336202" w14:textId="77777777" w:rsidR="00BC43EC" w:rsidRDefault="00BC43EC">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25F"/>
    <w:multiLevelType w:val="hybridMultilevel"/>
    <w:tmpl w:val="D026B8F2"/>
    <w:lvl w:ilvl="0" w:tplc="E6A6289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FEE493A"/>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2C4E7516"/>
    <w:multiLevelType w:val="multilevel"/>
    <w:tmpl w:val="271CA560"/>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49069F"/>
    <w:multiLevelType w:val="multilevel"/>
    <w:tmpl w:val="3024617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31E43646"/>
    <w:multiLevelType w:val="singleLevel"/>
    <w:tmpl w:val="9E849DEE"/>
    <w:lvl w:ilvl="0">
      <w:start w:val="1"/>
      <w:numFmt w:val="upperLetter"/>
      <w:lvlText w:val="%1."/>
      <w:lvlJc w:val="left"/>
      <w:pPr>
        <w:tabs>
          <w:tab w:val="num" w:pos="720"/>
        </w:tabs>
        <w:ind w:left="720" w:hanging="720"/>
      </w:pPr>
      <w:rPr>
        <w:rFonts w:hint="default"/>
      </w:rPr>
    </w:lvl>
  </w:abstractNum>
  <w:abstractNum w:abstractNumId="5" w15:restartNumberingAfterBreak="0">
    <w:nsid w:val="3BDA5D2F"/>
    <w:multiLevelType w:val="multilevel"/>
    <w:tmpl w:val="53D8052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408D2923"/>
    <w:multiLevelType w:val="multilevel"/>
    <w:tmpl w:val="A8F8C496"/>
    <w:lvl w:ilvl="0">
      <w:start w:val="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7582F83"/>
    <w:multiLevelType w:val="multilevel"/>
    <w:tmpl w:val="E8E6847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664505"/>
    <w:multiLevelType w:val="singleLevel"/>
    <w:tmpl w:val="02B41AEE"/>
    <w:lvl w:ilvl="0">
      <w:start w:val="1"/>
      <w:numFmt w:val="upperLetter"/>
      <w:lvlText w:val="%1."/>
      <w:lvlJc w:val="left"/>
      <w:pPr>
        <w:tabs>
          <w:tab w:val="num" w:pos="720"/>
        </w:tabs>
        <w:ind w:left="720" w:hanging="720"/>
      </w:pPr>
      <w:rPr>
        <w:rFonts w:hint="default"/>
      </w:rPr>
    </w:lvl>
  </w:abstractNum>
  <w:abstractNum w:abstractNumId="9" w15:restartNumberingAfterBreak="0">
    <w:nsid w:val="60304AB5"/>
    <w:multiLevelType w:val="multilevel"/>
    <w:tmpl w:val="5F78FB4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6A2B40E0"/>
    <w:multiLevelType w:val="singleLevel"/>
    <w:tmpl w:val="4886B4AA"/>
    <w:lvl w:ilvl="0">
      <w:start w:val="1"/>
      <w:numFmt w:val="upperLetter"/>
      <w:lvlText w:val="%1."/>
      <w:lvlJc w:val="left"/>
      <w:pPr>
        <w:tabs>
          <w:tab w:val="num" w:pos="720"/>
        </w:tabs>
        <w:ind w:left="720" w:hanging="720"/>
      </w:pPr>
      <w:rPr>
        <w:rFonts w:hint="default"/>
      </w:rPr>
    </w:lvl>
  </w:abstractNum>
  <w:abstractNum w:abstractNumId="11" w15:restartNumberingAfterBreak="0">
    <w:nsid w:val="7062363A"/>
    <w:multiLevelType w:val="multilevel"/>
    <w:tmpl w:val="03C62A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10"/>
  </w:num>
  <w:num w:numId="4">
    <w:abstractNumId w:val="8"/>
  </w:num>
  <w:num w:numId="5">
    <w:abstractNumId w:val="0"/>
  </w:num>
  <w:num w:numId="6">
    <w:abstractNumId w:val="6"/>
  </w:num>
  <w:num w:numId="7">
    <w:abstractNumId w:val="11"/>
  </w:num>
  <w:num w:numId="8">
    <w:abstractNumId w:val="7"/>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24"/>
    <w:rsid w:val="000627CC"/>
    <w:rsid w:val="0007688D"/>
    <w:rsid w:val="000A3F1D"/>
    <w:rsid w:val="000C2DA2"/>
    <w:rsid w:val="000E564B"/>
    <w:rsid w:val="00131AF5"/>
    <w:rsid w:val="0019643E"/>
    <w:rsid w:val="001F2485"/>
    <w:rsid w:val="00212DE0"/>
    <w:rsid w:val="00221B2B"/>
    <w:rsid w:val="00222A52"/>
    <w:rsid w:val="00226220"/>
    <w:rsid w:val="002E26BD"/>
    <w:rsid w:val="002F3E18"/>
    <w:rsid w:val="002F48E9"/>
    <w:rsid w:val="003B199A"/>
    <w:rsid w:val="003E307E"/>
    <w:rsid w:val="003F3E50"/>
    <w:rsid w:val="00412260"/>
    <w:rsid w:val="00430219"/>
    <w:rsid w:val="00435917"/>
    <w:rsid w:val="004E258D"/>
    <w:rsid w:val="004F7B9B"/>
    <w:rsid w:val="00517D06"/>
    <w:rsid w:val="00522EC9"/>
    <w:rsid w:val="0053195D"/>
    <w:rsid w:val="005B7E20"/>
    <w:rsid w:val="005E4581"/>
    <w:rsid w:val="00603257"/>
    <w:rsid w:val="00603EA2"/>
    <w:rsid w:val="00621B5F"/>
    <w:rsid w:val="0069463F"/>
    <w:rsid w:val="006D44D5"/>
    <w:rsid w:val="006E6033"/>
    <w:rsid w:val="007275DD"/>
    <w:rsid w:val="00736C7B"/>
    <w:rsid w:val="00757489"/>
    <w:rsid w:val="00810290"/>
    <w:rsid w:val="008A4E64"/>
    <w:rsid w:val="008A650F"/>
    <w:rsid w:val="008A7604"/>
    <w:rsid w:val="009200A8"/>
    <w:rsid w:val="0095595B"/>
    <w:rsid w:val="00975630"/>
    <w:rsid w:val="00A06EF8"/>
    <w:rsid w:val="00A27A1A"/>
    <w:rsid w:val="00A4476A"/>
    <w:rsid w:val="00A57719"/>
    <w:rsid w:val="00A762CA"/>
    <w:rsid w:val="00A86192"/>
    <w:rsid w:val="00A87E94"/>
    <w:rsid w:val="00A97CD1"/>
    <w:rsid w:val="00AE456E"/>
    <w:rsid w:val="00AE6D4D"/>
    <w:rsid w:val="00B6675E"/>
    <w:rsid w:val="00B7644E"/>
    <w:rsid w:val="00B76C44"/>
    <w:rsid w:val="00BA3158"/>
    <w:rsid w:val="00BA68A1"/>
    <w:rsid w:val="00BB1294"/>
    <w:rsid w:val="00BC1217"/>
    <w:rsid w:val="00BC43EC"/>
    <w:rsid w:val="00BD2CDB"/>
    <w:rsid w:val="00C0208F"/>
    <w:rsid w:val="00C66B17"/>
    <w:rsid w:val="00C70F24"/>
    <w:rsid w:val="00C91938"/>
    <w:rsid w:val="00D241EF"/>
    <w:rsid w:val="00D31B50"/>
    <w:rsid w:val="00D46589"/>
    <w:rsid w:val="00D53032"/>
    <w:rsid w:val="00D7091C"/>
    <w:rsid w:val="00D76B2F"/>
    <w:rsid w:val="00D84EEB"/>
    <w:rsid w:val="00DC1FAA"/>
    <w:rsid w:val="00E347C4"/>
    <w:rsid w:val="00E458C7"/>
    <w:rsid w:val="00E541E0"/>
    <w:rsid w:val="00E65FC3"/>
    <w:rsid w:val="00E942C5"/>
    <w:rsid w:val="00EE0421"/>
    <w:rsid w:val="00F11CE6"/>
    <w:rsid w:val="00F433A9"/>
    <w:rsid w:val="00FA7DF9"/>
    <w:rsid w:val="00FD1B30"/>
    <w:rsid w:val="00FD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02792DB"/>
  <w15:docId w15:val="{B268F8F2-0D67-44DA-B4CB-6489EDA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208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0208F"/>
  </w:style>
  <w:style w:type="paragraph" w:styleId="Title">
    <w:name w:val="Title"/>
    <w:basedOn w:val="Normal"/>
    <w:qFormat/>
    <w:rsid w:val="00C0208F"/>
    <w:pPr>
      <w:jc w:val="center"/>
    </w:pPr>
    <w:rPr>
      <w:rFonts w:ascii="Arial" w:hAnsi="Arial"/>
      <w:u w:val="single"/>
    </w:rPr>
  </w:style>
  <w:style w:type="paragraph" w:styleId="Header">
    <w:name w:val="header"/>
    <w:basedOn w:val="Normal"/>
    <w:rsid w:val="00C0208F"/>
    <w:pPr>
      <w:tabs>
        <w:tab w:val="center" w:pos="4320"/>
        <w:tab w:val="right" w:pos="8640"/>
      </w:tabs>
    </w:pPr>
  </w:style>
  <w:style w:type="paragraph" w:styleId="Footer">
    <w:name w:val="footer"/>
    <w:basedOn w:val="Normal"/>
    <w:rsid w:val="00C0208F"/>
    <w:pPr>
      <w:tabs>
        <w:tab w:val="center" w:pos="4320"/>
        <w:tab w:val="right" w:pos="8640"/>
      </w:tabs>
    </w:pPr>
  </w:style>
  <w:style w:type="paragraph" w:styleId="BalloonText">
    <w:name w:val="Balloon Text"/>
    <w:basedOn w:val="Normal"/>
    <w:semiHidden/>
    <w:rsid w:val="00C0208F"/>
    <w:rPr>
      <w:rFonts w:ascii="Tahoma" w:hAnsi="Tahoma" w:cs="Tahoma"/>
      <w:sz w:val="16"/>
      <w:szCs w:val="16"/>
    </w:rPr>
  </w:style>
  <w:style w:type="character" w:styleId="PageNumber">
    <w:name w:val="page number"/>
    <w:basedOn w:val="DefaultParagraphFont"/>
    <w:rsid w:val="00C0208F"/>
  </w:style>
  <w:style w:type="paragraph" w:styleId="ListParagraph">
    <w:name w:val="List Paragraph"/>
    <w:basedOn w:val="Normal"/>
    <w:uiPriority w:val="34"/>
    <w:qFormat/>
    <w:rsid w:val="002F48E9"/>
    <w:pPr>
      <w:ind w:left="720"/>
      <w:contextualSpacing/>
    </w:pPr>
  </w:style>
  <w:style w:type="character" w:styleId="CommentReference">
    <w:name w:val="annotation reference"/>
    <w:basedOn w:val="DefaultParagraphFont"/>
    <w:semiHidden/>
    <w:unhideWhenUsed/>
    <w:rsid w:val="00412260"/>
    <w:rPr>
      <w:sz w:val="16"/>
      <w:szCs w:val="16"/>
    </w:rPr>
  </w:style>
  <w:style w:type="paragraph" w:styleId="CommentText">
    <w:name w:val="annotation text"/>
    <w:basedOn w:val="Normal"/>
    <w:link w:val="CommentTextChar"/>
    <w:unhideWhenUsed/>
    <w:rsid w:val="00412260"/>
    <w:rPr>
      <w:sz w:val="20"/>
    </w:rPr>
  </w:style>
  <w:style w:type="character" w:customStyle="1" w:styleId="CommentTextChar">
    <w:name w:val="Comment Text Char"/>
    <w:basedOn w:val="DefaultParagraphFont"/>
    <w:link w:val="CommentText"/>
    <w:rsid w:val="00412260"/>
    <w:rPr>
      <w:rFonts w:ascii="Courier" w:hAnsi="Courier"/>
      <w:snapToGrid w:val="0"/>
    </w:rPr>
  </w:style>
  <w:style w:type="paragraph" w:styleId="CommentSubject">
    <w:name w:val="annotation subject"/>
    <w:basedOn w:val="CommentText"/>
    <w:next w:val="CommentText"/>
    <w:link w:val="CommentSubjectChar"/>
    <w:semiHidden/>
    <w:unhideWhenUsed/>
    <w:rsid w:val="00412260"/>
    <w:rPr>
      <w:b/>
      <w:bCs/>
    </w:rPr>
  </w:style>
  <w:style w:type="character" w:customStyle="1" w:styleId="CommentSubjectChar">
    <w:name w:val="Comment Subject Char"/>
    <w:basedOn w:val="CommentTextChar"/>
    <w:link w:val="CommentSubject"/>
    <w:semiHidden/>
    <w:rsid w:val="00412260"/>
    <w:rPr>
      <w:rFonts w:ascii="Courier" w:hAnsi="Courier"/>
      <w:b/>
      <w:bCs/>
      <w:snapToGrid w:val="0"/>
    </w:rPr>
  </w:style>
  <w:style w:type="character" w:customStyle="1" w:styleId="apple-converted-space">
    <w:name w:val="apple-converted-space"/>
    <w:basedOn w:val="DefaultParagraphFont"/>
    <w:rsid w:val="0013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08818">
      <w:bodyDiv w:val="1"/>
      <w:marLeft w:val="0"/>
      <w:marRight w:val="0"/>
      <w:marTop w:val="0"/>
      <w:marBottom w:val="0"/>
      <w:divBdr>
        <w:top w:val="none" w:sz="0" w:space="0" w:color="auto"/>
        <w:left w:val="none" w:sz="0" w:space="0" w:color="auto"/>
        <w:bottom w:val="none" w:sz="0" w:space="0" w:color="auto"/>
        <w:right w:val="none" w:sz="0" w:space="0" w:color="auto"/>
      </w:divBdr>
    </w:div>
    <w:div w:id="760417738">
      <w:bodyDiv w:val="1"/>
      <w:marLeft w:val="0"/>
      <w:marRight w:val="0"/>
      <w:marTop w:val="0"/>
      <w:marBottom w:val="0"/>
      <w:divBdr>
        <w:top w:val="none" w:sz="0" w:space="0" w:color="auto"/>
        <w:left w:val="none" w:sz="0" w:space="0" w:color="auto"/>
        <w:bottom w:val="none" w:sz="0" w:space="0" w:color="auto"/>
        <w:right w:val="none" w:sz="0" w:space="0" w:color="auto"/>
      </w:divBdr>
    </w:div>
    <w:div w:id="1278179999">
      <w:bodyDiv w:val="1"/>
      <w:marLeft w:val="0"/>
      <w:marRight w:val="0"/>
      <w:marTop w:val="0"/>
      <w:marBottom w:val="0"/>
      <w:divBdr>
        <w:top w:val="none" w:sz="0" w:space="0" w:color="auto"/>
        <w:left w:val="none" w:sz="0" w:space="0" w:color="auto"/>
        <w:bottom w:val="none" w:sz="0" w:space="0" w:color="auto"/>
        <w:right w:val="none" w:sz="0" w:space="0" w:color="auto"/>
      </w:divBdr>
    </w:div>
    <w:div w:id="1307978038">
      <w:bodyDiv w:val="1"/>
      <w:marLeft w:val="0"/>
      <w:marRight w:val="0"/>
      <w:marTop w:val="0"/>
      <w:marBottom w:val="0"/>
      <w:divBdr>
        <w:top w:val="none" w:sz="0" w:space="0" w:color="auto"/>
        <w:left w:val="none" w:sz="0" w:space="0" w:color="auto"/>
        <w:bottom w:val="none" w:sz="0" w:space="0" w:color="auto"/>
        <w:right w:val="none" w:sz="0" w:space="0" w:color="auto"/>
      </w:divBdr>
    </w:div>
    <w:div w:id="1510947029">
      <w:bodyDiv w:val="1"/>
      <w:marLeft w:val="0"/>
      <w:marRight w:val="0"/>
      <w:marTop w:val="0"/>
      <w:marBottom w:val="0"/>
      <w:divBdr>
        <w:top w:val="none" w:sz="0" w:space="0" w:color="auto"/>
        <w:left w:val="none" w:sz="0" w:space="0" w:color="auto"/>
        <w:bottom w:val="none" w:sz="0" w:space="0" w:color="auto"/>
        <w:right w:val="none" w:sz="0" w:space="0" w:color="auto"/>
      </w:divBdr>
    </w:div>
    <w:div w:id="1739665819">
      <w:bodyDiv w:val="1"/>
      <w:marLeft w:val="0"/>
      <w:marRight w:val="0"/>
      <w:marTop w:val="0"/>
      <w:marBottom w:val="0"/>
      <w:divBdr>
        <w:top w:val="none" w:sz="0" w:space="0" w:color="auto"/>
        <w:left w:val="none" w:sz="0" w:space="0" w:color="auto"/>
        <w:bottom w:val="none" w:sz="0" w:space="0" w:color="auto"/>
        <w:right w:val="none" w:sz="0" w:space="0" w:color="auto"/>
      </w:divBdr>
    </w:div>
    <w:div w:id="19891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07620</vt:lpstr>
    </vt:vector>
  </TitlesOfParts>
  <Company>Song + Associates</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FLASHING, GUTTERS, DOWNSPOUTS, AND OTHER ACCESSORIES</dc:title>
  <dc:subject/>
  <dc:creator>mtrader</dc:creator>
  <cp:keywords/>
  <cp:lastModifiedBy>Deanna Cruz</cp:lastModifiedBy>
  <cp:revision>2</cp:revision>
  <cp:lastPrinted>2023-01-26T15:18:00Z</cp:lastPrinted>
  <dcterms:created xsi:type="dcterms:W3CDTF">2023-03-17T11:28:00Z</dcterms:created>
  <dcterms:modified xsi:type="dcterms:W3CDTF">2023-03-17T11:28:00Z</dcterms:modified>
</cp:coreProperties>
</file>