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52" w:rsidRPr="00D023DE" w:rsidRDefault="00935152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64A76" w:rsidRPr="00D023DE">
        <w:rPr>
          <w:rFonts w:asciiTheme="minorHAnsi" w:hAnsiTheme="minorHAnsi" w:cstheme="minorHAnsi"/>
          <w:b/>
          <w:spacing w:val="-3"/>
          <w:sz w:val="22"/>
          <w:szCs w:val="22"/>
        </w:rPr>
        <w:t>07 19 00</w:t>
      </w:r>
    </w:p>
    <w:p w:rsidR="00935152" w:rsidRPr="00D023DE" w:rsidRDefault="00935152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WATER REPELLENT PENETRANT</w:t>
      </w:r>
    </w:p>
    <w:bookmarkEnd w:id="0"/>
    <w:p w:rsidR="00935152" w:rsidRPr="00D023DE" w:rsidRDefault="00935152">
      <w:pPr>
        <w:suppressAutoHyphens/>
        <w:ind w:left="961" w:hanging="961"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35152" w:rsidRPr="00D023DE" w:rsidRDefault="00935152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935152" w:rsidRPr="00D023DE" w:rsidRDefault="00935152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Water-repellent coating applied to exterior masonry and concrete surfaces not scheduled for painting.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 SS-W-110 C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Federal Specification for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Water Repellent, Colorless Silicone Water Base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ASTM E514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>/E514M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–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Standard Test Method for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Water Penetration and Leakage through Masonry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SUBMITTALS FOR REVIEW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- Submittals Procedures 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Product Data:  Provide details of product description, tests performed, limitations to coating, and chemical properties including percentage of solids.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Indicate special procedures and conditions requiring special attention; cautionary procedures required during application.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the Products specified in this section with minimum 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-year documented experience.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Applicator:  Company specializing in performing the work of this section with minimum 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DELIVERY, STORAGE, AND PROTECTION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- Material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Equipment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Do not apply coating when ambient temperature is lower than 50°F or higher than 100°F.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Do not apply coating when wind velocity is </w:t>
      </w:r>
      <w:r w:rsidR="00BB5620">
        <w:rPr>
          <w:rFonts w:asciiTheme="minorHAnsi" w:hAnsiTheme="minorHAnsi" w:cstheme="minorHAnsi"/>
          <w:spacing w:val="-3"/>
          <w:sz w:val="22"/>
          <w:szCs w:val="22"/>
        </w:rPr>
        <w:t>above</w:t>
      </w:r>
      <w:r w:rsidR="007F7057">
        <w:rPr>
          <w:rFonts w:asciiTheme="minorHAnsi" w:hAnsiTheme="minorHAnsi" w:cstheme="minorHAnsi"/>
          <w:spacing w:val="-3"/>
          <w:sz w:val="22"/>
          <w:szCs w:val="22"/>
        </w:rPr>
        <w:t xml:space="preserve"> 2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0 mph.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01 77 00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Contract Closeout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Correct defective work within a five-year period after Date of Substantial Completion.</w:t>
      </w:r>
    </w:p>
    <w:p w:rsidR="00935152" w:rsidRPr="00D023DE" w:rsidRDefault="00935152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35152" w:rsidRPr="00D023DE" w:rsidRDefault="00935152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Water based, colorless, oligomeric siloxane/silane, deep penetrating water repellent.</w:t>
      </w:r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VOC requirements: With less th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an 3.3 </w:t>
      </w:r>
      <w:proofErr w:type="spellStart"/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lb</w:t>
      </w:r>
      <w:proofErr w:type="spellEnd"/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/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gal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(400g/L</w:t>
      </w:r>
      <w:proofErr w:type="gramStart"/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)  VOC’s</w:t>
      </w:r>
      <w:proofErr w:type="gramEnd"/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Approved Manufacturer’s shall be as follows: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Euclid Chemical Company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; CHEMSTOP WB Heavy Duty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 w:rsidRPr="00D023DE">
        <w:rPr>
          <w:rFonts w:asciiTheme="minorHAnsi" w:hAnsiTheme="minorHAnsi" w:cstheme="minorHAnsi"/>
          <w:spacing w:val="-3"/>
          <w:sz w:val="22"/>
          <w:szCs w:val="22"/>
        </w:rPr>
        <w:t>Cadeco</w:t>
      </w:r>
      <w:proofErr w:type="spellEnd"/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Sonneborn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; White Roc 10 VO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C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PROSOCO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, Inc.; Siloxane PD</w:t>
      </w:r>
    </w:p>
    <w:p w:rsidR="00935152" w:rsidRPr="00D023DE" w:rsidRDefault="00935152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BB5620" w:rsidRDefault="00BB5620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35152" w:rsidRPr="00D023DE" w:rsidRDefault="00935152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01 31 00 –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Project Management and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Verify joint sealants are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properly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installed and cured.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Verify surfaces receiving a coating are dry, clean, and free of efflorescence, oil, or other matter detrimental to application of coating.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Delay work until masonry mortar and concrete substrate is cured </w:t>
      </w:r>
      <w:r w:rsidR="007F7057">
        <w:rPr>
          <w:rFonts w:asciiTheme="minorHAnsi" w:hAnsiTheme="minorHAnsi" w:cstheme="minorHAnsi"/>
          <w:spacing w:val="-3"/>
          <w:sz w:val="22"/>
          <w:szCs w:val="22"/>
        </w:rPr>
        <w:t>in accordance with the manufacturer’s instructions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Remove loose particles and foreign matter.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Remove oil or foreign substance with a chemical solvent that will not affect coating.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Scrub and rinse surfaces with water and let dry.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Apply coating in accordance with manufacturer's instructions.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Apply airless spray.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Do not apply to surfacing receiving paint, unless instructed to by the Architect.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PROTECTION TO FINISHED AND ADJACENT WORK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01 77 00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Contract Closeout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Protect adjacent surfaces not scheduled to receive coating.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Protect landscaping, property, vehicles.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If applied to unscheduled surfaces, remove immediately by a method instructed by coating manufacturer.</w:t>
      </w:r>
    </w:p>
    <w:p w:rsidR="00935152" w:rsidRPr="00D023DE" w:rsidRDefault="00935152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35152" w:rsidRPr="00D023DE" w:rsidSect="000C539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06" w:rsidRDefault="00BC6706">
      <w:pPr>
        <w:spacing w:line="20" w:lineRule="exact"/>
      </w:pPr>
    </w:p>
  </w:endnote>
  <w:endnote w:type="continuationSeparator" w:id="0">
    <w:p w:rsidR="00BC6706" w:rsidRDefault="00BC6706">
      <w:r>
        <w:t xml:space="preserve"> </w:t>
      </w:r>
    </w:p>
  </w:endnote>
  <w:endnote w:type="continuationNotice" w:id="1">
    <w:p w:rsidR="00BC6706" w:rsidRDefault="00BC67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06" w:rsidRPr="00D023DE" w:rsidRDefault="00BC6706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ab/>
    </w:r>
    <w:r w:rsidRPr="00D023DE">
      <w:rPr>
        <w:rFonts w:asciiTheme="minorHAnsi" w:hAnsiTheme="minorHAnsi" w:cstheme="minorHAnsi"/>
        <w:spacing w:val="-3"/>
        <w:sz w:val="22"/>
        <w:szCs w:val="22"/>
      </w:rPr>
      <w:t>07 19 00</w:t>
    </w:r>
    <w:r w:rsidRPr="00D023DE">
      <w:rPr>
        <w:rFonts w:asciiTheme="minorHAnsi" w:hAnsiTheme="minorHAnsi" w:cstheme="minorHAnsi"/>
        <w:sz w:val="22"/>
        <w:szCs w:val="22"/>
      </w:rPr>
      <w:t>-</w: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023DE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F7057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D023DE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begin"/>
    </w:r>
    <w:r w:rsidRPr="00D023D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separate"/>
    </w:r>
    <w:r w:rsidR="007F7057">
      <w:rPr>
        <w:rStyle w:val="PageNumber"/>
        <w:rFonts w:asciiTheme="minorHAnsi" w:hAnsiTheme="minorHAnsi" w:cstheme="minorHAnsi"/>
        <w:noProof/>
        <w:sz w:val="22"/>
      </w:rPr>
      <w:t>2</w: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end"/>
    </w:r>
    <w:r w:rsidRPr="00D023DE">
      <w:rPr>
        <w:rStyle w:val="PageNumber"/>
        <w:rFonts w:asciiTheme="minorHAnsi" w:hAnsiTheme="minorHAnsi" w:cstheme="minorHAnsi"/>
        <w:sz w:val="22"/>
        <w:szCs w:val="22"/>
      </w:rPr>
      <w:tab/>
      <w:t>Water Repellent Penetrant</w:t>
    </w:r>
  </w:p>
  <w:p w:rsidR="00BC6706" w:rsidRPr="00D023DE" w:rsidRDefault="00D023DE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E63C6F">
      <w:rPr>
        <w:rFonts w:asciiTheme="minorHAnsi" w:hAnsiTheme="minorHAnsi" w:cstheme="minorHAnsi"/>
        <w:sz w:val="22"/>
        <w:szCs w:val="22"/>
      </w:rPr>
      <w:t>3</w:t>
    </w:r>
    <w:r w:rsidR="00BC6706" w:rsidRPr="00D023DE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06" w:rsidRDefault="00BC6706">
      <w:r>
        <w:separator/>
      </w:r>
    </w:p>
  </w:footnote>
  <w:footnote w:type="continuationSeparator" w:id="0">
    <w:p w:rsidR="00BC6706" w:rsidRDefault="00BC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06" w:rsidRPr="00D023DE" w:rsidRDefault="00BC6706">
    <w:pPr>
      <w:pStyle w:val="Header"/>
      <w:rPr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023DE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023DE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023DE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C6706" w:rsidRPr="00D023DE" w:rsidRDefault="00BC6706">
    <w:pPr>
      <w:pStyle w:val="Header"/>
      <w:rPr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>Project Name</w:t>
    </w:r>
  </w:p>
  <w:p w:rsidR="00BC6706" w:rsidRDefault="00BC6706">
    <w:pPr>
      <w:pStyle w:val="Header"/>
      <w:rPr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C6706" w:rsidRDefault="00BC670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6C8"/>
    <w:multiLevelType w:val="multilevel"/>
    <w:tmpl w:val="E9B42D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BA76688"/>
    <w:multiLevelType w:val="hybridMultilevel"/>
    <w:tmpl w:val="CC8A523A"/>
    <w:lvl w:ilvl="0" w:tplc="D1EE335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CF619A5"/>
    <w:multiLevelType w:val="multilevel"/>
    <w:tmpl w:val="83F00E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71CE4439"/>
    <w:multiLevelType w:val="multilevel"/>
    <w:tmpl w:val="BDCE23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C5"/>
    <w:rsid w:val="000A61B5"/>
    <w:rsid w:val="000C5395"/>
    <w:rsid w:val="00125C9D"/>
    <w:rsid w:val="001C6AC5"/>
    <w:rsid w:val="001D7A95"/>
    <w:rsid w:val="001F64A7"/>
    <w:rsid w:val="00396098"/>
    <w:rsid w:val="0056630F"/>
    <w:rsid w:val="005F5C52"/>
    <w:rsid w:val="0068416E"/>
    <w:rsid w:val="0077121F"/>
    <w:rsid w:val="007F7057"/>
    <w:rsid w:val="008527CF"/>
    <w:rsid w:val="0091417F"/>
    <w:rsid w:val="00935152"/>
    <w:rsid w:val="00976F0A"/>
    <w:rsid w:val="009C6279"/>
    <w:rsid w:val="00A552ED"/>
    <w:rsid w:val="00AF0181"/>
    <w:rsid w:val="00BB5620"/>
    <w:rsid w:val="00BC6706"/>
    <w:rsid w:val="00CB0A82"/>
    <w:rsid w:val="00D023DE"/>
    <w:rsid w:val="00D64A76"/>
    <w:rsid w:val="00D92A0B"/>
    <w:rsid w:val="00E63C6F"/>
    <w:rsid w:val="00EC2313"/>
    <w:rsid w:val="00F93BC5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5:docId w15:val="{44ABC083-3122-4FAF-8348-A1CE278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39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C5395"/>
  </w:style>
  <w:style w:type="character" w:styleId="EndnoteReference">
    <w:name w:val="endnote reference"/>
    <w:basedOn w:val="DefaultParagraphFont"/>
    <w:semiHidden/>
    <w:rsid w:val="000C5395"/>
    <w:rPr>
      <w:vertAlign w:val="superscript"/>
    </w:rPr>
  </w:style>
  <w:style w:type="paragraph" w:styleId="FootnoteText">
    <w:name w:val="footnote text"/>
    <w:basedOn w:val="Normal"/>
    <w:semiHidden/>
    <w:rsid w:val="000C5395"/>
  </w:style>
  <w:style w:type="character" w:styleId="FootnoteReference">
    <w:name w:val="footnote reference"/>
    <w:basedOn w:val="DefaultParagraphFont"/>
    <w:semiHidden/>
    <w:rsid w:val="000C539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C539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0C539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0C539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C539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C5395"/>
  </w:style>
  <w:style w:type="character" w:customStyle="1" w:styleId="EquationCaption">
    <w:name w:val="_Equation Caption"/>
    <w:rsid w:val="000C5395"/>
  </w:style>
  <w:style w:type="paragraph" w:styleId="Header">
    <w:name w:val="header"/>
    <w:basedOn w:val="Normal"/>
    <w:rsid w:val="000C53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3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5395"/>
  </w:style>
  <w:style w:type="paragraph" w:styleId="BalloonText">
    <w:name w:val="Balloon Text"/>
    <w:basedOn w:val="Normal"/>
    <w:semiHidden/>
    <w:rsid w:val="0068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07181</vt:lpstr>
    </vt:vector>
  </TitlesOfParts>
  <Company>PBCSD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REPELLENT PENETRANT</dc:title>
  <dc:subject/>
  <dc:creator>Construction</dc:creator>
  <cp:keywords/>
  <cp:lastModifiedBy>Deanna Cruz</cp:lastModifiedBy>
  <cp:revision>2</cp:revision>
  <cp:lastPrinted>2003-06-21T15:55:00Z</cp:lastPrinted>
  <dcterms:created xsi:type="dcterms:W3CDTF">2023-03-17T11:21:00Z</dcterms:created>
  <dcterms:modified xsi:type="dcterms:W3CDTF">2023-03-17T11:21:00Z</dcterms:modified>
</cp:coreProperties>
</file>