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9F" w:rsidRPr="00CF2D45" w:rsidRDefault="00C0769F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8B4172" w:rsidRPr="00CF2D45">
        <w:rPr>
          <w:rFonts w:asciiTheme="minorHAnsi" w:hAnsiTheme="minorHAnsi" w:cstheme="minorHAnsi"/>
          <w:b/>
          <w:spacing w:val="-3"/>
          <w:sz w:val="22"/>
          <w:szCs w:val="22"/>
        </w:rPr>
        <w:t>07 11 13</w:t>
      </w:r>
    </w:p>
    <w:p w:rsidR="00C0769F" w:rsidRPr="00CF2D45" w:rsidRDefault="00C0769F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>BITUMINOUS DAMPPROOFING</w:t>
      </w:r>
    </w:p>
    <w:bookmarkEnd w:id="0"/>
    <w:p w:rsidR="00C0769F" w:rsidRPr="00CF2D45" w:rsidRDefault="00C0769F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C0769F" w:rsidRPr="00CF2D45" w:rsidRDefault="00C0769F" w:rsidP="006F32ED">
      <w:pPr>
        <w:tabs>
          <w:tab w:val="left" w:pos="900"/>
        </w:tabs>
        <w:suppressAutoHyphens/>
        <w:ind w:left="961" w:hanging="961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C0769F" w:rsidRPr="00CF2D45" w:rsidRDefault="00C0769F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C0769F" w:rsidRPr="00CF2D45" w:rsidRDefault="00633E32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SUMMARY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The Work required under this Section consists of bituminous </w:t>
      </w:r>
      <w:proofErr w:type="spellStart"/>
      <w:r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and related items necessary to complete the Work, including:</w:t>
      </w:r>
    </w:p>
    <w:p w:rsidR="00C0769F" w:rsidRPr="00CF2D45" w:rsidRDefault="00C0769F">
      <w:pPr>
        <w:numPr>
          <w:ilvl w:val="2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Cold appli</w:t>
      </w:r>
      <w:r w:rsidR="003C67A7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ed asphalt bitumen </w:t>
      </w:r>
      <w:proofErr w:type="spellStart"/>
      <w:r w:rsidR="003C67A7"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</w:p>
    <w:p w:rsidR="00C0769F" w:rsidRPr="00CF2D45" w:rsidRDefault="003C67A7">
      <w:pPr>
        <w:numPr>
          <w:ilvl w:val="2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Protective covering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Provide labor, materials, and equipment necessary for providing necessary coatings to stop moisture penetration through surfaces of walls below grade.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Apply to interior masonry or concrete walls below grade, which have additional layers of metal framing and gypsum board.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Apply to concrete faces of inclined ramp that are below grade.</w:t>
      </w:r>
    </w:p>
    <w:p w:rsidR="00C0769F" w:rsidRPr="00CF2D45" w:rsidRDefault="00633E32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D41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/D41M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– Standard Specification for Asphalt Primer Used in Roofing</w:t>
      </w:r>
      <w:r w:rsidR="006F32ED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proofErr w:type="spellStart"/>
      <w:r w:rsidR="006F32ED"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  <w:r w:rsidR="006F32ED" w:rsidRPr="00CF2D45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and Waterproofing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D43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/D43M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– Standard Specification for Coal Tar Primer used in Roofing, </w:t>
      </w:r>
      <w:proofErr w:type="spellStart"/>
      <w:r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  <w:r w:rsidR="006F32ED" w:rsidRPr="00CF2D45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and Waterproofing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ASTM D449 – Standard Specification for Asphalt Used in </w:t>
      </w:r>
      <w:proofErr w:type="spellStart"/>
      <w:r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and Waterpro</w:t>
      </w:r>
      <w:r w:rsidR="003C67A7" w:rsidRPr="00CF2D45">
        <w:rPr>
          <w:rFonts w:asciiTheme="minorHAnsi" w:hAnsiTheme="minorHAnsi" w:cstheme="minorHAnsi"/>
          <w:spacing w:val="-3"/>
          <w:sz w:val="22"/>
          <w:szCs w:val="22"/>
        </w:rPr>
        <w:t>ofing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D450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/D450M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– Standard Specification for Coal Tar Pitch Used in Roofing, </w:t>
      </w:r>
      <w:proofErr w:type="spellStart"/>
      <w:r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and Waterproofing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D1187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/D1187M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– Standard 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Specification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for Asphalt</w:t>
      </w:r>
      <w:r w:rsidR="00115DA2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Base Emulsions for Use as Protective Coatings for Metal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D2822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/D2822M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– Standard Specification for Asphalt Roof Cement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, Asbestos Containing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D3747 – Standard Specification for Emulsified Asphalt Adhesive for Adhering Roof Insulation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NRCA (National Roofing </w:t>
      </w:r>
      <w:smartTag w:uri="urn:schemas-microsoft-com:office:smarttags" w:element="PersonName">
        <w:r w:rsidRPr="00CF2D45">
          <w:rPr>
            <w:rFonts w:asciiTheme="minorHAnsi" w:hAnsiTheme="minorHAnsi" w:cstheme="minorHAnsi"/>
            <w:spacing w:val="-3"/>
            <w:sz w:val="22"/>
            <w:szCs w:val="22"/>
          </w:rPr>
          <w:t>Contractors</w:t>
        </w:r>
      </w:smartTag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Association) - Waterproofing Manual</w:t>
      </w:r>
    </w:p>
    <w:p w:rsidR="00C0769F" w:rsidRPr="00CF2D45" w:rsidRDefault="006F32ED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C0769F" w:rsidRPr="00CF2D45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C0769F" w:rsidRPr="00CF2D45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C0769F" w:rsidRPr="00CF2D4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C0769F" w:rsidRPr="00CF2D45" w:rsidRDefault="00633E32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01 33 00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Submittal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 Procedures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Product Data:  Provide properties of primer, bitumen</w:t>
      </w:r>
      <w:r w:rsidR="003C67A7" w:rsidRPr="00CF2D45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and mastics.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 Indicate special procedures and perimeter conditions requiring special attention.</w:t>
      </w:r>
    </w:p>
    <w:p w:rsidR="00C0769F" w:rsidRPr="00CF2D45" w:rsidRDefault="00633E32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Perform work in accordance with NRCA Waterproofing Manual.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Applicator:  Company specializing in performing the work of this section with minimum </w:t>
      </w:r>
      <w:r w:rsidR="004214CC" w:rsidRPr="00CF2D45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years of documented experience.</w:t>
      </w:r>
    </w:p>
    <w:p w:rsidR="00C0769F" w:rsidRPr="00CF2D45" w:rsidRDefault="00633E32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ab/>
        <w:t>ENVIRONMENTAL REQUIREMENTS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3C67A7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01 60 00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- Material Equipment</w:t>
      </w:r>
      <w:r w:rsidR="003C67A7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and approved equals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Maintain ambient temperatures above 40°F for 24 hours before and during application and until membrane has cured.</w:t>
      </w:r>
    </w:p>
    <w:p w:rsidR="00C0769F" w:rsidRPr="00CF2D45" w:rsidRDefault="00C0769F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36C12" w:rsidRDefault="00E36C12">
      <w:pPr>
        <w:widowControl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br w:type="page"/>
      </w:r>
    </w:p>
    <w:p w:rsidR="00C0769F" w:rsidRPr="00CF2D45" w:rsidRDefault="00C0769F" w:rsidP="006F32ED">
      <w:pPr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 xml:space="preserve">PART 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115DA2" w:rsidRPr="00CF2D4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C0769F" w:rsidRPr="00CF2D45" w:rsidRDefault="00633E32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COLD ASPHALTIC MATERIALS</w:t>
      </w:r>
    </w:p>
    <w:p w:rsidR="00C0769F" w:rsidRPr="00CF2D45" w:rsidRDefault="00C0769F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Asphalt Emulsion:  Conforming to ASTM D3747.</w:t>
      </w:r>
    </w:p>
    <w:p w:rsidR="00C0769F" w:rsidRPr="00CF2D45" w:rsidRDefault="00C0769F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Asphalt Primer:  ASTM D41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/D41M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, compatible with substrate.</w:t>
      </w:r>
    </w:p>
    <w:p w:rsidR="00C0769F" w:rsidRPr="00CF2D45" w:rsidRDefault="00C0769F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Asphalt Cement:  ASTM D2822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/D2822M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, Type I.</w:t>
      </w:r>
    </w:p>
    <w:p w:rsidR="00C0769F" w:rsidRPr="00CF2D45" w:rsidRDefault="00633E32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ACCESSORIES</w:t>
      </w:r>
    </w:p>
    <w:p w:rsidR="00C0769F" w:rsidRPr="00CF2D45" w:rsidRDefault="00C0769F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Protection Board:  ⅛" thick biodegradable hardboard</w:t>
      </w:r>
    </w:p>
    <w:p w:rsidR="00C0769F" w:rsidRPr="00CF2D45" w:rsidRDefault="00C0769F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Flexible Flashings:  Butyl</w:t>
      </w:r>
    </w:p>
    <w:p w:rsidR="00C0769F" w:rsidRPr="00CF2D45" w:rsidRDefault="00C0769F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C0769F" w:rsidRPr="00CF2D45" w:rsidRDefault="00C0769F" w:rsidP="006F32ED">
      <w:pPr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115DA2" w:rsidRPr="00CF2D4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C0769F" w:rsidRPr="00CF2D45" w:rsidRDefault="00633E32">
      <w:pPr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01 31 00 –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Project Management and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Coordination:  Verify of existing conditions before starting work.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Verify substrate surfaces are durable, free of matter detrimental to adhesion or application of </w:t>
      </w:r>
      <w:proofErr w:type="spellStart"/>
      <w:r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system.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Verify </w:t>
      </w:r>
      <w:r w:rsidR="00560C79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the secure installation of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items penetrat</w:t>
      </w:r>
      <w:r w:rsidR="00560C79" w:rsidRPr="00CF2D45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surfaces receiving </w:t>
      </w:r>
      <w:proofErr w:type="spellStart"/>
      <w:r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  <w:r w:rsidRPr="00CF2D4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C0769F" w:rsidRPr="00CF2D45" w:rsidRDefault="00633E32">
      <w:pPr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Protect adjacent surfaces not designated receiving </w:t>
      </w:r>
      <w:proofErr w:type="spellStart"/>
      <w:r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  <w:r w:rsidRPr="00CF2D4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Clean and prepare surfaces receiving </w:t>
      </w:r>
      <w:proofErr w:type="spellStart"/>
      <w:r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in accordance with manufacturer's instructions.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Do not apply </w:t>
      </w:r>
      <w:proofErr w:type="spellStart"/>
      <w:r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to surfaces unacceptable to manufacturer or applicator.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Apply mastic to seal penetrations, small cracks or honeycomb in substrate.</w:t>
      </w:r>
    </w:p>
    <w:p w:rsidR="00C0769F" w:rsidRPr="00CF2D45" w:rsidRDefault="00633E32">
      <w:pPr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APPLICATION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Prime surfaces in accordance with manufacturer's instructions</w:t>
      </w:r>
    </w:p>
    <w:p w:rsidR="00C0769F" w:rsidRPr="00CF2D45" w:rsidRDefault="00633E32">
      <w:pPr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INSTALLATION - PROTECTION BOARD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Place protection board directly against membrane; butt joints.</w:t>
      </w:r>
    </w:p>
    <w:p w:rsidR="00560C79" w:rsidRPr="00CF2D45" w:rsidRDefault="003C67A7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Install the</w:t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protection board to substrate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on</w:t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to tacky </w:t>
      </w:r>
      <w:proofErr w:type="spellStart"/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dampproofing</w:t>
      </w:r>
      <w:proofErr w:type="spellEnd"/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surface.</w:t>
      </w:r>
    </w:p>
    <w:p w:rsidR="00C0769F" w:rsidRPr="00CF2D45" w:rsidRDefault="00C0769F" w:rsidP="00560C79">
      <w:pPr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Scribe and cut boards around projections, penetrations and interruptions.</w:t>
      </w:r>
    </w:p>
    <w:p w:rsidR="00C0769F" w:rsidRPr="00CF2D45" w:rsidRDefault="00C0769F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C0769F" w:rsidRPr="00CF2D45" w:rsidRDefault="00C0769F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C0769F" w:rsidRPr="00CF2D45" w:rsidSect="00560C79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152" w:right="1440" w:bottom="1152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860" w:rsidRDefault="007C1860">
      <w:pPr>
        <w:spacing w:line="20" w:lineRule="exact"/>
      </w:pPr>
    </w:p>
  </w:endnote>
  <w:endnote w:type="continuationSeparator" w:id="0">
    <w:p w:rsidR="007C1860" w:rsidRDefault="007C1860">
      <w:r>
        <w:t xml:space="preserve"> </w:t>
      </w:r>
    </w:p>
  </w:endnote>
  <w:endnote w:type="continuationNotice" w:id="1">
    <w:p w:rsidR="007C1860" w:rsidRDefault="007C186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7A7" w:rsidRPr="00CF2D45" w:rsidRDefault="003C67A7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CF2D45">
      <w:rPr>
        <w:rFonts w:asciiTheme="minorHAnsi" w:hAnsiTheme="minorHAnsi" w:cstheme="minorHAnsi"/>
        <w:spacing w:val="-3"/>
        <w:sz w:val="22"/>
        <w:szCs w:val="22"/>
      </w:rPr>
      <w:tab/>
      <w:t>07 11 13-</w:t>
    </w:r>
    <w:r w:rsidR="00633E32" w:rsidRPr="00CF2D45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CF2D45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633E32" w:rsidRPr="00CF2D45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E36C12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633E32" w:rsidRPr="00CF2D45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CF2D45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633E32" w:rsidRPr="00CF2D45">
      <w:rPr>
        <w:rStyle w:val="PageNumber"/>
        <w:rFonts w:asciiTheme="minorHAnsi" w:hAnsiTheme="minorHAnsi" w:cstheme="minorHAnsi"/>
        <w:sz w:val="22"/>
      </w:rPr>
      <w:fldChar w:fldCharType="begin"/>
    </w:r>
    <w:r w:rsidRPr="00CF2D4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33E32" w:rsidRPr="00CF2D45">
      <w:rPr>
        <w:rStyle w:val="PageNumber"/>
        <w:rFonts w:asciiTheme="minorHAnsi" w:hAnsiTheme="minorHAnsi" w:cstheme="minorHAnsi"/>
        <w:sz w:val="22"/>
      </w:rPr>
      <w:fldChar w:fldCharType="separate"/>
    </w:r>
    <w:r w:rsidR="00E36C12">
      <w:rPr>
        <w:rStyle w:val="PageNumber"/>
        <w:rFonts w:asciiTheme="minorHAnsi" w:hAnsiTheme="minorHAnsi" w:cstheme="minorHAnsi"/>
        <w:noProof/>
        <w:sz w:val="22"/>
      </w:rPr>
      <w:t>2</w:t>
    </w:r>
    <w:r w:rsidR="00633E32" w:rsidRPr="00CF2D45">
      <w:rPr>
        <w:rStyle w:val="PageNumber"/>
        <w:rFonts w:asciiTheme="minorHAnsi" w:hAnsiTheme="minorHAnsi" w:cstheme="minorHAnsi"/>
        <w:sz w:val="22"/>
      </w:rPr>
      <w:fldChar w:fldCharType="end"/>
    </w:r>
    <w:r w:rsidRPr="00CF2D45">
      <w:rPr>
        <w:rFonts w:asciiTheme="minorHAnsi" w:hAnsiTheme="minorHAnsi" w:cstheme="minorHAnsi"/>
        <w:spacing w:val="-3"/>
        <w:sz w:val="22"/>
        <w:szCs w:val="22"/>
      </w:rPr>
      <w:tab/>
      <w:t xml:space="preserve">Bituminous </w:t>
    </w:r>
    <w:proofErr w:type="spellStart"/>
    <w:r w:rsidRPr="00CF2D45">
      <w:rPr>
        <w:rFonts w:asciiTheme="minorHAnsi" w:hAnsiTheme="minorHAnsi" w:cstheme="minorHAnsi"/>
        <w:spacing w:val="-3"/>
        <w:sz w:val="22"/>
        <w:szCs w:val="22"/>
      </w:rPr>
      <w:t>Dampproofing</w:t>
    </w:r>
    <w:proofErr w:type="spellEnd"/>
  </w:p>
  <w:p w:rsidR="003C67A7" w:rsidRPr="00CF2D45" w:rsidRDefault="00CF2D45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A654A0">
      <w:rPr>
        <w:rFonts w:asciiTheme="minorHAnsi" w:hAnsiTheme="minorHAnsi" w:cstheme="minorHAnsi"/>
        <w:sz w:val="22"/>
        <w:szCs w:val="22"/>
      </w:rPr>
      <w:t>3</w:t>
    </w:r>
    <w:r w:rsidR="00F162EE" w:rsidRPr="00CF2D45">
      <w:rPr>
        <w:rFonts w:asciiTheme="minorHAnsi" w:hAnsiTheme="minorHAnsi" w:cstheme="minorHAnsi"/>
        <w:sz w:val="22"/>
        <w:szCs w:val="22"/>
      </w:rPr>
      <w:t xml:space="preserve"> </w:t>
    </w:r>
    <w:r w:rsidR="003C67A7" w:rsidRPr="00CF2D45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860" w:rsidRDefault="007C1860">
      <w:r>
        <w:separator/>
      </w:r>
    </w:p>
  </w:footnote>
  <w:footnote w:type="continuationSeparator" w:id="0">
    <w:p w:rsidR="007C1860" w:rsidRDefault="007C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7A7" w:rsidRPr="00CF2D45" w:rsidRDefault="003C67A7">
    <w:pPr>
      <w:pStyle w:val="Header"/>
      <w:rPr>
        <w:rFonts w:asciiTheme="minorHAnsi" w:hAnsiTheme="minorHAnsi" w:cstheme="minorHAnsi"/>
        <w:sz w:val="22"/>
        <w:szCs w:val="22"/>
      </w:rPr>
    </w:pPr>
    <w:r w:rsidRPr="00CF2D45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F2D45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CF2D45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CF2D45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C67A7" w:rsidRPr="00CF2D45" w:rsidRDefault="003C67A7">
    <w:pPr>
      <w:pStyle w:val="Header"/>
      <w:rPr>
        <w:rFonts w:asciiTheme="minorHAnsi" w:hAnsiTheme="minorHAnsi" w:cstheme="minorHAnsi"/>
        <w:sz w:val="22"/>
        <w:szCs w:val="22"/>
      </w:rPr>
    </w:pPr>
    <w:r w:rsidRPr="00CF2D45">
      <w:rPr>
        <w:rFonts w:asciiTheme="minorHAnsi" w:hAnsiTheme="minorHAnsi" w:cstheme="minorHAnsi"/>
        <w:sz w:val="22"/>
        <w:szCs w:val="22"/>
      </w:rPr>
      <w:t>Project Name</w:t>
    </w:r>
  </w:p>
  <w:p w:rsidR="003C67A7" w:rsidRPr="00CF2D45" w:rsidRDefault="003C67A7">
    <w:pPr>
      <w:pStyle w:val="Header"/>
      <w:rPr>
        <w:rFonts w:asciiTheme="minorHAnsi" w:hAnsiTheme="minorHAnsi" w:cstheme="minorHAnsi"/>
        <w:sz w:val="22"/>
        <w:szCs w:val="22"/>
      </w:rPr>
    </w:pPr>
    <w:r w:rsidRPr="00CF2D45">
      <w:rPr>
        <w:rFonts w:asciiTheme="minorHAnsi" w:hAnsiTheme="minorHAnsi" w:cstheme="minorHAnsi"/>
        <w:sz w:val="22"/>
        <w:szCs w:val="22"/>
      </w:rPr>
      <w:t>SDPBC Project No.</w:t>
    </w:r>
  </w:p>
  <w:p w:rsidR="003C67A7" w:rsidRDefault="003C67A7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072"/>
    <w:multiLevelType w:val="hybridMultilevel"/>
    <w:tmpl w:val="DE82B678"/>
    <w:lvl w:ilvl="0" w:tplc="E8D4B65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5843A7"/>
    <w:multiLevelType w:val="multilevel"/>
    <w:tmpl w:val="1644AC1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286D1438"/>
    <w:multiLevelType w:val="multilevel"/>
    <w:tmpl w:val="B260804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331142AD"/>
    <w:multiLevelType w:val="multilevel"/>
    <w:tmpl w:val="320C7F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3E44A94"/>
    <w:multiLevelType w:val="multilevel"/>
    <w:tmpl w:val="ABBA9E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8C13C5B"/>
    <w:multiLevelType w:val="multilevel"/>
    <w:tmpl w:val="2C60B6C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6A730C17"/>
    <w:multiLevelType w:val="hybridMultilevel"/>
    <w:tmpl w:val="8710F982"/>
    <w:lvl w:ilvl="0" w:tplc="B35C5BB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C20A59C">
      <w:start w:val="2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D1E3295"/>
    <w:multiLevelType w:val="hybridMultilevel"/>
    <w:tmpl w:val="FE7474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4A"/>
    <w:rsid w:val="00036078"/>
    <w:rsid w:val="00115DA2"/>
    <w:rsid w:val="00157DCE"/>
    <w:rsid w:val="00274C15"/>
    <w:rsid w:val="003C67A7"/>
    <w:rsid w:val="004214CC"/>
    <w:rsid w:val="004C1B17"/>
    <w:rsid w:val="0050357E"/>
    <w:rsid w:val="00560C79"/>
    <w:rsid w:val="00633E32"/>
    <w:rsid w:val="006570CB"/>
    <w:rsid w:val="006F32ED"/>
    <w:rsid w:val="007C1860"/>
    <w:rsid w:val="008A68FD"/>
    <w:rsid w:val="008B4172"/>
    <w:rsid w:val="00A654A0"/>
    <w:rsid w:val="00AB324A"/>
    <w:rsid w:val="00C0769F"/>
    <w:rsid w:val="00C54E89"/>
    <w:rsid w:val="00CF2D45"/>
    <w:rsid w:val="00D05127"/>
    <w:rsid w:val="00D7702A"/>
    <w:rsid w:val="00D9313A"/>
    <w:rsid w:val="00E36C12"/>
    <w:rsid w:val="00F03337"/>
    <w:rsid w:val="00F1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0B2B546-C1BE-4F7B-BB96-0BF7B173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3E3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33E32"/>
    <w:pPr>
      <w:outlineLvl w:val="0"/>
    </w:pPr>
  </w:style>
  <w:style w:type="paragraph" w:styleId="Heading2">
    <w:name w:val="heading 2"/>
    <w:basedOn w:val="Normal"/>
    <w:next w:val="Normal"/>
    <w:qFormat/>
    <w:rsid w:val="00633E32"/>
    <w:pPr>
      <w:outlineLvl w:val="1"/>
    </w:pPr>
  </w:style>
  <w:style w:type="paragraph" w:styleId="Heading3">
    <w:name w:val="heading 3"/>
    <w:basedOn w:val="Normal"/>
    <w:next w:val="Normal"/>
    <w:qFormat/>
    <w:rsid w:val="00633E32"/>
    <w:pPr>
      <w:outlineLvl w:val="2"/>
    </w:pPr>
  </w:style>
  <w:style w:type="paragraph" w:styleId="Heading4">
    <w:name w:val="heading 4"/>
    <w:basedOn w:val="Normal"/>
    <w:next w:val="Normal"/>
    <w:qFormat/>
    <w:rsid w:val="00633E32"/>
    <w:pPr>
      <w:outlineLvl w:val="3"/>
    </w:pPr>
  </w:style>
  <w:style w:type="paragraph" w:styleId="Heading5">
    <w:name w:val="heading 5"/>
    <w:basedOn w:val="Normal"/>
    <w:next w:val="Normal"/>
    <w:qFormat/>
    <w:rsid w:val="00633E32"/>
    <w:pPr>
      <w:outlineLvl w:val="4"/>
    </w:pPr>
  </w:style>
  <w:style w:type="paragraph" w:styleId="Heading6">
    <w:name w:val="heading 6"/>
    <w:basedOn w:val="Normal"/>
    <w:next w:val="Normal"/>
    <w:qFormat/>
    <w:rsid w:val="00633E32"/>
    <w:pPr>
      <w:outlineLvl w:val="5"/>
    </w:pPr>
  </w:style>
  <w:style w:type="paragraph" w:styleId="Heading7">
    <w:name w:val="heading 7"/>
    <w:basedOn w:val="Normal"/>
    <w:next w:val="Normal"/>
    <w:qFormat/>
    <w:rsid w:val="00633E32"/>
    <w:pPr>
      <w:outlineLvl w:val="6"/>
    </w:pPr>
  </w:style>
  <w:style w:type="paragraph" w:styleId="Heading8">
    <w:name w:val="heading 8"/>
    <w:basedOn w:val="Normal"/>
    <w:next w:val="Normal"/>
    <w:qFormat/>
    <w:rsid w:val="00633E32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33E32"/>
  </w:style>
  <w:style w:type="character" w:styleId="EndnoteReference">
    <w:name w:val="endnote reference"/>
    <w:basedOn w:val="DefaultParagraphFont"/>
    <w:semiHidden/>
    <w:rsid w:val="00633E32"/>
    <w:rPr>
      <w:vertAlign w:val="superscript"/>
    </w:rPr>
  </w:style>
  <w:style w:type="paragraph" w:styleId="FootnoteText">
    <w:name w:val="footnote text"/>
    <w:basedOn w:val="Normal"/>
    <w:semiHidden/>
    <w:rsid w:val="00633E32"/>
  </w:style>
  <w:style w:type="character" w:styleId="FootnoteReference">
    <w:name w:val="footnote reference"/>
    <w:basedOn w:val="DefaultParagraphFont"/>
    <w:semiHidden/>
    <w:rsid w:val="00633E3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33E3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33E32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33E3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33E3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33E32"/>
  </w:style>
  <w:style w:type="character" w:customStyle="1" w:styleId="EquationCaption">
    <w:name w:val="_Equation Caption"/>
    <w:rsid w:val="00633E32"/>
  </w:style>
  <w:style w:type="paragraph" w:styleId="Header">
    <w:name w:val="header"/>
    <w:basedOn w:val="Normal"/>
    <w:rsid w:val="00633E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3E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E32"/>
  </w:style>
  <w:style w:type="paragraph" w:styleId="BalloonText">
    <w:name w:val="Balloon Text"/>
    <w:basedOn w:val="Normal"/>
    <w:semiHidden/>
    <w:rsid w:val="00503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07160</vt:lpstr>
    </vt:vector>
  </TitlesOfParts>
  <Company>PBCSD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BITUMINOUS DAMPPROOFING</dc:title>
  <dc:subject/>
  <dc:creator>Construction</dc:creator>
  <cp:keywords/>
  <cp:lastModifiedBy>Deanna Cruz</cp:lastModifiedBy>
  <cp:revision>2</cp:revision>
  <cp:lastPrinted>2003-06-21T15:44:00Z</cp:lastPrinted>
  <dcterms:created xsi:type="dcterms:W3CDTF">2023-03-17T11:19:00Z</dcterms:created>
  <dcterms:modified xsi:type="dcterms:W3CDTF">2023-03-17T11:19:00Z</dcterms:modified>
</cp:coreProperties>
</file>