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00" w:rsidRPr="00623775" w:rsidRDefault="00DE06A9">
      <w:pPr>
        <w:pStyle w:val="Title"/>
        <w:widowControl/>
        <w:spacing w:line="24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u w:val="none"/>
        </w:rPr>
        <w:t>SECTION 33 34 14</w:t>
      </w:r>
      <w:r w:rsidR="00823FE7" w:rsidRPr="00623775"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</w:p>
    <w:p w:rsidR="00596F00" w:rsidRPr="00623775" w:rsidRDefault="00DE06A9">
      <w:pPr>
        <w:pStyle w:val="Subtitle"/>
        <w:widowControl/>
        <w:spacing w:line="24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sz w:val="22"/>
          <w:szCs w:val="22"/>
          <w:u w:val="none"/>
        </w:rPr>
        <w:t>ON-SITE EXTERIOR POLYETHYLENE GREASE TRAPS</w:t>
      </w:r>
    </w:p>
    <w:p w:rsidR="00596F00" w:rsidRPr="00623775" w:rsidRDefault="00596F00">
      <w:pPr>
        <w:widowControl/>
        <w:ind w:left="720" w:hanging="720"/>
        <w:rPr>
          <w:rFonts w:asciiTheme="minorHAnsi" w:hAnsiTheme="minorHAnsi" w:cstheme="minorHAnsi"/>
          <w:bCs/>
          <w:sz w:val="22"/>
          <w:szCs w:val="22"/>
        </w:rPr>
      </w:pPr>
    </w:p>
    <w:p w:rsidR="00596F00" w:rsidRPr="00623775" w:rsidRDefault="00596F00" w:rsidP="0029504D">
      <w:pPr>
        <w:widowControl/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23775">
        <w:rPr>
          <w:rFonts w:asciiTheme="minorHAnsi" w:hAnsiTheme="minorHAnsi" w:cstheme="minorHAnsi"/>
          <w:b/>
          <w:bCs/>
          <w:sz w:val="22"/>
          <w:szCs w:val="22"/>
        </w:rPr>
        <w:t>PART 1</w:t>
      </w:r>
      <w:r w:rsidR="0029504D" w:rsidRPr="0062377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23775">
        <w:rPr>
          <w:rFonts w:asciiTheme="minorHAnsi" w:hAnsiTheme="minorHAnsi" w:cstheme="minorHAnsi"/>
          <w:b/>
          <w:bCs/>
          <w:sz w:val="22"/>
          <w:szCs w:val="22"/>
        </w:rPr>
        <w:t>GENERAL</w:t>
      </w:r>
    </w:p>
    <w:p w:rsidR="00596F00" w:rsidRDefault="00596F00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WOR</w:t>
      </w:r>
      <w:r w:rsidR="006D6EAE">
        <w:rPr>
          <w:rFonts w:asciiTheme="minorHAnsi" w:hAnsiTheme="minorHAnsi" w:cstheme="minorHAnsi"/>
          <w:bCs/>
          <w:sz w:val="22"/>
          <w:szCs w:val="22"/>
        </w:rPr>
        <w:t>K COVERED BY CONTRACT DOCUMENTS</w:t>
      </w:r>
    </w:p>
    <w:p w:rsidR="006D6EAE" w:rsidRDefault="006D6EAE" w:rsidP="006D6E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Furnish and install polyethylene grease traps as shown on the plans.</w:t>
      </w:r>
    </w:p>
    <w:p w:rsidR="00162A28" w:rsidRDefault="00162A28" w:rsidP="006D6EAE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Grease traps shall have no moving parts.</w:t>
      </w:r>
    </w:p>
    <w:p w:rsidR="00162A28" w:rsidRDefault="00162A28" w:rsidP="00162A28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REFERENCE DOCUMENTS</w:t>
      </w:r>
    </w:p>
    <w:p w:rsidR="00162A28" w:rsidRDefault="00162A28" w:rsidP="00162A28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ASME A112.14.3 –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Hydromechanical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Grease Interceptors</w:t>
      </w:r>
    </w:p>
    <w:p w:rsidR="00162A28" w:rsidRDefault="00162A28" w:rsidP="00162A28">
      <w:pPr>
        <w:widowControl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FBC – Florida Building Code</w:t>
      </w:r>
    </w:p>
    <w:p w:rsidR="00162A28" w:rsidRDefault="00162A28" w:rsidP="00162A28">
      <w:pPr>
        <w:widowControl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SUBMITTALS</w:t>
      </w:r>
    </w:p>
    <w:p w:rsidR="00162A28" w:rsidRPr="0080624C" w:rsidRDefault="00162A28" w:rsidP="00162A2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Submit under provisions of Section 01 33 00.</w:t>
      </w:r>
    </w:p>
    <w:p w:rsidR="00162A28" w:rsidRPr="00C14E61" w:rsidRDefault="00162A28" w:rsidP="00C14E61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Prior to installation, the Contractor shall furnish to the Projec</w:t>
      </w:r>
      <w:r w:rsidR="00C14E61">
        <w:rPr>
          <w:rFonts w:asciiTheme="minorHAnsi" w:hAnsiTheme="minorHAnsi" w:cstheme="minorHAnsi"/>
          <w:sz w:val="22"/>
          <w:szCs w:val="22"/>
        </w:rPr>
        <w:t xml:space="preserve">t Consultant the </w:t>
      </w:r>
      <w:r w:rsidR="00C14E61" w:rsidRPr="00C14E61">
        <w:rPr>
          <w:rFonts w:asciiTheme="minorHAnsi" w:hAnsiTheme="minorHAnsi" w:cstheme="minorHAnsi"/>
          <w:sz w:val="22"/>
          <w:szCs w:val="22"/>
        </w:rPr>
        <w:t>Manufacturer’s standard data sheets describing components including materials, dimensions, relationship to adjacent construction, and attachments.</w:t>
      </w:r>
    </w:p>
    <w:p w:rsidR="00162A28" w:rsidRPr="0080624C" w:rsidRDefault="00162A28" w:rsidP="00162A28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Complete As-Built information and plans required before final acceptance of the system.</w:t>
      </w:r>
    </w:p>
    <w:p w:rsidR="00162A28" w:rsidRPr="0080624C" w:rsidRDefault="00162A28" w:rsidP="00162A28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Contractor shall provide accurate record of</w:t>
      </w:r>
      <w:r w:rsidR="00746BFE">
        <w:rPr>
          <w:rFonts w:asciiTheme="minorHAnsi" w:hAnsiTheme="minorHAnsi" w:cstheme="minorHAnsi"/>
          <w:sz w:val="22"/>
          <w:szCs w:val="22"/>
        </w:rPr>
        <w:t xml:space="preserve"> installed grease trap manhole rim elevations and inverts for the grease trap, influent pipe, and effluent pipe</w:t>
      </w:r>
      <w:r w:rsidRPr="0080624C">
        <w:rPr>
          <w:rFonts w:asciiTheme="minorHAnsi" w:hAnsiTheme="minorHAnsi" w:cstheme="minorHAnsi"/>
          <w:sz w:val="22"/>
          <w:szCs w:val="22"/>
        </w:rPr>
        <w:t>.</w:t>
      </w:r>
    </w:p>
    <w:p w:rsidR="00162A28" w:rsidRDefault="00162A28" w:rsidP="00162A28">
      <w:pPr>
        <w:widowControl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Registered Surveyor shall provide all horizontal and vertical information in the Contractor's As-Built information.</w:t>
      </w:r>
    </w:p>
    <w:p w:rsidR="00746BFE" w:rsidRDefault="00746BFE" w:rsidP="00746BFE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RELATED DOCUMENTS</w:t>
      </w:r>
    </w:p>
    <w:p w:rsidR="00746BFE" w:rsidRPr="0080624C" w:rsidRDefault="00746BFE" w:rsidP="00746BF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0624C">
        <w:rPr>
          <w:rFonts w:asciiTheme="minorHAnsi" w:hAnsiTheme="minorHAnsi" w:cstheme="minorHAnsi"/>
          <w:sz w:val="22"/>
          <w:szCs w:val="22"/>
        </w:rPr>
        <w:t>Drawings and general provisions of Contract, including General and Supplementary Conditions and Division 1 specification sections, apply to work in this section.</w:t>
      </w:r>
    </w:p>
    <w:p w:rsidR="00746BFE" w:rsidRDefault="00746BFE" w:rsidP="00746BFE">
      <w:pPr>
        <w:widowControl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WARRANTY</w:t>
      </w:r>
    </w:p>
    <w:p w:rsidR="00746BFE" w:rsidRDefault="008E6418" w:rsidP="00746BF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Builders warranty shall be one year from the date of substantial completion.</w:t>
      </w:r>
    </w:p>
    <w:p w:rsidR="008E6418" w:rsidRPr="0080624C" w:rsidRDefault="008E6418" w:rsidP="00746BFE">
      <w:pPr>
        <w:widowControl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Manufacturer’s warranty shall be </w:t>
      </w:r>
      <w:r w:rsidR="00AA723C">
        <w:rPr>
          <w:rFonts w:asciiTheme="minorHAnsi" w:hAnsiTheme="minorHAnsi" w:cstheme="minorHAnsi"/>
          <w:sz w:val="22"/>
          <w:szCs w:val="22"/>
        </w:rPr>
        <w:t>lifetime in accordance with their written conditions.</w:t>
      </w:r>
    </w:p>
    <w:p w:rsidR="00DE575D" w:rsidRPr="00623775" w:rsidRDefault="00DE575D">
      <w:pPr>
        <w:widowControl/>
        <w:rPr>
          <w:rFonts w:asciiTheme="minorHAnsi" w:hAnsiTheme="minorHAnsi" w:cstheme="minorHAnsi"/>
          <w:bCs/>
          <w:sz w:val="22"/>
          <w:szCs w:val="22"/>
        </w:rPr>
      </w:pPr>
    </w:p>
    <w:p w:rsidR="00596F00" w:rsidRPr="00623775" w:rsidRDefault="00596F00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29504D" w:rsidRPr="00623775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29504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977BB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596F00" w:rsidRDefault="00C14E6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MANUFACTURER</w:t>
      </w:r>
    </w:p>
    <w:p w:rsidR="00C14E61" w:rsidRDefault="008E6418" w:rsidP="00C14E61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Hydromechanical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grease interceptor as manufactured by </w:t>
      </w:r>
      <w:proofErr w:type="spellStart"/>
      <w:r w:rsidR="003E616B">
        <w:rPr>
          <w:rFonts w:asciiTheme="minorHAnsi" w:hAnsiTheme="minorHAnsi" w:cstheme="minorHAnsi"/>
          <w:sz w:val="22"/>
          <w:szCs w:val="22"/>
        </w:rPr>
        <w:t>Schier</w:t>
      </w:r>
      <w:proofErr w:type="spellEnd"/>
      <w:r w:rsidR="003E616B">
        <w:rPr>
          <w:rFonts w:asciiTheme="minorHAnsi" w:hAnsiTheme="minorHAnsi" w:cstheme="minorHAnsi"/>
          <w:sz w:val="22"/>
          <w:szCs w:val="22"/>
        </w:rPr>
        <w:t xml:space="preserve"> Products Company, Kansas City, Kansas, 66111.</w:t>
      </w:r>
    </w:p>
    <w:p w:rsidR="003E616B" w:rsidRDefault="003E616B" w:rsidP="003E616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FLOTATION</w:t>
      </w:r>
    </w:p>
    <w:p w:rsidR="008E6418" w:rsidRPr="008E6418" w:rsidRDefault="003E616B" w:rsidP="008E6418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Anchor unit to resist flotation assuming the unit is empty and ground water is at the </w:t>
      </w:r>
      <w:r w:rsidR="008E6418">
        <w:rPr>
          <w:rFonts w:asciiTheme="minorHAnsi" w:hAnsiTheme="minorHAnsi" w:cstheme="minorHAnsi"/>
          <w:sz w:val="22"/>
          <w:szCs w:val="22"/>
        </w:rPr>
        <w:t>top of the installed unit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E616B" w:rsidRPr="003E616B" w:rsidRDefault="003E616B" w:rsidP="003E616B">
      <w:pPr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Use </w:t>
      </w:r>
      <w:r w:rsidR="008E6418">
        <w:rPr>
          <w:rFonts w:asciiTheme="minorHAnsi" w:hAnsiTheme="minorHAnsi" w:cstheme="minorHAnsi"/>
          <w:sz w:val="22"/>
          <w:szCs w:val="22"/>
        </w:rPr>
        <w:t>manufacturer’s anti-flotation anchor kit.</w:t>
      </w:r>
    </w:p>
    <w:p w:rsidR="00DE575D" w:rsidRPr="00623775" w:rsidRDefault="00DE575D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596F00" w:rsidRPr="00623775" w:rsidRDefault="00596F00">
      <w:pPr>
        <w:keepNext/>
        <w:keepLines/>
        <w:widowControl/>
        <w:suppressLineNumbers/>
        <w:tabs>
          <w:tab w:val="left" w:pos="900"/>
        </w:tabs>
        <w:suppressAutoHyphens/>
        <w:ind w:left="720" w:hanging="720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>PART 3</w:t>
      </w:r>
      <w:r w:rsidR="0029504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977BBD" w:rsidRPr="00623775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623775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596F00" w:rsidRDefault="00C14E61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not compact backfill.</w:t>
      </w:r>
    </w:p>
    <w:p w:rsidR="003E616B" w:rsidRDefault="003E616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a 4” thick concrete slab at ground level above the grease trap.</w:t>
      </w:r>
    </w:p>
    <w:p w:rsidR="008E6418" w:rsidRDefault="008E641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Install unit within a protective concrete vault if the ground water level is expected to exceed the top of the installed unit.</w:t>
      </w:r>
    </w:p>
    <w:p w:rsidR="008E6418" w:rsidRDefault="008E6418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dead man anchors to go with the manufacturer’s anti-flotation anchor kit.</w:t>
      </w:r>
    </w:p>
    <w:p w:rsidR="003E616B" w:rsidRPr="00623775" w:rsidRDefault="003E616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Install in strict accordance with the manufacturer’s requirements.</w:t>
      </w:r>
    </w:p>
    <w:p w:rsidR="00596F00" w:rsidRPr="00623775" w:rsidRDefault="00596F00">
      <w:pPr>
        <w:widowControl/>
        <w:rPr>
          <w:rFonts w:asciiTheme="minorHAnsi" w:hAnsiTheme="minorHAnsi" w:cstheme="minorHAnsi"/>
          <w:bCs/>
          <w:sz w:val="22"/>
          <w:szCs w:val="22"/>
        </w:rPr>
      </w:pPr>
    </w:p>
    <w:p w:rsidR="00596F00" w:rsidRPr="00623775" w:rsidRDefault="00596F00">
      <w:pPr>
        <w:widowControl/>
        <w:tabs>
          <w:tab w:val="center" w:pos="4680"/>
        </w:tabs>
        <w:ind w:left="720" w:hanging="7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23775">
        <w:rPr>
          <w:rFonts w:asciiTheme="minorHAnsi" w:hAnsiTheme="minorHAnsi" w:cstheme="minorHAnsi"/>
          <w:bCs/>
          <w:sz w:val="22"/>
          <w:szCs w:val="22"/>
        </w:rPr>
        <w:t>END OF SECTION</w:t>
      </w:r>
    </w:p>
    <w:sectPr w:rsidR="00596F00" w:rsidRPr="00623775" w:rsidSect="0068660D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BA" w:rsidRDefault="007352BA">
      <w:r>
        <w:separator/>
      </w:r>
    </w:p>
  </w:endnote>
  <w:endnote w:type="continuationSeparator" w:id="0">
    <w:p w:rsidR="007352BA" w:rsidRDefault="0073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9" w:rsidRPr="00623775" w:rsidRDefault="00CF3FF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  <w:sz w:val="22"/>
        <w:szCs w:val="22"/>
      </w:rPr>
    </w:pPr>
    <w:r>
      <w:rPr>
        <w:rFonts w:ascii="Times New Roman" w:hAnsi="Times New Roman"/>
        <w:sz w:val="22"/>
        <w:szCs w:val="22"/>
      </w:rPr>
      <w:tab/>
    </w:r>
    <w:r w:rsidR="00C14E61">
      <w:rPr>
        <w:rFonts w:asciiTheme="minorHAnsi" w:hAnsiTheme="minorHAnsi" w:cstheme="minorHAnsi"/>
        <w:sz w:val="22"/>
        <w:szCs w:val="22"/>
      </w:rPr>
      <w:t>33 34 14</w:t>
    </w:r>
    <w:r w:rsidRPr="00D74711">
      <w:rPr>
        <w:rFonts w:asciiTheme="minorHAnsi" w:hAnsiTheme="minorHAnsi" w:cstheme="minorHAnsi"/>
        <w:sz w:val="22"/>
        <w:szCs w:val="22"/>
      </w:rPr>
      <w:t xml:space="preserve"> -</w:t>
    </w:r>
    <w:r w:rsidR="006832BE" w:rsidRPr="00D74711">
      <w:rPr>
        <w:rFonts w:asciiTheme="minorHAnsi" w:hAnsiTheme="minorHAnsi" w:cstheme="minorHAnsi"/>
        <w:sz w:val="22"/>
        <w:szCs w:val="22"/>
      </w:rPr>
      <w:fldChar w:fldCharType="begin"/>
    </w:r>
    <w:r w:rsidRPr="00D74711">
      <w:rPr>
        <w:rFonts w:asciiTheme="minorHAnsi" w:hAnsiTheme="minorHAnsi" w:cstheme="minorHAnsi"/>
        <w:sz w:val="22"/>
        <w:szCs w:val="22"/>
      </w:rPr>
      <w:instrText xml:space="preserve">PAGE </w:instrText>
    </w:r>
    <w:r w:rsidR="006832BE" w:rsidRPr="00D74711">
      <w:rPr>
        <w:rFonts w:asciiTheme="minorHAnsi" w:hAnsiTheme="minorHAnsi" w:cstheme="minorHAnsi"/>
        <w:sz w:val="22"/>
        <w:szCs w:val="22"/>
      </w:rPr>
      <w:fldChar w:fldCharType="separate"/>
    </w:r>
    <w:r w:rsidR="00CD1741">
      <w:rPr>
        <w:rFonts w:asciiTheme="minorHAnsi" w:hAnsiTheme="minorHAnsi" w:cstheme="minorHAnsi"/>
        <w:noProof/>
        <w:sz w:val="22"/>
        <w:szCs w:val="22"/>
      </w:rPr>
      <w:t>1</w:t>
    </w:r>
    <w:r w:rsidR="006832BE" w:rsidRPr="00D74711">
      <w:rPr>
        <w:rFonts w:asciiTheme="minorHAnsi" w:hAnsiTheme="minorHAnsi" w:cstheme="minorHAnsi"/>
        <w:sz w:val="22"/>
        <w:szCs w:val="22"/>
      </w:rPr>
      <w:fldChar w:fldCharType="end"/>
    </w:r>
    <w:r w:rsidRPr="00D74711">
      <w:rPr>
        <w:rFonts w:asciiTheme="minorHAnsi" w:hAnsiTheme="minorHAnsi" w:cstheme="minorHAnsi"/>
        <w:sz w:val="22"/>
        <w:szCs w:val="22"/>
      </w:rPr>
      <w:t xml:space="preserve"> of </w:t>
    </w:r>
    <w:r w:rsidR="006832BE" w:rsidRPr="00D74711">
      <w:rPr>
        <w:rStyle w:val="PageNumber"/>
        <w:rFonts w:asciiTheme="minorHAnsi" w:hAnsiTheme="minorHAnsi" w:cstheme="minorHAnsi"/>
        <w:sz w:val="22"/>
      </w:rPr>
      <w:fldChar w:fldCharType="begin"/>
    </w:r>
    <w:r w:rsidRPr="00D74711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6832BE" w:rsidRPr="00D74711">
      <w:rPr>
        <w:rStyle w:val="PageNumber"/>
        <w:rFonts w:asciiTheme="minorHAnsi" w:hAnsiTheme="minorHAnsi" w:cstheme="minorHAnsi"/>
        <w:sz w:val="22"/>
      </w:rPr>
      <w:fldChar w:fldCharType="separate"/>
    </w:r>
    <w:r w:rsidR="00CD1741">
      <w:rPr>
        <w:rStyle w:val="PageNumber"/>
        <w:rFonts w:asciiTheme="minorHAnsi" w:hAnsiTheme="minorHAnsi" w:cstheme="minorHAnsi"/>
        <w:noProof/>
        <w:sz w:val="22"/>
      </w:rPr>
      <w:t>1</w:t>
    </w:r>
    <w:r w:rsidR="006832BE" w:rsidRPr="00D74711">
      <w:rPr>
        <w:rStyle w:val="PageNumber"/>
        <w:rFonts w:asciiTheme="minorHAnsi" w:hAnsiTheme="minorHAnsi" w:cstheme="minorHAnsi"/>
        <w:sz w:val="22"/>
      </w:rPr>
      <w:fldChar w:fldCharType="end"/>
    </w:r>
    <w:r>
      <w:rPr>
        <w:rFonts w:ascii="Times New Roman" w:hAnsi="Times New Roman"/>
        <w:sz w:val="22"/>
        <w:szCs w:val="22"/>
      </w:rPr>
      <w:tab/>
    </w:r>
    <w:r w:rsidR="00D74711">
      <w:rPr>
        <w:rFonts w:asciiTheme="minorHAnsi" w:hAnsiTheme="minorHAnsi"/>
        <w:sz w:val="22"/>
        <w:szCs w:val="22"/>
      </w:rPr>
      <w:t>On-Site Exterior Polyethylene Grease Traps</w:t>
    </w:r>
  </w:p>
  <w:p w:rsidR="00CF3FF9" w:rsidRPr="00623775" w:rsidRDefault="00DE575D">
    <w:pPr>
      <w:pStyle w:val="Footer"/>
      <w:tabs>
        <w:tab w:val="clear" w:pos="8640"/>
        <w:tab w:val="right" w:pos="9360"/>
      </w:tabs>
      <w:jc w:val="right"/>
      <w:rPr>
        <w:rFonts w:asciiTheme="minorHAnsi" w:hAnsiTheme="minorHAnsi"/>
        <w:sz w:val="22"/>
        <w:szCs w:val="22"/>
      </w:rPr>
    </w:pPr>
    <w:r w:rsidRPr="00035E79">
      <w:rPr>
        <w:rFonts w:asciiTheme="minorHAnsi" w:hAnsiTheme="minorHAnsi"/>
        <w:sz w:val="22"/>
        <w:szCs w:val="22"/>
      </w:rPr>
      <w:t xml:space="preserve">DMS </w:t>
    </w:r>
    <w:r w:rsidR="00035E79" w:rsidRPr="00035E79">
      <w:rPr>
        <w:rFonts w:asciiTheme="minorHAnsi" w:hAnsiTheme="minorHAnsi"/>
        <w:sz w:val="22"/>
        <w:szCs w:val="22"/>
      </w:rPr>
      <w:t>2020</w:t>
    </w:r>
    <w:r w:rsidR="00CF3FF9" w:rsidRPr="00623775">
      <w:rPr>
        <w:rFonts w:asciiTheme="minorHAnsi" w:hAnsi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BA" w:rsidRDefault="007352BA">
      <w:r>
        <w:separator/>
      </w:r>
    </w:p>
  </w:footnote>
  <w:footnote w:type="continuationSeparator" w:id="0">
    <w:p w:rsidR="007352BA" w:rsidRDefault="0073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  <w:r w:rsidRPr="00623775">
      <w:rPr>
        <w:rFonts w:asciiTheme="minorHAnsi" w:hAnsi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623775">
          <w:rPr>
            <w:rFonts w:asciiTheme="minorHAnsi" w:hAnsiTheme="minorHAnsi"/>
            <w:sz w:val="22"/>
            <w:szCs w:val="22"/>
          </w:rPr>
          <w:t>Palm Beach</w:t>
        </w:r>
      </w:smartTag>
      <w:r w:rsidRPr="00623775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PlaceType">
        <w:r w:rsidRPr="00623775">
          <w:rPr>
            <w:rFonts w:asciiTheme="minorHAnsi" w:hAnsiTheme="minorHAnsi"/>
            <w:sz w:val="22"/>
            <w:szCs w:val="22"/>
          </w:rPr>
          <w:t>County</w:t>
        </w:r>
      </w:smartTag>
    </w:smartTag>
  </w:p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  <w:r w:rsidRPr="00623775">
      <w:rPr>
        <w:rFonts w:asciiTheme="minorHAnsi" w:hAnsiTheme="minorHAnsi"/>
        <w:sz w:val="22"/>
        <w:szCs w:val="22"/>
      </w:rPr>
      <w:t>Project Name</w:t>
    </w:r>
  </w:p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  <w:r w:rsidRPr="00623775">
      <w:rPr>
        <w:rFonts w:asciiTheme="minorHAnsi" w:hAnsiTheme="minorHAnsi"/>
        <w:sz w:val="22"/>
        <w:szCs w:val="22"/>
      </w:rPr>
      <w:t>SDPBC Project No.</w:t>
    </w:r>
  </w:p>
  <w:p w:rsidR="00CF3FF9" w:rsidRPr="00623775" w:rsidRDefault="00CF3FF9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701E"/>
    <w:multiLevelType w:val="multilevel"/>
    <w:tmpl w:val="B364B67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7B170B5"/>
    <w:multiLevelType w:val="multilevel"/>
    <w:tmpl w:val="C57A79C8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C1442C4"/>
    <w:multiLevelType w:val="multilevel"/>
    <w:tmpl w:val="3F02B37C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3" w15:restartNumberingAfterBreak="0">
    <w:nsid w:val="52833463"/>
    <w:multiLevelType w:val="multilevel"/>
    <w:tmpl w:val="C6B0F87A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594F7D9A"/>
    <w:multiLevelType w:val="multilevel"/>
    <w:tmpl w:val="93D253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E18B4"/>
    <w:multiLevelType w:val="hybridMultilevel"/>
    <w:tmpl w:val="6204A1CE"/>
    <w:lvl w:ilvl="0" w:tplc="4944222C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7B0C5C49"/>
    <w:multiLevelType w:val="multilevel"/>
    <w:tmpl w:val="AC5CF81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95"/>
    <w:rsid w:val="00021619"/>
    <w:rsid w:val="00035E79"/>
    <w:rsid w:val="000505F8"/>
    <w:rsid w:val="0006421E"/>
    <w:rsid w:val="000B1E22"/>
    <w:rsid w:val="00110982"/>
    <w:rsid w:val="001376F9"/>
    <w:rsid w:val="00162A28"/>
    <w:rsid w:val="001641AC"/>
    <w:rsid w:val="001B09A0"/>
    <w:rsid w:val="001B728D"/>
    <w:rsid w:val="00210C29"/>
    <w:rsid w:val="002160EF"/>
    <w:rsid w:val="00217A4F"/>
    <w:rsid w:val="00223FD8"/>
    <w:rsid w:val="002923F9"/>
    <w:rsid w:val="0029504D"/>
    <w:rsid w:val="002B0BD5"/>
    <w:rsid w:val="002D2547"/>
    <w:rsid w:val="003C6C0B"/>
    <w:rsid w:val="003E616B"/>
    <w:rsid w:val="004012F6"/>
    <w:rsid w:val="004020CD"/>
    <w:rsid w:val="00402995"/>
    <w:rsid w:val="00421843"/>
    <w:rsid w:val="00463E5A"/>
    <w:rsid w:val="00575C47"/>
    <w:rsid w:val="00596F00"/>
    <w:rsid w:val="005C4C3C"/>
    <w:rsid w:val="00623775"/>
    <w:rsid w:val="00655BED"/>
    <w:rsid w:val="006832BE"/>
    <w:rsid w:val="006840E0"/>
    <w:rsid w:val="0068660D"/>
    <w:rsid w:val="006D6EAE"/>
    <w:rsid w:val="006F313F"/>
    <w:rsid w:val="007352BA"/>
    <w:rsid w:val="00746BFE"/>
    <w:rsid w:val="00775DBA"/>
    <w:rsid w:val="007944A0"/>
    <w:rsid w:val="007A6037"/>
    <w:rsid w:val="007A7B30"/>
    <w:rsid w:val="00823FE7"/>
    <w:rsid w:val="00832427"/>
    <w:rsid w:val="00833B14"/>
    <w:rsid w:val="00885A6C"/>
    <w:rsid w:val="008C5C24"/>
    <w:rsid w:val="008E6418"/>
    <w:rsid w:val="00920F3D"/>
    <w:rsid w:val="009448AD"/>
    <w:rsid w:val="009562A2"/>
    <w:rsid w:val="00960F4A"/>
    <w:rsid w:val="00963812"/>
    <w:rsid w:val="00977BBD"/>
    <w:rsid w:val="009D0CFD"/>
    <w:rsid w:val="00A3792F"/>
    <w:rsid w:val="00A430FA"/>
    <w:rsid w:val="00A51932"/>
    <w:rsid w:val="00AA723C"/>
    <w:rsid w:val="00B77247"/>
    <w:rsid w:val="00BA6EC6"/>
    <w:rsid w:val="00BC1566"/>
    <w:rsid w:val="00BD135E"/>
    <w:rsid w:val="00C14E61"/>
    <w:rsid w:val="00C43F6F"/>
    <w:rsid w:val="00CD1741"/>
    <w:rsid w:val="00CF3FF9"/>
    <w:rsid w:val="00CF7718"/>
    <w:rsid w:val="00D0043A"/>
    <w:rsid w:val="00D74711"/>
    <w:rsid w:val="00DE06A9"/>
    <w:rsid w:val="00DE575D"/>
    <w:rsid w:val="00DE70F1"/>
    <w:rsid w:val="00E160A4"/>
    <w:rsid w:val="00E33A8D"/>
    <w:rsid w:val="00E85DAE"/>
    <w:rsid w:val="00ED00DD"/>
    <w:rsid w:val="00F10049"/>
    <w:rsid w:val="00F44F43"/>
    <w:rsid w:val="00F8450F"/>
    <w:rsid w:val="00FB240E"/>
    <w:rsid w:val="00FE141C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D3BF685-549F-4345-A292-92A14443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0D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8660D"/>
  </w:style>
  <w:style w:type="paragraph" w:styleId="BodyTextIndent">
    <w:name w:val="Body Text Indent"/>
    <w:basedOn w:val="Normal"/>
    <w:rsid w:val="0068660D"/>
    <w:pPr>
      <w:tabs>
        <w:tab w:val="left" w:pos="-1440"/>
      </w:tabs>
      <w:spacing w:line="215" w:lineRule="auto"/>
      <w:ind w:left="720" w:hanging="720"/>
    </w:pPr>
    <w:rPr>
      <w:b/>
    </w:rPr>
  </w:style>
  <w:style w:type="paragraph" w:styleId="Header">
    <w:name w:val="header"/>
    <w:basedOn w:val="Normal"/>
    <w:rsid w:val="006866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660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8660D"/>
    <w:pPr>
      <w:spacing w:line="215" w:lineRule="auto"/>
      <w:ind w:left="720" w:hanging="720"/>
      <w:jc w:val="center"/>
    </w:pPr>
    <w:rPr>
      <w:rFonts w:ascii="Arial" w:hAnsi="Arial" w:cs="Arial"/>
      <w:bCs/>
      <w:u w:val="single"/>
    </w:rPr>
  </w:style>
  <w:style w:type="paragraph" w:styleId="BodyTextIndent2">
    <w:name w:val="Body Text Indent 2"/>
    <w:basedOn w:val="Normal"/>
    <w:rsid w:val="0068660D"/>
    <w:pPr>
      <w:tabs>
        <w:tab w:val="left" w:pos="-1440"/>
      </w:tabs>
      <w:spacing w:line="215" w:lineRule="auto"/>
      <w:ind w:left="720" w:hanging="720"/>
    </w:pPr>
    <w:rPr>
      <w:rFonts w:ascii="Arial" w:hAnsi="Arial" w:cs="Arial"/>
      <w:bCs/>
    </w:rPr>
  </w:style>
  <w:style w:type="paragraph" w:styleId="Subtitle">
    <w:name w:val="Subtitle"/>
    <w:basedOn w:val="Normal"/>
    <w:qFormat/>
    <w:rsid w:val="0068660D"/>
    <w:pPr>
      <w:spacing w:line="215" w:lineRule="auto"/>
      <w:ind w:left="720" w:hanging="720"/>
      <w:jc w:val="center"/>
    </w:pPr>
    <w:rPr>
      <w:rFonts w:ascii="Arial" w:hAnsi="Arial" w:cs="Arial"/>
      <w:bCs/>
      <w:u w:val="single"/>
    </w:rPr>
  </w:style>
  <w:style w:type="character" w:styleId="PageNumber">
    <w:name w:val="page number"/>
    <w:basedOn w:val="DefaultParagraphFont"/>
    <w:rsid w:val="0068660D"/>
  </w:style>
  <w:style w:type="paragraph" w:styleId="BalloonText">
    <w:name w:val="Balloon Text"/>
    <w:basedOn w:val="Normal"/>
    <w:semiHidden/>
    <w:rsid w:val="00402995"/>
    <w:rPr>
      <w:rFonts w:ascii="Tahoma" w:hAnsi="Tahoma" w:cs="Tahoma"/>
      <w:sz w:val="16"/>
      <w:szCs w:val="16"/>
    </w:rPr>
  </w:style>
  <w:style w:type="character" w:customStyle="1" w:styleId="bold1">
    <w:name w:val="bold1"/>
    <w:basedOn w:val="DefaultParagraphFont"/>
    <w:rsid w:val="009562A2"/>
    <w:rPr>
      <w:b/>
      <w:bCs/>
    </w:rPr>
  </w:style>
  <w:style w:type="character" w:styleId="CommentReference">
    <w:name w:val="annotation reference"/>
    <w:basedOn w:val="DefaultParagraphFont"/>
    <w:rsid w:val="008324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4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427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83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427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68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01010</vt:lpstr>
    </vt:vector>
  </TitlesOfParts>
  <Company>Song + Associates. Inc.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33 34 20</dc:title>
  <dc:subject/>
  <dc:creator>Mike Trader</dc:creator>
  <cp:keywords/>
  <cp:lastModifiedBy>Local Admin</cp:lastModifiedBy>
  <cp:revision>9</cp:revision>
  <cp:lastPrinted>2006-01-17T12:57:00Z</cp:lastPrinted>
  <dcterms:created xsi:type="dcterms:W3CDTF">2020-03-04T18:59:00Z</dcterms:created>
  <dcterms:modified xsi:type="dcterms:W3CDTF">2020-10-19T17:24:00Z</dcterms:modified>
</cp:coreProperties>
</file>