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67" w:rsidRPr="006F6EF9" w:rsidRDefault="00DE7F6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6F6EF9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13889" w:rsidRPr="006F6EF9">
        <w:rPr>
          <w:rFonts w:asciiTheme="minorHAnsi" w:hAnsiTheme="minorHAnsi" w:cstheme="minorHAnsi"/>
          <w:b/>
          <w:spacing w:val="-3"/>
          <w:sz w:val="22"/>
        </w:rPr>
        <w:t>26 55 61</w:t>
      </w:r>
    </w:p>
    <w:p w:rsidR="00DE7F67" w:rsidRPr="006F6EF9" w:rsidRDefault="00DE7F6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>THEATRICAL LIGHTING</w:t>
      </w:r>
    </w:p>
    <w:p w:rsidR="00DE7F67" w:rsidRPr="006F6EF9" w:rsidRDefault="00DE7F6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 w:rsidP="00E4300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>1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ab/>
      </w:r>
      <w:r w:rsidRPr="006F6EF9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SECTION INCLUDES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Theatrical lighting units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Lamps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Dimmers and control units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Accessories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SUBMITTALS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Submit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01 33 00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Shop Drawings:  Indicate layout of rack</w:t>
      </w:r>
      <w:r w:rsidRPr="006F6EF9">
        <w:rPr>
          <w:rFonts w:asciiTheme="minorHAnsi" w:hAnsiTheme="minorHAnsi" w:cstheme="minorHAnsi"/>
          <w:spacing w:val="-3"/>
          <w:sz w:val="22"/>
        </w:rPr>
        <w:noBreakHyphen/>
        <w:t>mounted equipment and details and diagrams of interconnecting wiring.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Product Data: Provide for each item of equipment, showing sizes and ratings.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Manufacturer Installation Instructions:  Indicate handling and installation methods.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Submit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01 77 00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>locations of dimmer outlets and circuiting arrangements.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Submit under provisions of Sec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01 91 00</w:t>
      </w:r>
      <w:r w:rsidR="00E4300A" w:rsidRPr="006F6EF9">
        <w:rPr>
          <w:rFonts w:asciiTheme="minorHAnsi" w:hAnsiTheme="minorHAnsi" w:cstheme="minorHAnsi"/>
          <w:spacing w:val="-3"/>
          <w:sz w:val="22"/>
        </w:rPr>
        <w:t xml:space="preserve"> Commissioning and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01 78 23</w:t>
      </w:r>
      <w:r w:rsidR="00E4300A" w:rsidRPr="006F6EF9">
        <w:rPr>
          <w:rFonts w:asciiTheme="minorHAnsi" w:hAnsiTheme="minorHAnsi" w:cstheme="minorHAnsi"/>
          <w:spacing w:val="-3"/>
          <w:sz w:val="22"/>
        </w:rPr>
        <w:t xml:space="preserve"> Operations and Maintenance Data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Operation Data: Include the following: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Instructions for operating lighting control system.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Instructions for operating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system under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normal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conditions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and under </w:t>
      </w:r>
      <w:r w:rsidRPr="006F6EF9">
        <w:rPr>
          <w:rFonts w:asciiTheme="minorHAnsi" w:hAnsiTheme="minorHAnsi" w:cstheme="minorHAnsi"/>
          <w:spacing w:val="-3"/>
          <w:sz w:val="22"/>
        </w:rPr>
        <w:t>emergency life safety conditions exist.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Operating limits which may result in hazardous or unsafe conditions, or in equipment damage.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Document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ratings of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the </w:t>
      </w:r>
      <w:r w:rsidRPr="006F6EF9">
        <w:rPr>
          <w:rFonts w:asciiTheme="minorHAnsi" w:hAnsiTheme="minorHAnsi" w:cstheme="minorHAnsi"/>
          <w:spacing w:val="-3"/>
          <w:sz w:val="22"/>
        </w:rPr>
        <w:t>system and of each major component.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Maintenance Data: Include the following:</w:t>
      </w:r>
    </w:p>
    <w:p w:rsidR="00DE7F67" w:rsidRPr="006F6EF9" w:rsidRDefault="00472A4E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copy of outline</w:t>
      </w:r>
      <w:r w:rsidR="00DE7F67"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of the </w:t>
      </w:r>
      <w:r w:rsidR="00DE7F67" w:rsidRPr="006F6EF9">
        <w:rPr>
          <w:rFonts w:asciiTheme="minorHAnsi" w:hAnsiTheme="minorHAnsi" w:cstheme="minorHAnsi"/>
          <w:spacing w:val="-3"/>
          <w:sz w:val="22"/>
        </w:rPr>
        <w:t>preventive maintenance schedule.</w:t>
      </w:r>
    </w:p>
    <w:p w:rsidR="00DE7F67" w:rsidRPr="006F6EF9" w:rsidRDefault="00472A4E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a l</w:t>
      </w:r>
      <w:r w:rsidR="00DE7F67" w:rsidRPr="006F6EF9">
        <w:rPr>
          <w:rFonts w:asciiTheme="minorHAnsi" w:hAnsiTheme="minorHAnsi" w:cstheme="minorHAnsi"/>
          <w:spacing w:val="-3"/>
          <w:sz w:val="22"/>
        </w:rPr>
        <w:t>ist special tools, maintenance materials, and replacement parts.</w:t>
      </w:r>
    </w:p>
    <w:p w:rsidR="00DE7F67" w:rsidRPr="006F6EF9" w:rsidRDefault="00DE7F67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Repair instructions for procedures to check, repair, and test equipment during typical malfunctions.</w:t>
      </w:r>
    </w:p>
    <w:p w:rsidR="00DE7F67" w:rsidRPr="006F6EF9" w:rsidRDefault="00472A4E">
      <w:pPr>
        <w:widowControl/>
        <w:numPr>
          <w:ilvl w:val="2"/>
          <w:numId w:val="1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copy of r</w:t>
      </w:r>
      <w:r w:rsidR="00DE7F67" w:rsidRPr="006F6EF9">
        <w:rPr>
          <w:rFonts w:asciiTheme="minorHAnsi" w:hAnsiTheme="minorHAnsi" w:cstheme="minorHAnsi"/>
          <w:spacing w:val="-3"/>
          <w:sz w:val="22"/>
        </w:rPr>
        <w:t>ecommended cleaning methods, frequency, and materials.</w:t>
      </w:r>
    </w:p>
    <w:p w:rsidR="00DE7F67" w:rsidRPr="006F6EF9" w:rsidRDefault="00DE7F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EXTRA MATERIALS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Furnish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01 77 00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two of each size and type lamp.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two of each size dimmer.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two of each size filter holder.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two of each size, </w:t>
      </w:r>
      <w:r w:rsidR="00D44A87" w:rsidRPr="006F6EF9">
        <w:rPr>
          <w:rFonts w:asciiTheme="minorHAnsi" w:hAnsiTheme="minorHAnsi" w:cstheme="minorHAnsi"/>
          <w:spacing w:val="-3"/>
          <w:sz w:val="22"/>
        </w:rPr>
        <w:t>type,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and color filter.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minimum of four sq ft of gel material of each color.</w:t>
      </w:r>
    </w:p>
    <w:p w:rsidR="00DE7F67" w:rsidRPr="006F6EF9" w:rsidRDefault="00DE7F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two of each size and type patch connectors.</w:t>
      </w:r>
    </w:p>
    <w:p w:rsidR="00DE7F67" w:rsidRPr="006F6EF9" w:rsidRDefault="00DE7F6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 w:rsidP="00E4300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>2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ab/>
      </w:r>
      <w:r w:rsidRPr="006F6EF9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THEATRICAL LIGHTING SYSTEM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Description: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="00472A4E" w:rsidRPr="006F6EF9">
        <w:rPr>
          <w:rFonts w:asciiTheme="minorHAnsi" w:hAnsiTheme="minorHAnsi" w:cstheme="minorHAnsi"/>
          <w:spacing w:val="-3"/>
          <w:sz w:val="22"/>
        </w:rPr>
        <w:t>Provide a l</w:t>
      </w:r>
      <w:r w:rsidRPr="006F6EF9">
        <w:rPr>
          <w:rFonts w:asciiTheme="minorHAnsi" w:hAnsiTheme="minorHAnsi" w:cstheme="minorHAnsi"/>
          <w:spacing w:val="-3"/>
          <w:sz w:val="22"/>
        </w:rPr>
        <w:t>ighting dimming and control system for stage area and house lighting.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Configuration</w:t>
      </w:r>
    </w:p>
    <w:p w:rsidR="00DE7F67" w:rsidRPr="006F6EF9" w:rsidRDefault="00472A4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4A00A9" w:rsidRPr="006F6EF9">
        <w:rPr>
          <w:rFonts w:asciiTheme="minorHAnsi" w:hAnsiTheme="minorHAnsi" w:cstheme="minorHAnsi"/>
          <w:spacing w:val="-3"/>
          <w:sz w:val="22"/>
        </w:rPr>
        <w:t>an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e</w:t>
      </w:r>
      <w:r w:rsidR="00DE7F67" w:rsidRPr="006F6EF9">
        <w:rPr>
          <w:rFonts w:asciiTheme="minorHAnsi" w:hAnsiTheme="minorHAnsi" w:cstheme="minorHAnsi"/>
          <w:spacing w:val="-3"/>
          <w:sz w:val="22"/>
        </w:rPr>
        <w:t xml:space="preserve">lectronic </w:t>
      </w:r>
      <w:r w:rsidRPr="006F6EF9">
        <w:rPr>
          <w:rFonts w:asciiTheme="minorHAnsi" w:hAnsiTheme="minorHAnsi" w:cstheme="minorHAnsi"/>
          <w:spacing w:val="-3"/>
          <w:sz w:val="22"/>
        </w:rPr>
        <w:t>m</w:t>
      </w:r>
      <w:r w:rsidR="00DE7F67" w:rsidRPr="006F6EF9">
        <w:rPr>
          <w:rFonts w:asciiTheme="minorHAnsi" w:hAnsiTheme="minorHAnsi" w:cstheme="minorHAnsi"/>
          <w:spacing w:val="-3"/>
          <w:sz w:val="22"/>
        </w:rPr>
        <w:t>emory system with minimum of two-scene control.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lastRenderedPageBreak/>
        <w:t>Dimmers: Cabinet mounted.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Lighting Circuit Connections: 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Pr="006F6EF9">
        <w:rPr>
          <w:rFonts w:asciiTheme="minorHAnsi" w:hAnsiTheme="minorHAnsi" w:cstheme="minorHAnsi"/>
          <w:spacing w:val="-3"/>
          <w:sz w:val="22"/>
        </w:rPr>
        <w:t>P</w:t>
      </w:r>
      <w:r w:rsidR="00472A4E" w:rsidRPr="006F6EF9">
        <w:rPr>
          <w:rFonts w:asciiTheme="minorHAnsi" w:hAnsiTheme="minorHAnsi" w:cstheme="minorHAnsi"/>
          <w:spacing w:val="-3"/>
          <w:sz w:val="22"/>
        </w:rPr>
        <w:t xml:space="preserve">rovide </w:t>
      </w:r>
      <w:r w:rsidR="006573FF" w:rsidRPr="006F6EF9">
        <w:rPr>
          <w:rFonts w:asciiTheme="minorHAnsi" w:hAnsiTheme="minorHAnsi" w:cstheme="minorHAnsi"/>
          <w:spacing w:val="-3"/>
          <w:sz w:val="22"/>
        </w:rPr>
        <w:t xml:space="preserve">a </w:t>
      </w:r>
      <w:r w:rsidR="00472A4E" w:rsidRPr="006F6EF9">
        <w:rPr>
          <w:rFonts w:asciiTheme="minorHAnsi" w:hAnsiTheme="minorHAnsi" w:cstheme="minorHAnsi"/>
          <w:spacing w:val="-3"/>
          <w:sz w:val="22"/>
        </w:rPr>
        <w:t>p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ermanent </w:t>
      </w:r>
      <w:r w:rsidR="006573FF" w:rsidRPr="006F6EF9">
        <w:rPr>
          <w:rFonts w:asciiTheme="minorHAnsi" w:hAnsiTheme="minorHAnsi" w:cstheme="minorHAnsi"/>
          <w:spacing w:val="-3"/>
          <w:sz w:val="22"/>
        </w:rPr>
        <w:t xml:space="preserve">connection </w:t>
      </w:r>
      <w:r w:rsidRPr="006F6EF9">
        <w:rPr>
          <w:rFonts w:asciiTheme="minorHAnsi" w:hAnsiTheme="minorHAnsi" w:cstheme="minorHAnsi"/>
          <w:spacing w:val="-3"/>
          <w:sz w:val="22"/>
        </w:rPr>
        <w:t>to dedicated dimmers.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DIMMERS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Description: Provide dimming unit suitable for mounting at lighting unit or modular dimming unit (as shown on the drawings) suitable for mounting in standard electronic rack.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Ratings: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Voltage: As noted on the drawings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Capacity: As noted on the drawings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Duty Cycle: Continuous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Include integral circuit breaker in each dimmer.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adequate forced air ventilation.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Emergency lighting dimmed during normal operation shall automatically activate at full brilliance in case of a power failure or during an emergency alarm mode of the fire alarm system.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CONSOLE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Fixed or portable control console with integral dimmers and/or for remote control of dimmers.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Grand master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Independent master with bump switch for each scene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Split scene faders with automatic cross fading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Independent Master Timed Fade: Adjustable 0 to 100 seconds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House light faders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Channel faders</w:t>
      </w:r>
    </w:p>
    <w:p w:rsidR="00DE7F67" w:rsidRPr="006F6EF9" w:rsidRDefault="00DE7F6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Blackout switch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disk drive for </w:t>
      </w:r>
      <w:r w:rsidR="005C0C3E" w:rsidRPr="006F6EF9">
        <w:rPr>
          <w:rFonts w:asciiTheme="minorHAnsi" w:hAnsiTheme="minorHAnsi" w:cstheme="minorHAnsi"/>
          <w:spacing w:val="-3"/>
          <w:sz w:val="22"/>
        </w:rPr>
        <w:t xml:space="preserve">removable </w:t>
      </w:r>
      <w:r w:rsidRPr="006F6EF9">
        <w:rPr>
          <w:rFonts w:asciiTheme="minorHAnsi" w:hAnsiTheme="minorHAnsi" w:cstheme="minorHAnsi"/>
          <w:spacing w:val="-3"/>
          <w:sz w:val="22"/>
        </w:rPr>
        <w:t>mass memory.</w:t>
      </w:r>
    </w:p>
    <w:p w:rsidR="00DE7F67" w:rsidRPr="006F6EF9" w:rsidRDefault="00DE7F6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LIGHTING UNITS AND ACCESSORIES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lighting units, with lamps, as scheduled.</w:t>
      </w:r>
    </w:p>
    <w:p w:rsidR="00DE7F67" w:rsidRPr="006F6EF9" w:rsidRDefault="00DE7F6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a safety cable with spring clip for each theatrical lighting fixture.</w:t>
      </w:r>
    </w:p>
    <w:p w:rsidR="005C0C3E" w:rsidRPr="006F6EF9" w:rsidRDefault="005C0C3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Theatrical lighting fixtures wider than two feet shall have a safety cable at each end.</w:t>
      </w:r>
    </w:p>
    <w:p w:rsidR="005C0C3E" w:rsidRPr="006F6EF9" w:rsidRDefault="005C0C3E" w:rsidP="005C0C3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Theatre architectural lighting controls</w:t>
      </w:r>
    </w:p>
    <w:p w:rsidR="005C0C3E" w:rsidRPr="006F6EF9" w:rsidRDefault="005C0C3E" w:rsidP="005C0C3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locations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Lobby: Additional 3-way or 4-way pilot lights line voltage switch </w:t>
      </w:r>
      <w:r w:rsidR="00B627A7">
        <w:rPr>
          <w:rFonts w:asciiTheme="minorHAnsi" w:hAnsiTheme="minorHAnsi" w:cstheme="minorHAnsi"/>
          <w:spacing w:val="-3"/>
          <w:sz w:val="22"/>
        </w:rPr>
        <w:t xml:space="preserve">or low voltage control </w:t>
      </w:r>
      <w:r w:rsidRPr="006F6EF9">
        <w:rPr>
          <w:rFonts w:asciiTheme="minorHAnsi" w:hAnsiTheme="minorHAnsi" w:cstheme="minorHAnsi"/>
          <w:spacing w:val="-3"/>
          <w:sz w:val="22"/>
        </w:rPr>
        <w:t>for lobby lights shall be in the control booth.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House: </w:t>
      </w:r>
      <w:r w:rsidR="006573FF" w:rsidRPr="006F6EF9">
        <w:rPr>
          <w:rFonts w:asciiTheme="minorHAnsi" w:hAnsiTheme="minorHAnsi" w:cstheme="minorHAnsi"/>
          <w:spacing w:val="-3"/>
          <w:sz w:val="22"/>
        </w:rPr>
        <w:t xml:space="preserve"> Provide l</w:t>
      </w:r>
      <w:r w:rsidRPr="006F6EF9">
        <w:rPr>
          <w:rFonts w:asciiTheme="minorHAnsi" w:hAnsiTheme="minorHAnsi" w:cstheme="minorHAnsi"/>
          <w:spacing w:val="-3"/>
          <w:sz w:val="22"/>
        </w:rPr>
        <w:t>ow voltage push button control near each set of seating area entrance doors.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Stage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(minimum 8 faders) with master fader near the stage managers location, without the ability to record.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Low voltage push button control for house lights, near the stage managers location.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Booth</w:t>
      </w:r>
    </w:p>
    <w:p w:rsidR="005C0C3E" w:rsidRPr="006F6EF9" w:rsidRDefault="006573FF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f</w:t>
      </w:r>
      <w:r w:rsidR="005C0C3E" w:rsidRPr="006F6EF9">
        <w:rPr>
          <w:rFonts w:asciiTheme="minorHAnsi" w:hAnsiTheme="minorHAnsi" w:cstheme="minorHAnsi"/>
          <w:spacing w:val="-3"/>
          <w:sz w:val="22"/>
        </w:rPr>
        <w:t>ader control for house lights.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Additional fader control station (minimum 8 faders) with master fader.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Control station may be an LCD display panel instead of separate fader stations.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Push button control stations shall have a lockable cover.</w:t>
      </w:r>
    </w:p>
    <w:p w:rsidR="005C0C3E" w:rsidRPr="006F6EF9" w:rsidRDefault="005C0C3E" w:rsidP="005C0C3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Operation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The last control location used shall take over control.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Low voltage push button controls shall turn lights on and off.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Trim house light fader controls to 80% maximum.</w:t>
      </w:r>
    </w:p>
    <w:p w:rsidR="005C0C3E" w:rsidRPr="006F6EF9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Dimmer curve to remain up to 100% output.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lastRenderedPageBreak/>
        <w:t>Control of House lights is by push button(s) in house seating area, by push button at stage managers location and fader in control booth.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with master fader in the control booth shall be able to record snapshot lighting looks setup on main lighting console.  (Including stage and house lights)</w:t>
      </w:r>
    </w:p>
    <w:p w:rsidR="005C0C3E" w:rsidRPr="006F6EF9" w:rsidRDefault="005C0C3E" w:rsidP="005C0C3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with master fader on the stage shall recall looks recorded on the fader control station with master fader in control booth.</w:t>
      </w:r>
    </w:p>
    <w:p w:rsidR="005C0C3E" w:rsidRDefault="005C0C3E" w:rsidP="005C0C3E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Fader control station on the stage shall not be able to record.</w:t>
      </w:r>
    </w:p>
    <w:p w:rsidR="00B627A7" w:rsidRDefault="00B627A7" w:rsidP="00B627A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House Lights</w:t>
      </w:r>
    </w:p>
    <w:p w:rsidR="004F25AB" w:rsidRDefault="004F25AB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Ceiling and wall mounted light fixtures shall be </w:t>
      </w:r>
      <w:r w:rsidR="00FC461D">
        <w:rPr>
          <w:rFonts w:asciiTheme="minorHAnsi" w:hAnsiTheme="minorHAnsi" w:cstheme="minorHAnsi"/>
          <w:spacing w:val="-3"/>
          <w:sz w:val="22"/>
        </w:rPr>
        <w:t xml:space="preserve">dimmable </w:t>
      </w:r>
      <w:r>
        <w:rPr>
          <w:rFonts w:asciiTheme="minorHAnsi" w:hAnsiTheme="minorHAnsi" w:cstheme="minorHAnsi"/>
          <w:spacing w:val="-3"/>
          <w:sz w:val="22"/>
        </w:rPr>
        <w:t>LED</w:t>
      </w:r>
      <w:r w:rsidR="00FC461D">
        <w:rPr>
          <w:rFonts w:asciiTheme="minorHAnsi" w:hAnsiTheme="minorHAnsi" w:cstheme="minorHAnsi"/>
          <w:spacing w:val="-3"/>
          <w:sz w:val="22"/>
        </w:rPr>
        <w:t xml:space="preserve"> type</w:t>
      </w:r>
      <w:r w:rsidR="003E239B">
        <w:rPr>
          <w:rFonts w:asciiTheme="minorHAnsi" w:hAnsiTheme="minorHAnsi" w:cstheme="minorHAnsi"/>
          <w:spacing w:val="-3"/>
          <w:sz w:val="22"/>
        </w:rPr>
        <w:t>.</w:t>
      </w:r>
    </w:p>
    <w:p w:rsidR="003E239B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</w:t>
      </w:r>
      <w:r w:rsidR="003E239B">
        <w:rPr>
          <w:rFonts w:asciiTheme="minorHAnsi" w:hAnsiTheme="minorHAnsi" w:cstheme="minorHAnsi"/>
          <w:spacing w:val="-3"/>
          <w:sz w:val="22"/>
        </w:rPr>
        <w:t xml:space="preserve"> shall be listed by a nationally recognized Testing lab such as UL, as approved by Authority Having Jurisdiction.</w:t>
      </w:r>
    </w:p>
    <w:p w:rsidR="003E239B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 shall</w:t>
      </w:r>
      <w:r w:rsidR="003E239B">
        <w:rPr>
          <w:rFonts w:asciiTheme="minorHAnsi" w:hAnsiTheme="minorHAnsi" w:cstheme="minorHAnsi"/>
          <w:spacing w:val="-3"/>
          <w:sz w:val="22"/>
        </w:rPr>
        <w:t xml:space="preserve"> have color temperature of 4000-4500 Kelvin with minimum 90 CPR.</w:t>
      </w:r>
    </w:p>
    <w:p w:rsidR="003E239B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LED lights fixtures </w:t>
      </w:r>
      <w:r w:rsidR="00896A94">
        <w:rPr>
          <w:rFonts w:asciiTheme="minorHAnsi" w:hAnsiTheme="minorHAnsi" w:cstheme="minorHAnsi"/>
          <w:spacing w:val="-3"/>
          <w:sz w:val="22"/>
        </w:rPr>
        <w:t>shall provide full dimming range of 0% -100% without exhibiting flicker or stepping.</w:t>
      </w:r>
    </w:p>
    <w:p w:rsidR="00A043B7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 shall</w:t>
      </w:r>
      <w:r w:rsidR="00A043B7">
        <w:rPr>
          <w:rFonts w:asciiTheme="minorHAnsi" w:hAnsiTheme="minorHAnsi" w:cstheme="minorHAnsi"/>
          <w:spacing w:val="-3"/>
          <w:sz w:val="22"/>
        </w:rPr>
        <w:t xml:space="preserve"> have lens.</w:t>
      </w:r>
    </w:p>
    <w:p w:rsidR="00256BE5" w:rsidRDefault="00256BE5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 angle to be adjustable to throw the light straight down, even on sloped ceilings.</w:t>
      </w:r>
    </w:p>
    <w:p w:rsidR="00A043B7" w:rsidRDefault="00426FA6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LED light fixtures</w:t>
      </w:r>
      <w:r w:rsidR="00A043B7">
        <w:rPr>
          <w:rFonts w:asciiTheme="minorHAnsi" w:hAnsiTheme="minorHAnsi" w:cstheme="minorHAnsi"/>
          <w:spacing w:val="-3"/>
          <w:sz w:val="22"/>
        </w:rPr>
        <w:t xml:space="preserve"> to have beam angle of 40 to 50 degrees.</w:t>
      </w:r>
    </w:p>
    <w:p w:rsidR="00AD74DC" w:rsidRDefault="00AD74DC" w:rsidP="004F25A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Electrical panel(s) supplying the LED house lights shall be provided with surge protection devices.</w:t>
      </w:r>
    </w:p>
    <w:p w:rsidR="00DE7F67" w:rsidRPr="006F6EF9" w:rsidRDefault="00DE7F6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 w:rsidP="00E4300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F6EF9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>3</w:t>
      </w:r>
      <w:r w:rsidR="00E4300A" w:rsidRPr="006F6EF9">
        <w:rPr>
          <w:rFonts w:asciiTheme="minorHAnsi" w:hAnsiTheme="minorHAnsi" w:cstheme="minorHAnsi"/>
          <w:b/>
          <w:spacing w:val="-3"/>
          <w:sz w:val="22"/>
        </w:rPr>
        <w:tab/>
      </w:r>
      <w:r w:rsidRPr="006F6EF9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DE7F67" w:rsidRPr="006F6EF9" w:rsidRDefault="00DE7F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INSTALLATION</w:t>
      </w:r>
    </w:p>
    <w:p w:rsidR="00DE7F67" w:rsidRPr="006F6EF9" w:rsidRDefault="00DE7F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Install equipment in accordance with manufacturer's instructions.</w:t>
      </w:r>
    </w:p>
    <w:p w:rsidR="00DE7F67" w:rsidRPr="006F6EF9" w:rsidRDefault="00DE7F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MANUFACTURER'S FIELD SERVICES</w:t>
      </w:r>
    </w:p>
    <w:p w:rsidR="00DE7F67" w:rsidRPr="006F6EF9" w:rsidRDefault="00DE7F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Prepare and start systems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01 40 00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DE7F67" w:rsidRPr="006F6EF9" w:rsidRDefault="00DE7F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DEMONSTRATION</w:t>
      </w:r>
    </w:p>
    <w:p w:rsidR="00DE7F67" w:rsidRPr="006F6EF9" w:rsidRDefault="00DE7F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systems demonstration under provisions of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01 75 00</w:t>
      </w:r>
      <w:r w:rsidRPr="006F6EF9">
        <w:rPr>
          <w:rFonts w:asciiTheme="minorHAnsi" w:hAnsiTheme="minorHAnsi" w:cstheme="minorHAnsi"/>
          <w:spacing w:val="-3"/>
          <w:sz w:val="22"/>
        </w:rPr>
        <w:t>.</w:t>
      </w:r>
    </w:p>
    <w:p w:rsidR="00E4300A" w:rsidRPr="006F6EF9" w:rsidRDefault="00E4300A" w:rsidP="00E4300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E4300A" w:rsidRPr="006F6EF9" w:rsidRDefault="00E4300A" w:rsidP="00E4300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E4300A" w:rsidRPr="006F6EF9" w:rsidRDefault="00E4300A" w:rsidP="00E4300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Provide competent, factory authorized personnel </w:t>
      </w:r>
      <w:r w:rsidR="00D5589A" w:rsidRPr="006F6EF9">
        <w:rPr>
          <w:rFonts w:asciiTheme="minorHAnsi" w:hAnsiTheme="minorHAnsi" w:cstheme="minorHAnsi"/>
          <w:spacing w:val="-3"/>
          <w:sz w:val="22"/>
        </w:rPr>
        <w:t>for the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instruct</w:t>
      </w:r>
      <w:r w:rsidR="00D5589A" w:rsidRPr="006F6EF9">
        <w:rPr>
          <w:rFonts w:asciiTheme="minorHAnsi" w:hAnsiTheme="minorHAnsi" w:cstheme="minorHAnsi"/>
          <w:spacing w:val="-3"/>
          <w:sz w:val="22"/>
        </w:rPr>
        <w:t>ing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</w:t>
      </w:r>
      <w:r w:rsidR="00D5589A" w:rsidRPr="006F6EF9">
        <w:rPr>
          <w:rFonts w:asciiTheme="minorHAnsi" w:hAnsiTheme="minorHAnsi" w:cstheme="minorHAnsi"/>
          <w:spacing w:val="-3"/>
          <w:sz w:val="22"/>
        </w:rPr>
        <w:t>of</w:t>
      </w:r>
      <w:r w:rsidRPr="006F6EF9">
        <w:rPr>
          <w:rFonts w:asciiTheme="minorHAnsi" w:hAnsiTheme="minorHAnsi" w:cstheme="minorHAnsi"/>
          <w:spacing w:val="-3"/>
          <w:sz w:val="22"/>
        </w:rPr>
        <w:t xml:space="preserve"> operation and maintenance personnel concerning the location, operation, and troubleshooting of the installed systems.</w:t>
      </w:r>
    </w:p>
    <w:p w:rsidR="00E4300A" w:rsidRPr="006F6EF9" w:rsidRDefault="00E4300A" w:rsidP="00E4300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E4300A" w:rsidRPr="006F6EF9" w:rsidRDefault="00E4300A" w:rsidP="00E4300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572B22" w:rsidRPr="006F6EF9">
        <w:rPr>
          <w:rFonts w:asciiTheme="minorHAnsi" w:hAnsiTheme="minorHAnsi" w:cstheme="minorHAnsi"/>
          <w:spacing w:val="-3"/>
          <w:sz w:val="22"/>
        </w:rPr>
        <w:t>01 91 00</w:t>
      </w:r>
      <w:r w:rsidRPr="006F6EF9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E4300A" w:rsidRPr="006F6EF9" w:rsidRDefault="00E4300A" w:rsidP="00E4300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Provide demonstration and training for all types of theatrical lighting and controls installed in this project.</w:t>
      </w:r>
    </w:p>
    <w:p w:rsidR="00E4300A" w:rsidRPr="006F6EF9" w:rsidRDefault="00E4300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7F67" w:rsidRPr="006F6EF9" w:rsidRDefault="00DE7F6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6F6EF9">
        <w:rPr>
          <w:rFonts w:asciiTheme="minorHAnsi" w:hAnsiTheme="minorHAnsi" w:cstheme="minorHAnsi"/>
          <w:spacing w:val="-3"/>
          <w:sz w:val="22"/>
        </w:rPr>
        <w:t>END OF SECTION</w:t>
      </w:r>
    </w:p>
    <w:sectPr w:rsidR="00DE7F67" w:rsidRPr="006F6EF9" w:rsidSect="0086652D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152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DD" w:rsidRDefault="00DA0ADD">
      <w:r>
        <w:separator/>
      </w:r>
    </w:p>
  </w:endnote>
  <w:endnote w:type="continuationSeparator" w:id="0">
    <w:p w:rsidR="00DA0ADD" w:rsidRDefault="00DA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E9" w:rsidRPr="006F6EF9" w:rsidRDefault="00E248E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ab/>
    </w:r>
    <w:r w:rsidRPr="006F6EF9">
      <w:rPr>
        <w:rFonts w:asciiTheme="minorHAnsi" w:hAnsiTheme="minorHAnsi" w:cstheme="minorHAnsi"/>
        <w:spacing w:val="-3"/>
        <w:sz w:val="22"/>
      </w:rPr>
      <w:t xml:space="preserve">26 55 61 </w:t>
    </w:r>
    <w:r w:rsidRPr="006F6EF9">
      <w:rPr>
        <w:rFonts w:asciiTheme="minorHAnsi" w:hAnsiTheme="minorHAnsi" w:cstheme="minorHAnsi"/>
        <w:sz w:val="22"/>
      </w:rPr>
      <w:t xml:space="preserve">- </w:t>
    </w:r>
    <w:r w:rsidR="00DB27C9" w:rsidRPr="006F6EF9">
      <w:rPr>
        <w:rFonts w:asciiTheme="minorHAnsi" w:hAnsiTheme="minorHAnsi" w:cstheme="minorHAnsi"/>
        <w:sz w:val="22"/>
      </w:rPr>
      <w:fldChar w:fldCharType="begin"/>
    </w:r>
    <w:r w:rsidRPr="006F6EF9">
      <w:rPr>
        <w:rFonts w:asciiTheme="minorHAnsi" w:hAnsiTheme="minorHAnsi" w:cstheme="minorHAnsi"/>
        <w:sz w:val="22"/>
      </w:rPr>
      <w:instrText xml:space="preserve">PAGE </w:instrText>
    </w:r>
    <w:r w:rsidR="00DB27C9" w:rsidRPr="006F6EF9">
      <w:rPr>
        <w:rFonts w:asciiTheme="minorHAnsi" w:hAnsiTheme="minorHAnsi" w:cstheme="minorHAnsi"/>
        <w:sz w:val="22"/>
      </w:rPr>
      <w:fldChar w:fldCharType="separate"/>
    </w:r>
    <w:r w:rsidR="00D229BC">
      <w:rPr>
        <w:rFonts w:asciiTheme="minorHAnsi" w:hAnsiTheme="minorHAnsi" w:cstheme="minorHAnsi"/>
        <w:noProof/>
        <w:sz w:val="22"/>
      </w:rPr>
      <w:t>1</w:t>
    </w:r>
    <w:r w:rsidR="00DB27C9" w:rsidRPr="006F6EF9">
      <w:rPr>
        <w:rFonts w:asciiTheme="minorHAnsi" w:hAnsiTheme="minorHAnsi" w:cstheme="minorHAnsi"/>
        <w:sz w:val="22"/>
      </w:rPr>
      <w:fldChar w:fldCharType="end"/>
    </w:r>
    <w:r w:rsidRPr="006F6EF9">
      <w:rPr>
        <w:rFonts w:asciiTheme="minorHAnsi" w:hAnsiTheme="minorHAnsi" w:cstheme="minorHAnsi"/>
        <w:sz w:val="22"/>
      </w:rPr>
      <w:t xml:space="preserve"> of </w:t>
    </w:r>
    <w:r w:rsidR="00DB27C9" w:rsidRPr="006F6EF9">
      <w:rPr>
        <w:rStyle w:val="PageNumber"/>
        <w:rFonts w:asciiTheme="minorHAnsi" w:hAnsiTheme="minorHAnsi" w:cstheme="minorHAnsi"/>
        <w:sz w:val="22"/>
      </w:rPr>
      <w:fldChar w:fldCharType="begin"/>
    </w:r>
    <w:r w:rsidRPr="006F6EF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B27C9" w:rsidRPr="006F6EF9">
      <w:rPr>
        <w:rStyle w:val="PageNumber"/>
        <w:rFonts w:asciiTheme="minorHAnsi" w:hAnsiTheme="minorHAnsi" w:cstheme="minorHAnsi"/>
        <w:sz w:val="22"/>
      </w:rPr>
      <w:fldChar w:fldCharType="separate"/>
    </w:r>
    <w:r w:rsidR="00D229BC">
      <w:rPr>
        <w:rStyle w:val="PageNumber"/>
        <w:rFonts w:asciiTheme="minorHAnsi" w:hAnsiTheme="minorHAnsi" w:cstheme="minorHAnsi"/>
        <w:noProof/>
        <w:sz w:val="22"/>
      </w:rPr>
      <w:t>3</w:t>
    </w:r>
    <w:r w:rsidR="00DB27C9" w:rsidRPr="006F6EF9">
      <w:rPr>
        <w:rStyle w:val="PageNumber"/>
        <w:rFonts w:asciiTheme="minorHAnsi" w:hAnsiTheme="minorHAnsi" w:cstheme="minorHAnsi"/>
        <w:sz w:val="22"/>
      </w:rPr>
      <w:fldChar w:fldCharType="end"/>
    </w:r>
    <w:r w:rsidRPr="006F6EF9">
      <w:rPr>
        <w:rStyle w:val="PageNumber"/>
        <w:rFonts w:asciiTheme="minorHAnsi" w:hAnsiTheme="minorHAnsi" w:cstheme="minorHAnsi"/>
        <w:sz w:val="22"/>
      </w:rPr>
      <w:tab/>
      <w:t>Theatrical Lighting</w:t>
    </w:r>
  </w:p>
  <w:p w:rsidR="00E248E9" w:rsidRPr="006F6EF9" w:rsidRDefault="00E248E9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ab/>
    </w:r>
    <w:r w:rsidRPr="006F6EF9">
      <w:rPr>
        <w:rFonts w:asciiTheme="minorHAnsi" w:hAnsiTheme="minorHAnsi" w:cstheme="minorHAnsi"/>
        <w:sz w:val="22"/>
      </w:rPr>
      <w:tab/>
    </w:r>
    <w:r w:rsidR="006F6EF9">
      <w:rPr>
        <w:rFonts w:asciiTheme="minorHAnsi" w:hAnsiTheme="minorHAnsi" w:cstheme="minorHAnsi"/>
        <w:sz w:val="22"/>
      </w:rPr>
      <w:t>DMS 2020</w:t>
    </w:r>
    <w:r w:rsidRPr="006F6EF9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DD" w:rsidRDefault="00DA0ADD">
      <w:r>
        <w:separator/>
      </w:r>
    </w:p>
  </w:footnote>
  <w:footnote w:type="continuationSeparator" w:id="0">
    <w:p w:rsidR="00DA0ADD" w:rsidRDefault="00DA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E9" w:rsidRPr="006F6EF9" w:rsidRDefault="00E248E9">
    <w:pPr>
      <w:pStyle w:val="Header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F6EF9">
          <w:rPr>
            <w:rFonts w:asciiTheme="minorHAnsi" w:hAnsiTheme="minorHAnsi" w:cstheme="minorHAnsi"/>
            <w:sz w:val="22"/>
          </w:rPr>
          <w:t>Palm Beach</w:t>
        </w:r>
      </w:smartTag>
      <w:r w:rsidRPr="006F6EF9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F6EF9">
          <w:rPr>
            <w:rFonts w:asciiTheme="minorHAnsi" w:hAnsiTheme="minorHAnsi" w:cstheme="minorHAnsi"/>
            <w:sz w:val="22"/>
          </w:rPr>
          <w:t>County</w:t>
        </w:r>
      </w:smartTag>
    </w:smartTag>
  </w:p>
  <w:p w:rsidR="00E248E9" w:rsidRPr="006F6EF9" w:rsidRDefault="00E248E9">
    <w:pPr>
      <w:pStyle w:val="Header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 xml:space="preserve">Project Name:  </w:t>
    </w:r>
  </w:p>
  <w:p w:rsidR="00E248E9" w:rsidRPr="006F6EF9" w:rsidRDefault="00E248E9">
    <w:pPr>
      <w:pStyle w:val="Header"/>
      <w:rPr>
        <w:rFonts w:asciiTheme="minorHAnsi" w:hAnsiTheme="minorHAnsi" w:cstheme="minorHAnsi"/>
        <w:sz w:val="22"/>
      </w:rPr>
    </w:pPr>
    <w:r w:rsidRPr="006F6EF9">
      <w:rPr>
        <w:rFonts w:asciiTheme="minorHAnsi" w:hAnsiTheme="minorHAnsi" w:cstheme="minorHAnsi"/>
        <w:sz w:val="22"/>
      </w:rPr>
      <w:t xml:space="preserve">SDPBC Project No.:  </w:t>
    </w:r>
  </w:p>
  <w:p w:rsidR="00E248E9" w:rsidRDefault="00E248E9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1E56"/>
    <w:multiLevelType w:val="hybridMultilevel"/>
    <w:tmpl w:val="2320D6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43FD"/>
    <w:multiLevelType w:val="multilevel"/>
    <w:tmpl w:val="92FEA06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8756BE0"/>
    <w:multiLevelType w:val="multilevel"/>
    <w:tmpl w:val="D20EEF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7A172695"/>
    <w:multiLevelType w:val="multilevel"/>
    <w:tmpl w:val="2E3E71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707C7"/>
    <w:rsid w:val="000C3F78"/>
    <w:rsid w:val="001E1EA9"/>
    <w:rsid w:val="00256BE5"/>
    <w:rsid w:val="003E239B"/>
    <w:rsid w:val="00426FA6"/>
    <w:rsid w:val="00472A4E"/>
    <w:rsid w:val="004A00A9"/>
    <w:rsid w:val="004F25AB"/>
    <w:rsid w:val="00564EBA"/>
    <w:rsid w:val="00572B22"/>
    <w:rsid w:val="005C0C3E"/>
    <w:rsid w:val="006573FF"/>
    <w:rsid w:val="006707C7"/>
    <w:rsid w:val="006F6EF9"/>
    <w:rsid w:val="007D5A3B"/>
    <w:rsid w:val="0086652D"/>
    <w:rsid w:val="00896A94"/>
    <w:rsid w:val="00A043B7"/>
    <w:rsid w:val="00A13889"/>
    <w:rsid w:val="00AD74DC"/>
    <w:rsid w:val="00B627A7"/>
    <w:rsid w:val="00C520B8"/>
    <w:rsid w:val="00D229BC"/>
    <w:rsid w:val="00D44A87"/>
    <w:rsid w:val="00D5589A"/>
    <w:rsid w:val="00D81778"/>
    <w:rsid w:val="00DA0ADD"/>
    <w:rsid w:val="00DB27C9"/>
    <w:rsid w:val="00DE7F67"/>
    <w:rsid w:val="00E248E9"/>
    <w:rsid w:val="00E4300A"/>
    <w:rsid w:val="00EF6181"/>
    <w:rsid w:val="00F05CED"/>
    <w:rsid w:val="00FB2A5B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B8828A1-4F73-4C9B-BB95-02EB257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C9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B27C9"/>
  </w:style>
  <w:style w:type="paragraph" w:styleId="Header">
    <w:name w:val="header"/>
    <w:basedOn w:val="Normal"/>
    <w:rsid w:val="00DB2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27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7C9"/>
  </w:style>
  <w:style w:type="paragraph" w:styleId="BalloonText">
    <w:name w:val="Balloon Text"/>
    <w:basedOn w:val="Normal"/>
    <w:semiHidden/>
    <w:rsid w:val="00E4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16580</vt:lpstr>
    </vt:vector>
  </TitlesOfParts>
  <Company>SDPBC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26 55 61</dc:title>
  <dc:subject/>
  <dc:creator>SDPBC</dc:creator>
  <cp:keywords/>
  <cp:lastModifiedBy>Local Admin</cp:lastModifiedBy>
  <cp:revision>14</cp:revision>
  <dcterms:created xsi:type="dcterms:W3CDTF">2013-10-30T19:24:00Z</dcterms:created>
  <dcterms:modified xsi:type="dcterms:W3CDTF">2020-10-19T17:06:00Z</dcterms:modified>
</cp:coreProperties>
</file>