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76" w:rsidRPr="005D5744" w:rsidRDefault="005F497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5D574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A97349" w:rsidRPr="005D5744">
        <w:rPr>
          <w:rFonts w:asciiTheme="minorHAnsi" w:hAnsiTheme="minorHAnsi" w:cstheme="minorHAnsi"/>
          <w:b/>
          <w:spacing w:val="-3"/>
          <w:sz w:val="22"/>
        </w:rPr>
        <w:t>26 52 00</w:t>
      </w:r>
    </w:p>
    <w:p w:rsidR="005F4976" w:rsidRPr="005D5744" w:rsidRDefault="005F497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5D5744">
        <w:rPr>
          <w:rFonts w:asciiTheme="minorHAnsi" w:hAnsiTheme="minorHAnsi" w:cstheme="minorHAnsi"/>
          <w:b/>
          <w:spacing w:val="-3"/>
          <w:sz w:val="22"/>
        </w:rPr>
        <w:t>EMERGENCY LIGHTING</w:t>
      </w:r>
    </w:p>
    <w:p w:rsidR="005F4976" w:rsidRPr="005D5744" w:rsidRDefault="005F497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F4976" w:rsidRPr="005D5744" w:rsidRDefault="005F4976" w:rsidP="001F39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5D574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>1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ab/>
      </w:r>
      <w:r w:rsidRPr="005D574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5F4976" w:rsidRPr="005D5744" w:rsidRDefault="005F497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WORK INCLUDED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Emergency lighting units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Emergency LED exit signs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Emergency fluorescent lamp power supplies</w:t>
      </w:r>
    </w:p>
    <w:p w:rsidR="005F4976" w:rsidRPr="005D5744" w:rsidRDefault="005F497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REFERENCES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NFPA 101 </w:t>
      </w:r>
      <w:r w:rsidRPr="005D5744">
        <w:rPr>
          <w:rFonts w:asciiTheme="minorHAnsi" w:hAnsiTheme="minorHAnsi" w:cstheme="minorHAnsi"/>
          <w:spacing w:val="-3"/>
          <w:sz w:val="22"/>
        </w:rPr>
        <w:noBreakHyphen/>
        <w:t xml:space="preserve"> Code for Safety to Life from Fire in Buildings and Structures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NEMA </w:t>
      </w:r>
      <w:r w:rsidR="00B66827" w:rsidRPr="005D5744">
        <w:rPr>
          <w:rFonts w:asciiTheme="minorHAnsi" w:hAnsiTheme="minorHAnsi" w:cstheme="minorHAnsi"/>
          <w:spacing w:val="-3"/>
          <w:sz w:val="22"/>
        </w:rPr>
        <w:t>5-</w:t>
      </w:r>
      <w:r w:rsidRPr="005D5744">
        <w:rPr>
          <w:rFonts w:asciiTheme="minorHAnsi" w:hAnsiTheme="minorHAnsi" w:cstheme="minorHAnsi"/>
          <w:spacing w:val="-3"/>
          <w:sz w:val="22"/>
        </w:rPr>
        <w:t xml:space="preserve">WD1 </w:t>
      </w:r>
      <w:r w:rsidRPr="005D5744">
        <w:rPr>
          <w:rFonts w:asciiTheme="minorHAnsi" w:hAnsiTheme="minorHAnsi" w:cstheme="minorHAnsi"/>
          <w:spacing w:val="-3"/>
          <w:sz w:val="22"/>
        </w:rPr>
        <w:noBreakHyphen/>
        <w:t xml:space="preserve"> General</w:t>
      </w:r>
      <w:r w:rsidRPr="005D5744">
        <w:rPr>
          <w:rFonts w:asciiTheme="minorHAnsi" w:hAnsiTheme="minorHAnsi" w:cstheme="minorHAnsi"/>
          <w:spacing w:val="-3"/>
          <w:sz w:val="22"/>
        </w:rPr>
        <w:noBreakHyphen/>
        <w:t>Purpose Wiring Devices</w:t>
      </w:r>
    </w:p>
    <w:p w:rsidR="005F4976" w:rsidRPr="005D5744" w:rsidRDefault="005F497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SUBMITTALS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Submit product data under provisions of Section 01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3</w:t>
      </w:r>
      <w:r w:rsidRPr="005D5744">
        <w:rPr>
          <w:rFonts w:asciiTheme="minorHAnsi" w:hAnsiTheme="minorHAnsi" w:cstheme="minorHAnsi"/>
          <w:spacing w:val="-3"/>
          <w:sz w:val="22"/>
        </w:rPr>
        <w:t>3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</w:t>
      </w:r>
      <w:r w:rsidRPr="005D5744">
        <w:rPr>
          <w:rFonts w:asciiTheme="minorHAnsi" w:hAnsiTheme="minorHAnsi" w:cstheme="minorHAnsi"/>
          <w:spacing w:val="-3"/>
          <w:sz w:val="22"/>
        </w:rPr>
        <w:t>00.</w:t>
      </w:r>
    </w:p>
    <w:p w:rsidR="005F4976" w:rsidRPr="005D5744" w:rsidRDefault="005F497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Provide product data on emergency lighting units, exit signs, and emergency fluorescent lamp power supply units.</w:t>
      </w:r>
    </w:p>
    <w:p w:rsidR="001F391D" w:rsidRPr="005D5744" w:rsidRDefault="001F391D" w:rsidP="001F391D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COMMISSIONING</w:t>
      </w:r>
    </w:p>
    <w:p w:rsidR="001F391D" w:rsidRPr="005D5744" w:rsidRDefault="001F391D" w:rsidP="001F391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1F391D" w:rsidRPr="005D5744" w:rsidRDefault="001F391D" w:rsidP="001F391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1F391D" w:rsidRPr="005D5744" w:rsidRDefault="001F391D" w:rsidP="001F391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1F391D" w:rsidRPr="005D5744" w:rsidRDefault="001F391D" w:rsidP="001F391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Refer to Section 01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7</w:t>
      </w:r>
      <w:r w:rsidRPr="005D5744">
        <w:rPr>
          <w:rFonts w:asciiTheme="minorHAnsi" w:hAnsiTheme="minorHAnsi" w:cstheme="minorHAnsi"/>
          <w:spacing w:val="-3"/>
          <w:sz w:val="22"/>
        </w:rPr>
        <w:t>7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</w:t>
      </w:r>
      <w:r w:rsidRPr="005D5744">
        <w:rPr>
          <w:rFonts w:asciiTheme="minorHAnsi" w:hAnsiTheme="minorHAnsi" w:cstheme="minorHAnsi"/>
          <w:spacing w:val="-3"/>
          <w:sz w:val="22"/>
        </w:rPr>
        <w:t>00 - Contract Closeout, for substantial completion details.</w:t>
      </w:r>
    </w:p>
    <w:p w:rsidR="001F391D" w:rsidRPr="005D5744" w:rsidRDefault="001F391D" w:rsidP="001F391D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Refer to Section 01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91 0</w:t>
      </w:r>
      <w:r w:rsidRPr="005D5744">
        <w:rPr>
          <w:rFonts w:asciiTheme="minorHAnsi" w:hAnsiTheme="minorHAnsi" w:cstheme="minorHAnsi"/>
          <w:spacing w:val="-3"/>
          <w:sz w:val="22"/>
        </w:rPr>
        <w:t>0</w:t>
      </w:r>
      <w:r w:rsidR="00277D10" w:rsidRPr="005D5744">
        <w:rPr>
          <w:rFonts w:asciiTheme="minorHAnsi" w:hAnsiTheme="minorHAnsi" w:cstheme="minorHAnsi"/>
          <w:spacing w:val="-3"/>
          <w:sz w:val="22"/>
        </w:rPr>
        <w:t xml:space="preserve"> -</w:t>
      </w:r>
      <w:r w:rsidRPr="005D5744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requirements.</w:t>
      </w:r>
    </w:p>
    <w:p w:rsidR="001F391D" w:rsidRPr="005D5744" w:rsidRDefault="001F391D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5F4976" w:rsidRPr="005D5744" w:rsidRDefault="005F4976" w:rsidP="001F39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5D5744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>2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ab/>
      </w:r>
      <w:r w:rsidRPr="005D574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5F4976" w:rsidRPr="005D5744" w:rsidRDefault="005F497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INCANDESCENT EMERGENCY LIGHTING UNITS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Emergency Lighting Unit:  Self-contained unit with rechargeable storage batteries, charger, and lamps.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Battery: 6</w:t>
      </w:r>
      <w:r w:rsidR="00787FB5" w:rsidRPr="005D5744">
        <w:rPr>
          <w:rFonts w:asciiTheme="minorHAnsi" w:hAnsiTheme="minorHAnsi" w:cstheme="minorHAnsi"/>
          <w:spacing w:val="-3"/>
          <w:sz w:val="22"/>
        </w:rPr>
        <w:t>-</w:t>
      </w:r>
      <w:r w:rsidRPr="005D5744">
        <w:rPr>
          <w:rFonts w:asciiTheme="minorHAnsi" w:hAnsiTheme="minorHAnsi" w:cstheme="minorHAnsi"/>
          <w:spacing w:val="-3"/>
          <w:sz w:val="22"/>
        </w:rPr>
        <w:t>volt nickel</w:t>
      </w:r>
      <w:r w:rsidR="00787FB5" w:rsidRPr="005D5744">
        <w:rPr>
          <w:rFonts w:asciiTheme="minorHAnsi" w:hAnsiTheme="minorHAnsi" w:cstheme="minorHAnsi"/>
          <w:spacing w:val="-3"/>
          <w:sz w:val="22"/>
        </w:rPr>
        <w:t>-</w:t>
      </w:r>
      <w:r w:rsidRPr="005D5744">
        <w:rPr>
          <w:rFonts w:asciiTheme="minorHAnsi" w:hAnsiTheme="minorHAnsi" w:cstheme="minorHAnsi"/>
          <w:spacing w:val="-3"/>
          <w:sz w:val="22"/>
        </w:rPr>
        <w:t>cadmium type, with 1.5-hour capacity to supply the connected lamp load.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Charger: Dual</w:t>
      </w:r>
      <w:r w:rsidRPr="005D5744">
        <w:rPr>
          <w:rFonts w:asciiTheme="minorHAnsi" w:hAnsiTheme="minorHAnsi" w:cstheme="minorHAnsi"/>
          <w:spacing w:val="-3"/>
          <w:sz w:val="22"/>
        </w:rPr>
        <w:noBreakHyphen/>
        <w:t>rate charger, capable of maintaining the battery in a full</w:t>
      </w:r>
      <w:r w:rsidR="00787FB5" w:rsidRPr="005D5744">
        <w:rPr>
          <w:rFonts w:asciiTheme="minorHAnsi" w:hAnsiTheme="minorHAnsi" w:cstheme="minorHAnsi"/>
          <w:spacing w:val="-3"/>
          <w:sz w:val="22"/>
        </w:rPr>
        <w:t>-</w:t>
      </w:r>
      <w:r w:rsidRPr="005D5744">
        <w:rPr>
          <w:rFonts w:asciiTheme="minorHAnsi" w:hAnsiTheme="minorHAnsi" w:cstheme="minorHAnsi"/>
          <w:spacing w:val="-3"/>
          <w:sz w:val="22"/>
        </w:rPr>
        <w:t>charge state during normal conditions and capable of recharging discharged battery to full charged within 12 hours.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Lamps: 8-Watt minimum, sealed beam type PAR 36.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Remote Lamps: Match lamps on unit.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Unit Housing: </w:t>
      </w:r>
      <w:r w:rsidR="00787FB5" w:rsidRPr="005D5744">
        <w:rPr>
          <w:rFonts w:asciiTheme="minorHAnsi" w:hAnsiTheme="minorHAnsi" w:cstheme="minorHAnsi"/>
          <w:spacing w:val="-3"/>
          <w:sz w:val="22"/>
        </w:rPr>
        <w:t>Provide s</w:t>
      </w:r>
      <w:r w:rsidRPr="005D5744">
        <w:rPr>
          <w:rFonts w:asciiTheme="minorHAnsi" w:hAnsiTheme="minorHAnsi" w:cstheme="minorHAnsi"/>
          <w:spacing w:val="-3"/>
          <w:sz w:val="22"/>
        </w:rPr>
        <w:t>teel with bronze hammer tone finish.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Indicators: Provide lamps to indicate </w:t>
      </w:r>
      <w:smartTag w:uri="urn:schemas-microsoft-com:office:smarttags" w:element="place">
        <w:smartTag w:uri="urn:schemas-microsoft-com:office:smarttags" w:element="City">
          <w:r w:rsidRPr="005D5744">
            <w:rPr>
              <w:rFonts w:asciiTheme="minorHAnsi" w:hAnsiTheme="minorHAnsi" w:cstheme="minorHAnsi"/>
              <w:spacing w:val="-3"/>
              <w:sz w:val="22"/>
            </w:rPr>
            <w:t>AC</w:t>
          </w:r>
        </w:smartTag>
        <w:r w:rsidRPr="005D5744">
          <w:rPr>
            <w:rFonts w:asciiTheme="minorHAnsi" w:hAnsiTheme="minorHAnsi" w:cstheme="minorHAnsi"/>
            <w:spacing w:val="-3"/>
            <w:sz w:val="22"/>
          </w:rPr>
          <w:t xml:space="preserve"> </w:t>
        </w:r>
        <w:smartTag w:uri="urn:schemas-microsoft-com:office:smarttags" w:element="State">
          <w:r w:rsidRPr="005D5744">
            <w:rPr>
              <w:rFonts w:asciiTheme="minorHAnsi" w:hAnsiTheme="minorHAnsi" w:cstheme="minorHAnsi"/>
              <w:spacing w:val="-3"/>
              <w:sz w:val="22"/>
            </w:rPr>
            <w:t>ON</w:t>
          </w:r>
        </w:smartTag>
      </w:smartTag>
      <w:r w:rsidRPr="005D5744">
        <w:rPr>
          <w:rFonts w:asciiTheme="minorHAnsi" w:hAnsiTheme="minorHAnsi" w:cstheme="minorHAnsi"/>
          <w:spacing w:val="-3"/>
          <w:sz w:val="22"/>
        </w:rPr>
        <w:t xml:space="preserve"> and RECHARGING.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Provide switch to transfer unit from normal supply to battery supply.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Electrical Connection: </w:t>
      </w:r>
      <w:r w:rsidR="00787FB5" w:rsidRPr="005D5744">
        <w:rPr>
          <w:rFonts w:asciiTheme="minorHAnsi" w:hAnsiTheme="minorHAnsi" w:cstheme="minorHAnsi"/>
          <w:spacing w:val="-3"/>
          <w:sz w:val="22"/>
        </w:rPr>
        <w:t>Provide k</w:t>
      </w:r>
      <w:r w:rsidRPr="005D5744">
        <w:rPr>
          <w:rFonts w:asciiTheme="minorHAnsi" w:hAnsiTheme="minorHAnsi" w:cstheme="minorHAnsi"/>
          <w:spacing w:val="-3"/>
          <w:sz w:val="22"/>
        </w:rPr>
        <w:t>nockout for conduit connection.</w:t>
      </w:r>
    </w:p>
    <w:p w:rsidR="005F4976" w:rsidRPr="005D5744" w:rsidRDefault="005F497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SELF</w:t>
      </w:r>
      <w:r w:rsidRPr="005D5744">
        <w:rPr>
          <w:rFonts w:asciiTheme="minorHAnsi" w:hAnsiTheme="minorHAnsi" w:cstheme="minorHAnsi"/>
          <w:spacing w:val="-3"/>
          <w:sz w:val="22"/>
        </w:rPr>
        <w:noBreakHyphen/>
        <w:t>CONTAINED EMERGENCY POWER LED EXIT SIGNS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Type:  Exit signs with integral battery</w:t>
      </w:r>
      <w:r w:rsidR="00787FB5" w:rsidRPr="005D5744">
        <w:rPr>
          <w:rFonts w:asciiTheme="minorHAnsi" w:hAnsiTheme="minorHAnsi" w:cstheme="minorHAnsi"/>
          <w:spacing w:val="-3"/>
          <w:sz w:val="22"/>
        </w:rPr>
        <w:t>-</w:t>
      </w:r>
      <w:r w:rsidRPr="005D5744">
        <w:rPr>
          <w:rFonts w:asciiTheme="minorHAnsi" w:hAnsiTheme="minorHAnsi" w:cstheme="minorHAnsi"/>
          <w:spacing w:val="-3"/>
          <w:sz w:val="22"/>
        </w:rPr>
        <w:t xml:space="preserve">operated emergency power supply, including power failure relay, test switch, AC ON pilot light, battery, and </w:t>
      </w:r>
      <w:r w:rsidR="00277D10" w:rsidRPr="005D5744">
        <w:rPr>
          <w:rFonts w:asciiTheme="minorHAnsi" w:hAnsiTheme="minorHAnsi" w:cstheme="minorHAnsi"/>
          <w:spacing w:val="-3"/>
          <w:sz w:val="22"/>
        </w:rPr>
        <w:t>fully automatic</w:t>
      </w:r>
      <w:r w:rsidRPr="005D5744">
        <w:rPr>
          <w:rFonts w:asciiTheme="minorHAnsi" w:hAnsiTheme="minorHAnsi" w:cstheme="minorHAnsi"/>
          <w:spacing w:val="-3"/>
          <w:sz w:val="22"/>
        </w:rPr>
        <w:t xml:space="preserve"> two</w:t>
      </w:r>
      <w:r w:rsidR="00787FB5" w:rsidRPr="005D5744">
        <w:rPr>
          <w:rFonts w:asciiTheme="minorHAnsi" w:hAnsiTheme="minorHAnsi" w:cstheme="minorHAnsi"/>
          <w:spacing w:val="-3"/>
          <w:sz w:val="22"/>
        </w:rPr>
        <w:t>-</w:t>
      </w:r>
      <w:r w:rsidRPr="005D5744">
        <w:rPr>
          <w:rFonts w:asciiTheme="minorHAnsi" w:hAnsiTheme="minorHAnsi" w:cstheme="minorHAnsi"/>
          <w:spacing w:val="-3"/>
          <w:sz w:val="22"/>
        </w:rPr>
        <w:t>rate charger.</w:t>
      </w:r>
    </w:p>
    <w:p w:rsidR="005F4976" w:rsidRPr="005D5744" w:rsidRDefault="005F497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Battery:</w:t>
      </w:r>
      <w:r w:rsidR="00787FB5" w:rsidRPr="005D5744">
        <w:rPr>
          <w:rFonts w:asciiTheme="minorHAnsi" w:hAnsiTheme="minorHAnsi" w:cstheme="minorHAnsi"/>
          <w:spacing w:val="-3"/>
          <w:sz w:val="22"/>
        </w:rPr>
        <w:t xml:space="preserve"> Provide a s</w:t>
      </w:r>
      <w:r w:rsidRPr="005D5744">
        <w:rPr>
          <w:rFonts w:asciiTheme="minorHAnsi" w:hAnsiTheme="minorHAnsi" w:cstheme="minorHAnsi"/>
          <w:spacing w:val="-3"/>
          <w:sz w:val="22"/>
        </w:rPr>
        <w:t>ealed lead acid or lead calcium cell requiring no maintenance or replacement for 10 years under normal conditions.</w:t>
      </w:r>
    </w:p>
    <w:p w:rsidR="005F4976" w:rsidRPr="005D5744" w:rsidRDefault="005F4976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6950B1" w:rsidRDefault="006950B1">
      <w:pPr>
        <w:widowControl/>
        <w:rPr>
          <w:rFonts w:asciiTheme="minorHAnsi" w:hAnsiTheme="minorHAnsi" w:cstheme="minorHAnsi"/>
          <w:b/>
          <w:spacing w:val="-3"/>
          <w:sz w:val="22"/>
        </w:rPr>
      </w:pPr>
      <w:r>
        <w:rPr>
          <w:rFonts w:asciiTheme="minorHAnsi" w:hAnsiTheme="minorHAnsi" w:cstheme="minorHAnsi"/>
          <w:b/>
          <w:spacing w:val="-3"/>
          <w:sz w:val="22"/>
        </w:rPr>
        <w:br w:type="page"/>
      </w:r>
    </w:p>
    <w:p w:rsidR="005F4976" w:rsidRPr="005D5744" w:rsidRDefault="005F4976" w:rsidP="001F391D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5D5744">
        <w:rPr>
          <w:rFonts w:asciiTheme="minorHAnsi" w:hAnsiTheme="minorHAnsi" w:cstheme="minorHAnsi"/>
          <w:b/>
          <w:spacing w:val="-3"/>
          <w:sz w:val="22"/>
        </w:rPr>
        <w:lastRenderedPageBreak/>
        <w:t xml:space="preserve">PART 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>3</w:t>
      </w:r>
      <w:r w:rsidR="001F391D" w:rsidRPr="005D5744">
        <w:rPr>
          <w:rFonts w:asciiTheme="minorHAnsi" w:hAnsiTheme="minorHAnsi" w:cstheme="minorHAnsi"/>
          <w:b/>
          <w:spacing w:val="-3"/>
          <w:sz w:val="22"/>
        </w:rPr>
        <w:tab/>
      </w:r>
      <w:r w:rsidRPr="005D574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5F4976" w:rsidRPr="005D5744" w:rsidRDefault="005F4976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INSTALLATION</w:t>
      </w:r>
    </w:p>
    <w:p w:rsidR="005F4976" w:rsidRPr="005D5744" w:rsidRDefault="005F497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Install units plumb and level.</w:t>
      </w:r>
    </w:p>
    <w:p w:rsidR="005F4976" w:rsidRDefault="005F497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Aim directional lamp heads as directed.</w:t>
      </w:r>
    </w:p>
    <w:p w:rsidR="006950B1" w:rsidRPr="005D5744" w:rsidRDefault="006950B1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t>Control devices for legally required fixtures shall be fail-safe; failure of the control device shall cause the light to turn on.</w:t>
      </w:r>
    </w:p>
    <w:p w:rsidR="00C543F1" w:rsidRPr="005D5744" w:rsidRDefault="001F391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C543F1" w:rsidRPr="005D5744" w:rsidRDefault="001F391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C543F1" w:rsidRPr="005D5744" w:rsidRDefault="001F391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C543F1" w:rsidRPr="005D5744" w:rsidRDefault="001F391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Refer to Section 01</w:t>
      </w:r>
      <w:r w:rsidR="008766A2" w:rsidRPr="005D5744">
        <w:rPr>
          <w:rFonts w:asciiTheme="minorHAnsi" w:hAnsiTheme="minorHAnsi" w:cstheme="minorHAnsi"/>
          <w:spacing w:val="-3"/>
          <w:sz w:val="22"/>
        </w:rPr>
        <w:t xml:space="preserve"> 91 0</w:t>
      </w:r>
      <w:r w:rsidRPr="005D5744">
        <w:rPr>
          <w:rFonts w:asciiTheme="minorHAnsi" w:hAnsiTheme="minorHAnsi" w:cstheme="minorHAnsi"/>
          <w:spacing w:val="-3"/>
          <w:sz w:val="22"/>
        </w:rPr>
        <w:t>0, Commissioning, for functional performance tests and commissioning requirements.</w:t>
      </w:r>
    </w:p>
    <w:p w:rsidR="00C543F1" w:rsidRPr="005D5744" w:rsidRDefault="001F391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C543F1" w:rsidRPr="005D5744" w:rsidRDefault="001F391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Perform the functional performance testing of Panelboards as part of the Emergency Generator System Functional Performance testing.</w:t>
      </w:r>
    </w:p>
    <w:p w:rsidR="00C543F1" w:rsidRPr="005D5744" w:rsidRDefault="001F391D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C543F1" w:rsidRPr="005D5744" w:rsidRDefault="001F391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C543F1" w:rsidRPr="005D5744" w:rsidRDefault="001F391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C543F1" w:rsidRPr="005D5744" w:rsidRDefault="001F391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C543F1" w:rsidRPr="005D5744" w:rsidRDefault="001F391D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 xml:space="preserve">Refer to </w:t>
      </w:r>
      <w:r w:rsidR="00277D10" w:rsidRPr="005D5744">
        <w:rPr>
          <w:rFonts w:asciiTheme="minorHAnsi" w:hAnsiTheme="minorHAnsi" w:cstheme="minorHAnsi"/>
          <w:spacing w:val="-3"/>
          <w:sz w:val="22"/>
        </w:rPr>
        <w:t>Section 01</w:t>
      </w:r>
      <w:r w:rsidR="00787FB5" w:rsidRPr="005D5744">
        <w:rPr>
          <w:rFonts w:asciiTheme="minorHAnsi" w:hAnsiTheme="minorHAnsi" w:cstheme="minorHAnsi"/>
          <w:spacing w:val="-3"/>
          <w:sz w:val="22"/>
        </w:rPr>
        <w:t xml:space="preserve"> 91 00</w:t>
      </w:r>
      <w:r w:rsidRPr="005D5744">
        <w:rPr>
          <w:rFonts w:asciiTheme="minorHAnsi" w:hAnsiTheme="minorHAnsi" w:cstheme="minorHAnsi"/>
          <w:spacing w:val="-3"/>
          <w:sz w:val="22"/>
        </w:rPr>
        <w:t>, Commissioning, for further contractor training requirements.</w:t>
      </w:r>
    </w:p>
    <w:p w:rsidR="00C543F1" w:rsidRPr="005D5744" w:rsidRDefault="001F391D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Provide demonstration and training for all types of emergency lighting installed in this project.</w:t>
      </w:r>
    </w:p>
    <w:p w:rsidR="005F4976" w:rsidRPr="005D5744" w:rsidRDefault="005F497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5F4976" w:rsidRPr="005D5744" w:rsidRDefault="005F4976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5D574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5F4976" w:rsidRPr="005D5744" w:rsidSect="005239A7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72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4E" w:rsidRDefault="006D464E">
      <w:r>
        <w:separator/>
      </w:r>
    </w:p>
  </w:endnote>
  <w:endnote w:type="continuationSeparator" w:id="0">
    <w:p w:rsidR="006D464E" w:rsidRDefault="006D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27" w:rsidRPr="005D5744" w:rsidRDefault="00B66827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5D5744">
      <w:rPr>
        <w:rFonts w:asciiTheme="minorHAnsi" w:hAnsiTheme="minorHAnsi" w:cstheme="minorHAnsi"/>
        <w:sz w:val="22"/>
      </w:rPr>
      <w:tab/>
    </w:r>
    <w:r w:rsidRPr="005D5744">
      <w:rPr>
        <w:rFonts w:asciiTheme="minorHAnsi" w:hAnsiTheme="minorHAnsi" w:cstheme="minorHAnsi"/>
        <w:spacing w:val="-3"/>
        <w:sz w:val="22"/>
      </w:rPr>
      <w:t xml:space="preserve">26 52 00 </w:t>
    </w:r>
    <w:r w:rsidRPr="005D5744">
      <w:rPr>
        <w:rFonts w:asciiTheme="minorHAnsi" w:hAnsiTheme="minorHAnsi" w:cstheme="minorHAnsi"/>
        <w:sz w:val="22"/>
      </w:rPr>
      <w:t xml:space="preserve">- </w:t>
    </w:r>
    <w:r w:rsidR="00516968" w:rsidRPr="005D5744">
      <w:rPr>
        <w:rFonts w:asciiTheme="minorHAnsi" w:hAnsiTheme="minorHAnsi" w:cstheme="minorHAnsi"/>
        <w:sz w:val="22"/>
      </w:rPr>
      <w:fldChar w:fldCharType="begin"/>
    </w:r>
    <w:r w:rsidRPr="005D5744">
      <w:rPr>
        <w:rFonts w:asciiTheme="minorHAnsi" w:hAnsiTheme="minorHAnsi" w:cstheme="minorHAnsi"/>
        <w:sz w:val="22"/>
      </w:rPr>
      <w:instrText xml:space="preserve">PAGE </w:instrText>
    </w:r>
    <w:r w:rsidR="00516968" w:rsidRPr="005D5744">
      <w:rPr>
        <w:rFonts w:asciiTheme="minorHAnsi" w:hAnsiTheme="minorHAnsi" w:cstheme="minorHAnsi"/>
        <w:sz w:val="22"/>
      </w:rPr>
      <w:fldChar w:fldCharType="separate"/>
    </w:r>
    <w:r w:rsidR="002854C2">
      <w:rPr>
        <w:rFonts w:asciiTheme="minorHAnsi" w:hAnsiTheme="minorHAnsi" w:cstheme="minorHAnsi"/>
        <w:noProof/>
        <w:sz w:val="22"/>
      </w:rPr>
      <w:t>1</w:t>
    </w:r>
    <w:r w:rsidR="00516968" w:rsidRPr="005D5744">
      <w:rPr>
        <w:rFonts w:asciiTheme="minorHAnsi" w:hAnsiTheme="minorHAnsi" w:cstheme="minorHAnsi"/>
        <w:sz w:val="22"/>
      </w:rPr>
      <w:fldChar w:fldCharType="end"/>
    </w:r>
    <w:r w:rsidRPr="005D5744">
      <w:rPr>
        <w:rFonts w:asciiTheme="minorHAnsi" w:hAnsiTheme="minorHAnsi" w:cstheme="minorHAnsi"/>
        <w:sz w:val="22"/>
      </w:rPr>
      <w:t xml:space="preserve"> of </w:t>
    </w:r>
    <w:r w:rsidR="00516968" w:rsidRPr="005D5744">
      <w:rPr>
        <w:rStyle w:val="PageNumber"/>
        <w:rFonts w:asciiTheme="minorHAnsi" w:hAnsiTheme="minorHAnsi" w:cstheme="minorHAnsi"/>
        <w:sz w:val="22"/>
      </w:rPr>
      <w:fldChar w:fldCharType="begin"/>
    </w:r>
    <w:r w:rsidRPr="005D574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516968" w:rsidRPr="005D5744">
      <w:rPr>
        <w:rStyle w:val="PageNumber"/>
        <w:rFonts w:asciiTheme="minorHAnsi" w:hAnsiTheme="minorHAnsi" w:cstheme="minorHAnsi"/>
        <w:sz w:val="22"/>
      </w:rPr>
      <w:fldChar w:fldCharType="separate"/>
    </w:r>
    <w:r w:rsidR="002854C2">
      <w:rPr>
        <w:rStyle w:val="PageNumber"/>
        <w:rFonts w:asciiTheme="minorHAnsi" w:hAnsiTheme="minorHAnsi" w:cstheme="minorHAnsi"/>
        <w:noProof/>
        <w:sz w:val="22"/>
      </w:rPr>
      <w:t>2</w:t>
    </w:r>
    <w:r w:rsidR="00516968" w:rsidRPr="005D5744">
      <w:rPr>
        <w:rStyle w:val="PageNumber"/>
        <w:rFonts w:asciiTheme="minorHAnsi" w:hAnsiTheme="minorHAnsi" w:cstheme="minorHAnsi"/>
        <w:sz w:val="22"/>
      </w:rPr>
      <w:fldChar w:fldCharType="end"/>
    </w:r>
    <w:r w:rsidRPr="005D5744">
      <w:rPr>
        <w:rStyle w:val="PageNumber"/>
        <w:rFonts w:asciiTheme="minorHAnsi" w:hAnsiTheme="minorHAnsi" w:cstheme="minorHAnsi"/>
        <w:sz w:val="22"/>
      </w:rPr>
      <w:tab/>
      <w:t xml:space="preserve">Emergency Lighting </w:t>
    </w:r>
  </w:p>
  <w:p w:rsidR="00B66827" w:rsidRPr="005D5744" w:rsidRDefault="00B66827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5D5744">
      <w:rPr>
        <w:rFonts w:asciiTheme="minorHAnsi" w:hAnsiTheme="minorHAnsi" w:cstheme="minorHAnsi"/>
        <w:sz w:val="22"/>
      </w:rPr>
      <w:tab/>
    </w:r>
    <w:r w:rsidRPr="005D5744">
      <w:rPr>
        <w:rFonts w:asciiTheme="minorHAnsi" w:hAnsiTheme="minorHAnsi" w:cstheme="minorHAnsi"/>
        <w:sz w:val="22"/>
      </w:rPr>
      <w:tab/>
    </w:r>
    <w:r w:rsidR="005D5744">
      <w:rPr>
        <w:rFonts w:asciiTheme="minorHAnsi" w:hAnsiTheme="minorHAnsi" w:cstheme="minorHAnsi"/>
        <w:sz w:val="22"/>
      </w:rPr>
      <w:t>DMS 2020</w:t>
    </w:r>
    <w:r w:rsidR="00BE5127" w:rsidRPr="005D5744">
      <w:rPr>
        <w:rFonts w:asciiTheme="minorHAnsi" w:hAnsiTheme="minorHAnsi" w:cstheme="minorHAnsi"/>
        <w:sz w:val="22"/>
      </w:rPr>
      <w:t xml:space="preserve"> </w:t>
    </w:r>
    <w:r w:rsidRPr="005D5744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4E" w:rsidRDefault="006D464E">
      <w:r>
        <w:separator/>
      </w:r>
    </w:p>
  </w:footnote>
  <w:footnote w:type="continuationSeparator" w:id="0">
    <w:p w:rsidR="006D464E" w:rsidRDefault="006D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27" w:rsidRPr="005D5744" w:rsidRDefault="00B66827">
    <w:pPr>
      <w:pStyle w:val="Header"/>
      <w:rPr>
        <w:rFonts w:asciiTheme="minorHAnsi" w:hAnsiTheme="minorHAnsi" w:cstheme="minorHAnsi"/>
        <w:sz w:val="22"/>
      </w:rPr>
    </w:pPr>
    <w:r w:rsidRPr="005D5744">
      <w:rPr>
        <w:rFonts w:asciiTheme="minorHAnsi" w:hAnsiTheme="minorHAnsi" w:cstheme="minorHAnsi"/>
        <w:sz w:val="22"/>
      </w:rPr>
      <w:t>The School District of palm Beach County</w:t>
    </w:r>
  </w:p>
  <w:p w:rsidR="00B66827" w:rsidRPr="005D5744" w:rsidRDefault="00B66827">
    <w:pPr>
      <w:pStyle w:val="Header"/>
      <w:rPr>
        <w:rFonts w:asciiTheme="minorHAnsi" w:hAnsiTheme="minorHAnsi" w:cstheme="minorHAnsi"/>
        <w:sz w:val="22"/>
      </w:rPr>
    </w:pPr>
    <w:r w:rsidRPr="005D5744">
      <w:rPr>
        <w:rFonts w:asciiTheme="minorHAnsi" w:hAnsiTheme="minorHAnsi" w:cstheme="minorHAnsi"/>
        <w:sz w:val="22"/>
      </w:rPr>
      <w:t xml:space="preserve">Project Name:  </w:t>
    </w:r>
  </w:p>
  <w:p w:rsidR="00B66827" w:rsidRPr="005D5744" w:rsidRDefault="00B66827">
    <w:pPr>
      <w:pStyle w:val="Header"/>
      <w:rPr>
        <w:rFonts w:asciiTheme="minorHAnsi" w:hAnsiTheme="minorHAnsi" w:cstheme="minorHAnsi"/>
        <w:sz w:val="22"/>
      </w:rPr>
    </w:pPr>
    <w:r w:rsidRPr="005D5744">
      <w:rPr>
        <w:rFonts w:asciiTheme="minorHAnsi" w:hAnsiTheme="minorHAnsi" w:cstheme="minorHAnsi"/>
        <w:sz w:val="22"/>
      </w:rPr>
      <w:t xml:space="preserve">SDPBC Project No.:  </w:t>
    </w:r>
  </w:p>
  <w:p w:rsidR="00B66827" w:rsidRDefault="00B66827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4429"/>
    <w:multiLevelType w:val="multilevel"/>
    <w:tmpl w:val="6158D04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4BC3EC7"/>
    <w:multiLevelType w:val="multilevel"/>
    <w:tmpl w:val="34A891D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3F2945BF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79812409"/>
    <w:multiLevelType w:val="multilevel"/>
    <w:tmpl w:val="3B5801A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552AA"/>
    <w:rsid w:val="00025578"/>
    <w:rsid w:val="001F391D"/>
    <w:rsid w:val="00210EAA"/>
    <w:rsid w:val="00277D10"/>
    <w:rsid w:val="002854C2"/>
    <w:rsid w:val="00386487"/>
    <w:rsid w:val="003B12D7"/>
    <w:rsid w:val="00400ABD"/>
    <w:rsid w:val="00516968"/>
    <w:rsid w:val="00520882"/>
    <w:rsid w:val="005239A7"/>
    <w:rsid w:val="005D5744"/>
    <w:rsid w:val="005F4976"/>
    <w:rsid w:val="00667776"/>
    <w:rsid w:val="0068251C"/>
    <w:rsid w:val="006950B1"/>
    <w:rsid w:val="006D464E"/>
    <w:rsid w:val="00787FB5"/>
    <w:rsid w:val="008552AA"/>
    <w:rsid w:val="008766A2"/>
    <w:rsid w:val="00A33358"/>
    <w:rsid w:val="00A97349"/>
    <w:rsid w:val="00AA3D98"/>
    <w:rsid w:val="00B66827"/>
    <w:rsid w:val="00BE5127"/>
    <w:rsid w:val="00C543F1"/>
    <w:rsid w:val="00F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0CBFC87-9B46-4144-A627-EAF43792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A7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239A7"/>
  </w:style>
  <w:style w:type="paragraph" w:styleId="Header">
    <w:name w:val="header"/>
    <w:basedOn w:val="Normal"/>
    <w:rsid w:val="005239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9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9A7"/>
  </w:style>
  <w:style w:type="paragraph" w:styleId="BalloonText">
    <w:name w:val="Balloon Text"/>
    <w:basedOn w:val="Normal"/>
    <w:semiHidden/>
    <w:rsid w:val="001F3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16535</vt:lpstr>
    </vt:vector>
  </TitlesOfParts>
  <Company>SDPBC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26 52 00</dc:title>
  <dc:subject/>
  <dc:creator>SDPBC</dc:creator>
  <cp:keywords/>
  <cp:lastModifiedBy>Local Admin</cp:lastModifiedBy>
  <cp:revision>6</cp:revision>
  <dcterms:created xsi:type="dcterms:W3CDTF">2013-10-30T19:20:00Z</dcterms:created>
  <dcterms:modified xsi:type="dcterms:W3CDTF">2020-10-19T17:06:00Z</dcterms:modified>
</cp:coreProperties>
</file>