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CB7" w:rsidRPr="00F30964" w:rsidRDefault="00B35CB7">
      <w:pPr>
        <w:suppressAutoHyphens/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F30964">
        <w:rPr>
          <w:rFonts w:asciiTheme="minorHAnsi" w:hAnsiTheme="minorHAnsi" w:cstheme="minorHAnsi"/>
          <w:b/>
          <w:sz w:val="22"/>
        </w:rPr>
        <w:t xml:space="preserve">SECTION </w:t>
      </w:r>
      <w:r w:rsidR="00A10CA7" w:rsidRPr="00F30964">
        <w:rPr>
          <w:rFonts w:asciiTheme="minorHAnsi" w:hAnsiTheme="minorHAnsi" w:cstheme="minorHAnsi"/>
          <w:b/>
          <w:sz w:val="22"/>
          <w:szCs w:val="22"/>
        </w:rPr>
        <w:t>11 66 53</w:t>
      </w:r>
    </w:p>
    <w:p w:rsidR="00B35CB7" w:rsidRPr="00F30964" w:rsidRDefault="00B35CB7">
      <w:pPr>
        <w:suppressAutoHyphens/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0964">
        <w:rPr>
          <w:rFonts w:asciiTheme="minorHAnsi" w:hAnsiTheme="minorHAnsi" w:cstheme="minorHAnsi"/>
          <w:b/>
          <w:sz w:val="22"/>
          <w:szCs w:val="22"/>
        </w:rPr>
        <w:t>GYMNASIUM DIVIDERS</w:t>
      </w:r>
    </w:p>
    <w:p w:rsidR="00B35CB7" w:rsidRPr="00F30964" w:rsidRDefault="00B35CB7">
      <w:pPr>
        <w:suppressAutoHyphens/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</w:p>
    <w:p w:rsidR="00B35CB7" w:rsidRPr="00F30964" w:rsidRDefault="00B35CB7" w:rsidP="002136D7">
      <w:pPr>
        <w:tabs>
          <w:tab w:val="left" w:pos="900"/>
        </w:tabs>
        <w:suppressAutoHyphens/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  <w:r w:rsidRPr="00F30964">
        <w:rPr>
          <w:rFonts w:asciiTheme="minorHAnsi" w:hAnsiTheme="minorHAnsi" w:cstheme="minorHAnsi"/>
          <w:b/>
          <w:sz w:val="22"/>
          <w:szCs w:val="22"/>
        </w:rPr>
        <w:t>PART 1</w:t>
      </w:r>
      <w:r w:rsidR="002136D7" w:rsidRPr="00F30964">
        <w:rPr>
          <w:rFonts w:asciiTheme="minorHAnsi" w:hAnsiTheme="minorHAnsi" w:cstheme="minorHAnsi"/>
          <w:b/>
          <w:sz w:val="22"/>
          <w:szCs w:val="22"/>
        </w:rPr>
        <w:tab/>
      </w:r>
      <w:r w:rsidRPr="00F30964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B35CB7" w:rsidRPr="00F30964" w:rsidRDefault="00B35CB7">
      <w:pPr>
        <w:numPr>
          <w:ilvl w:val="0"/>
          <w:numId w:val="4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RELATED DOCUMENTS</w:t>
      </w:r>
    </w:p>
    <w:p w:rsidR="00B35CB7" w:rsidRPr="00F30964" w:rsidRDefault="00B35CB7">
      <w:pPr>
        <w:numPr>
          <w:ilvl w:val="1"/>
          <w:numId w:val="4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The General Conditions, Supplemental Conditions and Division 1, General Requirements are part of this section.</w:t>
      </w:r>
    </w:p>
    <w:p w:rsidR="00B35CB7" w:rsidRPr="00F30964" w:rsidRDefault="00B35CB7">
      <w:pPr>
        <w:numPr>
          <w:ilvl w:val="0"/>
          <w:numId w:val="4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SUMMARY</w:t>
      </w:r>
    </w:p>
    <w:p w:rsidR="00B35CB7" w:rsidRPr="00F30964" w:rsidRDefault="00B35CB7">
      <w:pPr>
        <w:numPr>
          <w:ilvl w:val="1"/>
          <w:numId w:val="4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 xml:space="preserve">Section </w:t>
      </w:r>
      <w:r w:rsidR="00D1128B" w:rsidRPr="00F30964">
        <w:rPr>
          <w:rFonts w:asciiTheme="minorHAnsi" w:hAnsiTheme="minorHAnsi" w:cstheme="minorHAnsi"/>
          <w:sz w:val="22"/>
          <w:szCs w:val="22"/>
        </w:rPr>
        <w:t>includes electrically</w:t>
      </w:r>
      <w:r w:rsidRPr="00F30964">
        <w:rPr>
          <w:rFonts w:asciiTheme="minorHAnsi" w:hAnsiTheme="minorHAnsi" w:cstheme="minorHAnsi"/>
          <w:sz w:val="22"/>
          <w:szCs w:val="22"/>
        </w:rPr>
        <w:t xml:space="preserve"> operated roll-up fabric gymnasium divider.</w:t>
      </w:r>
    </w:p>
    <w:p w:rsidR="00B35CB7" w:rsidRPr="00F30964" w:rsidRDefault="00B35CB7">
      <w:pPr>
        <w:numPr>
          <w:ilvl w:val="1"/>
          <w:numId w:val="4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Related sections:</w:t>
      </w:r>
    </w:p>
    <w:p w:rsidR="00B35CB7" w:rsidRPr="00F30964" w:rsidRDefault="00B35CB7">
      <w:pPr>
        <w:numPr>
          <w:ilvl w:val="2"/>
          <w:numId w:val="4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Section</w:t>
      </w:r>
      <w:r w:rsidR="00D1128B" w:rsidRPr="00F30964">
        <w:rPr>
          <w:rFonts w:asciiTheme="minorHAnsi" w:hAnsiTheme="minorHAnsi" w:cstheme="minorHAnsi"/>
          <w:sz w:val="22"/>
          <w:szCs w:val="22"/>
        </w:rPr>
        <w:t xml:space="preserve"> 05 12 00 S</w:t>
      </w:r>
      <w:r w:rsidRPr="00F30964">
        <w:rPr>
          <w:rFonts w:asciiTheme="minorHAnsi" w:hAnsiTheme="minorHAnsi" w:cstheme="minorHAnsi"/>
          <w:sz w:val="22"/>
          <w:szCs w:val="22"/>
        </w:rPr>
        <w:t>tructural steel framing to support gymnasium divider</w:t>
      </w:r>
    </w:p>
    <w:p w:rsidR="00B35CB7" w:rsidRPr="00F30964" w:rsidRDefault="00B35CB7">
      <w:pPr>
        <w:numPr>
          <w:ilvl w:val="2"/>
          <w:numId w:val="4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Section</w:t>
      </w:r>
      <w:r w:rsidR="00D1128B" w:rsidRPr="00F30964">
        <w:rPr>
          <w:rFonts w:asciiTheme="minorHAnsi" w:hAnsiTheme="minorHAnsi" w:cstheme="minorHAnsi"/>
          <w:sz w:val="22"/>
          <w:szCs w:val="22"/>
        </w:rPr>
        <w:t xml:space="preserve"> 05 50 00 </w:t>
      </w:r>
      <w:r w:rsidRPr="00F30964">
        <w:rPr>
          <w:rFonts w:asciiTheme="minorHAnsi" w:hAnsiTheme="minorHAnsi" w:cstheme="minorHAnsi"/>
          <w:sz w:val="22"/>
          <w:szCs w:val="22"/>
        </w:rPr>
        <w:t>Miscellaneous steel framing supports</w:t>
      </w:r>
    </w:p>
    <w:p w:rsidR="00B35CB7" w:rsidRPr="00F30964" w:rsidRDefault="00B35CB7">
      <w:pPr>
        <w:numPr>
          <w:ilvl w:val="2"/>
          <w:numId w:val="4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 xml:space="preserve">Division </w:t>
      </w:r>
      <w:r w:rsidR="00D1128B" w:rsidRPr="00F30964">
        <w:rPr>
          <w:rFonts w:asciiTheme="minorHAnsi" w:hAnsiTheme="minorHAnsi" w:cstheme="minorHAnsi"/>
          <w:sz w:val="22"/>
          <w:szCs w:val="22"/>
        </w:rPr>
        <w:t xml:space="preserve">26 </w:t>
      </w:r>
      <w:r w:rsidRPr="00F30964">
        <w:rPr>
          <w:rFonts w:asciiTheme="minorHAnsi" w:hAnsiTheme="minorHAnsi" w:cstheme="minorHAnsi"/>
          <w:sz w:val="22"/>
          <w:szCs w:val="22"/>
        </w:rPr>
        <w:t>Electrical conduit, wiring and circuitry for electric motors</w:t>
      </w:r>
    </w:p>
    <w:p w:rsidR="00B35CB7" w:rsidRPr="00F30964" w:rsidRDefault="00B35CB7">
      <w:pPr>
        <w:numPr>
          <w:ilvl w:val="0"/>
          <w:numId w:val="4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SUBMITTALS</w:t>
      </w:r>
    </w:p>
    <w:p w:rsidR="00B35CB7" w:rsidRPr="00F30964" w:rsidRDefault="00B35CB7">
      <w:pPr>
        <w:numPr>
          <w:ilvl w:val="1"/>
          <w:numId w:val="4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 xml:space="preserve">Submit in accordance with Section </w:t>
      </w:r>
      <w:r w:rsidR="00D1128B" w:rsidRPr="00F30964">
        <w:rPr>
          <w:rFonts w:asciiTheme="minorHAnsi" w:hAnsiTheme="minorHAnsi" w:cstheme="minorHAnsi"/>
          <w:sz w:val="22"/>
          <w:szCs w:val="22"/>
        </w:rPr>
        <w:t xml:space="preserve">01 33 00 </w:t>
      </w:r>
      <w:r w:rsidRPr="00F30964">
        <w:rPr>
          <w:rFonts w:asciiTheme="minorHAnsi" w:hAnsiTheme="minorHAnsi" w:cstheme="minorHAnsi"/>
          <w:sz w:val="22"/>
          <w:szCs w:val="22"/>
        </w:rPr>
        <w:t>- Submittal</w:t>
      </w:r>
      <w:r w:rsidR="00D1128B" w:rsidRPr="00F30964">
        <w:rPr>
          <w:rFonts w:asciiTheme="minorHAnsi" w:hAnsiTheme="minorHAnsi" w:cstheme="minorHAnsi"/>
          <w:sz w:val="22"/>
          <w:szCs w:val="22"/>
        </w:rPr>
        <w:t>s</w:t>
      </w:r>
      <w:r w:rsidRPr="00F30964">
        <w:rPr>
          <w:rFonts w:asciiTheme="minorHAnsi" w:hAnsiTheme="minorHAnsi" w:cstheme="minorHAnsi"/>
          <w:sz w:val="22"/>
          <w:szCs w:val="22"/>
        </w:rPr>
        <w:t xml:space="preserve"> Procedures:</w:t>
      </w:r>
    </w:p>
    <w:p w:rsidR="00B35CB7" w:rsidRPr="00F30964" w:rsidRDefault="00D1128B">
      <w:pPr>
        <w:numPr>
          <w:ilvl w:val="2"/>
          <w:numId w:val="4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Provide a l</w:t>
      </w:r>
      <w:r w:rsidR="00B35CB7" w:rsidRPr="00F30964">
        <w:rPr>
          <w:rFonts w:asciiTheme="minorHAnsi" w:hAnsiTheme="minorHAnsi" w:cstheme="minorHAnsi"/>
          <w:sz w:val="22"/>
          <w:szCs w:val="22"/>
        </w:rPr>
        <w:t>ist of proposed products and product data.</w:t>
      </w:r>
    </w:p>
    <w:p w:rsidR="00B35CB7" w:rsidRPr="00F30964" w:rsidRDefault="00D1128B">
      <w:pPr>
        <w:numPr>
          <w:ilvl w:val="2"/>
          <w:numId w:val="4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Provide a l</w:t>
      </w:r>
      <w:r w:rsidR="002136D7" w:rsidRPr="00F30964">
        <w:rPr>
          <w:rFonts w:asciiTheme="minorHAnsi" w:hAnsiTheme="minorHAnsi" w:cstheme="minorHAnsi"/>
          <w:sz w:val="22"/>
          <w:szCs w:val="22"/>
        </w:rPr>
        <w:t>ist l</w:t>
      </w:r>
      <w:r w:rsidR="00B35CB7" w:rsidRPr="00F30964">
        <w:rPr>
          <w:rFonts w:asciiTheme="minorHAnsi" w:hAnsiTheme="minorHAnsi" w:cstheme="minorHAnsi"/>
          <w:sz w:val="22"/>
          <w:szCs w:val="22"/>
        </w:rPr>
        <w:t>oads transmitted to building structural members and requirements for supplementary bracing and structural support members.</w:t>
      </w:r>
    </w:p>
    <w:p w:rsidR="00B35CB7" w:rsidRPr="00F30964" w:rsidRDefault="00B35CB7">
      <w:pPr>
        <w:numPr>
          <w:ilvl w:val="2"/>
          <w:numId w:val="4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 xml:space="preserve">Shop drawings showing layout, elevations, dimensions, fabrication details, method of </w:t>
      </w:r>
      <w:r w:rsidR="00D1128B" w:rsidRPr="00F30964">
        <w:rPr>
          <w:rFonts w:asciiTheme="minorHAnsi" w:hAnsiTheme="minorHAnsi" w:cstheme="minorHAnsi"/>
          <w:sz w:val="22"/>
          <w:szCs w:val="22"/>
        </w:rPr>
        <w:t>attachment</w:t>
      </w:r>
      <w:r w:rsidRPr="00F30964">
        <w:rPr>
          <w:rFonts w:asciiTheme="minorHAnsi" w:hAnsiTheme="minorHAnsi" w:cstheme="minorHAnsi"/>
          <w:sz w:val="22"/>
          <w:szCs w:val="22"/>
        </w:rPr>
        <w:t xml:space="preserve"> and point-to-point electrical wiring diagrams.</w:t>
      </w:r>
    </w:p>
    <w:p w:rsidR="00B35CB7" w:rsidRPr="00F30964" w:rsidRDefault="00D1128B">
      <w:pPr>
        <w:numPr>
          <w:ilvl w:val="2"/>
          <w:numId w:val="4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Provide s</w:t>
      </w:r>
      <w:r w:rsidR="00B35CB7" w:rsidRPr="00F30964">
        <w:rPr>
          <w:rFonts w:asciiTheme="minorHAnsi" w:hAnsiTheme="minorHAnsi" w:cstheme="minorHAnsi"/>
          <w:sz w:val="22"/>
          <w:szCs w:val="22"/>
        </w:rPr>
        <w:t>amples of fabric for selection by Architect.</w:t>
      </w:r>
    </w:p>
    <w:p w:rsidR="00B35CB7" w:rsidRPr="00F30964" w:rsidRDefault="00D1128B">
      <w:pPr>
        <w:numPr>
          <w:ilvl w:val="2"/>
          <w:numId w:val="4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 xml:space="preserve">Provide the </w:t>
      </w:r>
      <w:r w:rsidR="00B35CB7" w:rsidRPr="00F30964">
        <w:rPr>
          <w:rFonts w:asciiTheme="minorHAnsi" w:hAnsiTheme="minorHAnsi" w:cstheme="minorHAnsi"/>
          <w:sz w:val="22"/>
          <w:szCs w:val="22"/>
        </w:rPr>
        <w:t>Manufacturer's installation and maintenance instructions.</w:t>
      </w:r>
    </w:p>
    <w:p w:rsidR="00B35CB7" w:rsidRPr="00F30964" w:rsidRDefault="00B35CB7">
      <w:pPr>
        <w:numPr>
          <w:ilvl w:val="0"/>
          <w:numId w:val="4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QUALITY ASSURANCE</w:t>
      </w:r>
    </w:p>
    <w:p w:rsidR="00B35CB7" w:rsidRPr="00F30964" w:rsidRDefault="00B35CB7">
      <w:pPr>
        <w:numPr>
          <w:ilvl w:val="1"/>
          <w:numId w:val="4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Source limitation:  All components including curtain, suspension system, electric winches, and controls for divider shall be products of a single manufacturer.</w:t>
      </w:r>
    </w:p>
    <w:p w:rsidR="00B35CB7" w:rsidRPr="00F30964" w:rsidRDefault="00B35CB7">
      <w:pPr>
        <w:numPr>
          <w:ilvl w:val="0"/>
          <w:numId w:val="4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DELIVERY, STORAGE, AND HANDLING</w:t>
      </w:r>
    </w:p>
    <w:p w:rsidR="00B35CB7" w:rsidRPr="00F30964" w:rsidRDefault="00B35CB7" w:rsidP="002136D7">
      <w:pPr>
        <w:numPr>
          <w:ilvl w:val="1"/>
          <w:numId w:val="4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Do not deliver divider until building is enclosed and other construction within gymnasium is substantially complete.</w:t>
      </w:r>
    </w:p>
    <w:p w:rsidR="00B35CB7" w:rsidRPr="00F30964" w:rsidRDefault="00B35CB7">
      <w:pPr>
        <w:numPr>
          <w:ilvl w:val="1"/>
          <w:numId w:val="4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 xml:space="preserve">Do not install divider until all gymnasium lighting, </w:t>
      </w:r>
      <w:r w:rsidR="00D1128B" w:rsidRPr="00F30964">
        <w:rPr>
          <w:rFonts w:asciiTheme="minorHAnsi" w:hAnsiTheme="minorHAnsi" w:cstheme="minorHAnsi"/>
          <w:sz w:val="22"/>
          <w:szCs w:val="22"/>
        </w:rPr>
        <w:t xml:space="preserve">the </w:t>
      </w:r>
      <w:r w:rsidRPr="00F30964">
        <w:rPr>
          <w:rFonts w:asciiTheme="minorHAnsi" w:hAnsiTheme="minorHAnsi" w:cstheme="minorHAnsi"/>
          <w:sz w:val="22"/>
          <w:szCs w:val="22"/>
        </w:rPr>
        <w:t xml:space="preserve">sound system, </w:t>
      </w:r>
      <w:r w:rsidR="00D1128B" w:rsidRPr="00F30964">
        <w:rPr>
          <w:rFonts w:asciiTheme="minorHAnsi" w:hAnsiTheme="minorHAnsi" w:cstheme="minorHAnsi"/>
          <w:sz w:val="22"/>
          <w:szCs w:val="22"/>
        </w:rPr>
        <w:t>flooring,</w:t>
      </w:r>
      <w:r w:rsidRPr="00F30964">
        <w:rPr>
          <w:rFonts w:asciiTheme="minorHAnsi" w:hAnsiTheme="minorHAnsi" w:cstheme="minorHAnsi"/>
          <w:sz w:val="22"/>
          <w:szCs w:val="22"/>
        </w:rPr>
        <w:t xml:space="preserve"> and seating install</w:t>
      </w:r>
      <w:r w:rsidR="00D1128B" w:rsidRPr="00F30964">
        <w:rPr>
          <w:rFonts w:asciiTheme="minorHAnsi" w:hAnsiTheme="minorHAnsi" w:cstheme="minorHAnsi"/>
          <w:sz w:val="22"/>
          <w:szCs w:val="22"/>
        </w:rPr>
        <w:t>ation is complete</w:t>
      </w:r>
      <w:r w:rsidR="002136D7" w:rsidRPr="00F30964">
        <w:rPr>
          <w:rFonts w:asciiTheme="minorHAnsi" w:hAnsiTheme="minorHAnsi" w:cstheme="minorHAnsi"/>
          <w:sz w:val="22"/>
          <w:szCs w:val="22"/>
        </w:rPr>
        <w:t>.</w:t>
      </w:r>
    </w:p>
    <w:p w:rsidR="002136D7" w:rsidRPr="00F30964" w:rsidRDefault="002136D7" w:rsidP="002136D7">
      <w:pPr>
        <w:suppressAutoHyphens/>
        <w:spacing w:line="240" w:lineRule="atLeast"/>
        <w:ind w:left="432"/>
        <w:rPr>
          <w:rFonts w:asciiTheme="minorHAnsi" w:hAnsiTheme="minorHAnsi" w:cstheme="minorHAnsi"/>
          <w:sz w:val="22"/>
          <w:szCs w:val="22"/>
        </w:rPr>
      </w:pPr>
    </w:p>
    <w:p w:rsidR="00B35CB7" w:rsidRPr="00F30964" w:rsidRDefault="00B35CB7" w:rsidP="002136D7">
      <w:pPr>
        <w:tabs>
          <w:tab w:val="left" w:pos="900"/>
        </w:tabs>
        <w:suppressAutoHyphens/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  <w:r w:rsidRPr="00F30964">
        <w:rPr>
          <w:rFonts w:asciiTheme="minorHAnsi" w:hAnsiTheme="minorHAnsi" w:cstheme="minorHAnsi"/>
          <w:b/>
          <w:sz w:val="22"/>
          <w:szCs w:val="22"/>
        </w:rPr>
        <w:t>PART 2</w:t>
      </w:r>
      <w:r w:rsidR="002136D7" w:rsidRPr="00F30964">
        <w:rPr>
          <w:rFonts w:asciiTheme="minorHAnsi" w:hAnsiTheme="minorHAnsi" w:cstheme="minorHAnsi"/>
          <w:b/>
          <w:sz w:val="22"/>
          <w:szCs w:val="22"/>
        </w:rPr>
        <w:tab/>
      </w:r>
      <w:r w:rsidRPr="00F30964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B35CB7" w:rsidRPr="00F30964" w:rsidRDefault="00B35CB7">
      <w:pPr>
        <w:numPr>
          <w:ilvl w:val="0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ACCEPTABLE MANUFACTURERS</w:t>
      </w:r>
    </w:p>
    <w:p w:rsidR="00B35CB7" w:rsidRPr="00F30964" w:rsidRDefault="00B35CB7">
      <w:pPr>
        <w:numPr>
          <w:ilvl w:val="1"/>
          <w:numId w:val="6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Draper, Inc.,  Spiceland, Indiana</w:t>
      </w:r>
    </w:p>
    <w:p w:rsidR="00B35CB7" w:rsidRPr="00F30964" w:rsidRDefault="00B35CB7">
      <w:pPr>
        <w:numPr>
          <w:ilvl w:val="1"/>
          <w:numId w:val="6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 xml:space="preserve">Manufacturers of equivalent products submitted and approved in accordance with </w:t>
      </w:r>
      <w:r w:rsidR="004E623E" w:rsidRPr="00F30964">
        <w:rPr>
          <w:rFonts w:asciiTheme="minorHAnsi" w:hAnsiTheme="minorHAnsi" w:cstheme="minorHAnsi"/>
          <w:sz w:val="22"/>
          <w:szCs w:val="22"/>
        </w:rPr>
        <w:t>Section 01</w:t>
      </w:r>
      <w:r w:rsidR="00D1128B" w:rsidRPr="00F30964">
        <w:rPr>
          <w:rFonts w:asciiTheme="minorHAnsi" w:hAnsiTheme="minorHAnsi" w:cstheme="minorHAnsi"/>
          <w:sz w:val="22"/>
          <w:szCs w:val="22"/>
        </w:rPr>
        <w:t xml:space="preserve"> 60 00 </w:t>
      </w:r>
      <w:r w:rsidRPr="00F30964">
        <w:rPr>
          <w:rFonts w:asciiTheme="minorHAnsi" w:hAnsiTheme="minorHAnsi" w:cstheme="minorHAnsi"/>
          <w:sz w:val="22"/>
          <w:szCs w:val="22"/>
        </w:rPr>
        <w:t xml:space="preserve">- </w:t>
      </w:r>
      <w:r w:rsidR="00D1128B" w:rsidRPr="00F30964">
        <w:rPr>
          <w:rFonts w:asciiTheme="minorHAnsi" w:hAnsiTheme="minorHAnsi" w:cstheme="minorHAnsi"/>
          <w:sz w:val="22"/>
          <w:szCs w:val="22"/>
        </w:rPr>
        <w:t>Material Equipment and approved equals</w:t>
      </w:r>
      <w:r w:rsidRPr="00F30964">
        <w:rPr>
          <w:rFonts w:asciiTheme="minorHAnsi" w:hAnsiTheme="minorHAnsi" w:cstheme="minorHAnsi"/>
          <w:sz w:val="22"/>
          <w:szCs w:val="22"/>
        </w:rPr>
        <w:t>.</w:t>
      </w:r>
    </w:p>
    <w:p w:rsidR="00B35CB7" w:rsidRPr="00F30964" w:rsidRDefault="00B35CB7">
      <w:pPr>
        <w:numPr>
          <w:ilvl w:val="0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GYMNASIUM DIVIDER</w:t>
      </w:r>
    </w:p>
    <w:p w:rsidR="00B35CB7" w:rsidRPr="00F30964" w:rsidRDefault="00B35CB7">
      <w:pPr>
        <w:numPr>
          <w:ilvl w:val="1"/>
          <w:numId w:val="6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Type:  Electrically operated, roll-up gymnasium divider including motor, belts, controls, clamps for attachment to building structure, threaded rod supports, and other components required for complete functional installation; Roll-Up Gym Divider as manufactured by Draper, Inc.</w:t>
      </w:r>
    </w:p>
    <w:p w:rsidR="00B35CB7" w:rsidRPr="00F30964" w:rsidRDefault="00B35CB7">
      <w:pPr>
        <w:numPr>
          <w:ilvl w:val="1"/>
          <w:numId w:val="6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Operation:  Curtain rolled up and down by belts wound onto overhead rotating drive pipe operated by electrical motor.</w:t>
      </w:r>
    </w:p>
    <w:p w:rsidR="00B35CB7" w:rsidRPr="00F30964" w:rsidRDefault="00B35CB7">
      <w:pPr>
        <w:numPr>
          <w:ilvl w:val="1"/>
          <w:numId w:val="6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Configuration:  Rectangular shape with straight bottom and extending across room as indicated on Drawings.</w:t>
      </w:r>
    </w:p>
    <w:p w:rsidR="00B35CB7" w:rsidRPr="00F30964" w:rsidRDefault="00B35CB7">
      <w:pPr>
        <w:numPr>
          <w:ilvl w:val="2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Maximum dimension of stored divider:  2' from bottom of structural support to bottom of rolled curtain.</w:t>
      </w:r>
    </w:p>
    <w:p w:rsidR="00B35CB7" w:rsidRPr="00F30964" w:rsidRDefault="00B35CB7">
      <w:pPr>
        <w:numPr>
          <w:ilvl w:val="2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lastRenderedPageBreak/>
        <w:t>Minimum required clearance between vertical curtain edges and adjacent fixed objects:  6".</w:t>
      </w:r>
    </w:p>
    <w:p w:rsidR="00B35CB7" w:rsidRPr="00F30964" w:rsidRDefault="00B35CB7">
      <w:pPr>
        <w:numPr>
          <w:ilvl w:val="2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Provide 44" clear space between curtain ends and walls or fixed objects to allow passage space around divider.</w:t>
      </w:r>
    </w:p>
    <w:p w:rsidR="002136D7" w:rsidRPr="00F30964" w:rsidRDefault="00B35CB7">
      <w:pPr>
        <w:numPr>
          <w:ilvl w:val="1"/>
          <w:numId w:val="6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 xml:space="preserve">Operating mechanism:  </w:t>
      </w:r>
      <w:r w:rsidR="00D1128B" w:rsidRPr="00F30964">
        <w:rPr>
          <w:rFonts w:asciiTheme="minorHAnsi" w:hAnsiTheme="minorHAnsi" w:cstheme="minorHAnsi"/>
          <w:sz w:val="22"/>
          <w:szCs w:val="22"/>
        </w:rPr>
        <w:t>Provide a d</w:t>
      </w:r>
      <w:r w:rsidRPr="00F30964">
        <w:rPr>
          <w:rFonts w:asciiTheme="minorHAnsi" w:hAnsiTheme="minorHAnsi" w:cstheme="minorHAnsi"/>
          <w:sz w:val="22"/>
          <w:szCs w:val="22"/>
        </w:rPr>
        <w:t xml:space="preserve">rive pipe winch powered with </w:t>
      </w:r>
      <w:r w:rsidR="00D1128B" w:rsidRPr="00F30964">
        <w:rPr>
          <w:rFonts w:asciiTheme="minorHAnsi" w:hAnsiTheme="minorHAnsi" w:cstheme="minorHAnsi"/>
          <w:sz w:val="22"/>
          <w:szCs w:val="22"/>
        </w:rPr>
        <w:t>¾-</w:t>
      </w:r>
      <w:r w:rsidRPr="00F30964">
        <w:rPr>
          <w:rFonts w:asciiTheme="minorHAnsi" w:hAnsiTheme="minorHAnsi" w:cstheme="minorHAnsi"/>
          <w:sz w:val="22"/>
          <w:szCs w:val="22"/>
        </w:rPr>
        <w:t>hp, 110</w:t>
      </w:r>
      <w:r w:rsidR="00D1128B" w:rsidRPr="00F30964">
        <w:rPr>
          <w:rFonts w:asciiTheme="minorHAnsi" w:hAnsiTheme="minorHAnsi" w:cstheme="minorHAnsi"/>
          <w:sz w:val="22"/>
          <w:szCs w:val="22"/>
        </w:rPr>
        <w:t>-</w:t>
      </w:r>
      <w:r w:rsidRPr="00F30964">
        <w:rPr>
          <w:rFonts w:asciiTheme="minorHAnsi" w:hAnsiTheme="minorHAnsi" w:cstheme="minorHAnsi"/>
          <w:sz w:val="22"/>
          <w:szCs w:val="22"/>
        </w:rPr>
        <w:t>VAC, 60</w:t>
      </w:r>
      <w:r w:rsidR="00D1128B" w:rsidRPr="00F30964">
        <w:rPr>
          <w:rFonts w:asciiTheme="minorHAnsi" w:hAnsiTheme="minorHAnsi" w:cstheme="minorHAnsi"/>
          <w:sz w:val="22"/>
          <w:szCs w:val="22"/>
        </w:rPr>
        <w:t>-</w:t>
      </w:r>
      <w:r w:rsidRPr="00F30964">
        <w:rPr>
          <w:rFonts w:asciiTheme="minorHAnsi" w:hAnsiTheme="minorHAnsi" w:cstheme="minorHAnsi"/>
          <w:sz w:val="22"/>
          <w:szCs w:val="22"/>
        </w:rPr>
        <w:t>cycle, single phase, reversible capacitor, C-Face motor with thermal overload protection.</w:t>
      </w:r>
    </w:p>
    <w:p w:rsidR="002136D7" w:rsidRPr="00F30964" w:rsidRDefault="00B35CB7" w:rsidP="002136D7">
      <w:pPr>
        <w:numPr>
          <w:ilvl w:val="2"/>
          <w:numId w:val="6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Provide with load holding worm gear reducer and integral limit switches to control curtain travel.</w:t>
      </w:r>
    </w:p>
    <w:p w:rsidR="00B35CB7" w:rsidRPr="00F30964" w:rsidRDefault="00B35CB7" w:rsidP="002136D7">
      <w:pPr>
        <w:numPr>
          <w:ilvl w:val="2"/>
          <w:numId w:val="6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Drive pipe shall rotate in pipe support assemblies spaced at approximately 9'.</w:t>
      </w:r>
    </w:p>
    <w:p w:rsidR="00B35CB7" w:rsidRPr="00F30964" w:rsidRDefault="00B35CB7">
      <w:pPr>
        <w:numPr>
          <w:ilvl w:val="1"/>
          <w:numId w:val="6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Attachment:  Attach to structural support with beam clamps, hanger brackets, and</w:t>
      </w:r>
      <w:r w:rsidR="006D2C78" w:rsidRPr="00F30964">
        <w:rPr>
          <w:rFonts w:asciiTheme="minorHAnsi" w:hAnsiTheme="minorHAnsi" w:cstheme="minorHAnsi"/>
          <w:sz w:val="22"/>
          <w:szCs w:val="22"/>
        </w:rPr>
        <w:t xml:space="preserve"> ½" </w:t>
      </w:r>
      <w:r w:rsidRPr="00F30964">
        <w:rPr>
          <w:rFonts w:asciiTheme="minorHAnsi" w:hAnsiTheme="minorHAnsi" w:cstheme="minorHAnsi"/>
          <w:sz w:val="22"/>
          <w:szCs w:val="22"/>
        </w:rPr>
        <w:t>diameter threaded rods.</w:t>
      </w:r>
    </w:p>
    <w:p w:rsidR="00B35CB7" w:rsidRPr="00F30964" w:rsidRDefault="00B35CB7">
      <w:pPr>
        <w:numPr>
          <w:ilvl w:val="1"/>
          <w:numId w:val="6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 xml:space="preserve">Hoist belts:  5" wide white polyester webbing attached to drive pipe, passing under bottom batten, and terminating at top batten.  Space belts at approximately 15'. </w:t>
      </w:r>
    </w:p>
    <w:p w:rsidR="00B35CB7" w:rsidRPr="00F30964" w:rsidRDefault="00B35CB7">
      <w:pPr>
        <w:numPr>
          <w:ilvl w:val="1"/>
          <w:numId w:val="6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 xml:space="preserve">Bottom roller:  </w:t>
      </w:r>
      <w:r w:rsidR="00D1128B" w:rsidRPr="00F30964">
        <w:rPr>
          <w:rFonts w:asciiTheme="minorHAnsi" w:hAnsiTheme="minorHAnsi" w:cstheme="minorHAnsi"/>
          <w:sz w:val="22"/>
          <w:szCs w:val="22"/>
        </w:rPr>
        <w:t xml:space="preserve">Provide a </w:t>
      </w:r>
      <w:r w:rsidR="006D2C78" w:rsidRPr="00F30964">
        <w:rPr>
          <w:rFonts w:asciiTheme="minorHAnsi" w:hAnsiTheme="minorHAnsi" w:cstheme="minorHAnsi"/>
          <w:sz w:val="22"/>
          <w:szCs w:val="22"/>
        </w:rPr>
        <w:t>3½"</w:t>
      </w:r>
      <w:r w:rsidRPr="00F30964">
        <w:rPr>
          <w:rFonts w:asciiTheme="minorHAnsi" w:hAnsiTheme="minorHAnsi" w:cstheme="minorHAnsi"/>
          <w:sz w:val="22"/>
          <w:szCs w:val="22"/>
        </w:rPr>
        <w:t xml:space="preserve"> diameter steel pipe with aluminum strip for attachment of curtain.</w:t>
      </w:r>
    </w:p>
    <w:p w:rsidR="00B35CB7" w:rsidRPr="00F30964" w:rsidRDefault="00B35CB7">
      <w:pPr>
        <w:numPr>
          <w:ilvl w:val="0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CURTAIN</w:t>
      </w:r>
    </w:p>
    <w:p w:rsidR="00B35CB7" w:rsidRPr="00F30964" w:rsidRDefault="00B35CB7">
      <w:pPr>
        <w:numPr>
          <w:ilvl w:val="1"/>
          <w:numId w:val="6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Bottom 12':  Opaque solid vinyl coated polyester fabric:</w:t>
      </w:r>
    </w:p>
    <w:p w:rsidR="00B35CB7" w:rsidRPr="00F30964" w:rsidRDefault="00B35CB7">
      <w:pPr>
        <w:numPr>
          <w:ilvl w:val="2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Weight:  22 ounces per SY</w:t>
      </w:r>
    </w:p>
    <w:p w:rsidR="00B35CB7" w:rsidRPr="00F30964" w:rsidRDefault="00B35CB7">
      <w:pPr>
        <w:numPr>
          <w:ilvl w:val="2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Resistant to rot, mildew, and ultraviolet light</w:t>
      </w:r>
    </w:p>
    <w:p w:rsidR="00B35CB7" w:rsidRPr="00F30964" w:rsidRDefault="00B35CB7">
      <w:pPr>
        <w:numPr>
          <w:ilvl w:val="2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Flammability:  Rated self-extinguishing in accordance with UL label</w:t>
      </w:r>
    </w:p>
    <w:p w:rsidR="00B35CB7" w:rsidRPr="00F30964" w:rsidRDefault="00B35CB7">
      <w:pPr>
        <w:numPr>
          <w:ilvl w:val="2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Color:  Selected by Architect from manufacturer's standard range.</w:t>
      </w:r>
    </w:p>
    <w:p w:rsidR="00B35CB7" w:rsidRPr="00F30964" w:rsidRDefault="00B35CB7">
      <w:pPr>
        <w:numPr>
          <w:ilvl w:val="1"/>
          <w:numId w:val="6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Upper curtain section:  Vinyl coated polyester mesh.</w:t>
      </w:r>
    </w:p>
    <w:p w:rsidR="00B35CB7" w:rsidRPr="00F30964" w:rsidRDefault="00B35CB7">
      <w:pPr>
        <w:numPr>
          <w:ilvl w:val="2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Weight:  9 ounces per SY</w:t>
      </w:r>
    </w:p>
    <w:p w:rsidR="00B35CB7" w:rsidRPr="00F30964" w:rsidRDefault="00B35CB7">
      <w:pPr>
        <w:numPr>
          <w:ilvl w:val="2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Resistant to rot, mildew, and ultraviolet light</w:t>
      </w:r>
    </w:p>
    <w:p w:rsidR="00B35CB7" w:rsidRPr="00F30964" w:rsidRDefault="00B35CB7">
      <w:pPr>
        <w:numPr>
          <w:ilvl w:val="2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Flammability:  Rated self-extinguishing in accordance with UL label</w:t>
      </w:r>
    </w:p>
    <w:p w:rsidR="00B35CB7" w:rsidRPr="00F30964" w:rsidRDefault="00B35CB7">
      <w:pPr>
        <w:numPr>
          <w:ilvl w:val="2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Color:  Selected by Architect from manufacturer's standard range.</w:t>
      </w:r>
    </w:p>
    <w:p w:rsidR="00B35CB7" w:rsidRPr="00F30964" w:rsidRDefault="00B35CB7">
      <w:pPr>
        <w:numPr>
          <w:ilvl w:val="1"/>
          <w:numId w:val="6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Seams:  Horizontal and electronically welded with 1 inch full contact weld.</w:t>
      </w:r>
    </w:p>
    <w:p w:rsidR="00B35CB7" w:rsidRPr="00F30964" w:rsidRDefault="00B35CB7">
      <w:pPr>
        <w:numPr>
          <w:ilvl w:val="1"/>
          <w:numId w:val="6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Top edge:  Solid fabric in triple thickness and double welded to curtain fabric to form 6</w:t>
      </w:r>
      <w:r w:rsidR="00D1128B" w:rsidRPr="00F30964">
        <w:rPr>
          <w:rFonts w:asciiTheme="minorHAnsi" w:hAnsiTheme="minorHAnsi" w:cstheme="minorHAnsi"/>
          <w:sz w:val="22"/>
          <w:szCs w:val="22"/>
        </w:rPr>
        <w:t>-</w:t>
      </w:r>
      <w:r w:rsidRPr="00F30964">
        <w:rPr>
          <w:rFonts w:asciiTheme="minorHAnsi" w:hAnsiTheme="minorHAnsi" w:cstheme="minorHAnsi"/>
          <w:sz w:val="22"/>
          <w:szCs w:val="22"/>
        </w:rPr>
        <w:t xml:space="preserve">inches </w:t>
      </w:r>
    </w:p>
    <w:p w:rsidR="00B35CB7" w:rsidRPr="00F30964" w:rsidRDefault="00B35CB7">
      <w:pPr>
        <w:numPr>
          <w:ilvl w:val="1"/>
          <w:numId w:val="6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 xml:space="preserve">Bottom edge:  </w:t>
      </w:r>
      <w:r w:rsidR="00D1128B" w:rsidRPr="00F30964">
        <w:rPr>
          <w:rFonts w:asciiTheme="minorHAnsi" w:hAnsiTheme="minorHAnsi" w:cstheme="minorHAnsi"/>
          <w:sz w:val="22"/>
          <w:szCs w:val="22"/>
        </w:rPr>
        <w:t>Provide a p</w:t>
      </w:r>
      <w:r w:rsidRPr="00F30964">
        <w:rPr>
          <w:rFonts w:asciiTheme="minorHAnsi" w:hAnsiTheme="minorHAnsi" w:cstheme="minorHAnsi"/>
          <w:sz w:val="22"/>
          <w:szCs w:val="22"/>
        </w:rPr>
        <w:t xml:space="preserve">added </w:t>
      </w:r>
      <w:r w:rsidR="00D1128B" w:rsidRPr="00F30964">
        <w:rPr>
          <w:rFonts w:asciiTheme="minorHAnsi" w:hAnsiTheme="minorHAnsi" w:cstheme="minorHAnsi"/>
          <w:sz w:val="22"/>
          <w:szCs w:val="22"/>
        </w:rPr>
        <w:t>p</w:t>
      </w:r>
      <w:r w:rsidRPr="00F30964">
        <w:rPr>
          <w:rFonts w:asciiTheme="minorHAnsi" w:hAnsiTheme="minorHAnsi" w:cstheme="minorHAnsi"/>
          <w:sz w:val="22"/>
          <w:szCs w:val="22"/>
        </w:rPr>
        <w:t>ocket to house bottom pipe batten.</w:t>
      </w:r>
    </w:p>
    <w:p w:rsidR="00B35CB7" w:rsidRPr="00F30964" w:rsidRDefault="00B35CB7">
      <w:pPr>
        <w:numPr>
          <w:ilvl w:val="0"/>
          <w:numId w:val="6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CONTROLS</w:t>
      </w:r>
    </w:p>
    <w:p w:rsidR="006D2C78" w:rsidRPr="00F30964" w:rsidRDefault="00B35CB7">
      <w:pPr>
        <w:numPr>
          <w:ilvl w:val="1"/>
          <w:numId w:val="6"/>
        </w:numPr>
        <w:tabs>
          <w:tab w:val="left" w:pos="450"/>
          <w:tab w:val="left" w:pos="90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Provide key lock, 3-position, momentary contact wall control switch to lower, raise, and stop gymnasium divider.</w:t>
      </w:r>
    </w:p>
    <w:p w:rsidR="00B35CB7" w:rsidRPr="00F30964" w:rsidRDefault="00B35CB7" w:rsidP="006D2C78">
      <w:pPr>
        <w:numPr>
          <w:ilvl w:val="2"/>
          <w:numId w:val="6"/>
        </w:numPr>
        <w:tabs>
          <w:tab w:val="left" w:pos="450"/>
          <w:tab w:val="left" w:pos="90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Provide with switch box and plastic cover plate.</w:t>
      </w:r>
    </w:p>
    <w:p w:rsidR="00B35CB7" w:rsidRPr="00F30964" w:rsidRDefault="00B35CB7" w:rsidP="006D2C78">
      <w:pPr>
        <w:keepLines/>
        <w:numPr>
          <w:ilvl w:val="1"/>
          <w:numId w:val="6"/>
        </w:numPr>
        <w:tabs>
          <w:tab w:val="left" w:pos="450"/>
          <w:tab w:val="left" w:pos="90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Safety delay:  Provide safety delay for motor such that when key is turned in</w:t>
      </w:r>
      <w:r w:rsidR="009A0976" w:rsidRPr="00F30964">
        <w:rPr>
          <w:rFonts w:asciiTheme="minorHAnsi" w:hAnsiTheme="minorHAnsi" w:cstheme="minorHAnsi"/>
          <w:sz w:val="22"/>
          <w:szCs w:val="22"/>
        </w:rPr>
        <w:t xml:space="preserve"> the</w:t>
      </w:r>
      <w:r w:rsidRPr="00F30964">
        <w:rPr>
          <w:rFonts w:asciiTheme="minorHAnsi" w:hAnsiTheme="minorHAnsi" w:cstheme="minorHAnsi"/>
          <w:sz w:val="22"/>
          <w:szCs w:val="22"/>
        </w:rPr>
        <w:t xml:space="preserve"> opposite direction of curtain travel, motor shuts off momentarily and then reverses to opposite direction.</w:t>
      </w:r>
    </w:p>
    <w:p w:rsidR="00B35CB7" w:rsidRPr="00F30964" w:rsidRDefault="00B35CB7">
      <w:p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:rsidR="00B35CB7" w:rsidRPr="00F30964" w:rsidRDefault="00B35CB7" w:rsidP="002136D7">
      <w:pPr>
        <w:tabs>
          <w:tab w:val="left" w:pos="900"/>
        </w:tabs>
        <w:suppressAutoHyphens/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  <w:r w:rsidRPr="00F30964">
        <w:rPr>
          <w:rFonts w:asciiTheme="minorHAnsi" w:hAnsiTheme="minorHAnsi" w:cstheme="minorHAnsi"/>
          <w:b/>
          <w:sz w:val="22"/>
          <w:szCs w:val="22"/>
        </w:rPr>
        <w:t>PART 3</w:t>
      </w:r>
      <w:r w:rsidR="002136D7" w:rsidRPr="00F30964">
        <w:rPr>
          <w:rFonts w:asciiTheme="minorHAnsi" w:hAnsiTheme="minorHAnsi" w:cstheme="minorHAnsi"/>
          <w:b/>
          <w:sz w:val="22"/>
          <w:szCs w:val="22"/>
        </w:rPr>
        <w:tab/>
      </w:r>
      <w:r w:rsidRPr="00F30964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B35CB7" w:rsidRPr="00F30964" w:rsidRDefault="00B35CB7">
      <w:pPr>
        <w:numPr>
          <w:ilvl w:val="0"/>
          <w:numId w:val="7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PREPARATION</w:t>
      </w:r>
    </w:p>
    <w:p w:rsidR="006D2C78" w:rsidRPr="00F30964" w:rsidRDefault="00B35CB7">
      <w:pPr>
        <w:numPr>
          <w:ilvl w:val="1"/>
          <w:numId w:val="7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Coordinate support of gymnasium divider with roof structure to ensure proper distribution of loads and adequacy of attachment points.</w:t>
      </w:r>
    </w:p>
    <w:p w:rsidR="006D2C78" w:rsidRPr="00F30964" w:rsidRDefault="00D1128B" w:rsidP="006D2C78">
      <w:pPr>
        <w:numPr>
          <w:ilvl w:val="2"/>
          <w:numId w:val="7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Design the</w:t>
      </w:r>
      <w:r w:rsidR="00B35CB7" w:rsidRPr="00F30964">
        <w:rPr>
          <w:rFonts w:asciiTheme="minorHAnsi" w:hAnsiTheme="minorHAnsi" w:cstheme="minorHAnsi"/>
          <w:sz w:val="22"/>
          <w:szCs w:val="22"/>
        </w:rPr>
        <w:t xml:space="preserve"> building structure for loads of specific gymnasium divider provided.</w:t>
      </w:r>
    </w:p>
    <w:p w:rsidR="00B35CB7" w:rsidRPr="00F30964" w:rsidRDefault="00B35CB7" w:rsidP="006D2C78">
      <w:pPr>
        <w:numPr>
          <w:ilvl w:val="2"/>
          <w:numId w:val="7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Provide additional structural framing members as required.</w:t>
      </w:r>
    </w:p>
    <w:p w:rsidR="00B35CB7" w:rsidRPr="00F30964" w:rsidRDefault="00B35CB7">
      <w:pPr>
        <w:numPr>
          <w:ilvl w:val="1"/>
          <w:numId w:val="7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Coordinate configuration, size, and installation of gymnasium divider with height, slope, and type of building structure and lighting fixtures, mechanical equipment, ductwork, fire-suppression system, bleachers, athletic equipment, and other potential obstructions.</w:t>
      </w:r>
    </w:p>
    <w:p w:rsidR="00B35CB7" w:rsidRPr="00F30964" w:rsidRDefault="00B35CB7">
      <w:pPr>
        <w:numPr>
          <w:ilvl w:val="1"/>
          <w:numId w:val="7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lastRenderedPageBreak/>
        <w:t xml:space="preserve">Field verify </w:t>
      </w:r>
      <w:r w:rsidR="00D1128B" w:rsidRPr="00F30964">
        <w:rPr>
          <w:rFonts w:asciiTheme="minorHAnsi" w:hAnsiTheme="minorHAnsi" w:cstheme="minorHAnsi"/>
          <w:sz w:val="22"/>
          <w:szCs w:val="22"/>
        </w:rPr>
        <w:t xml:space="preserve">the </w:t>
      </w:r>
      <w:r w:rsidRPr="00F30964">
        <w:rPr>
          <w:rFonts w:asciiTheme="minorHAnsi" w:hAnsiTheme="minorHAnsi" w:cstheme="minorHAnsi"/>
          <w:sz w:val="22"/>
          <w:szCs w:val="22"/>
        </w:rPr>
        <w:t>dimensions prior to fabrication.</w:t>
      </w:r>
    </w:p>
    <w:p w:rsidR="006D2C78" w:rsidRPr="00F30964" w:rsidRDefault="00B35CB7">
      <w:pPr>
        <w:numPr>
          <w:ilvl w:val="1"/>
          <w:numId w:val="7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Coordinate electrical requirements for motorized operating mechanism to ensure proper power source, conduit, wiring, and boxes for keyed switches.</w:t>
      </w:r>
    </w:p>
    <w:p w:rsidR="00B35CB7" w:rsidRPr="00F30964" w:rsidRDefault="00B35CB7" w:rsidP="006D2C78">
      <w:pPr>
        <w:numPr>
          <w:ilvl w:val="2"/>
          <w:numId w:val="7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Prior to installation, verify type and location of power supply.</w:t>
      </w:r>
    </w:p>
    <w:p w:rsidR="00B35CB7" w:rsidRPr="00F30964" w:rsidRDefault="00B35CB7">
      <w:pPr>
        <w:numPr>
          <w:ilvl w:val="1"/>
          <w:numId w:val="7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 xml:space="preserve">For installations made after </w:t>
      </w:r>
      <w:r w:rsidR="006D2C78" w:rsidRPr="00F30964">
        <w:rPr>
          <w:rFonts w:asciiTheme="minorHAnsi" w:hAnsiTheme="minorHAnsi" w:cstheme="minorHAnsi"/>
          <w:sz w:val="22"/>
          <w:szCs w:val="22"/>
        </w:rPr>
        <w:t xml:space="preserve">installation of </w:t>
      </w:r>
      <w:r w:rsidRPr="00F30964">
        <w:rPr>
          <w:rFonts w:asciiTheme="minorHAnsi" w:hAnsiTheme="minorHAnsi" w:cstheme="minorHAnsi"/>
          <w:sz w:val="22"/>
          <w:szCs w:val="22"/>
        </w:rPr>
        <w:t>wood gymnasium flooring, provide protection and exercise care not damage flooring.</w:t>
      </w:r>
    </w:p>
    <w:p w:rsidR="00B35CB7" w:rsidRPr="00F30964" w:rsidRDefault="00B35CB7">
      <w:pPr>
        <w:numPr>
          <w:ilvl w:val="0"/>
          <w:numId w:val="7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INSTALLATION</w:t>
      </w:r>
    </w:p>
    <w:p w:rsidR="00B35CB7" w:rsidRPr="00F30964" w:rsidRDefault="00B35CB7">
      <w:pPr>
        <w:numPr>
          <w:ilvl w:val="0"/>
          <w:numId w:val="7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Install in accordance with manufacturer's written instructions and shop drawings.</w:t>
      </w:r>
    </w:p>
    <w:p w:rsidR="00B35CB7" w:rsidRPr="00F30964" w:rsidRDefault="00B35CB7">
      <w:pPr>
        <w:numPr>
          <w:ilvl w:val="1"/>
          <w:numId w:val="7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Install even and level with curtain hanging 4" above floor in down position.</w:t>
      </w:r>
    </w:p>
    <w:p w:rsidR="00B35CB7" w:rsidRPr="00F30964" w:rsidRDefault="00B35CB7">
      <w:pPr>
        <w:numPr>
          <w:ilvl w:val="1"/>
          <w:numId w:val="7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 xml:space="preserve">Install control switch such that operator has view of complete gymnasium divider during lowering and </w:t>
      </w:r>
      <w:r w:rsidR="00D1128B" w:rsidRPr="00F30964">
        <w:rPr>
          <w:rFonts w:asciiTheme="minorHAnsi" w:hAnsiTheme="minorHAnsi" w:cstheme="minorHAnsi"/>
          <w:sz w:val="22"/>
          <w:szCs w:val="22"/>
        </w:rPr>
        <w:t>rising</w:t>
      </w:r>
      <w:r w:rsidRPr="00F30964">
        <w:rPr>
          <w:rFonts w:asciiTheme="minorHAnsi" w:hAnsiTheme="minorHAnsi" w:cstheme="minorHAnsi"/>
          <w:sz w:val="22"/>
          <w:szCs w:val="22"/>
        </w:rPr>
        <w:t>.</w:t>
      </w:r>
    </w:p>
    <w:p w:rsidR="00B35CB7" w:rsidRPr="00F30964" w:rsidRDefault="00B35CB7">
      <w:pPr>
        <w:numPr>
          <w:ilvl w:val="1"/>
          <w:numId w:val="7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Adjust limit switches of electric winch to ensure accurate position in both stored and lowered positions.</w:t>
      </w:r>
    </w:p>
    <w:p w:rsidR="00B35CB7" w:rsidRPr="00F30964" w:rsidRDefault="00B35CB7">
      <w:pPr>
        <w:numPr>
          <w:ilvl w:val="0"/>
          <w:numId w:val="7"/>
        </w:num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TESTING AND DEMONSTRATION</w:t>
      </w:r>
    </w:p>
    <w:p w:rsidR="00B35CB7" w:rsidRPr="00F30964" w:rsidRDefault="00B35CB7">
      <w:pPr>
        <w:numPr>
          <w:ilvl w:val="1"/>
          <w:numId w:val="7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Operate divider curtains to ensure proper lifting and lowering.  Adjust as required to ensure smooth operation and accurate positioning.</w:t>
      </w:r>
    </w:p>
    <w:p w:rsidR="00B35CB7" w:rsidRPr="00F30964" w:rsidRDefault="00B35CB7">
      <w:pPr>
        <w:numPr>
          <w:ilvl w:val="1"/>
          <w:numId w:val="7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Demonstrate to Owner's designated representatives</w:t>
      </w:r>
      <w:r w:rsidR="00D1128B" w:rsidRPr="00F30964">
        <w:rPr>
          <w:rFonts w:asciiTheme="minorHAnsi" w:hAnsiTheme="minorHAnsi" w:cstheme="minorHAnsi"/>
          <w:sz w:val="22"/>
          <w:szCs w:val="22"/>
        </w:rPr>
        <w:t xml:space="preserve"> the</w:t>
      </w:r>
      <w:r w:rsidRPr="00F30964">
        <w:rPr>
          <w:rFonts w:asciiTheme="minorHAnsi" w:hAnsiTheme="minorHAnsi" w:cstheme="minorHAnsi"/>
          <w:sz w:val="22"/>
          <w:szCs w:val="22"/>
        </w:rPr>
        <w:t xml:space="preserve"> complete operation and required maintenance.</w:t>
      </w:r>
    </w:p>
    <w:p w:rsidR="00B35CB7" w:rsidRPr="00F30964" w:rsidRDefault="00B35CB7">
      <w:p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:rsidR="00B35CB7" w:rsidRPr="00F30964" w:rsidRDefault="00B35CB7">
      <w:pPr>
        <w:suppressAutoHyphens/>
        <w:spacing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F30964">
        <w:rPr>
          <w:rFonts w:asciiTheme="minorHAnsi" w:hAnsiTheme="minorHAnsi" w:cstheme="minorHAnsi"/>
          <w:sz w:val="22"/>
          <w:szCs w:val="22"/>
        </w:rPr>
        <w:t>END OF SECTION</w:t>
      </w:r>
    </w:p>
    <w:sectPr w:rsidR="00B35CB7" w:rsidRPr="00F30964" w:rsidSect="000119DC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AE8" w:rsidRDefault="00B21AE8">
      <w:pPr>
        <w:widowControl/>
        <w:spacing w:line="20" w:lineRule="exact"/>
        <w:rPr>
          <w:sz w:val="20"/>
        </w:rPr>
      </w:pPr>
    </w:p>
  </w:endnote>
  <w:endnote w:type="continuationSeparator" w:id="0">
    <w:p w:rsidR="00B21AE8" w:rsidRDefault="00B21AE8">
      <w:r>
        <w:rPr>
          <w:sz w:val="20"/>
        </w:rPr>
        <w:t xml:space="preserve"> </w:t>
      </w:r>
    </w:p>
  </w:endnote>
  <w:endnote w:type="continuationNotice" w:id="1">
    <w:p w:rsidR="00B21AE8" w:rsidRDefault="00B21AE8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823" w:rsidRPr="00F30964" w:rsidRDefault="004A2823">
    <w:pPr>
      <w:tabs>
        <w:tab w:val="center" w:pos="4680"/>
        <w:tab w:val="right" w:pos="9360"/>
      </w:tabs>
      <w:spacing w:before="140" w:line="100" w:lineRule="exact"/>
      <w:rPr>
        <w:rStyle w:val="PageNumber"/>
        <w:rFonts w:asciiTheme="minorHAnsi" w:hAnsiTheme="minorHAnsi" w:cstheme="minorHAnsi"/>
        <w:sz w:val="22"/>
        <w:szCs w:val="22"/>
      </w:rPr>
    </w:pPr>
    <w:r w:rsidRPr="00F30964">
      <w:rPr>
        <w:rFonts w:asciiTheme="minorHAnsi" w:hAnsiTheme="minorHAnsi" w:cstheme="minorHAnsi"/>
        <w:sz w:val="22"/>
        <w:szCs w:val="22"/>
      </w:rPr>
      <w:tab/>
      <w:t>11 66 53</w:t>
    </w:r>
    <w:r w:rsidR="004E623E" w:rsidRPr="00F30964">
      <w:rPr>
        <w:rFonts w:asciiTheme="minorHAnsi" w:hAnsiTheme="minorHAnsi" w:cstheme="minorHAnsi"/>
        <w:sz w:val="22"/>
        <w:szCs w:val="22"/>
      </w:rPr>
      <w:t xml:space="preserve"> </w:t>
    </w:r>
    <w:r w:rsidRPr="00F30964">
      <w:rPr>
        <w:rFonts w:asciiTheme="minorHAnsi" w:hAnsiTheme="minorHAnsi" w:cstheme="minorHAnsi"/>
        <w:sz w:val="22"/>
        <w:szCs w:val="22"/>
      </w:rPr>
      <w:t>-</w:t>
    </w:r>
    <w:r w:rsidR="004E623E" w:rsidRPr="00F30964">
      <w:rPr>
        <w:rFonts w:asciiTheme="minorHAnsi" w:hAnsiTheme="minorHAnsi" w:cstheme="minorHAnsi"/>
        <w:sz w:val="22"/>
        <w:szCs w:val="22"/>
      </w:rPr>
      <w:t xml:space="preserve"> </w:t>
    </w:r>
    <w:r w:rsidR="000119DC" w:rsidRPr="00F30964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F30964">
      <w:rPr>
        <w:rStyle w:val="PageNumber"/>
        <w:rFonts w:asciiTheme="minorHAnsi" w:hAnsiTheme="minorHAnsi" w:cstheme="minorHAnsi"/>
        <w:sz w:val="22"/>
        <w:szCs w:val="22"/>
      </w:rPr>
      <w:instrText xml:space="preserve"> PAGE </w:instrText>
    </w:r>
    <w:r w:rsidR="000119DC" w:rsidRPr="00F30964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701B06">
      <w:rPr>
        <w:rStyle w:val="PageNumber"/>
        <w:rFonts w:asciiTheme="minorHAnsi" w:hAnsiTheme="minorHAnsi" w:cstheme="minorHAnsi"/>
        <w:noProof/>
        <w:sz w:val="22"/>
        <w:szCs w:val="22"/>
      </w:rPr>
      <w:t>1</w:t>
    </w:r>
    <w:r w:rsidR="000119DC" w:rsidRPr="00F30964">
      <w:rPr>
        <w:rStyle w:val="PageNumber"/>
        <w:rFonts w:asciiTheme="minorHAnsi" w:hAnsiTheme="minorHAnsi" w:cstheme="minorHAnsi"/>
        <w:sz w:val="22"/>
        <w:szCs w:val="22"/>
      </w:rPr>
      <w:fldChar w:fldCharType="end"/>
    </w:r>
    <w:r w:rsidRPr="00F30964">
      <w:rPr>
        <w:rStyle w:val="PageNumber"/>
        <w:rFonts w:asciiTheme="minorHAnsi" w:hAnsiTheme="minorHAnsi" w:cstheme="minorHAnsi"/>
        <w:sz w:val="22"/>
        <w:szCs w:val="22"/>
      </w:rPr>
      <w:t xml:space="preserve"> of </w:t>
    </w:r>
    <w:r w:rsidR="000119DC" w:rsidRPr="00F30964">
      <w:rPr>
        <w:rStyle w:val="PageNumber"/>
        <w:rFonts w:asciiTheme="minorHAnsi" w:hAnsiTheme="minorHAnsi" w:cstheme="minorHAnsi"/>
        <w:sz w:val="22"/>
      </w:rPr>
      <w:fldChar w:fldCharType="begin"/>
    </w:r>
    <w:r w:rsidRPr="00F30964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0119DC" w:rsidRPr="00F30964">
      <w:rPr>
        <w:rStyle w:val="PageNumber"/>
        <w:rFonts w:asciiTheme="minorHAnsi" w:hAnsiTheme="minorHAnsi" w:cstheme="minorHAnsi"/>
        <w:sz w:val="22"/>
      </w:rPr>
      <w:fldChar w:fldCharType="separate"/>
    </w:r>
    <w:r w:rsidR="00701B06">
      <w:rPr>
        <w:rStyle w:val="PageNumber"/>
        <w:rFonts w:asciiTheme="minorHAnsi" w:hAnsiTheme="minorHAnsi" w:cstheme="minorHAnsi"/>
        <w:noProof/>
        <w:sz w:val="22"/>
      </w:rPr>
      <w:t>3</w:t>
    </w:r>
    <w:r w:rsidR="000119DC" w:rsidRPr="00F30964">
      <w:rPr>
        <w:rStyle w:val="PageNumber"/>
        <w:rFonts w:asciiTheme="minorHAnsi" w:hAnsiTheme="minorHAnsi" w:cstheme="minorHAnsi"/>
        <w:sz w:val="22"/>
      </w:rPr>
      <w:fldChar w:fldCharType="end"/>
    </w:r>
    <w:r w:rsidRPr="00F30964">
      <w:rPr>
        <w:rStyle w:val="PageNumber"/>
        <w:rFonts w:asciiTheme="minorHAnsi" w:hAnsiTheme="minorHAnsi" w:cstheme="minorHAnsi"/>
        <w:sz w:val="22"/>
        <w:szCs w:val="22"/>
      </w:rPr>
      <w:tab/>
      <w:t>Gymnasium Dividers</w:t>
    </w:r>
  </w:p>
  <w:p w:rsidR="004A2823" w:rsidRPr="00F30964" w:rsidRDefault="004A2823">
    <w:pPr>
      <w:tabs>
        <w:tab w:val="center" w:pos="4680"/>
        <w:tab w:val="right" w:pos="9360"/>
      </w:tabs>
      <w:spacing w:before="140" w:line="100" w:lineRule="exact"/>
      <w:rPr>
        <w:rFonts w:asciiTheme="minorHAnsi" w:hAnsiTheme="minorHAnsi" w:cstheme="minorHAnsi"/>
        <w:sz w:val="22"/>
        <w:szCs w:val="22"/>
      </w:rPr>
    </w:pPr>
    <w:r w:rsidRPr="00F30964">
      <w:rPr>
        <w:rFonts w:asciiTheme="minorHAnsi" w:hAnsiTheme="minorHAnsi" w:cstheme="minorHAnsi"/>
        <w:sz w:val="22"/>
        <w:szCs w:val="22"/>
      </w:rPr>
      <w:tab/>
    </w:r>
    <w:r w:rsidRPr="00F30964">
      <w:rPr>
        <w:rFonts w:asciiTheme="minorHAnsi" w:hAnsiTheme="minorHAnsi" w:cstheme="minorHAnsi"/>
        <w:sz w:val="22"/>
        <w:szCs w:val="22"/>
      </w:rPr>
      <w:tab/>
    </w:r>
    <w:r w:rsidR="00F30964">
      <w:rPr>
        <w:rFonts w:asciiTheme="minorHAnsi" w:hAnsiTheme="minorHAnsi" w:cstheme="minorHAnsi"/>
        <w:sz w:val="22"/>
        <w:szCs w:val="22"/>
      </w:rPr>
      <w:t>DMS 2020</w:t>
    </w:r>
    <w:r w:rsidR="009A0976" w:rsidRPr="00F30964">
      <w:rPr>
        <w:rFonts w:asciiTheme="minorHAnsi" w:hAnsiTheme="minorHAnsi" w:cstheme="minorHAnsi"/>
        <w:sz w:val="22"/>
        <w:szCs w:val="22"/>
      </w:rPr>
      <w:t xml:space="preserve"> </w:t>
    </w:r>
    <w:r w:rsidRPr="00F30964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AE8" w:rsidRDefault="00B21AE8">
      <w:r>
        <w:rPr>
          <w:sz w:val="20"/>
        </w:rPr>
        <w:separator/>
      </w:r>
    </w:p>
  </w:footnote>
  <w:footnote w:type="continuationSeparator" w:id="0">
    <w:p w:rsidR="00B21AE8" w:rsidRDefault="00B21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823" w:rsidRPr="00F30964" w:rsidRDefault="004A2823">
    <w:pPr>
      <w:pStyle w:val="Header"/>
      <w:rPr>
        <w:rFonts w:asciiTheme="minorHAnsi" w:hAnsiTheme="minorHAnsi" w:cstheme="minorHAnsi"/>
        <w:sz w:val="22"/>
        <w:szCs w:val="22"/>
      </w:rPr>
    </w:pPr>
    <w:r w:rsidRPr="00F30964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F30964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F30964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F30964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4A2823" w:rsidRPr="00F30964" w:rsidRDefault="004A2823">
    <w:pPr>
      <w:pStyle w:val="Header"/>
      <w:rPr>
        <w:rFonts w:asciiTheme="minorHAnsi" w:hAnsiTheme="minorHAnsi" w:cstheme="minorHAnsi"/>
        <w:sz w:val="22"/>
        <w:szCs w:val="22"/>
      </w:rPr>
    </w:pPr>
    <w:r w:rsidRPr="00F30964">
      <w:rPr>
        <w:rFonts w:asciiTheme="minorHAnsi" w:hAnsiTheme="minorHAnsi" w:cstheme="minorHAnsi"/>
        <w:sz w:val="22"/>
        <w:szCs w:val="22"/>
      </w:rPr>
      <w:t>Project Name</w:t>
    </w:r>
  </w:p>
  <w:p w:rsidR="004A2823" w:rsidRPr="00F30964" w:rsidRDefault="004A2823">
    <w:pPr>
      <w:pStyle w:val="Header"/>
      <w:rPr>
        <w:rFonts w:asciiTheme="minorHAnsi" w:hAnsiTheme="minorHAnsi" w:cstheme="minorHAnsi"/>
        <w:sz w:val="22"/>
        <w:szCs w:val="22"/>
      </w:rPr>
    </w:pPr>
    <w:r w:rsidRPr="00F30964">
      <w:rPr>
        <w:rFonts w:asciiTheme="minorHAnsi" w:hAnsiTheme="minorHAnsi" w:cstheme="minorHAnsi"/>
        <w:sz w:val="22"/>
        <w:szCs w:val="22"/>
      </w:rPr>
      <w:t>SDPBC Project No.</w:t>
    </w:r>
  </w:p>
  <w:p w:rsidR="004A2823" w:rsidRDefault="004A2823">
    <w:pPr>
      <w:pStyle w:val="Head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784174C"/>
    <w:lvl w:ilvl="0">
      <w:start w:val="1"/>
      <w:numFmt w:val="decimal"/>
      <w:pStyle w:val="Heading1"/>
      <w:lvlText w:val="%1"/>
      <w:legacy w:legacy="1" w:legacySpace="0" w:legacyIndent="0"/>
      <w:lvlJc w:val="left"/>
    </w:lvl>
    <w:lvl w:ilvl="1">
      <w:start w:val="1"/>
      <w:numFmt w:val="decimal"/>
      <w:pStyle w:val="Heading2"/>
      <w:lvlText w:val="%2"/>
      <w:legacy w:legacy="1" w:legacySpace="0" w:legacyIndent="0"/>
      <w:lvlJc w:val="left"/>
    </w:lvl>
    <w:lvl w:ilvl="2">
      <w:start w:val="1"/>
      <w:numFmt w:val="upperLetter"/>
      <w:pStyle w:val="Heading3"/>
      <w:lvlText w:val="%3."/>
      <w:legacy w:legacy="1" w:legacySpace="0" w:legacyIndent="0"/>
      <w:lvlJc w:val="left"/>
    </w:lvl>
    <w:lvl w:ilvl="3">
      <w:start w:val="1"/>
      <w:numFmt w:val="decimal"/>
      <w:pStyle w:val="Heading4"/>
      <w:lvlText w:val="%4."/>
      <w:legacy w:legacy="1" w:legacySpace="0" w:legacyIndent="0"/>
      <w:lvlJc w:val="left"/>
    </w:lvl>
    <w:lvl w:ilvl="4">
      <w:start w:val="1"/>
      <w:numFmt w:val="lowerLetter"/>
      <w:pStyle w:val="Heading5"/>
      <w:lvlText w:val="%5."/>
      <w:legacy w:legacy="1" w:legacySpace="0" w:legacyIndent="0"/>
      <w:lvlJc w:val="left"/>
    </w:lvl>
    <w:lvl w:ilvl="5">
      <w:start w:val="1"/>
      <w:numFmt w:val="decimal"/>
      <w:pStyle w:val="Heading6"/>
      <w:lvlText w:val="(%6)"/>
      <w:legacy w:legacy="1" w:legacySpace="0" w:legacyIndent="0"/>
      <w:lvlJc w:val="left"/>
    </w:lvl>
    <w:lvl w:ilvl="6">
      <w:start w:val="1"/>
      <w:numFmt w:val="lowerLetter"/>
      <w:pStyle w:val="Heading7"/>
      <w:lvlText w:val="(%7)"/>
      <w:legacy w:legacy="1" w:legacySpace="0" w:legacyIndent="0"/>
      <w:lvlJc w:val="left"/>
    </w:lvl>
    <w:lvl w:ilvl="7">
      <w:start w:val="1"/>
      <w:numFmt w:val="decimal"/>
      <w:pStyle w:val="Heading8"/>
      <w:lvlText w:val="%8)"/>
      <w:legacy w:legacy="1" w:legacySpace="0" w:legacyIndent="0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12CA7892"/>
    <w:multiLevelType w:val="multilevel"/>
    <w:tmpl w:val="91BEA7C4"/>
    <w:lvl w:ilvl="0">
      <w:start w:val="2"/>
      <w:numFmt w:val="decimal"/>
      <w:lvlText w:val="%1."/>
      <w:legacy w:legacy="1" w:legacySpace="120" w:legacyIndent="435"/>
      <w:lvlJc w:val="left"/>
      <w:pPr>
        <w:ind w:left="435" w:hanging="43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9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7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3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9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7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3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9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75" w:hanging="180"/>
      </w:pPr>
    </w:lvl>
  </w:abstractNum>
  <w:abstractNum w:abstractNumId="2" w15:restartNumberingAfterBreak="0">
    <w:nsid w:val="2E594E05"/>
    <w:multiLevelType w:val="multilevel"/>
    <w:tmpl w:val="DAB6306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A17325D"/>
    <w:multiLevelType w:val="multilevel"/>
    <w:tmpl w:val="67963E1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4" w15:restartNumberingAfterBreak="0">
    <w:nsid w:val="61071DE9"/>
    <w:multiLevelType w:val="multilevel"/>
    <w:tmpl w:val="9F7CF12E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5" w15:restartNumberingAfterBreak="0">
    <w:nsid w:val="76475E52"/>
    <w:multiLevelType w:val="multilevel"/>
    <w:tmpl w:val="1C52DD6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6" w15:restartNumberingAfterBreak="0">
    <w:nsid w:val="77CB7872"/>
    <w:multiLevelType w:val="multilevel"/>
    <w:tmpl w:val="91BEA7C4"/>
    <w:lvl w:ilvl="0">
      <w:start w:val="2"/>
      <w:numFmt w:val="decimal"/>
      <w:lvlText w:val="%1."/>
      <w:legacy w:legacy="1" w:legacySpace="120" w:legacyIndent="435"/>
      <w:lvlJc w:val="left"/>
      <w:pPr>
        <w:ind w:left="435" w:hanging="43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9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7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3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9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7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3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9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75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935741"/>
    <w:rsid w:val="000119DC"/>
    <w:rsid w:val="000608B8"/>
    <w:rsid w:val="002136D7"/>
    <w:rsid w:val="00327833"/>
    <w:rsid w:val="00353AD6"/>
    <w:rsid w:val="004A2823"/>
    <w:rsid w:val="004E623E"/>
    <w:rsid w:val="005102E7"/>
    <w:rsid w:val="006D2C78"/>
    <w:rsid w:val="00701B06"/>
    <w:rsid w:val="00855ABA"/>
    <w:rsid w:val="008E65E6"/>
    <w:rsid w:val="00935741"/>
    <w:rsid w:val="009A0976"/>
    <w:rsid w:val="00A10CA7"/>
    <w:rsid w:val="00AD3C30"/>
    <w:rsid w:val="00B21AE8"/>
    <w:rsid w:val="00B35CB7"/>
    <w:rsid w:val="00D1128B"/>
    <w:rsid w:val="00EE20B7"/>
    <w:rsid w:val="00F30964"/>
    <w:rsid w:val="00F3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C20DCAA8-A34F-4DCE-B29A-08FDCE5E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9D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rsid w:val="000119DC"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qFormat/>
    <w:rsid w:val="000119DC"/>
    <w:pPr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Normal"/>
    <w:qFormat/>
    <w:rsid w:val="000119DC"/>
    <w:pPr>
      <w:numPr>
        <w:ilvl w:val="2"/>
        <w:numId w:val="1"/>
      </w:numPr>
      <w:outlineLvl w:val="2"/>
    </w:pPr>
  </w:style>
  <w:style w:type="paragraph" w:styleId="Heading4">
    <w:name w:val="heading 4"/>
    <w:basedOn w:val="Normal"/>
    <w:next w:val="Normal"/>
    <w:qFormat/>
    <w:rsid w:val="000119DC"/>
    <w:pPr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0119DC"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Normal"/>
    <w:qFormat/>
    <w:rsid w:val="000119DC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qFormat/>
    <w:rsid w:val="000119DC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qFormat/>
    <w:rsid w:val="000119DC"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qFormat/>
    <w:rsid w:val="000119DC"/>
    <w:pPr>
      <w:keepNext/>
      <w:tabs>
        <w:tab w:val="center" w:pos="4680"/>
      </w:tabs>
      <w:suppressAutoHyphens/>
      <w:spacing w:line="240" w:lineRule="atLeast"/>
      <w:outlineLvl w:val="8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0119DC"/>
  </w:style>
  <w:style w:type="character" w:styleId="EndnoteReference">
    <w:name w:val="endnote reference"/>
    <w:basedOn w:val="DefaultParagraphFont"/>
    <w:semiHidden/>
    <w:rsid w:val="000119DC"/>
    <w:rPr>
      <w:vertAlign w:val="superscript"/>
    </w:rPr>
  </w:style>
  <w:style w:type="paragraph" w:styleId="FootnoteText">
    <w:name w:val="footnote text"/>
    <w:basedOn w:val="Normal"/>
    <w:semiHidden/>
    <w:rsid w:val="000119DC"/>
  </w:style>
  <w:style w:type="character" w:styleId="FootnoteReference">
    <w:name w:val="footnote reference"/>
    <w:basedOn w:val="DefaultParagraphFont"/>
    <w:semiHidden/>
    <w:rsid w:val="000119DC"/>
    <w:rPr>
      <w:vertAlign w:val="superscript"/>
    </w:rPr>
  </w:style>
  <w:style w:type="character" w:customStyle="1" w:styleId="Document8">
    <w:name w:val="Document 8"/>
    <w:basedOn w:val="DefaultParagraphFont"/>
    <w:rsid w:val="000119DC"/>
  </w:style>
  <w:style w:type="character" w:customStyle="1" w:styleId="Document4">
    <w:name w:val="Document 4"/>
    <w:basedOn w:val="DefaultParagraphFont"/>
    <w:rsid w:val="000119DC"/>
    <w:rPr>
      <w:b/>
      <w:i/>
      <w:sz w:val="24"/>
    </w:rPr>
  </w:style>
  <w:style w:type="character" w:customStyle="1" w:styleId="Document6">
    <w:name w:val="Document 6"/>
    <w:basedOn w:val="DefaultParagraphFont"/>
    <w:rsid w:val="000119DC"/>
  </w:style>
  <w:style w:type="character" w:customStyle="1" w:styleId="Document5">
    <w:name w:val="Document 5"/>
    <w:basedOn w:val="DefaultParagraphFont"/>
    <w:rsid w:val="000119DC"/>
  </w:style>
  <w:style w:type="character" w:customStyle="1" w:styleId="Document2">
    <w:name w:val="Document 2"/>
    <w:basedOn w:val="DefaultParagraphFont"/>
    <w:rsid w:val="000119DC"/>
    <w:rPr>
      <w:rFonts w:ascii="CG Times" w:hAnsi="CG Times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0119DC"/>
  </w:style>
  <w:style w:type="character" w:customStyle="1" w:styleId="Bibliogrphy">
    <w:name w:val="Bibliogrphy"/>
    <w:basedOn w:val="DefaultParagraphFont"/>
    <w:rsid w:val="000119DC"/>
  </w:style>
  <w:style w:type="character" w:customStyle="1" w:styleId="RightPar1">
    <w:name w:val="Right Par 1"/>
    <w:basedOn w:val="DefaultParagraphFont"/>
    <w:rsid w:val="000119DC"/>
  </w:style>
  <w:style w:type="character" w:customStyle="1" w:styleId="RightPar2">
    <w:name w:val="Right Par 2"/>
    <w:basedOn w:val="DefaultParagraphFont"/>
    <w:rsid w:val="000119DC"/>
  </w:style>
  <w:style w:type="character" w:customStyle="1" w:styleId="Document3">
    <w:name w:val="Document 3"/>
    <w:basedOn w:val="DefaultParagraphFont"/>
    <w:rsid w:val="000119DC"/>
    <w:rPr>
      <w:rFonts w:ascii="CG Times" w:hAnsi="CG Times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0119DC"/>
  </w:style>
  <w:style w:type="character" w:customStyle="1" w:styleId="RightPar4">
    <w:name w:val="Right Par 4"/>
    <w:basedOn w:val="DefaultParagraphFont"/>
    <w:rsid w:val="000119DC"/>
  </w:style>
  <w:style w:type="character" w:customStyle="1" w:styleId="RightPar5">
    <w:name w:val="Right Par 5"/>
    <w:basedOn w:val="DefaultParagraphFont"/>
    <w:rsid w:val="000119DC"/>
  </w:style>
  <w:style w:type="character" w:customStyle="1" w:styleId="RightPar6">
    <w:name w:val="Right Par 6"/>
    <w:basedOn w:val="DefaultParagraphFont"/>
    <w:rsid w:val="000119DC"/>
  </w:style>
  <w:style w:type="character" w:customStyle="1" w:styleId="RightPar7">
    <w:name w:val="Right Par 7"/>
    <w:basedOn w:val="DefaultParagraphFont"/>
    <w:rsid w:val="000119DC"/>
  </w:style>
  <w:style w:type="character" w:customStyle="1" w:styleId="RightPar8">
    <w:name w:val="Right Par 8"/>
    <w:basedOn w:val="DefaultParagraphFont"/>
    <w:rsid w:val="000119DC"/>
  </w:style>
  <w:style w:type="paragraph" w:customStyle="1" w:styleId="Document1">
    <w:name w:val="Document 1"/>
    <w:rsid w:val="000119DC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G Times" w:hAnsi="CG Times"/>
      <w:sz w:val="24"/>
    </w:rPr>
  </w:style>
  <w:style w:type="character" w:customStyle="1" w:styleId="DocInit">
    <w:name w:val="Doc Init"/>
    <w:basedOn w:val="DefaultParagraphFont"/>
    <w:rsid w:val="000119DC"/>
  </w:style>
  <w:style w:type="character" w:customStyle="1" w:styleId="TechInit">
    <w:name w:val="Tech Init"/>
    <w:basedOn w:val="DefaultParagraphFont"/>
    <w:rsid w:val="000119DC"/>
    <w:rPr>
      <w:rFonts w:ascii="CG Times" w:hAnsi="CG Times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0119DC"/>
  </w:style>
  <w:style w:type="character" w:customStyle="1" w:styleId="Technical6">
    <w:name w:val="Technical 6"/>
    <w:basedOn w:val="DefaultParagraphFont"/>
    <w:rsid w:val="000119DC"/>
  </w:style>
  <w:style w:type="character" w:customStyle="1" w:styleId="Technical2">
    <w:name w:val="Technical 2"/>
    <w:basedOn w:val="DefaultParagraphFont"/>
    <w:rsid w:val="000119DC"/>
    <w:rPr>
      <w:rFonts w:ascii="CG Times" w:hAnsi="CG Times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0119DC"/>
    <w:rPr>
      <w:rFonts w:ascii="CG Times" w:hAnsi="CG Times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0119DC"/>
  </w:style>
  <w:style w:type="character" w:customStyle="1" w:styleId="Technical1">
    <w:name w:val="Technical 1"/>
    <w:basedOn w:val="DefaultParagraphFont"/>
    <w:rsid w:val="000119DC"/>
    <w:rPr>
      <w:rFonts w:ascii="CG Times" w:hAnsi="CG Times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0119DC"/>
  </w:style>
  <w:style w:type="character" w:customStyle="1" w:styleId="Technical8">
    <w:name w:val="Technical 8"/>
    <w:basedOn w:val="DefaultParagraphFont"/>
    <w:rsid w:val="000119DC"/>
  </w:style>
  <w:style w:type="paragraph" w:customStyle="1" w:styleId="LAN">
    <w:name w:val="LAN"/>
    <w:rsid w:val="000119DC"/>
    <w:pPr>
      <w:widowControl w:val="0"/>
      <w:tabs>
        <w:tab w:val="left" w:pos="240"/>
        <w:tab w:val="left" w:pos="720"/>
        <w:tab w:val="left" w:pos="1200"/>
        <w:tab w:val="left" w:pos="3600"/>
        <w:tab w:val="left" w:pos="6480"/>
        <w:tab w:val="left" w:pos="7200"/>
      </w:tabs>
      <w:suppressAutoHyphens/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Albertus Medium" w:hAnsi="Albertus Medium"/>
      <w:spacing w:val="-2"/>
    </w:rPr>
  </w:style>
  <w:style w:type="character" w:customStyle="1" w:styleId="IP">
    <w:name w:val="IP"/>
    <w:basedOn w:val="DefaultParagraphFont"/>
    <w:rsid w:val="000119DC"/>
    <w:rPr>
      <w:rFonts w:ascii="CG Times" w:hAnsi="CG Times"/>
      <w:noProof w:val="0"/>
      <w:sz w:val="24"/>
      <w:lang w:val="en-US"/>
    </w:rPr>
  </w:style>
  <w:style w:type="character" w:customStyle="1" w:styleId="SI">
    <w:name w:val="SI"/>
    <w:basedOn w:val="DefaultParagraphFont"/>
    <w:rsid w:val="000119DC"/>
    <w:rPr>
      <w:rFonts w:ascii="CG Times" w:hAnsi="CG Times"/>
      <w:noProof w:val="0"/>
      <w:sz w:val="24"/>
      <w:lang w:val="en-US"/>
    </w:rPr>
  </w:style>
  <w:style w:type="paragraph" w:styleId="TOC1">
    <w:name w:val="toc 1"/>
    <w:basedOn w:val="Normal"/>
    <w:next w:val="Normal"/>
    <w:semiHidden/>
    <w:rsid w:val="000119DC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semiHidden/>
    <w:rsid w:val="000119DC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semiHidden/>
    <w:rsid w:val="000119DC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semiHidden/>
    <w:rsid w:val="000119DC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semiHidden/>
    <w:rsid w:val="000119DC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semiHidden/>
    <w:rsid w:val="000119DC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semiHidden/>
    <w:rsid w:val="000119DC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semiHidden/>
    <w:rsid w:val="000119DC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semiHidden/>
    <w:rsid w:val="000119DC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semiHidden/>
    <w:rsid w:val="000119DC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semiHidden/>
    <w:rsid w:val="000119DC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rsid w:val="000119DC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sid w:val="000119DC"/>
  </w:style>
  <w:style w:type="character" w:customStyle="1" w:styleId="EquationCaption">
    <w:name w:val="_Equation Caption"/>
    <w:rsid w:val="000119DC"/>
  </w:style>
  <w:style w:type="paragraph" w:styleId="Header">
    <w:name w:val="header"/>
    <w:basedOn w:val="Normal"/>
    <w:rsid w:val="000119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19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119DC"/>
  </w:style>
  <w:style w:type="paragraph" w:styleId="BalloonText">
    <w:name w:val="Balloon Text"/>
    <w:basedOn w:val="Normal"/>
    <w:semiHidden/>
    <w:rsid w:val="00213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11484</vt:lpstr>
    </vt:vector>
  </TitlesOfParts>
  <Company>Song + Associates, Inc.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11 66 53</dc:title>
  <dc:subject/>
  <dc:creator>Valued Gateway Client </dc:creator>
  <cp:keywords/>
  <dc:description/>
  <cp:lastModifiedBy>Local Admin</cp:lastModifiedBy>
  <cp:revision>6</cp:revision>
  <cp:lastPrinted>2003-06-24T15:18:00Z</cp:lastPrinted>
  <dcterms:created xsi:type="dcterms:W3CDTF">2013-10-23T17:02:00Z</dcterms:created>
  <dcterms:modified xsi:type="dcterms:W3CDTF">2020-10-19T13:02:00Z</dcterms:modified>
</cp:coreProperties>
</file>