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BC1" w:rsidRPr="00870262" w:rsidRDefault="00223BC1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870262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FA33AE" w:rsidRPr="00870262">
        <w:rPr>
          <w:rFonts w:asciiTheme="minorHAnsi" w:hAnsiTheme="minorHAnsi" w:cstheme="minorHAnsi"/>
          <w:b/>
          <w:sz w:val="22"/>
          <w:szCs w:val="22"/>
        </w:rPr>
        <w:t>10 75 00</w:t>
      </w:r>
    </w:p>
    <w:p w:rsidR="00223BC1" w:rsidRPr="00870262" w:rsidRDefault="00223BC1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0262">
        <w:rPr>
          <w:rFonts w:asciiTheme="minorHAnsi" w:hAnsiTheme="minorHAnsi" w:cstheme="minorHAnsi"/>
          <w:b/>
          <w:sz w:val="22"/>
          <w:szCs w:val="22"/>
        </w:rPr>
        <w:t>FLAGPOLES</w:t>
      </w:r>
    </w:p>
    <w:p w:rsidR="00223BC1" w:rsidRPr="00870262" w:rsidRDefault="00223BC1">
      <w:pPr>
        <w:widowControl/>
        <w:ind w:left="961" w:hanging="961"/>
        <w:rPr>
          <w:rFonts w:asciiTheme="minorHAnsi" w:hAnsiTheme="minorHAnsi" w:cstheme="minorHAnsi"/>
          <w:sz w:val="22"/>
          <w:szCs w:val="22"/>
        </w:rPr>
      </w:pPr>
    </w:p>
    <w:p w:rsidR="00223BC1" w:rsidRPr="00870262" w:rsidRDefault="00223BC1" w:rsidP="00561D97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870262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561D97" w:rsidRPr="00870262">
        <w:rPr>
          <w:rFonts w:asciiTheme="minorHAnsi" w:hAnsiTheme="minorHAnsi" w:cstheme="minorHAnsi"/>
          <w:b/>
          <w:sz w:val="22"/>
          <w:szCs w:val="22"/>
        </w:rPr>
        <w:t>1</w:t>
      </w:r>
      <w:r w:rsidR="00561D97" w:rsidRPr="00870262">
        <w:rPr>
          <w:rFonts w:asciiTheme="minorHAnsi" w:hAnsiTheme="minorHAnsi" w:cstheme="minorHAnsi"/>
          <w:b/>
          <w:sz w:val="22"/>
          <w:szCs w:val="22"/>
        </w:rPr>
        <w:tab/>
      </w:r>
      <w:r w:rsidRPr="00870262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223BC1" w:rsidRPr="00870262" w:rsidRDefault="00223BC1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RELATED DOCUMENTS</w:t>
      </w:r>
    </w:p>
    <w:p w:rsidR="00223BC1" w:rsidRPr="00870262" w:rsidRDefault="00223BC1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Drawings and general provisions of the Contract, including General and Supplementary Conditions and Division</w:t>
      </w:r>
      <w:r w:rsidRPr="00870262">
        <w:rPr>
          <w:rFonts w:asciiTheme="minorHAnsi" w:hAnsiTheme="minorHAnsi" w:cstheme="minorHAnsi"/>
          <w:sz w:val="22"/>
          <w:szCs w:val="22"/>
        </w:rPr>
        <w:noBreakHyphen/>
        <w:t>1 specification section, apply to work of this section.</w:t>
      </w:r>
    </w:p>
    <w:p w:rsidR="0069672E" w:rsidRDefault="0069672E" w:rsidP="0069672E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SECT</w:t>
      </w:r>
      <w:r w:rsidR="00223BC1" w:rsidRPr="00870262">
        <w:rPr>
          <w:rFonts w:asciiTheme="minorHAnsi" w:hAnsiTheme="minorHAnsi" w:cstheme="minorHAnsi"/>
          <w:sz w:val="22"/>
          <w:szCs w:val="22"/>
        </w:rPr>
        <w:t>ION INCLUDES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23BC1" w:rsidRPr="0069672E" w:rsidRDefault="00223BC1" w:rsidP="0069672E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9672E">
        <w:rPr>
          <w:rFonts w:asciiTheme="minorHAnsi" w:hAnsiTheme="minorHAnsi" w:cstheme="minorHAnsi"/>
          <w:sz w:val="22"/>
          <w:szCs w:val="22"/>
        </w:rPr>
        <w:t>Aluminum flagpoles, ground mounted.</w:t>
      </w:r>
    </w:p>
    <w:p w:rsidR="00223BC1" w:rsidRPr="00870262" w:rsidRDefault="00223BC1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REFERENCES</w:t>
      </w:r>
    </w:p>
    <w:p w:rsidR="00223BC1" w:rsidRPr="00870262" w:rsidRDefault="00223BC1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AASHTO M246 - Standard Specification for </w:t>
      </w:r>
      <w:r w:rsidR="00B31743" w:rsidRPr="00870262">
        <w:rPr>
          <w:rFonts w:asciiTheme="minorHAnsi" w:hAnsiTheme="minorHAnsi" w:cstheme="minorHAnsi"/>
          <w:sz w:val="22"/>
          <w:szCs w:val="22"/>
        </w:rPr>
        <w:t>Steel S</w:t>
      </w:r>
      <w:r w:rsidRPr="00870262">
        <w:rPr>
          <w:rFonts w:asciiTheme="minorHAnsi" w:hAnsiTheme="minorHAnsi" w:cstheme="minorHAnsi"/>
          <w:sz w:val="22"/>
          <w:szCs w:val="22"/>
        </w:rPr>
        <w:t xml:space="preserve">heet, </w:t>
      </w:r>
      <w:r w:rsidR="00B31743" w:rsidRPr="00870262">
        <w:rPr>
          <w:rFonts w:asciiTheme="minorHAnsi" w:hAnsiTheme="minorHAnsi" w:cstheme="minorHAnsi"/>
          <w:sz w:val="22"/>
          <w:szCs w:val="22"/>
        </w:rPr>
        <w:t>M</w:t>
      </w:r>
      <w:r w:rsidRPr="00870262">
        <w:rPr>
          <w:rFonts w:asciiTheme="minorHAnsi" w:hAnsiTheme="minorHAnsi" w:cstheme="minorHAnsi"/>
          <w:sz w:val="22"/>
          <w:szCs w:val="22"/>
        </w:rPr>
        <w:t>etallic-</w:t>
      </w:r>
      <w:r w:rsidR="00B31743" w:rsidRPr="00870262">
        <w:rPr>
          <w:rFonts w:asciiTheme="minorHAnsi" w:hAnsiTheme="minorHAnsi" w:cstheme="minorHAnsi"/>
          <w:sz w:val="22"/>
          <w:szCs w:val="22"/>
        </w:rPr>
        <w:t>C</w:t>
      </w:r>
      <w:r w:rsidRPr="00870262">
        <w:rPr>
          <w:rFonts w:asciiTheme="minorHAnsi" w:hAnsiTheme="minorHAnsi" w:cstheme="minorHAnsi"/>
          <w:sz w:val="22"/>
          <w:szCs w:val="22"/>
        </w:rPr>
        <w:t xml:space="preserve">oated and </w:t>
      </w:r>
      <w:r w:rsidR="00B31743" w:rsidRPr="00870262">
        <w:rPr>
          <w:rFonts w:asciiTheme="minorHAnsi" w:hAnsiTheme="minorHAnsi" w:cstheme="minorHAnsi"/>
          <w:sz w:val="22"/>
          <w:szCs w:val="22"/>
        </w:rPr>
        <w:t>P</w:t>
      </w:r>
      <w:r w:rsidRPr="00870262">
        <w:rPr>
          <w:rFonts w:asciiTheme="minorHAnsi" w:hAnsiTheme="minorHAnsi" w:cstheme="minorHAnsi"/>
          <w:sz w:val="22"/>
          <w:szCs w:val="22"/>
        </w:rPr>
        <w:t xml:space="preserve">olymer </w:t>
      </w:r>
      <w:r w:rsidR="00B31743" w:rsidRPr="00870262">
        <w:rPr>
          <w:rFonts w:asciiTheme="minorHAnsi" w:hAnsiTheme="minorHAnsi" w:cstheme="minorHAnsi"/>
          <w:sz w:val="22"/>
          <w:szCs w:val="22"/>
        </w:rPr>
        <w:t>P</w:t>
      </w:r>
      <w:r w:rsidRPr="00870262">
        <w:rPr>
          <w:rFonts w:asciiTheme="minorHAnsi" w:hAnsiTheme="minorHAnsi" w:cstheme="minorHAnsi"/>
          <w:sz w:val="22"/>
          <w:szCs w:val="22"/>
        </w:rPr>
        <w:t>reco</w:t>
      </w:r>
      <w:r w:rsidR="00561D97" w:rsidRPr="00870262">
        <w:rPr>
          <w:rFonts w:asciiTheme="minorHAnsi" w:hAnsiTheme="minorHAnsi" w:cstheme="minorHAnsi"/>
          <w:sz w:val="22"/>
          <w:szCs w:val="22"/>
        </w:rPr>
        <w:t>ated</w:t>
      </w:r>
      <w:r w:rsidR="00B31743" w:rsidRPr="00870262">
        <w:rPr>
          <w:rFonts w:asciiTheme="minorHAnsi" w:hAnsiTheme="minorHAnsi" w:cstheme="minorHAnsi"/>
          <w:sz w:val="22"/>
          <w:szCs w:val="22"/>
        </w:rPr>
        <w:t>,</w:t>
      </w:r>
      <w:r w:rsidR="00561D97" w:rsidRPr="00870262">
        <w:rPr>
          <w:rFonts w:asciiTheme="minorHAnsi" w:hAnsiTheme="minorHAnsi" w:cstheme="minorHAnsi"/>
          <w:sz w:val="22"/>
          <w:szCs w:val="22"/>
        </w:rPr>
        <w:t xml:space="preserve"> for </w:t>
      </w:r>
      <w:r w:rsidR="00B31743" w:rsidRPr="00870262">
        <w:rPr>
          <w:rFonts w:asciiTheme="minorHAnsi" w:hAnsiTheme="minorHAnsi" w:cstheme="minorHAnsi"/>
          <w:sz w:val="22"/>
          <w:szCs w:val="22"/>
        </w:rPr>
        <w:t>C</w:t>
      </w:r>
      <w:r w:rsidR="00561D97" w:rsidRPr="00870262">
        <w:rPr>
          <w:rFonts w:asciiTheme="minorHAnsi" w:hAnsiTheme="minorHAnsi" w:cstheme="minorHAnsi"/>
          <w:sz w:val="22"/>
          <w:szCs w:val="22"/>
        </w:rPr>
        <w:t xml:space="preserve">orrugated </w:t>
      </w:r>
      <w:r w:rsidR="00B31743" w:rsidRPr="00870262">
        <w:rPr>
          <w:rFonts w:asciiTheme="minorHAnsi" w:hAnsiTheme="minorHAnsi" w:cstheme="minorHAnsi"/>
          <w:sz w:val="22"/>
          <w:szCs w:val="22"/>
        </w:rPr>
        <w:t>S</w:t>
      </w:r>
      <w:r w:rsidR="00561D97" w:rsidRPr="00870262">
        <w:rPr>
          <w:rFonts w:asciiTheme="minorHAnsi" w:hAnsiTheme="minorHAnsi" w:cstheme="minorHAnsi"/>
          <w:sz w:val="22"/>
          <w:szCs w:val="22"/>
        </w:rPr>
        <w:t xml:space="preserve">teel </w:t>
      </w:r>
      <w:r w:rsidR="00B31743" w:rsidRPr="00870262">
        <w:rPr>
          <w:rFonts w:asciiTheme="minorHAnsi" w:hAnsiTheme="minorHAnsi" w:cstheme="minorHAnsi"/>
          <w:sz w:val="22"/>
          <w:szCs w:val="22"/>
        </w:rPr>
        <w:t>P</w:t>
      </w:r>
      <w:r w:rsidR="00561D97" w:rsidRPr="00870262">
        <w:rPr>
          <w:rFonts w:asciiTheme="minorHAnsi" w:hAnsiTheme="minorHAnsi" w:cstheme="minorHAnsi"/>
          <w:sz w:val="22"/>
          <w:szCs w:val="22"/>
        </w:rPr>
        <w:t>ipe</w:t>
      </w:r>
    </w:p>
    <w:p w:rsidR="00223BC1" w:rsidRPr="00870262" w:rsidRDefault="00223BC1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ASTM A53/A53M </w:t>
      </w:r>
      <w:r w:rsidR="00B31743" w:rsidRPr="00870262">
        <w:rPr>
          <w:rFonts w:asciiTheme="minorHAnsi" w:hAnsiTheme="minorHAnsi" w:cstheme="minorHAnsi"/>
          <w:sz w:val="22"/>
          <w:szCs w:val="22"/>
        </w:rPr>
        <w:t xml:space="preserve">– Standard Specification for </w:t>
      </w:r>
      <w:r w:rsidRPr="00870262">
        <w:rPr>
          <w:rFonts w:asciiTheme="minorHAnsi" w:hAnsiTheme="minorHAnsi" w:cstheme="minorHAnsi"/>
          <w:sz w:val="22"/>
          <w:szCs w:val="22"/>
        </w:rPr>
        <w:t>Pipe  Steel, Black and Hot</w:t>
      </w:r>
      <w:r w:rsidR="00B31743" w:rsidRPr="00870262">
        <w:rPr>
          <w:rFonts w:asciiTheme="minorHAnsi" w:hAnsiTheme="minorHAnsi" w:cstheme="minorHAnsi"/>
          <w:sz w:val="22"/>
          <w:szCs w:val="22"/>
        </w:rPr>
        <w:t xml:space="preserve"> </w:t>
      </w:r>
      <w:r w:rsidRPr="00870262">
        <w:rPr>
          <w:rFonts w:asciiTheme="minorHAnsi" w:hAnsiTheme="minorHAnsi" w:cstheme="minorHAnsi"/>
          <w:sz w:val="22"/>
          <w:szCs w:val="22"/>
        </w:rPr>
        <w:t>Dipped, Z</w:t>
      </w:r>
      <w:r w:rsidR="00561D97" w:rsidRPr="00870262">
        <w:rPr>
          <w:rFonts w:asciiTheme="minorHAnsi" w:hAnsiTheme="minorHAnsi" w:cstheme="minorHAnsi"/>
          <w:sz w:val="22"/>
          <w:szCs w:val="22"/>
        </w:rPr>
        <w:t>inc Coated, Welded and Seamless</w:t>
      </w:r>
    </w:p>
    <w:p w:rsidR="00223BC1" w:rsidRPr="00870262" w:rsidRDefault="00223BC1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ASTM A123/A123M - </w:t>
      </w:r>
      <w:r w:rsidR="00B31743" w:rsidRPr="00870262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870262">
        <w:rPr>
          <w:rFonts w:asciiTheme="minorHAnsi" w:hAnsiTheme="minorHAnsi" w:cstheme="minorHAnsi"/>
          <w:sz w:val="22"/>
          <w:szCs w:val="22"/>
        </w:rPr>
        <w:t>Zinc (Hot Dipped Galvanized) Coat</w:t>
      </w:r>
      <w:r w:rsidR="00561D97" w:rsidRPr="00870262">
        <w:rPr>
          <w:rFonts w:asciiTheme="minorHAnsi" w:hAnsiTheme="minorHAnsi" w:cstheme="minorHAnsi"/>
          <w:sz w:val="22"/>
          <w:szCs w:val="22"/>
        </w:rPr>
        <w:t>ings on Iron and Steel Products</w:t>
      </w:r>
    </w:p>
    <w:p w:rsidR="00223BC1" w:rsidRPr="00870262" w:rsidRDefault="00223BC1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ASTM A790/A790M - Standard Specification for Seamless and Welded Ferrite/Austenitic Stainless Steel Pipe</w:t>
      </w:r>
    </w:p>
    <w:p w:rsidR="00223BC1" w:rsidRPr="00870262" w:rsidRDefault="00223BC1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ASTM B221 </w:t>
      </w:r>
      <w:r w:rsidR="00B31743" w:rsidRPr="00870262">
        <w:rPr>
          <w:rFonts w:asciiTheme="minorHAnsi" w:hAnsiTheme="minorHAnsi" w:cstheme="minorHAnsi"/>
          <w:sz w:val="22"/>
          <w:szCs w:val="22"/>
        </w:rPr>
        <w:t xml:space="preserve">- Standard Specification for </w:t>
      </w:r>
      <w:r w:rsidRPr="00870262">
        <w:rPr>
          <w:rFonts w:asciiTheme="minorHAnsi" w:hAnsiTheme="minorHAnsi" w:cstheme="minorHAnsi"/>
          <w:sz w:val="22"/>
          <w:szCs w:val="22"/>
        </w:rPr>
        <w:t xml:space="preserve">Aluminum Alloy Extruded </w:t>
      </w:r>
      <w:r w:rsidR="00561D97" w:rsidRPr="00870262">
        <w:rPr>
          <w:rFonts w:asciiTheme="minorHAnsi" w:hAnsiTheme="minorHAnsi" w:cstheme="minorHAnsi"/>
          <w:sz w:val="22"/>
          <w:szCs w:val="22"/>
        </w:rPr>
        <w:t xml:space="preserve">Bar, Rod, Wire, </w:t>
      </w:r>
      <w:r w:rsidR="00B31743" w:rsidRPr="00870262">
        <w:rPr>
          <w:rFonts w:asciiTheme="minorHAnsi" w:hAnsiTheme="minorHAnsi" w:cstheme="minorHAnsi"/>
          <w:sz w:val="22"/>
          <w:szCs w:val="22"/>
        </w:rPr>
        <w:t>Profiles</w:t>
      </w:r>
      <w:r w:rsidR="00561D97" w:rsidRPr="00870262">
        <w:rPr>
          <w:rFonts w:asciiTheme="minorHAnsi" w:hAnsiTheme="minorHAnsi" w:cstheme="minorHAnsi"/>
          <w:sz w:val="22"/>
          <w:szCs w:val="22"/>
        </w:rPr>
        <w:t>, and Tube</w:t>
      </w:r>
    </w:p>
    <w:p w:rsidR="00223BC1" w:rsidRPr="00870262" w:rsidRDefault="00223BC1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ASTM B241/B241M - </w:t>
      </w:r>
      <w:r w:rsidR="00B31743" w:rsidRPr="00870262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870262">
        <w:rPr>
          <w:rFonts w:asciiTheme="minorHAnsi" w:hAnsiTheme="minorHAnsi" w:cstheme="minorHAnsi"/>
          <w:sz w:val="22"/>
          <w:szCs w:val="22"/>
        </w:rPr>
        <w:t>Aluminum and Aluminum</w:t>
      </w:r>
      <w:r w:rsidR="00B31743" w:rsidRPr="00870262">
        <w:rPr>
          <w:rFonts w:asciiTheme="minorHAnsi" w:hAnsiTheme="minorHAnsi" w:cstheme="minorHAnsi"/>
          <w:sz w:val="22"/>
          <w:szCs w:val="22"/>
        </w:rPr>
        <w:t xml:space="preserve"> </w:t>
      </w:r>
      <w:r w:rsidRPr="00870262">
        <w:rPr>
          <w:rFonts w:asciiTheme="minorHAnsi" w:hAnsiTheme="minorHAnsi" w:cstheme="minorHAnsi"/>
          <w:sz w:val="22"/>
          <w:szCs w:val="22"/>
        </w:rPr>
        <w:t>Alloy Seamless Pipe and Seamless Extruded Tube</w:t>
      </w:r>
    </w:p>
    <w:p w:rsidR="00223BC1" w:rsidRPr="00870262" w:rsidRDefault="00223BC1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CDA (Copper Deve</w:t>
      </w:r>
      <w:r w:rsidR="00561D97" w:rsidRPr="00870262">
        <w:rPr>
          <w:rFonts w:asciiTheme="minorHAnsi" w:hAnsiTheme="minorHAnsi" w:cstheme="minorHAnsi"/>
          <w:sz w:val="22"/>
          <w:szCs w:val="22"/>
        </w:rPr>
        <w:t xml:space="preserve">lopment Association) </w:t>
      </w:r>
      <w:r w:rsidR="00B31743" w:rsidRPr="00870262">
        <w:rPr>
          <w:rFonts w:asciiTheme="minorHAnsi" w:hAnsiTheme="minorHAnsi" w:cstheme="minorHAnsi"/>
          <w:sz w:val="22"/>
          <w:szCs w:val="22"/>
        </w:rPr>
        <w:t>–</w:t>
      </w:r>
      <w:r w:rsidR="00561D97" w:rsidRPr="00870262">
        <w:rPr>
          <w:rFonts w:asciiTheme="minorHAnsi" w:hAnsiTheme="minorHAnsi" w:cstheme="minorHAnsi"/>
          <w:sz w:val="22"/>
          <w:szCs w:val="22"/>
        </w:rPr>
        <w:t xml:space="preserve"> </w:t>
      </w:r>
      <w:r w:rsidR="00B31743" w:rsidRPr="00870262">
        <w:rPr>
          <w:rFonts w:asciiTheme="minorHAnsi" w:hAnsiTheme="minorHAnsi" w:cstheme="minorHAnsi"/>
          <w:sz w:val="22"/>
          <w:szCs w:val="22"/>
        </w:rPr>
        <w:t xml:space="preserve">Copper in Architecture Design </w:t>
      </w:r>
      <w:r w:rsidR="00561D97" w:rsidRPr="00870262">
        <w:rPr>
          <w:rFonts w:asciiTheme="minorHAnsi" w:hAnsiTheme="minorHAnsi" w:cstheme="minorHAnsi"/>
          <w:sz w:val="22"/>
          <w:szCs w:val="22"/>
        </w:rPr>
        <w:t>Handbook</w:t>
      </w:r>
    </w:p>
    <w:p w:rsidR="00223BC1" w:rsidRPr="00870262" w:rsidRDefault="00561D97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223BC1" w:rsidRPr="00870262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223BC1" w:rsidRPr="00870262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223BC1" w:rsidRPr="00870262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Pr="00870262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223BC1" w:rsidRPr="00870262" w:rsidRDefault="00223BC1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PERFORMANCE REQUIREMENTS</w:t>
      </w:r>
    </w:p>
    <w:p w:rsidR="00223BC1" w:rsidRPr="00870262" w:rsidRDefault="00223BC1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Flagpole with flag flying </w:t>
      </w:r>
      <w:r w:rsidR="00AE5AFA" w:rsidRPr="00870262">
        <w:rPr>
          <w:rFonts w:asciiTheme="minorHAnsi" w:hAnsiTheme="minorHAnsi" w:cstheme="minorHAnsi"/>
          <w:sz w:val="22"/>
          <w:szCs w:val="22"/>
        </w:rPr>
        <w:t>shall</w:t>
      </w:r>
      <w:r w:rsidRPr="00870262">
        <w:rPr>
          <w:rFonts w:asciiTheme="minorHAnsi" w:hAnsiTheme="minorHAnsi" w:cstheme="minorHAnsi"/>
          <w:sz w:val="22"/>
          <w:szCs w:val="22"/>
        </w:rPr>
        <w:t xml:space="preserve"> </w:t>
      </w:r>
      <w:r w:rsidR="003B7A65">
        <w:rPr>
          <w:rFonts w:asciiTheme="minorHAnsi" w:hAnsiTheme="minorHAnsi" w:cstheme="minorHAnsi"/>
          <w:sz w:val="22"/>
          <w:szCs w:val="22"/>
        </w:rPr>
        <w:t>resist design wind events</w:t>
      </w:r>
      <w:r w:rsidRPr="00870262">
        <w:rPr>
          <w:rFonts w:asciiTheme="minorHAnsi" w:hAnsiTheme="minorHAnsi" w:cstheme="minorHAnsi"/>
          <w:sz w:val="22"/>
          <w:szCs w:val="22"/>
        </w:rPr>
        <w:t xml:space="preserve"> without permanent deformation </w:t>
      </w:r>
      <w:r w:rsidR="003B7A65">
        <w:rPr>
          <w:rFonts w:asciiTheme="minorHAnsi" w:hAnsiTheme="minorHAnsi" w:cstheme="minorHAnsi"/>
          <w:sz w:val="22"/>
          <w:szCs w:val="22"/>
        </w:rPr>
        <w:t xml:space="preserve">and </w:t>
      </w:r>
      <w:r w:rsidRPr="00870262">
        <w:rPr>
          <w:rFonts w:asciiTheme="minorHAnsi" w:hAnsiTheme="minorHAnsi" w:cstheme="minorHAnsi"/>
          <w:sz w:val="22"/>
          <w:szCs w:val="22"/>
        </w:rPr>
        <w:t xml:space="preserve">shall conform to the </w:t>
      </w:r>
      <w:r w:rsidR="003B7A65">
        <w:rPr>
          <w:rFonts w:asciiTheme="minorHAnsi" w:hAnsiTheme="minorHAnsi" w:cstheme="minorHAnsi"/>
          <w:sz w:val="22"/>
          <w:szCs w:val="22"/>
        </w:rPr>
        <w:t>Florida Building Code and NAAMM FP 1001, entitled “Guide Specifications for the Design of Metal Flag Poles”</w:t>
      </w:r>
      <w:r w:rsidRPr="00870262">
        <w:rPr>
          <w:rFonts w:asciiTheme="minorHAnsi" w:hAnsiTheme="minorHAnsi" w:cstheme="minorHAnsi"/>
          <w:sz w:val="22"/>
          <w:szCs w:val="22"/>
        </w:rPr>
        <w:t>.</w:t>
      </w:r>
    </w:p>
    <w:p w:rsidR="00F56BD3" w:rsidRPr="00870262" w:rsidRDefault="00EB6989" w:rsidP="00F56BD3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P</w:t>
      </w:r>
      <w:r w:rsidR="003B7A65">
        <w:rPr>
          <w:rFonts w:asciiTheme="minorHAnsi" w:hAnsiTheme="minorHAnsi" w:cstheme="minorHAnsi"/>
          <w:sz w:val="22"/>
          <w:szCs w:val="22"/>
        </w:rPr>
        <w:t>rovide flagpole and foundation</w:t>
      </w:r>
      <w:r w:rsidRPr="00870262">
        <w:rPr>
          <w:rFonts w:asciiTheme="minorHAnsi" w:hAnsiTheme="minorHAnsi" w:cstheme="minorHAnsi"/>
          <w:sz w:val="22"/>
          <w:szCs w:val="22"/>
        </w:rPr>
        <w:t xml:space="preserve"> constructed to withstand </w:t>
      </w:r>
      <w:r w:rsidR="003B7A65">
        <w:rPr>
          <w:rFonts w:asciiTheme="minorHAnsi" w:hAnsiTheme="minorHAnsi" w:cstheme="minorHAnsi"/>
          <w:sz w:val="22"/>
          <w:szCs w:val="22"/>
        </w:rPr>
        <w:t xml:space="preserve">the 50-year mean recurrence wind speed while </w:t>
      </w:r>
      <w:r w:rsidR="00C26CBF">
        <w:rPr>
          <w:rFonts w:asciiTheme="minorHAnsi" w:hAnsiTheme="minorHAnsi" w:cstheme="minorHAnsi"/>
          <w:sz w:val="22"/>
          <w:szCs w:val="22"/>
        </w:rPr>
        <w:t>flying two 5</w:t>
      </w:r>
      <w:r w:rsidR="003B7A65">
        <w:rPr>
          <w:rFonts w:asciiTheme="minorHAnsi" w:hAnsiTheme="minorHAnsi" w:cstheme="minorHAnsi"/>
          <w:sz w:val="22"/>
          <w:szCs w:val="22"/>
        </w:rPr>
        <w:t>’</w:t>
      </w:r>
      <w:r w:rsidR="00C26CBF">
        <w:rPr>
          <w:rFonts w:asciiTheme="minorHAnsi" w:hAnsiTheme="minorHAnsi" w:cstheme="minorHAnsi"/>
          <w:sz w:val="22"/>
          <w:szCs w:val="22"/>
        </w:rPr>
        <w:t xml:space="preserve"> x 8</w:t>
      </w:r>
      <w:r w:rsidR="003B7A65">
        <w:rPr>
          <w:rFonts w:asciiTheme="minorHAnsi" w:hAnsiTheme="minorHAnsi" w:cstheme="minorHAnsi"/>
          <w:sz w:val="22"/>
          <w:szCs w:val="22"/>
        </w:rPr>
        <w:t>’ flags.</w:t>
      </w:r>
    </w:p>
    <w:p w:rsidR="00223BC1" w:rsidRPr="00870262" w:rsidRDefault="00223BC1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SUBMITTALS</w:t>
      </w:r>
    </w:p>
    <w:p w:rsidR="00223BC1" w:rsidRPr="00870262" w:rsidRDefault="00223BC1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Submit under provisions of </w:t>
      </w:r>
      <w:r w:rsidR="007F5E40" w:rsidRPr="00870262">
        <w:rPr>
          <w:rFonts w:asciiTheme="minorHAnsi" w:hAnsiTheme="minorHAnsi" w:cstheme="minorHAnsi"/>
          <w:sz w:val="22"/>
          <w:szCs w:val="22"/>
        </w:rPr>
        <w:t>Section 01</w:t>
      </w:r>
      <w:r w:rsidR="00AE5AFA" w:rsidRPr="00870262">
        <w:rPr>
          <w:rFonts w:asciiTheme="minorHAnsi" w:hAnsiTheme="minorHAnsi" w:cstheme="minorHAnsi"/>
          <w:sz w:val="22"/>
          <w:szCs w:val="22"/>
        </w:rPr>
        <w:t xml:space="preserve"> 33 00</w:t>
      </w:r>
      <w:r w:rsidRPr="00870262">
        <w:rPr>
          <w:rFonts w:asciiTheme="minorHAnsi" w:hAnsiTheme="minorHAnsi" w:cstheme="minorHAnsi"/>
          <w:sz w:val="22"/>
          <w:szCs w:val="22"/>
        </w:rPr>
        <w:t>.</w:t>
      </w:r>
    </w:p>
    <w:p w:rsidR="00223BC1" w:rsidRPr="00870262" w:rsidRDefault="00F56BD3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Provide engineered s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hop </w:t>
      </w:r>
      <w:r w:rsidRPr="00870262">
        <w:rPr>
          <w:rFonts w:asciiTheme="minorHAnsi" w:hAnsiTheme="minorHAnsi" w:cstheme="minorHAnsi"/>
          <w:sz w:val="22"/>
          <w:szCs w:val="22"/>
        </w:rPr>
        <w:t>d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rawings </w:t>
      </w:r>
      <w:r w:rsidRPr="00870262">
        <w:rPr>
          <w:rFonts w:asciiTheme="minorHAnsi" w:hAnsiTheme="minorHAnsi" w:cstheme="minorHAnsi"/>
          <w:sz w:val="22"/>
          <w:szCs w:val="22"/>
        </w:rPr>
        <w:t>i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ndicate detailed dimensions, base details, anchor </w:t>
      </w:r>
      <w:r w:rsidR="00AE5AFA" w:rsidRPr="00870262">
        <w:rPr>
          <w:rFonts w:asciiTheme="minorHAnsi" w:hAnsiTheme="minorHAnsi" w:cstheme="minorHAnsi"/>
          <w:sz w:val="22"/>
          <w:szCs w:val="22"/>
        </w:rPr>
        <w:t>requirements,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 and imposed loads.</w:t>
      </w:r>
    </w:p>
    <w:p w:rsidR="00223BC1" w:rsidRPr="00870262" w:rsidRDefault="00223BC1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Product Data:  Provide product data on pole, </w:t>
      </w:r>
      <w:r w:rsidR="00AE5AFA" w:rsidRPr="00870262">
        <w:rPr>
          <w:rFonts w:asciiTheme="minorHAnsi" w:hAnsiTheme="minorHAnsi" w:cstheme="minorHAnsi"/>
          <w:sz w:val="22"/>
          <w:szCs w:val="22"/>
        </w:rPr>
        <w:t>accessories,</w:t>
      </w:r>
      <w:r w:rsidRPr="00870262">
        <w:rPr>
          <w:rFonts w:asciiTheme="minorHAnsi" w:hAnsiTheme="minorHAnsi" w:cstheme="minorHAnsi"/>
          <w:sz w:val="22"/>
          <w:szCs w:val="22"/>
        </w:rPr>
        <w:t xml:space="preserve"> and configurations.</w:t>
      </w:r>
    </w:p>
    <w:p w:rsidR="00223BC1" w:rsidRPr="00870262" w:rsidRDefault="00223BC1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OPERATION AND MAINTENANCE DATA</w:t>
      </w:r>
    </w:p>
    <w:p w:rsidR="00223BC1" w:rsidRPr="00870262" w:rsidRDefault="00223BC1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Maintenance Data:  Provide lubrication and periodic maintenance requirement schedules.</w:t>
      </w:r>
    </w:p>
    <w:p w:rsidR="00223BC1" w:rsidRPr="00870262" w:rsidRDefault="00223BC1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QUALIFICATIONS</w:t>
      </w:r>
    </w:p>
    <w:p w:rsidR="00223BC1" w:rsidRPr="00870262" w:rsidRDefault="00223BC1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Design </w:t>
      </w:r>
      <w:r w:rsidR="00AE5AFA" w:rsidRPr="00870262">
        <w:rPr>
          <w:rFonts w:asciiTheme="minorHAnsi" w:hAnsiTheme="minorHAnsi" w:cstheme="minorHAnsi"/>
          <w:sz w:val="22"/>
          <w:szCs w:val="22"/>
        </w:rPr>
        <w:t xml:space="preserve">the </w:t>
      </w:r>
      <w:r w:rsidRPr="00870262">
        <w:rPr>
          <w:rFonts w:asciiTheme="minorHAnsi" w:hAnsiTheme="minorHAnsi" w:cstheme="minorHAnsi"/>
          <w:sz w:val="22"/>
          <w:szCs w:val="22"/>
        </w:rPr>
        <w:t xml:space="preserve">flagpole foundation under direct supervision of a Professional Structural Engineer experienced in design of this work and licensed in the State of Florida </w:t>
      </w:r>
      <w:r w:rsidR="00AE5AFA" w:rsidRPr="00870262">
        <w:rPr>
          <w:rFonts w:asciiTheme="minorHAnsi" w:hAnsiTheme="minorHAnsi" w:cstheme="minorHAnsi"/>
          <w:sz w:val="22"/>
          <w:szCs w:val="22"/>
        </w:rPr>
        <w:t>p</w:t>
      </w:r>
      <w:r w:rsidRPr="00870262">
        <w:rPr>
          <w:rFonts w:asciiTheme="minorHAnsi" w:hAnsiTheme="minorHAnsi" w:cstheme="minorHAnsi"/>
          <w:sz w:val="22"/>
          <w:szCs w:val="22"/>
        </w:rPr>
        <w:t>rovide calculations.</w:t>
      </w:r>
    </w:p>
    <w:p w:rsidR="00223BC1" w:rsidRPr="00870262" w:rsidRDefault="00223BC1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DELIVERY, STORAGE, AND HANDLING</w:t>
      </w:r>
    </w:p>
    <w:p w:rsidR="00223BC1" w:rsidRPr="00870262" w:rsidRDefault="00223BC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Deliver, store, </w:t>
      </w:r>
      <w:r w:rsidR="00AE5AFA" w:rsidRPr="00870262">
        <w:rPr>
          <w:rFonts w:asciiTheme="minorHAnsi" w:hAnsiTheme="minorHAnsi" w:cstheme="minorHAnsi"/>
          <w:sz w:val="22"/>
          <w:szCs w:val="22"/>
        </w:rPr>
        <w:t>protect,</w:t>
      </w:r>
      <w:r w:rsidRPr="00870262">
        <w:rPr>
          <w:rFonts w:asciiTheme="minorHAnsi" w:hAnsiTheme="minorHAnsi" w:cstheme="minorHAnsi"/>
          <w:sz w:val="22"/>
          <w:szCs w:val="22"/>
        </w:rPr>
        <w:t xml:space="preserve"> and handle products to site under provisions of </w:t>
      </w:r>
      <w:r w:rsidR="007F5E40" w:rsidRPr="00870262">
        <w:rPr>
          <w:rFonts w:asciiTheme="minorHAnsi" w:hAnsiTheme="minorHAnsi" w:cstheme="minorHAnsi"/>
          <w:sz w:val="22"/>
          <w:szCs w:val="22"/>
        </w:rPr>
        <w:t>Section 01</w:t>
      </w:r>
      <w:r w:rsidR="00AE5AFA" w:rsidRPr="00870262">
        <w:rPr>
          <w:rFonts w:asciiTheme="minorHAnsi" w:hAnsiTheme="minorHAnsi" w:cstheme="minorHAnsi"/>
          <w:sz w:val="22"/>
          <w:szCs w:val="22"/>
        </w:rPr>
        <w:t xml:space="preserve"> 60 00</w:t>
      </w:r>
      <w:r w:rsidRPr="00870262">
        <w:rPr>
          <w:rFonts w:asciiTheme="minorHAnsi" w:hAnsiTheme="minorHAnsi" w:cstheme="minorHAnsi"/>
          <w:sz w:val="22"/>
          <w:szCs w:val="22"/>
        </w:rPr>
        <w:t>.</w:t>
      </w:r>
    </w:p>
    <w:p w:rsidR="00223BC1" w:rsidRPr="00870262" w:rsidRDefault="00223BC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Spiral wrap flagp</w:t>
      </w:r>
      <w:r w:rsidR="003B7A65">
        <w:rPr>
          <w:rFonts w:asciiTheme="minorHAnsi" w:hAnsiTheme="minorHAnsi" w:cstheme="minorHAnsi"/>
          <w:sz w:val="22"/>
          <w:szCs w:val="22"/>
        </w:rPr>
        <w:t>ole with protective covering or</w:t>
      </w:r>
      <w:r w:rsidRPr="00870262">
        <w:rPr>
          <w:rFonts w:asciiTheme="minorHAnsi" w:hAnsiTheme="minorHAnsi" w:cstheme="minorHAnsi"/>
          <w:sz w:val="22"/>
          <w:szCs w:val="22"/>
        </w:rPr>
        <w:t xml:space="preserve"> pack in protecti</w:t>
      </w:r>
      <w:r w:rsidR="003B7A65">
        <w:rPr>
          <w:rFonts w:asciiTheme="minorHAnsi" w:hAnsiTheme="minorHAnsi" w:cstheme="minorHAnsi"/>
          <w:sz w:val="22"/>
          <w:szCs w:val="22"/>
        </w:rPr>
        <w:t>ve shipping tubes or containers, per manufacturer’s requirements.</w:t>
      </w:r>
    </w:p>
    <w:p w:rsidR="00223BC1" w:rsidRPr="00870262" w:rsidRDefault="00223BC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Protect flagpole and accessories on site from damage or moisture.</w:t>
      </w:r>
    </w:p>
    <w:p w:rsidR="00223BC1" w:rsidRPr="00870262" w:rsidRDefault="00223BC1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</w:p>
    <w:p w:rsidR="00223BC1" w:rsidRPr="00870262" w:rsidRDefault="00223BC1" w:rsidP="00561D97">
      <w:pPr>
        <w:widowControl/>
        <w:tabs>
          <w:tab w:val="left" w:pos="90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7026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PART </w:t>
      </w:r>
      <w:r w:rsidR="00561D97" w:rsidRPr="00870262">
        <w:rPr>
          <w:rFonts w:asciiTheme="minorHAnsi" w:hAnsiTheme="minorHAnsi" w:cstheme="minorHAnsi"/>
          <w:b/>
          <w:sz w:val="22"/>
          <w:szCs w:val="22"/>
        </w:rPr>
        <w:t>2</w:t>
      </w:r>
      <w:r w:rsidR="00561D97" w:rsidRPr="00870262">
        <w:rPr>
          <w:rFonts w:asciiTheme="minorHAnsi" w:hAnsiTheme="minorHAnsi" w:cstheme="minorHAnsi"/>
          <w:b/>
          <w:sz w:val="22"/>
          <w:szCs w:val="22"/>
        </w:rPr>
        <w:tab/>
      </w:r>
      <w:r w:rsidRPr="00870262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223BC1" w:rsidRPr="00870262" w:rsidRDefault="00223BC1">
      <w:pPr>
        <w:widowControl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POLE MATERIALS</w:t>
      </w:r>
    </w:p>
    <w:p w:rsidR="00223BC1" w:rsidRPr="00870262" w:rsidRDefault="00F56BD3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Provide one piece seamless extruded </w:t>
      </w:r>
      <w:r w:rsidR="00AE5AFA" w:rsidRPr="00870262">
        <w:rPr>
          <w:rFonts w:asciiTheme="minorHAnsi" w:hAnsiTheme="minorHAnsi" w:cstheme="minorHAnsi"/>
          <w:sz w:val="22"/>
          <w:szCs w:val="22"/>
        </w:rPr>
        <w:t xml:space="preserve">aluminum </w:t>
      </w:r>
      <w:r w:rsidRPr="00870262">
        <w:rPr>
          <w:rFonts w:asciiTheme="minorHAnsi" w:hAnsiTheme="minorHAnsi" w:cstheme="minorHAnsi"/>
          <w:sz w:val="22"/>
          <w:szCs w:val="22"/>
        </w:rPr>
        <w:t xml:space="preserve">tubing complying with </w:t>
      </w:r>
      <w:r w:rsidR="00223BC1" w:rsidRPr="00870262">
        <w:rPr>
          <w:rFonts w:asciiTheme="minorHAnsi" w:hAnsiTheme="minorHAnsi" w:cstheme="minorHAnsi"/>
          <w:sz w:val="22"/>
          <w:szCs w:val="22"/>
        </w:rPr>
        <w:t>ASTM B241; 6063 alloy, T6 temper.</w:t>
      </w:r>
    </w:p>
    <w:p w:rsidR="00223BC1" w:rsidRPr="00870262" w:rsidRDefault="00223BC1">
      <w:pPr>
        <w:widowControl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POLE CONFIGURATION</w:t>
      </w:r>
    </w:p>
    <w:p w:rsidR="00223BC1" w:rsidRPr="00870262" w:rsidRDefault="00AE5AFA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Provide a </w:t>
      </w:r>
      <w:r w:rsidR="00223BC1" w:rsidRPr="00870262">
        <w:rPr>
          <w:rFonts w:asciiTheme="minorHAnsi" w:hAnsiTheme="minorHAnsi" w:cstheme="minorHAnsi"/>
          <w:sz w:val="22"/>
          <w:szCs w:val="22"/>
        </w:rPr>
        <w:t>30 ft</w:t>
      </w:r>
      <w:r w:rsidR="00CF72CF">
        <w:rPr>
          <w:rFonts w:asciiTheme="minorHAnsi" w:hAnsiTheme="minorHAnsi" w:cstheme="minorHAnsi"/>
          <w:sz w:val="22"/>
          <w:szCs w:val="22"/>
        </w:rPr>
        <w:t>.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 </w:t>
      </w:r>
      <w:r w:rsidRPr="00870262">
        <w:rPr>
          <w:rFonts w:asciiTheme="minorHAnsi" w:hAnsiTheme="minorHAnsi" w:cstheme="minorHAnsi"/>
          <w:sz w:val="22"/>
          <w:szCs w:val="22"/>
        </w:rPr>
        <w:t xml:space="preserve">high pole </w:t>
      </w:r>
      <w:r w:rsidR="00223BC1" w:rsidRPr="00870262">
        <w:rPr>
          <w:rFonts w:asciiTheme="minorHAnsi" w:hAnsiTheme="minorHAnsi" w:cstheme="minorHAnsi"/>
          <w:sz w:val="22"/>
          <w:szCs w:val="22"/>
        </w:rPr>
        <w:t>measured from nominal ground elevation.</w:t>
      </w:r>
    </w:p>
    <w:p w:rsidR="00223BC1" w:rsidRPr="00870262" w:rsidRDefault="00AE5AFA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Provide a g</w:t>
      </w:r>
      <w:r w:rsidR="00223BC1" w:rsidRPr="00870262">
        <w:rPr>
          <w:rFonts w:asciiTheme="minorHAnsi" w:hAnsiTheme="minorHAnsi" w:cstheme="minorHAnsi"/>
          <w:sz w:val="22"/>
          <w:szCs w:val="22"/>
        </w:rPr>
        <w:t>round mounted type</w:t>
      </w:r>
      <w:r w:rsidRPr="00870262">
        <w:rPr>
          <w:rFonts w:asciiTheme="minorHAnsi" w:hAnsiTheme="minorHAnsi" w:cstheme="minorHAnsi"/>
          <w:sz w:val="22"/>
          <w:szCs w:val="22"/>
        </w:rPr>
        <w:t xml:space="preserve"> pole</w:t>
      </w:r>
      <w:r w:rsidR="00223BC1" w:rsidRPr="00870262">
        <w:rPr>
          <w:rFonts w:asciiTheme="minorHAnsi" w:hAnsiTheme="minorHAnsi" w:cstheme="minorHAnsi"/>
          <w:sz w:val="22"/>
          <w:szCs w:val="22"/>
        </w:rPr>
        <w:t>.</w:t>
      </w:r>
    </w:p>
    <w:p w:rsidR="00223BC1" w:rsidRPr="00870262" w:rsidRDefault="00223BC1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Flagpole </w:t>
      </w:r>
      <w:r w:rsidR="00377465" w:rsidRPr="00870262">
        <w:rPr>
          <w:rFonts w:asciiTheme="minorHAnsi" w:hAnsiTheme="minorHAnsi" w:cstheme="minorHAnsi"/>
          <w:sz w:val="22"/>
          <w:szCs w:val="22"/>
        </w:rPr>
        <w:t>d</w:t>
      </w:r>
      <w:r w:rsidRPr="00870262">
        <w:rPr>
          <w:rFonts w:asciiTheme="minorHAnsi" w:hAnsiTheme="minorHAnsi" w:cstheme="minorHAnsi"/>
          <w:sz w:val="22"/>
          <w:szCs w:val="22"/>
        </w:rPr>
        <w:t xml:space="preserve">esign </w:t>
      </w:r>
      <w:r w:rsidR="00377465" w:rsidRPr="00870262">
        <w:rPr>
          <w:rFonts w:asciiTheme="minorHAnsi" w:hAnsiTheme="minorHAnsi" w:cstheme="minorHAnsi"/>
          <w:sz w:val="22"/>
          <w:szCs w:val="22"/>
        </w:rPr>
        <w:t>shall be</w:t>
      </w:r>
      <w:r w:rsidRPr="00870262">
        <w:rPr>
          <w:rFonts w:asciiTheme="minorHAnsi" w:hAnsiTheme="minorHAnsi" w:cstheme="minorHAnsi"/>
          <w:sz w:val="22"/>
          <w:szCs w:val="22"/>
        </w:rPr>
        <w:t xml:space="preserve"> </w:t>
      </w:r>
      <w:r w:rsidR="00377465" w:rsidRPr="00870262">
        <w:rPr>
          <w:rFonts w:asciiTheme="minorHAnsi" w:hAnsiTheme="minorHAnsi" w:cstheme="minorHAnsi"/>
          <w:sz w:val="22"/>
          <w:szCs w:val="22"/>
        </w:rPr>
        <w:t>a c</w:t>
      </w:r>
      <w:r w:rsidRPr="00870262">
        <w:rPr>
          <w:rFonts w:asciiTheme="minorHAnsi" w:hAnsiTheme="minorHAnsi" w:cstheme="minorHAnsi"/>
          <w:sz w:val="22"/>
          <w:szCs w:val="22"/>
        </w:rPr>
        <w:t>one tapered</w:t>
      </w:r>
      <w:r w:rsidR="00377465" w:rsidRPr="00870262">
        <w:rPr>
          <w:rFonts w:asciiTheme="minorHAnsi" w:hAnsiTheme="minorHAnsi" w:cstheme="minorHAnsi"/>
          <w:sz w:val="22"/>
          <w:szCs w:val="22"/>
        </w:rPr>
        <w:t xml:space="preserve"> and</w:t>
      </w:r>
      <w:r w:rsidRPr="00870262">
        <w:rPr>
          <w:rFonts w:asciiTheme="minorHAnsi" w:hAnsiTheme="minorHAnsi" w:cstheme="minorHAnsi"/>
          <w:sz w:val="22"/>
          <w:szCs w:val="22"/>
        </w:rPr>
        <w:t xml:space="preserve"> seamless.</w:t>
      </w:r>
    </w:p>
    <w:p w:rsidR="00223BC1" w:rsidRPr="00870262" w:rsidRDefault="00377465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Provide e</w:t>
      </w:r>
      <w:r w:rsidR="00223BC1" w:rsidRPr="00870262">
        <w:rPr>
          <w:rFonts w:asciiTheme="minorHAnsi" w:hAnsiTheme="minorHAnsi" w:cstheme="minorHAnsi"/>
          <w:sz w:val="22"/>
          <w:szCs w:val="22"/>
        </w:rPr>
        <w:t>xternal type</w:t>
      </w:r>
      <w:r w:rsidRPr="00870262">
        <w:rPr>
          <w:rFonts w:asciiTheme="minorHAnsi" w:hAnsiTheme="minorHAnsi" w:cstheme="minorHAnsi"/>
          <w:sz w:val="22"/>
          <w:szCs w:val="22"/>
        </w:rPr>
        <w:t xml:space="preserve"> halyard</w:t>
      </w:r>
      <w:r w:rsidR="00223BC1" w:rsidRPr="00870262">
        <w:rPr>
          <w:rFonts w:asciiTheme="minorHAnsi" w:hAnsiTheme="minorHAnsi" w:cstheme="minorHAnsi"/>
          <w:sz w:val="22"/>
          <w:szCs w:val="22"/>
        </w:rPr>
        <w:t>.</w:t>
      </w:r>
    </w:p>
    <w:p w:rsidR="00223BC1" w:rsidRPr="00870262" w:rsidRDefault="00223BC1">
      <w:pPr>
        <w:widowControl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COMPONENTS AND ACCESSORIES</w:t>
      </w:r>
    </w:p>
    <w:p w:rsidR="00223BC1" w:rsidRPr="00870262" w:rsidRDefault="00377465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Provide a f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inial </w:t>
      </w:r>
      <w:r w:rsidRPr="00870262">
        <w:rPr>
          <w:rFonts w:asciiTheme="minorHAnsi" w:hAnsiTheme="minorHAnsi" w:cstheme="minorHAnsi"/>
          <w:sz w:val="22"/>
          <w:szCs w:val="22"/>
        </w:rPr>
        <w:t>b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all </w:t>
      </w:r>
      <w:r w:rsidRPr="00870262">
        <w:rPr>
          <w:rFonts w:asciiTheme="minorHAnsi" w:hAnsiTheme="minorHAnsi" w:cstheme="minorHAnsi"/>
          <w:sz w:val="22"/>
          <w:szCs w:val="22"/>
        </w:rPr>
        <w:t>of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 6" diameter, spun aluminum.</w:t>
      </w:r>
    </w:p>
    <w:p w:rsidR="00223BC1" w:rsidRPr="00870262" w:rsidRDefault="00CC5C24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Truck Assembly:  Cast aluminum revolving, stainless steel ball bearings, non-fouling.</w:t>
      </w:r>
    </w:p>
    <w:p w:rsidR="00EB6989" w:rsidRPr="00870262" w:rsidRDefault="00EB6989" w:rsidP="00EB6989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Provide one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 USA </w:t>
      </w:r>
      <w:r w:rsidRPr="00870262">
        <w:rPr>
          <w:rFonts w:asciiTheme="minorHAnsi" w:hAnsiTheme="minorHAnsi" w:cstheme="minorHAnsi"/>
          <w:sz w:val="22"/>
          <w:szCs w:val="22"/>
        </w:rPr>
        <w:t>flag</w:t>
      </w:r>
      <w:r w:rsidR="003B7A65">
        <w:rPr>
          <w:rFonts w:asciiTheme="minorHAnsi" w:hAnsiTheme="minorHAnsi" w:cstheme="minorHAnsi"/>
          <w:sz w:val="22"/>
          <w:szCs w:val="22"/>
        </w:rPr>
        <w:t xml:space="preserve">, </w:t>
      </w:r>
      <w:r w:rsidR="00C26CBF">
        <w:rPr>
          <w:rFonts w:asciiTheme="minorHAnsi" w:hAnsiTheme="minorHAnsi" w:cstheme="minorHAnsi"/>
          <w:sz w:val="22"/>
          <w:szCs w:val="22"/>
        </w:rPr>
        <w:t>5 x 8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 feet </w:t>
      </w:r>
      <w:r w:rsidR="003B7A65">
        <w:rPr>
          <w:rFonts w:asciiTheme="minorHAnsi" w:hAnsiTheme="minorHAnsi" w:cstheme="minorHAnsi"/>
          <w:sz w:val="22"/>
          <w:szCs w:val="22"/>
        </w:rPr>
        <w:t xml:space="preserve">in 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size, nylon fabric, brass grommets, </w:t>
      </w:r>
      <w:r w:rsidRPr="00870262">
        <w:rPr>
          <w:rFonts w:asciiTheme="minorHAnsi" w:hAnsiTheme="minorHAnsi" w:cstheme="minorHAnsi"/>
          <w:sz w:val="22"/>
          <w:szCs w:val="22"/>
        </w:rPr>
        <w:t>and hemmed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 edges.</w:t>
      </w:r>
    </w:p>
    <w:p w:rsidR="00EB6989" w:rsidRPr="00870262" w:rsidRDefault="00EB6989" w:rsidP="00EB6989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Provide one Florida State</w:t>
      </w:r>
      <w:r w:rsidR="00C26CBF">
        <w:rPr>
          <w:rFonts w:asciiTheme="minorHAnsi" w:hAnsiTheme="minorHAnsi" w:cstheme="minorHAnsi"/>
          <w:sz w:val="22"/>
          <w:szCs w:val="22"/>
        </w:rPr>
        <w:t xml:space="preserve"> flag, 5 x 8</w:t>
      </w:r>
      <w:r w:rsidRPr="00870262">
        <w:rPr>
          <w:rFonts w:asciiTheme="minorHAnsi" w:hAnsiTheme="minorHAnsi" w:cstheme="minorHAnsi"/>
          <w:sz w:val="22"/>
          <w:szCs w:val="22"/>
        </w:rPr>
        <w:t xml:space="preserve"> feet </w:t>
      </w:r>
      <w:r w:rsidR="003B7A65">
        <w:rPr>
          <w:rFonts w:asciiTheme="minorHAnsi" w:hAnsiTheme="minorHAnsi" w:cstheme="minorHAnsi"/>
          <w:sz w:val="22"/>
          <w:szCs w:val="22"/>
        </w:rPr>
        <w:t xml:space="preserve">in </w:t>
      </w:r>
      <w:r w:rsidRPr="00870262">
        <w:rPr>
          <w:rFonts w:asciiTheme="minorHAnsi" w:hAnsiTheme="minorHAnsi" w:cstheme="minorHAnsi"/>
          <w:sz w:val="22"/>
          <w:szCs w:val="22"/>
        </w:rPr>
        <w:t>size, nylon fabric, brass grommets, and hemmed edges</w:t>
      </w:r>
    </w:p>
    <w:p w:rsidR="00223BC1" w:rsidRPr="00870262" w:rsidRDefault="00377465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Provide a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luminum </w:t>
      </w:r>
      <w:r w:rsidRPr="00870262">
        <w:rPr>
          <w:rFonts w:asciiTheme="minorHAnsi" w:hAnsiTheme="minorHAnsi" w:cstheme="minorHAnsi"/>
          <w:sz w:val="22"/>
          <w:szCs w:val="22"/>
        </w:rPr>
        <w:t xml:space="preserve">cleats 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with stainless steel fastenings, </w:t>
      </w:r>
      <w:r w:rsidR="00561D97" w:rsidRPr="00870262">
        <w:rPr>
          <w:rFonts w:asciiTheme="minorHAnsi" w:hAnsiTheme="minorHAnsi" w:cstheme="minorHAnsi"/>
          <w:sz w:val="22"/>
          <w:szCs w:val="22"/>
        </w:rPr>
        <w:t xml:space="preserve">one </w:t>
      </w:r>
      <w:r w:rsidR="00223BC1" w:rsidRPr="00870262">
        <w:rPr>
          <w:rFonts w:asciiTheme="minorHAnsi" w:hAnsiTheme="minorHAnsi" w:cstheme="minorHAnsi"/>
          <w:sz w:val="22"/>
          <w:szCs w:val="22"/>
        </w:rPr>
        <w:t>per halyard.</w:t>
      </w:r>
    </w:p>
    <w:p w:rsidR="00223BC1" w:rsidRPr="00870262" w:rsidRDefault="00377465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Provide a</w:t>
      </w:r>
      <w:r w:rsidR="00223BC1" w:rsidRPr="00870262">
        <w:rPr>
          <w:rFonts w:asciiTheme="minorHAnsi" w:hAnsiTheme="minorHAnsi" w:cstheme="minorHAnsi"/>
          <w:sz w:val="22"/>
          <w:szCs w:val="22"/>
        </w:rPr>
        <w:t>luminum</w:t>
      </w:r>
      <w:r w:rsidRPr="00870262">
        <w:rPr>
          <w:rFonts w:asciiTheme="minorHAnsi" w:hAnsiTheme="minorHAnsi" w:cstheme="minorHAnsi"/>
          <w:sz w:val="22"/>
          <w:szCs w:val="22"/>
        </w:rPr>
        <w:t xml:space="preserve"> cleat box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 with </w:t>
      </w:r>
      <w:r w:rsidRPr="00870262">
        <w:rPr>
          <w:rFonts w:asciiTheme="minorHAnsi" w:hAnsiTheme="minorHAnsi" w:cstheme="minorHAnsi"/>
          <w:sz w:val="22"/>
          <w:szCs w:val="22"/>
        </w:rPr>
        <w:t>built-in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 hinge and hasp assembly, attached to pole with tamper proof screws inside box.</w:t>
      </w:r>
    </w:p>
    <w:p w:rsidR="00223BC1" w:rsidRPr="00870262" w:rsidRDefault="00377465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Provide 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3/8" diameter </w:t>
      </w:r>
      <w:r w:rsidRPr="00870262">
        <w:rPr>
          <w:rFonts w:asciiTheme="minorHAnsi" w:hAnsiTheme="minorHAnsi" w:cstheme="minorHAnsi"/>
          <w:sz w:val="22"/>
          <w:szCs w:val="22"/>
        </w:rPr>
        <w:t xml:space="preserve">halyard </w:t>
      </w:r>
      <w:r w:rsidR="00223BC1" w:rsidRPr="00870262">
        <w:rPr>
          <w:rFonts w:asciiTheme="minorHAnsi" w:hAnsiTheme="minorHAnsi" w:cstheme="minorHAnsi"/>
          <w:sz w:val="22"/>
          <w:szCs w:val="22"/>
        </w:rPr>
        <w:t>polypropylene, braided, white.</w:t>
      </w:r>
    </w:p>
    <w:p w:rsidR="00223BC1" w:rsidRPr="00870262" w:rsidRDefault="00223BC1">
      <w:pPr>
        <w:widowControl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MOUNTING COMPONENTS</w:t>
      </w:r>
    </w:p>
    <w:p w:rsidR="00223BC1" w:rsidRPr="00870262" w:rsidRDefault="00223BC1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Foundation Tube Sleeve:  AASHTO M-246, corrugated 16-gage steel, galvanized.</w:t>
      </w:r>
    </w:p>
    <w:p w:rsidR="00223BC1" w:rsidRPr="00870262" w:rsidRDefault="00223BC1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Pole Base Attachment:  Flush, aluminum base with base cover.</w:t>
      </w:r>
    </w:p>
    <w:p w:rsidR="00223BC1" w:rsidRPr="00870262" w:rsidRDefault="00223BC1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Lightning Ground Rod: Copper rod, 3/4" diameter; design length.</w:t>
      </w:r>
    </w:p>
    <w:p w:rsidR="00223BC1" w:rsidRPr="00870262" w:rsidRDefault="00223BC1">
      <w:pPr>
        <w:widowControl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FINISHES</w:t>
      </w:r>
    </w:p>
    <w:p w:rsidR="00223BC1" w:rsidRPr="00870262" w:rsidRDefault="00377465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Coat the m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etal </w:t>
      </w:r>
      <w:r w:rsidRPr="00870262">
        <w:rPr>
          <w:rFonts w:asciiTheme="minorHAnsi" w:hAnsiTheme="minorHAnsi" w:cstheme="minorHAnsi"/>
          <w:sz w:val="22"/>
          <w:szCs w:val="22"/>
        </w:rPr>
        <w:t>s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urfaces in </w:t>
      </w:r>
      <w:r w:rsidRPr="00870262">
        <w:rPr>
          <w:rFonts w:asciiTheme="minorHAnsi" w:hAnsiTheme="minorHAnsi" w:cstheme="minorHAnsi"/>
          <w:sz w:val="22"/>
          <w:szCs w:val="22"/>
        </w:rPr>
        <w:t>c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ontact with </w:t>
      </w:r>
      <w:r w:rsidRPr="00870262">
        <w:rPr>
          <w:rFonts w:asciiTheme="minorHAnsi" w:hAnsiTheme="minorHAnsi" w:cstheme="minorHAnsi"/>
          <w:sz w:val="22"/>
          <w:szCs w:val="22"/>
        </w:rPr>
        <w:t>c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oncrete </w:t>
      </w:r>
      <w:r w:rsidRPr="00870262">
        <w:rPr>
          <w:rFonts w:asciiTheme="minorHAnsi" w:hAnsiTheme="minorHAnsi" w:cstheme="minorHAnsi"/>
          <w:sz w:val="22"/>
          <w:szCs w:val="22"/>
        </w:rPr>
        <w:t>with</w:t>
      </w:r>
      <w:r w:rsidR="00223BC1" w:rsidRPr="00870262">
        <w:rPr>
          <w:rFonts w:asciiTheme="minorHAnsi" w:hAnsiTheme="minorHAnsi" w:cstheme="minorHAnsi"/>
          <w:sz w:val="22"/>
          <w:szCs w:val="22"/>
        </w:rPr>
        <w:t xml:space="preserve"> </w:t>
      </w:r>
      <w:r w:rsidRPr="00870262">
        <w:rPr>
          <w:rFonts w:asciiTheme="minorHAnsi" w:hAnsiTheme="minorHAnsi" w:cstheme="minorHAnsi"/>
          <w:sz w:val="22"/>
          <w:szCs w:val="22"/>
        </w:rPr>
        <w:t>a</w:t>
      </w:r>
      <w:r w:rsidR="00223BC1" w:rsidRPr="00870262">
        <w:rPr>
          <w:rFonts w:asciiTheme="minorHAnsi" w:hAnsiTheme="minorHAnsi" w:cstheme="minorHAnsi"/>
          <w:sz w:val="22"/>
          <w:szCs w:val="22"/>
        </w:rPr>
        <w:t>sphaltic paint.</w:t>
      </w:r>
    </w:p>
    <w:p w:rsidR="00223BC1" w:rsidRPr="00870262" w:rsidRDefault="00223BC1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Galvanize</w:t>
      </w:r>
      <w:r w:rsidR="00377465" w:rsidRPr="00870262">
        <w:rPr>
          <w:rFonts w:asciiTheme="minorHAnsi" w:hAnsiTheme="minorHAnsi" w:cstheme="minorHAnsi"/>
          <w:sz w:val="22"/>
          <w:szCs w:val="22"/>
        </w:rPr>
        <w:t xml:space="preserve"> the concealed steel surfaces</w:t>
      </w:r>
      <w:r w:rsidRPr="00870262">
        <w:rPr>
          <w:rFonts w:asciiTheme="minorHAnsi" w:hAnsiTheme="minorHAnsi" w:cstheme="minorHAnsi"/>
          <w:sz w:val="22"/>
          <w:szCs w:val="22"/>
        </w:rPr>
        <w:t xml:space="preserve"> to ASTM A123 1.25 oz/sq ft. </w:t>
      </w:r>
    </w:p>
    <w:p w:rsidR="00223BC1" w:rsidRPr="00870262" w:rsidRDefault="00223BC1">
      <w:pPr>
        <w:widowControl/>
        <w:numPr>
          <w:ilvl w:val="1"/>
          <w:numId w:val="2"/>
        </w:num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Aluminum </w:t>
      </w:r>
      <w:r w:rsidR="00377465" w:rsidRPr="00870262">
        <w:rPr>
          <w:rFonts w:asciiTheme="minorHAnsi" w:hAnsiTheme="minorHAnsi" w:cstheme="minorHAnsi"/>
          <w:sz w:val="22"/>
          <w:szCs w:val="22"/>
        </w:rPr>
        <w:t>a</w:t>
      </w:r>
      <w:r w:rsidRPr="00870262">
        <w:rPr>
          <w:rFonts w:asciiTheme="minorHAnsi" w:hAnsiTheme="minorHAnsi" w:cstheme="minorHAnsi"/>
          <w:sz w:val="22"/>
          <w:szCs w:val="22"/>
        </w:rPr>
        <w:t>nodized to color as selected</w:t>
      </w:r>
      <w:r w:rsidR="00D60283" w:rsidRPr="00870262">
        <w:rPr>
          <w:rFonts w:asciiTheme="minorHAnsi" w:hAnsiTheme="minorHAnsi" w:cstheme="minorHAnsi"/>
          <w:sz w:val="22"/>
          <w:szCs w:val="22"/>
        </w:rPr>
        <w:t xml:space="preserve"> by the Architect</w:t>
      </w:r>
      <w:r w:rsidRPr="00870262">
        <w:rPr>
          <w:rFonts w:asciiTheme="minorHAnsi" w:hAnsiTheme="minorHAnsi" w:cstheme="minorHAnsi"/>
          <w:sz w:val="22"/>
          <w:szCs w:val="22"/>
        </w:rPr>
        <w:t>.</w:t>
      </w:r>
    </w:p>
    <w:p w:rsidR="00223BC1" w:rsidRPr="00870262" w:rsidRDefault="00223BC1">
      <w:pPr>
        <w:widowControl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Finial </w:t>
      </w:r>
      <w:r w:rsidR="00377465" w:rsidRPr="00870262">
        <w:rPr>
          <w:rFonts w:asciiTheme="minorHAnsi" w:hAnsiTheme="minorHAnsi" w:cstheme="minorHAnsi"/>
          <w:sz w:val="22"/>
          <w:szCs w:val="22"/>
        </w:rPr>
        <w:t>shall be s</w:t>
      </w:r>
      <w:r w:rsidRPr="00870262">
        <w:rPr>
          <w:rFonts w:asciiTheme="minorHAnsi" w:hAnsiTheme="minorHAnsi" w:cstheme="minorHAnsi"/>
          <w:sz w:val="22"/>
          <w:szCs w:val="22"/>
        </w:rPr>
        <w:t xml:space="preserve">pun and </w:t>
      </w:r>
      <w:r w:rsidR="00377465" w:rsidRPr="00870262">
        <w:rPr>
          <w:rFonts w:asciiTheme="minorHAnsi" w:hAnsiTheme="minorHAnsi" w:cstheme="minorHAnsi"/>
          <w:sz w:val="22"/>
          <w:szCs w:val="22"/>
        </w:rPr>
        <w:t>l</w:t>
      </w:r>
      <w:r w:rsidRPr="00870262">
        <w:rPr>
          <w:rFonts w:asciiTheme="minorHAnsi" w:hAnsiTheme="minorHAnsi" w:cstheme="minorHAnsi"/>
          <w:sz w:val="22"/>
          <w:szCs w:val="22"/>
        </w:rPr>
        <w:t>acquered.</w:t>
      </w:r>
    </w:p>
    <w:p w:rsidR="00223BC1" w:rsidRPr="00870262" w:rsidRDefault="00223BC1">
      <w:pPr>
        <w:widowControl/>
        <w:rPr>
          <w:rFonts w:asciiTheme="minorHAnsi" w:hAnsiTheme="minorHAnsi" w:cstheme="minorHAnsi"/>
          <w:sz w:val="22"/>
          <w:szCs w:val="22"/>
        </w:rPr>
      </w:pPr>
    </w:p>
    <w:p w:rsidR="00223BC1" w:rsidRPr="00870262" w:rsidRDefault="00223BC1" w:rsidP="00561D97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870262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561D97" w:rsidRPr="00870262">
        <w:rPr>
          <w:rFonts w:asciiTheme="minorHAnsi" w:hAnsiTheme="minorHAnsi" w:cstheme="minorHAnsi"/>
          <w:b/>
          <w:sz w:val="22"/>
          <w:szCs w:val="22"/>
        </w:rPr>
        <w:t>3</w:t>
      </w:r>
      <w:r w:rsidR="00561D97" w:rsidRPr="00870262">
        <w:rPr>
          <w:rFonts w:asciiTheme="minorHAnsi" w:hAnsiTheme="minorHAnsi" w:cstheme="minorHAnsi"/>
          <w:b/>
          <w:sz w:val="22"/>
          <w:szCs w:val="22"/>
        </w:rPr>
        <w:tab/>
      </w:r>
      <w:r w:rsidRPr="00870262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223BC1" w:rsidRPr="00870262" w:rsidRDefault="00223BC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EXAMINATION</w:t>
      </w:r>
    </w:p>
    <w:p w:rsidR="00223BC1" w:rsidRPr="00870262" w:rsidRDefault="00223BC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Verify site conditions under provisions of </w:t>
      </w:r>
      <w:r w:rsidR="007F5E40" w:rsidRPr="00870262">
        <w:rPr>
          <w:rFonts w:asciiTheme="minorHAnsi" w:hAnsiTheme="minorHAnsi" w:cstheme="minorHAnsi"/>
          <w:sz w:val="22"/>
          <w:szCs w:val="22"/>
        </w:rPr>
        <w:t>Section 01</w:t>
      </w:r>
      <w:r w:rsidR="00377465" w:rsidRPr="00870262">
        <w:rPr>
          <w:rFonts w:asciiTheme="minorHAnsi" w:hAnsiTheme="minorHAnsi" w:cstheme="minorHAnsi"/>
          <w:sz w:val="22"/>
          <w:szCs w:val="22"/>
        </w:rPr>
        <w:t xml:space="preserve"> 31 00</w:t>
      </w:r>
      <w:r w:rsidRPr="00870262">
        <w:rPr>
          <w:rFonts w:asciiTheme="minorHAnsi" w:hAnsiTheme="minorHAnsi" w:cstheme="minorHAnsi"/>
          <w:sz w:val="22"/>
          <w:szCs w:val="22"/>
        </w:rPr>
        <w:t>.</w:t>
      </w:r>
    </w:p>
    <w:p w:rsidR="00223BC1" w:rsidRPr="00870262" w:rsidRDefault="00223BC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Verify that concrete foundation is ready to receive work and dimensions are as indicated on shop drawings.</w:t>
      </w:r>
    </w:p>
    <w:p w:rsidR="00223BC1" w:rsidRPr="00870262" w:rsidRDefault="00223BC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PREPARATION</w:t>
      </w:r>
    </w:p>
    <w:p w:rsidR="00223BC1" w:rsidRPr="00870262" w:rsidRDefault="00223BC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Coat metal sleeve surfaces below grade and surfaces in contact with dissimilar materials with asphaltic paint.</w:t>
      </w:r>
    </w:p>
    <w:p w:rsidR="00223BC1" w:rsidRPr="00870262" w:rsidRDefault="00223BC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INSTALLATION</w:t>
      </w:r>
    </w:p>
    <w:p w:rsidR="00223BC1" w:rsidRPr="00870262" w:rsidRDefault="00223BC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Install flagpole, base assembly, and fittings in accordance with manufacturer's instructions</w:t>
      </w:r>
      <w:r w:rsidR="00F56BD3" w:rsidRPr="00870262">
        <w:rPr>
          <w:rFonts w:asciiTheme="minorHAnsi" w:hAnsiTheme="minorHAnsi" w:cstheme="minorHAnsi"/>
          <w:sz w:val="22"/>
          <w:szCs w:val="22"/>
        </w:rPr>
        <w:t xml:space="preserve"> into a concrete foundation as indicated on engineered shop drawings</w:t>
      </w:r>
      <w:r w:rsidRPr="00870262">
        <w:rPr>
          <w:rFonts w:asciiTheme="minorHAnsi" w:hAnsiTheme="minorHAnsi" w:cstheme="minorHAnsi"/>
          <w:sz w:val="22"/>
          <w:szCs w:val="22"/>
        </w:rPr>
        <w:t>.</w:t>
      </w:r>
    </w:p>
    <w:p w:rsidR="00223BC1" w:rsidRPr="00870262" w:rsidRDefault="00223BC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Electrically ground </w:t>
      </w:r>
      <w:r w:rsidR="00377465" w:rsidRPr="00870262">
        <w:rPr>
          <w:rFonts w:asciiTheme="minorHAnsi" w:hAnsiTheme="minorHAnsi" w:cstheme="minorHAnsi"/>
          <w:sz w:val="22"/>
          <w:szCs w:val="22"/>
        </w:rPr>
        <w:t xml:space="preserve">the </w:t>
      </w:r>
      <w:r w:rsidRPr="00870262">
        <w:rPr>
          <w:rFonts w:asciiTheme="minorHAnsi" w:hAnsiTheme="minorHAnsi" w:cstheme="minorHAnsi"/>
          <w:sz w:val="22"/>
          <w:szCs w:val="22"/>
        </w:rPr>
        <w:t>flagpole installation.</w:t>
      </w:r>
    </w:p>
    <w:p w:rsidR="00223BC1" w:rsidRPr="00870262" w:rsidRDefault="00223BC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Install foundation plate and centering wedges, welded base assembly for flagpoles base set on concrete base and fasten.</w:t>
      </w:r>
    </w:p>
    <w:p w:rsidR="00F56BD3" w:rsidRPr="00870262" w:rsidRDefault="00F56BD3" w:rsidP="00F56BD3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Fill foundation tube sleeve with sand specified in </w:t>
      </w:r>
      <w:r w:rsidR="007F5E40" w:rsidRPr="00870262">
        <w:rPr>
          <w:rFonts w:asciiTheme="minorHAnsi" w:hAnsiTheme="minorHAnsi" w:cstheme="minorHAnsi"/>
          <w:sz w:val="22"/>
          <w:szCs w:val="22"/>
        </w:rPr>
        <w:t>Section 30</w:t>
      </w:r>
      <w:r w:rsidR="00D92384" w:rsidRPr="00870262">
        <w:rPr>
          <w:rFonts w:asciiTheme="minorHAnsi" w:hAnsiTheme="minorHAnsi" w:cstheme="minorHAnsi"/>
          <w:sz w:val="22"/>
          <w:szCs w:val="22"/>
        </w:rPr>
        <w:t xml:space="preserve"> 20 00 </w:t>
      </w:r>
      <w:r w:rsidRPr="00870262">
        <w:rPr>
          <w:rFonts w:asciiTheme="minorHAnsi" w:hAnsiTheme="minorHAnsi" w:cstheme="minorHAnsi"/>
          <w:sz w:val="22"/>
          <w:szCs w:val="22"/>
        </w:rPr>
        <w:t>and compact.</w:t>
      </w:r>
    </w:p>
    <w:p w:rsidR="0069672E" w:rsidRDefault="0069672E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223BC1" w:rsidRPr="00870262" w:rsidRDefault="00223BC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lastRenderedPageBreak/>
        <w:t>ERECTION TOLERANCES</w:t>
      </w:r>
    </w:p>
    <w:p w:rsidR="00223BC1" w:rsidRPr="00870262" w:rsidRDefault="00223BC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Maximum Variation From Plumb:  One inch</w:t>
      </w:r>
    </w:p>
    <w:p w:rsidR="00223BC1" w:rsidRPr="00870262" w:rsidRDefault="00223BC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ADJUSTING</w:t>
      </w:r>
    </w:p>
    <w:p w:rsidR="00223BC1" w:rsidRPr="00870262" w:rsidRDefault="00223BC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 xml:space="preserve">Adjust work under provisions of </w:t>
      </w:r>
      <w:r w:rsidR="007F5E40" w:rsidRPr="00870262">
        <w:rPr>
          <w:rFonts w:asciiTheme="minorHAnsi" w:hAnsiTheme="minorHAnsi" w:cstheme="minorHAnsi"/>
          <w:sz w:val="22"/>
          <w:szCs w:val="22"/>
        </w:rPr>
        <w:t>Section 01</w:t>
      </w:r>
      <w:r w:rsidR="00D92384" w:rsidRPr="00870262">
        <w:rPr>
          <w:rFonts w:asciiTheme="minorHAnsi" w:hAnsiTheme="minorHAnsi" w:cstheme="minorHAnsi"/>
          <w:sz w:val="22"/>
          <w:szCs w:val="22"/>
        </w:rPr>
        <w:t xml:space="preserve"> 77 00</w:t>
      </w:r>
      <w:r w:rsidRPr="00870262">
        <w:rPr>
          <w:rFonts w:asciiTheme="minorHAnsi" w:hAnsiTheme="minorHAnsi" w:cstheme="minorHAnsi"/>
          <w:sz w:val="22"/>
          <w:szCs w:val="22"/>
        </w:rPr>
        <w:t>.</w:t>
      </w:r>
    </w:p>
    <w:p w:rsidR="00223BC1" w:rsidRPr="00870262" w:rsidRDefault="00223BC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Adjust operating devices so that halyard and flag function smoothly.</w:t>
      </w:r>
    </w:p>
    <w:p w:rsidR="00223BC1" w:rsidRPr="00870262" w:rsidRDefault="00223BC1">
      <w:pPr>
        <w:widowControl/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223BC1" w:rsidRPr="00870262" w:rsidRDefault="00223BC1">
      <w:pPr>
        <w:widowControl/>
        <w:jc w:val="center"/>
        <w:rPr>
          <w:rFonts w:asciiTheme="minorHAnsi" w:hAnsiTheme="minorHAnsi" w:cstheme="minorHAnsi"/>
          <w:sz w:val="22"/>
          <w:szCs w:val="22"/>
        </w:rPr>
      </w:pPr>
      <w:r w:rsidRPr="00870262">
        <w:rPr>
          <w:rFonts w:asciiTheme="minorHAnsi" w:hAnsiTheme="minorHAnsi" w:cstheme="minorHAnsi"/>
          <w:sz w:val="22"/>
          <w:szCs w:val="22"/>
        </w:rPr>
        <w:t>END OF SECTION</w:t>
      </w:r>
    </w:p>
    <w:sectPr w:rsidR="00223BC1" w:rsidRPr="00870262" w:rsidSect="00923D92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BEB" w:rsidRDefault="00FC4BEB">
      <w:r>
        <w:separator/>
      </w:r>
    </w:p>
  </w:endnote>
  <w:endnote w:type="continuationSeparator" w:id="0">
    <w:p w:rsidR="00FC4BEB" w:rsidRDefault="00FC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743" w:rsidRPr="00870262" w:rsidRDefault="00B31743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  <w:szCs w:val="22"/>
      </w:rPr>
    </w:pPr>
    <w:r w:rsidRPr="00870262">
      <w:rPr>
        <w:rFonts w:asciiTheme="minorHAnsi" w:hAnsiTheme="minorHAnsi" w:cstheme="minorHAnsi"/>
        <w:sz w:val="22"/>
        <w:szCs w:val="22"/>
      </w:rPr>
      <w:tab/>
      <w:t xml:space="preserve">10 75 00 - </w:t>
    </w:r>
    <w:r w:rsidR="008C479B" w:rsidRPr="00870262">
      <w:rPr>
        <w:rFonts w:asciiTheme="minorHAnsi" w:hAnsiTheme="minorHAnsi" w:cstheme="minorHAnsi"/>
        <w:sz w:val="22"/>
        <w:szCs w:val="22"/>
      </w:rPr>
      <w:fldChar w:fldCharType="begin"/>
    </w:r>
    <w:r w:rsidRPr="00870262">
      <w:rPr>
        <w:rFonts w:asciiTheme="minorHAnsi" w:hAnsiTheme="minorHAnsi" w:cstheme="minorHAnsi"/>
        <w:sz w:val="22"/>
        <w:szCs w:val="22"/>
      </w:rPr>
      <w:instrText xml:space="preserve">PAGE </w:instrText>
    </w:r>
    <w:r w:rsidR="008C479B" w:rsidRPr="00870262">
      <w:rPr>
        <w:rFonts w:asciiTheme="minorHAnsi" w:hAnsiTheme="minorHAnsi" w:cstheme="minorHAnsi"/>
        <w:sz w:val="22"/>
        <w:szCs w:val="22"/>
      </w:rPr>
      <w:fldChar w:fldCharType="separate"/>
    </w:r>
    <w:r w:rsidR="003E22E6">
      <w:rPr>
        <w:rFonts w:asciiTheme="minorHAnsi" w:hAnsiTheme="minorHAnsi" w:cstheme="minorHAnsi"/>
        <w:noProof/>
        <w:sz w:val="22"/>
        <w:szCs w:val="22"/>
      </w:rPr>
      <w:t>1</w:t>
    </w:r>
    <w:r w:rsidR="008C479B" w:rsidRPr="00870262">
      <w:rPr>
        <w:rFonts w:asciiTheme="minorHAnsi" w:hAnsiTheme="minorHAnsi" w:cstheme="minorHAnsi"/>
        <w:sz w:val="22"/>
        <w:szCs w:val="22"/>
      </w:rPr>
      <w:fldChar w:fldCharType="end"/>
    </w:r>
    <w:r w:rsidRPr="00870262">
      <w:rPr>
        <w:rFonts w:asciiTheme="minorHAnsi" w:hAnsiTheme="minorHAnsi" w:cstheme="minorHAnsi"/>
        <w:sz w:val="22"/>
        <w:szCs w:val="22"/>
      </w:rPr>
      <w:t xml:space="preserve"> of </w:t>
    </w:r>
    <w:r w:rsidR="008C479B" w:rsidRPr="00870262">
      <w:rPr>
        <w:rStyle w:val="PageNumber"/>
        <w:rFonts w:asciiTheme="minorHAnsi" w:hAnsiTheme="minorHAnsi" w:cstheme="minorHAnsi"/>
        <w:sz w:val="22"/>
      </w:rPr>
      <w:fldChar w:fldCharType="begin"/>
    </w:r>
    <w:r w:rsidRPr="00870262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8C479B" w:rsidRPr="00870262">
      <w:rPr>
        <w:rStyle w:val="PageNumber"/>
        <w:rFonts w:asciiTheme="minorHAnsi" w:hAnsiTheme="minorHAnsi" w:cstheme="minorHAnsi"/>
        <w:sz w:val="22"/>
      </w:rPr>
      <w:fldChar w:fldCharType="separate"/>
    </w:r>
    <w:r w:rsidR="003E22E6">
      <w:rPr>
        <w:rStyle w:val="PageNumber"/>
        <w:rFonts w:asciiTheme="minorHAnsi" w:hAnsiTheme="minorHAnsi" w:cstheme="minorHAnsi"/>
        <w:noProof/>
        <w:sz w:val="22"/>
      </w:rPr>
      <w:t>3</w:t>
    </w:r>
    <w:r w:rsidR="008C479B" w:rsidRPr="00870262">
      <w:rPr>
        <w:rStyle w:val="PageNumber"/>
        <w:rFonts w:asciiTheme="minorHAnsi" w:hAnsiTheme="minorHAnsi" w:cstheme="minorHAnsi"/>
        <w:sz w:val="22"/>
      </w:rPr>
      <w:fldChar w:fldCharType="end"/>
    </w:r>
    <w:r w:rsidRPr="00870262">
      <w:rPr>
        <w:rFonts w:asciiTheme="minorHAnsi" w:hAnsiTheme="minorHAnsi" w:cstheme="minorHAnsi"/>
        <w:sz w:val="22"/>
        <w:szCs w:val="22"/>
      </w:rPr>
      <w:tab/>
      <w:t>Flagpoles</w:t>
    </w:r>
  </w:p>
  <w:p w:rsidR="00B31743" w:rsidRPr="00870262" w:rsidRDefault="00B31743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  <w:szCs w:val="22"/>
      </w:rPr>
    </w:pPr>
    <w:r w:rsidRPr="00870262">
      <w:rPr>
        <w:rFonts w:asciiTheme="minorHAnsi" w:hAnsiTheme="minorHAnsi" w:cstheme="minorHAnsi"/>
        <w:sz w:val="22"/>
        <w:szCs w:val="22"/>
      </w:rPr>
      <w:tab/>
    </w:r>
    <w:r w:rsidRPr="00870262">
      <w:rPr>
        <w:rFonts w:asciiTheme="minorHAnsi" w:hAnsiTheme="minorHAnsi" w:cstheme="minorHAnsi"/>
        <w:sz w:val="22"/>
        <w:szCs w:val="22"/>
      </w:rPr>
      <w:tab/>
    </w:r>
    <w:r w:rsidR="00870262">
      <w:rPr>
        <w:rFonts w:asciiTheme="minorHAnsi" w:hAnsiTheme="minorHAnsi" w:cstheme="minorHAnsi"/>
        <w:sz w:val="22"/>
        <w:szCs w:val="22"/>
      </w:rPr>
      <w:t>DMS 2020</w:t>
    </w:r>
    <w:r w:rsidRPr="00870262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BEB" w:rsidRDefault="00FC4BEB">
      <w:r>
        <w:separator/>
      </w:r>
    </w:p>
  </w:footnote>
  <w:footnote w:type="continuationSeparator" w:id="0">
    <w:p w:rsidR="00FC4BEB" w:rsidRDefault="00FC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743" w:rsidRPr="00870262" w:rsidRDefault="00B31743">
    <w:pPr>
      <w:pStyle w:val="Header"/>
      <w:rPr>
        <w:rFonts w:asciiTheme="minorHAnsi" w:hAnsiTheme="minorHAnsi" w:cstheme="minorHAnsi"/>
        <w:sz w:val="22"/>
        <w:szCs w:val="22"/>
      </w:rPr>
    </w:pPr>
    <w:r w:rsidRPr="00870262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870262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870262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870262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B31743" w:rsidRPr="00870262" w:rsidRDefault="00B31743">
    <w:pPr>
      <w:pStyle w:val="Header"/>
      <w:rPr>
        <w:rFonts w:asciiTheme="minorHAnsi" w:hAnsiTheme="minorHAnsi" w:cstheme="minorHAnsi"/>
        <w:sz w:val="22"/>
        <w:szCs w:val="22"/>
      </w:rPr>
    </w:pPr>
    <w:r w:rsidRPr="00870262">
      <w:rPr>
        <w:rFonts w:asciiTheme="minorHAnsi" w:hAnsiTheme="minorHAnsi" w:cstheme="minorHAnsi"/>
        <w:sz w:val="22"/>
        <w:szCs w:val="22"/>
      </w:rPr>
      <w:t>Project Name</w:t>
    </w:r>
  </w:p>
  <w:p w:rsidR="00B31743" w:rsidRPr="00870262" w:rsidRDefault="00B31743">
    <w:pPr>
      <w:pStyle w:val="Header"/>
      <w:rPr>
        <w:rFonts w:asciiTheme="minorHAnsi" w:hAnsiTheme="minorHAnsi" w:cstheme="minorHAnsi"/>
        <w:sz w:val="22"/>
        <w:szCs w:val="22"/>
      </w:rPr>
    </w:pPr>
    <w:r w:rsidRPr="00870262">
      <w:rPr>
        <w:rFonts w:asciiTheme="minorHAnsi" w:hAnsiTheme="minorHAnsi" w:cstheme="minorHAnsi"/>
        <w:sz w:val="22"/>
        <w:szCs w:val="22"/>
      </w:rPr>
      <w:t>SDPBC Project No.</w:t>
    </w:r>
  </w:p>
  <w:p w:rsidR="00B31743" w:rsidRDefault="00B31743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AFE"/>
    <w:multiLevelType w:val="multilevel"/>
    <w:tmpl w:val="1C3A262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27AE72F3"/>
    <w:multiLevelType w:val="multilevel"/>
    <w:tmpl w:val="38EC293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5F3C427B"/>
    <w:multiLevelType w:val="multilevel"/>
    <w:tmpl w:val="AEC691A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B26B84"/>
    <w:rsid w:val="00021866"/>
    <w:rsid w:val="000C207E"/>
    <w:rsid w:val="00223BC1"/>
    <w:rsid w:val="003404F3"/>
    <w:rsid w:val="00377465"/>
    <w:rsid w:val="003B7A65"/>
    <w:rsid w:val="003E22E6"/>
    <w:rsid w:val="003E4779"/>
    <w:rsid w:val="005547F4"/>
    <w:rsid w:val="00561D97"/>
    <w:rsid w:val="005872A9"/>
    <w:rsid w:val="0069672E"/>
    <w:rsid w:val="007000BA"/>
    <w:rsid w:val="007F5E40"/>
    <w:rsid w:val="00870262"/>
    <w:rsid w:val="008C479B"/>
    <w:rsid w:val="00923D92"/>
    <w:rsid w:val="009B4BE0"/>
    <w:rsid w:val="00AE5AFA"/>
    <w:rsid w:val="00B26B84"/>
    <w:rsid w:val="00B31743"/>
    <w:rsid w:val="00C13780"/>
    <w:rsid w:val="00C13F5A"/>
    <w:rsid w:val="00C25609"/>
    <w:rsid w:val="00C26CBF"/>
    <w:rsid w:val="00CC5C24"/>
    <w:rsid w:val="00CF72CF"/>
    <w:rsid w:val="00D60283"/>
    <w:rsid w:val="00D92384"/>
    <w:rsid w:val="00E02D15"/>
    <w:rsid w:val="00E879D3"/>
    <w:rsid w:val="00EB6989"/>
    <w:rsid w:val="00F56BD3"/>
    <w:rsid w:val="00FA33AE"/>
    <w:rsid w:val="00FC4BEB"/>
    <w:rsid w:val="00FE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6FF6B1F0-5941-4309-9E95-A72F3909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D92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23D92"/>
  </w:style>
  <w:style w:type="paragraph" w:styleId="Header">
    <w:name w:val="header"/>
    <w:basedOn w:val="Normal"/>
    <w:rsid w:val="00923D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3D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3D92"/>
  </w:style>
  <w:style w:type="paragraph" w:styleId="BalloonText">
    <w:name w:val="Balloon Text"/>
    <w:basedOn w:val="Normal"/>
    <w:semiHidden/>
    <w:rsid w:val="00EB6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10350 (10 75 00)</vt:lpstr>
    </vt:vector>
  </TitlesOfParts>
  <Company>PBCSD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10 75 00</dc:title>
  <dc:subject/>
  <dc:creator>Construction</dc:creator>
  <cp:keywords/>
  <cp:lastModifiedBy>Local Admin</cp:lastModifiedBy>
  <cp:revision>8</cp:revision>
  <cp:lastPrinted>2003-06-24T16:27:00Z</cp:lastPrinted>
  <dcterms:created xsi:type="dcterms:W3CDTF">2013-10-22T15:44:00Z</dcterms:created>
  <dcterms:modified xsi:type="dcterms:W3CDTF">2020-10-19T12:55:00Z</dcterms:modified>
</cp:coreProperties>
</file>